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9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901"/>
      </w:tblGrid>
      <w:tr w:rsidR="003E52AB" w:rsidRPr="00EF2F8C" w14:paraId="6C6F7D1E" w14:textId="77777777" w:rsidTr="00FC3334">
        <w:trPr>
          <w:trHeight w:val="13493"/>
        </w:trPr>
        <w:tc>
          <w:tcPr>
            <w:tcW w:w="8901" w:type="dxa"/>
          </w:tcPr>
          <w:p w14:paraId="3F0D8EBB" w14:textId="77777777" w:rsidR="003E52AB" w:rsidRPr="003E52AB" w:rsidRDefault="003E52AB" w:rsidP="003E52AB">
            <w:pPr>
              <w:spacing w:line="312" w:lineRule="auto"/>
              <w:jc w:val="center"/>
              <w:rPr>
                <w:b/>
                <w:sz w:val="26"/>
                <w:szCs w:val="26"/>
                <w:lang w:val="vi-VN"/>
              </w:rPr>
            </w:pPr>
            <w:bookmarkStart w:id="0" w:name="_Hlk213681680"/>
            <w:bookmarkStart w:id="1" w:name="_Hlk214450611"/>
            <w:bookmarkStart w:id="2" w:name="_Toc326686391"/>
            <w:bookmarkStart w:id="3" w:name="_Hlk214446530"/>
          </w:p>
          <w:p w14:paraId="0629764D" w14:textId="77777777" w:rsidR="003E52AB" w:rsidRPr="007079BA" w:rsidRDefault="003E52AB" w:rsidP="003E52AB">
            <w:pPr>
              <w:spacing w:line="312" w:lineRule="auto"/>
              <w:jc w:val="center"/>
              <w:rPr>
                <w:bCs/>
                <w:sz w:val="30"/>
                <w:szCs w:val="30"/>
                <w:lang w:val="vi-VN"/>
              </w:rPr>
            </w:pPr>
            <w:r w:rsidRPr="007079BA">
              <w:rPr>
                <w:bCs/>
                <w:sz w:val="30"/>
                <w:szCs w:val="30"/>
                <w:lang w:val="vi-VN"/>
              </w:rPr>
              <w:t>ĐẠI HỌC QUỐC GIA HÀ NỘI</w:t>
            </w:r>
          </w:p>
          <w:p w14:paraId="7FAC1DB1" w14:textId="77777777" w:rsidR="003E52AB" w:rsidRPr="007079BA" w:rsidRDefault="003E52AB" w:rsidP="003E52AB">
            <w:pPr>
              <w:spacing w:line="312" w:lineRule="auto"/>
              <w:jc w:val="center"/>
              <w:rPr>
                <w:b/>
                <w:sz w:val="30"/>
                <w:szCs w:val="30"/>
                <w:lang w:val="vi-VN"/>
              </w:rPr>
            </w:pPr>
            <w:r w:rsidRPr="007079BA">
              <w:rPr>
                <w:b/>
                <w:sz w:val="30"/>
                <w:szCs w:val="30"/>
                <w:lang w:val="vi-VN"/>
              </w:rPr>
              <w:t>TRƯỜNG ĐẠI HỌC KHOA HỌC XÃ HỘI VÀ NHÂN VĂN</w:t>
            </w:r>
          </w:p>
          <w:p w14:paraId="08FC1893" w14:textId="77777777" w:rsidR="003E52AB" w:rsidRPr="003E52AB" w:rsidRDefault="003E52AB" w:rsidP="003E52AB">
            <w:pPr>
              <w:spacing w:line="312" w:lineRule="auto"/>
              <w:jc w:val="center"/>
              <w:rPr>
                <w:sz w:val="26"/>
                <w:szCs w:val="26"/>
                <w:lang w:val="de-DE"/>
              </w:rPr>
            </w:pPr>
            <w:r w:rsidRPr="003E52AB">
              <w:rPr>
                <w:sz w:val="26"/>
                <w:szCs w:val="26"/>
                <w:lang w:val="de-DE"/>
              </w:rPr>
              <w:t>-----------------------------------------------------</w:t>
            </w:r>
          </w:p>
          <w:p w14:paraId="4A4769E3" w14:textId="77777777" w:rsidR="003E52AB" w:rsidRPr="003E52AB" w:rsidRDefault="003E52AB" w:rsidP="003E52AB">
            <w:pPr>
              <w:spacing w:line="312" w:lineRule="auto"/>
              <w:jc w:val="center"/>
              <w:rPr>
                <w:b/>
                <w:sz w:val="26"/>
                <w:szCs w:val="26"/>
                <w:lang w:val="de-DE"/>
              </w:rPr>
            </w:pPr>
          </w:p>
          <w:p w14:paraId="30B602EE" w14:textId="77777777" w:rsidR="003E52AB" w:rsidRPr="003E52AB" w:rsidRDefault="003E52AB" w:rsidP="003E52AB">
            <w:pPr>
              <w:spacing w:line="312" w:lineRule="auto"/>
              <w:jc w:val="center"/>
              <w:rPr>
                <w:b/>
                <w:sz w:val="26"/>
                <w:szCs w:val="26"/>
                <w:lang w:val="de-DE"/>
              </w:rPr>
            </w:pPr>
          </w:p>
          <w:p w14:paraId="519B39A7" w14:textId="77777777" w:rsidR="003E52AB" w:rsidRPr="003E52AB" w:rsidRDefault="003E52AB" w:rsidP="003E52AB">
            <w:pPr>
              <w:spacing w:line="312" w:lineRule="auto"/>
              <w:jc w:val="center"/>
              <w:rPr>
                <w:sz w:val="26"/>
                <w:szCs w:val="26"/>
                <w:lang w:val="de-DE"/>
              </w:rPr>
            </w:pPr>
          </w:p>
          <w:p w14:paraId="4AFFA9AA" w14:textId="77777777" w:rsidR="003E52AB" w:rsidRPr="003E52AB" w:rsidRDefault="003E52AB" w:rsidP="003E52AB">
            <w:pPr>
              <w:spacing w:line="312" w:lineRule="auto"/>
              <w:jc w:val="center"/>
              <w:rPr>
                <w:sz w:val="26"/>
                <w:szCs w:val="26"/>
                <w:lang w:val="de-DE"/>
              </w:rPr>
            </w:pPr>
          </w:p>
          <w:p w14:paraId="4D1CAB1C" w14:textId="77777777" w:rsidR="003E52AB" w:rsidRPr="003E52AB" w:rsidRDefault="003E52AB" w:rsidP="003E52AB">
            <w:pPr>
              <w:spacing w:line="312" w:lineRule="auto"/>
              <w:jc w:val="center"/>
              <w:rPr>
                <w:b/>
                <w:sz w:val="28"/>
                <w:szCs w:val="28"/>
                <w:lang w:val="de-DE"/>
              </w:rPr>
            </w:pPr>
            <w:r w:rsidRPr="003E52AB">
              <w:rPr>
                <w:b/>
                <w:sz w:val="28"/>
                <w:szCs w:val="28"/>
                <w:lang w:val="de-DE"/>
              </w:rPr>
              <w:t>PHẠM THỊ THẮM</w:t>
            </w:r>
          </w:p>
          <w:p w14:paraId="5FDD2E88" w14:textId="77777777" w:rsidR="003E52AB" w:rsidRPr="003E52AB" w:rsidRDefault="003E52AB" w:rsidP="003E52AB">
            <w:pPr>
              <w:spacing w:line="312" w:lineRule="auto"/>
              <w:jc w:val="center"/>
              <w:rPr>
                <w:b/>
                <w:sz w:val="28"/>
                <w:szCs w:val="28"/>
                <w:lang w:val="de-DE"/>
              </w:rPr>
            </w:pPr>
          </w:p>
          <w:p w14:paraId="434EFDAF" w14:textId="77777777" w:rsidR="003E52AB" w:rsidRPr="003E52AB" w:rsidRDefault="003E52AB" w:rsidP="003E52AB">
            <w:pPr>
              <w:spacing w:line="312" w:lineRule="auto"/>
              <w:jc w:val="center"/>
              <w:rPr>
                <w:b/>
                <w:sz w:val="28"/>
                <w:szCs w:val="28"/>
                <w:lang w:val="de-DE"/>
              </w:rPr>
            </w:pPr>
          </w:p>
          <w:p w14:paraId="4866FA17" w14:textId="77777777" w:rsidR="003E52AB" w:rsidRPr="003E52AB" w:rsidRDefault="003E52AB" w:rsidP="003E52AB">
            <w:pPr>
              <w:spacing w:line="312" w:lineRule="auto"/>
              <w:jc w:val="both"/>
              <w:rPr>
                <w:sz w:val="26"/>
                <w:szCs w:val="26"/>
                <w:lang w:val="de-DE"/>
              </w:rPr>
            </w:pPr>
          </w:p>
          <w:p w14:paraId="31952431" w14:textId="5AE3666F" w:rsidR="003E52AB" w:rsidRPr="003E52AB" w:rsidRDefault="003E52AB" w:rsidP="003E52AB">
            <w:pPr>
              <w:spacing w:line="276" w:lineRule="auto"/>
              <w:jc w:val="center"/>
              <w:rPr>
                <w:b/>
                <w:sz w:val="34"/>
                <w:szCs w:val="34"/>
                <w:lang w:val="de-DE"/>
              </w:rPr>
            </w:pPr>
            <w:r w:rsidRPr="003E52AB">
              <w:rPr>
                <w:b/>
                <w:sz w:val="34"/>
                <w:szCs w:val="34"/>
                <w:lang w:val="de-DE"/>
              </w:rPr>
              <w:t xml:space="preserve">NGHIÊN CỨU CHÍNH SÁCH THÚC ĐẨY LIÊN KẾT PHI CHÍNH THỨC THÔNG QUA CỘNG ĐỒNG CHIA SẺ TRI THỨC GIỮA ĐẠI HỌC VÀ DOANH NGHIỆP: NGHIÊN CỨU TRƯỜNG HỢP </w:t>
            </w:r>
            <w:r w:rsidR="00346440">
              <w:rPr>
                <w:b/>
                <w:sz w:val="34"/>
                <w:szCs w:val="34"/>
                <w:lang w:val="de-DE"/>
              </w:rPr>
              <w:t>ĐẠI HỌC BÁCH KHOA HÀ NỘI</w:t>
            </w:r>
          </w:p>
          <w:p w14:paraId="419A2B7D" w14:textId="77777777" w:rsidR="003E52AB" w:rsidRPr="003E52AB" w:rsidRDefault="003E52AB" w:rsidP="003E52AB">
            <w:pPr>
              <w:spacing w:line="312" w:lineRule="auto"/>
              <w:jc w:val="center"/>
              <w:rPr>
                <w:b/>
                <w:sz w:val="34"/>
                <w:szCs w:val="34"/>
                <w:lang w:val="de-DE"/>
              </w:rPr>
            </w:pPr>
          </w:p>
          <w:p w14:paraId="52834362" w14:textId="77777777" w:rsidR="003E52AB" w:rsidRPr="003E52AB" w:rsidRDefault="003E52AB" w:rsidP="003E52AB">
            <w:pPr>
              <w:spacing w:line="312" w:lineRule="auto"/>
              <w:jc w:val="center"/>
              <w:rPr>
                <w:sz w:val="26"/>
                <w:szCs w:val="26"/>
                <w:lang w:val="de-DE"/>
              </w:rPr>
            </w:pPr>
          </w:p>
          <w:p w14:paraId="10BCF2CD" w14:textId="77777777" w:rsidR="003E52AB" w:rsidRPr="003E52AB" w:rsidRDefault="003E52AB" w:rsidP="003E52AB">
            <w:pPr>
              <w:spacing w:line="312" w:lineRule="auto"/>
              <w:jc w:val="center"/>
              <w:rPr>
                <w:bCs/>
                <w:sz w:val="28"/>
                <w:szCs w:val="28"/>
                <w:lang w:val="de-DE"/>
              </w:rPr>
            </w:pPr>
            <w:r w:rsidRPr="003E52AB">
              <w:rPr>
                <w:bCs/>
                <w:sz w:val="28"/>
                <w:szCs w:val="28"/>
                <w:lang w:val="de-DE"/>
              </w:rPr>
              <w:t>LUẬN VĂN THẠC SĨ QUẢN LÝ KHOA HỌC VÀ CÔNG NGHỆ</w:t>
            </w:r>
          </w:p>
          <w:p w14:paraId="3BBB610A" w14:textId="77777777" w:rsidR="003E52AB" w:rsidRPr="003E52AB" w:rsidRDefault="003E52AB" w:rsidP="003E52AB">
            <w:pPr>
              <w:spacing w:line="312" w:lineRule="auto"/>
              <w:jc w:val="center"/>
              <w:rPr>
                <w:bCs/>
                <w:sz w:val="28"/>
                <w:szCs w:val="28"/>
                <w:lang w:val="de-DE"/>
              </w:rPr>
            </w:pPr>
            <w:r w:rsidRPr="003E52AB">
              <w:rPr>
                <w:bCs/>
                <w:sz w:val="28"/>
                <w:szCs w:val="28"/>
                <w:lang w:val="de-DE"/>
              </w:rPr>
              <w:t xml:space="preserve"> (ĐỊNH HƯỚNG NGHIÊN CỨU)</w:t>
            </w:r>
          </w:p>
          <w:p w14:paraId="1E8689D0" w14:textId="77777777" w:rsidR="003E52AB" w:rsidRPr="003E52AB" w:rsidRDefault="003E52AB" w:rsidP="003E52AB">
            <w:pPr>
              <w:spacing w:line="312" w:lineRule="auto"/>
              <w:jc w:val="center"/>
              <w:rPr>
                <w:sz w:val="26"/>
                <w:szCs w:val="26"/>
                <w:lang w:val="de-DE"/>
              </w:rPr>
            </w:pPr>
          </w:p>
          <w:p w14:paraId="2A61A77D" w14:textId="77777777" w:rsidR="003E52AB" w:rsidRPr="00B34B7D" w:rsidRDefault="003E52AB" w:rsidP="003E52AB">
            <w:pPr>
              <w:spacing w:line="312" w:lineRule="auto"/>
              <w:jc w:val="center"/>
              <w:rPr>
                <w:sz w:val="26"/>
                <w:szCs w:val="26"/>
                <w:lang w:val="de-DE"/>
              </w:rPr>
            </w:pPr>
          </w:p>
          <w:p w14:paraId="7F631F5A" w14:textId="77777777" w:rsidR="003E52AB" w:rsidRPr="00B34B7D" w:rsidRDefault="003E52AB" w:rsidP="003E52AB">
            <w:pPr>
              <w:spacing w:line="312" w:lineRule="auto"/>
              <w:jc w:val="center"/>
              <w:rPr>
                <w:sz w:val="26"/>
                <w:szCs w:val="26"/>
                <w:lang w:val="de-DE"/>
              </w:rPr>
            </w:pPr>
          </w:p>
          <w:p w14:paraId="18B6C1B3" w14:textId="77777777" w:rsidR="003E52AB" w:rsidRPr="00B34B7D" w:rsidRDefault="003E52AB" w:rsidP="003E52AB">
            <w:pPr>
              <w:spacing w:line="312" w:lineRule="auto"/>
              <w:jc w:val="center"/>
              <w:rPr>
                <w:sz w:val="26"/>
                <w:szCs w:val="26"/>
                <w:lang w:val="de-DE"/>
              </w:rPr>
            </w:pPr>
          </w:p>
          <w:p w14:paraId="3631A933" w14:textId="77777777" w:rsidR="003E52AB" w:rsidRPr="00B34B7D" w:rsidRDefault="003E52AB" w:rsidP="003E52AB">
            <w:pPr>
              <w:spacing w:line="312" w:lineRule="auto"/>
              <w:jc w:val="center"/>
              <w:rPr>
                <w:sz w:val="26"/>
                <w:szCs w:val="26"/>
                <w:lang w:val="de-DE"/>
              </w:rPr>
            </w:pPr>
          </w:p>
          <w:p w14:paraId="2A34D3B5" w14:textId="77777777" w:rsidR="003E52AB" w:rsidRPr="00B34B7D" w:rsidRDefault="003E52AB" w:rsidP="003E52AB">
            <w:pPr>
              <w:spacing w:line="312" w:lineRule="auto"/>
              <w:rPr>
                <w:sz w:val="26"/>
                <w:szCs w:val="26"/>
                <w:lang w:val="de-DE"/>
              </w:rPr>
            </w:pPr>
          </w:p>
          <w:p w14:paraId="47AA99D9" w14:textId="77777777" w:rsidR="003E52AB" w:rsidRPr="00B34B7D" w:rsidRDefault="003E52AB" w:rsidP="003E52AB">
            <w:pPr>
              <w:spacing w:line="312" w:lineRule="auto"/>
              <w:rPr>
                <w:sz w:val="26"/>
                <w:szCs w:val="26"/>
                <w:lang w:val="de-DE"/>
              </w:rPr>
            </w:pPr>
          </w:p>
          <w:p w14:paraId="1BBACCD9" w14:textId="77777777" w:rsidR="003E52AB" w:rsidRDefault="003E52AB" w:rsidP="003E52AB">
            <w:pPr>
              <w:spacing w:line="312" w:lineRule="auto"/>
              <w:rPr>
                <w:sz w:val="26"/>
                <w:szCs w:val="26"/>
                <w:lang w:val="de-DE"/>
              </w:rPr>
            </w:pPr>
          </w:p>
          <w:p w14:paraId="52D15D54" w14:textId="77777777" w:rsidR="00FB64EA" w:rsidRDefault="00FB64EA" w:rsidP="003E52AB">
            <w:pPr>
              <w:spacing w:line="312" w:lineRule="auto"/>
              <w:rPr>
                <w:sz w:val="26"/>
                <w:szCs w:val="26"/>
                <w:lang w:val="de-DE"/>
              </w:rPr>
            </w:pPr>
          </w:p>
          <w:p w14:paraId="34F7AA40" w14:textId="77777777" w:rsidR="00FB64EA" w:rsidRPr="00B34B7D" w:rsidRDefault="00FB64EA" w:rsidP="003E52AB">
            <w:pPr>
              <w:spacing w:line="312" w:lineRule="auto"/>
              <w:rPr>
                <w:sz w:val="26"/>
                <w:szCs w:val="26"/>
                <w:lang w:val="de-DE"/>
              </w:rPr>
            </w:pPr>
          </w:p>
          <w:p w14:paraId="1AF0F965" w14:textId="77777777" w:rsidR="003E52AB" w:rsidRPr="003E52AB" w:rsidRDefault="003E52AB" w:rsidP="003E52AB">
            <w:pPr>
              <w:spacing w:line="312" w:lineRule="auto"/>
              <w:rPr>
                <w:sz w:val="28"/>
                <w:szCs w:val="28"/>
                <w:lang w:val="de-DE"/>
              </w:rPr>
            </w:pPr>
          </w:p>
          <w:p w14:paraId="299C4E2A" w14:textId="30F33057" w:rsidR="003E52AB" w:rsidRPr="003E52AB" w:rsidRDefault="003E52AB" w:rsidP="003E52AB">
            <w:pPr>
              <w:spacing w:line="312" w:lineRule="auto"/>
              <w:jc w:val="center"/>
              <w:rPr>
                <w:b/>
                <w:sz w:val="28"/>
                <w:szCs w:val="28"/>
                <w:lang w:val="de-DE"/>
              </w:rPr>
            </w:pPr>
            <w:r w:rsidRPr="003E52AB">
              <w:rPr>
                <w:b/>
                <w:sz w:val="28"/>
                <w:szCs w:val="28"/>
                <w:lang w:val="de-DE"/>
              </w:rPr>
              <w:t>Hà Nội -</w:t>
            </w:r>
            <w:r w:rsidR="00346440">
              <w:rPr>
                <w:b/>
                <w:sz w:val="28"/>
                <w:szCs w:val="28"/>
                <w:lang w:val="de-DE"/>
              </w:rPr>
              <w:t xml:space="preserve"> </w:t>
            </w:r>
            <w:r w:rsidRPr="003E52AB">
              <w:rPr>
                <w:b/>
                <w:sz w:val="28"/>
                <w:szCs w:val="28"/>
                <w:lang w:val="de-DE"/>
              </w:rPr>
              <w:t>2026</w:t>
            </w:r>
          </w:p>
        </w:tc>
      </w:tr>
      <w:bookmarkEnd w:id="0"/>
    </w:tbl>
    <w:p w14:paraId="0C1FDC44" w14:textId="77777777" w:rsidR="003E52AB" w:rsidRPr="007079BA" w:rsidRDefault="003E52AB" w:rsidP="003E52AB">
      <w:pPr>
        <w:keepNext/>
        <w:keepLines/>
        <w:spacing w:before="240" w:line="259" w:lineRule="auto"/>
        <w:rPr>
          <w:rFonts w:ascii="Aptos Display" w:hAnsi="Aptos Display"/>
          <w:bCs/>
          <w:color w:val="0F4761"/>
          <w:spacing w:val="-4"/>
          <w:sz w:val="32"/>
          <w:szCs w:val="32"/>
          <w:lang w:val="de-DE"/>
        </w:rPr>
        <w:sectPr w:rsidR="003E52AB" w:rsidRPr="007079BA" w:rsidSect="00EA6DC0">
          <w:footerReference w:type="even" r:id="rId11"/>
          <w:footerReference w:type="default" r:id="rId12"/>
          <w:pgSz w:w="11906" w:h="16838" w:code="9"/>
          <w:pgMar w:top="1134" w:right="1134" w:bottom="1134" w:left="1701" w:header="709" w:footer="624" w:gutter="0"/>
          <w:pgNumType w:chapStyle="1"/>
          <w:cols w:space="708"/>
          <w:titlePg/>
          <w:docGrid w:linePitch="360"/>
        </w:sectPr>
      </w:pPr>
    </w:p>
    <w:p w14:paraId="3D51D3A0" w14:textId="77777777" w:rsidR="003E52AB" w:rsidRPr="007079BA" w:rsidRDefault="003E52AB" w:rsidP="003E52AB">
      <w:pPr>
        <w:spacing w:line="360" w:lineRule="auto"/>
        <w:jc w:val="center"/>
        <w:rPr>
          <w:b/>
          <w:bCs/>
          <w:sz w:val="26"/>
          <w:szCs w:val="26"/>
          <w:lang w:val="de-DE"/>
        </w:rPr>
      </w:pPr>
    </w:p>
    <w:tbl>
      <w:tblPr>
        <w:tblW w:w="9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108"/>
      </w:tblGrid>
      <w:tr w:rsidR="003E52AB" w:rsidRPr="00EF2F8C" w14:paraId="4593A861" w14:textId="77777777" w:rsidTr="00FC3334">
        <w:tc>
          <w:tcPr>
            <w:tcW w:w="9108" w:type="dxa"/>
          </w:tcPr>
          <w:p w14:paraId="07308070" w14:textId="77777777" w:rsidR="003E52AB" w:rsidRPr="003E52AB" w:rsidRDefault="003E52AB" w:rsidP="003E52AB">
            <w:pPr>
              <w:spacing w:line="312" w:lineRule="auto"/>
              <w:jc w:val="center"/>
              <w:rPr>
                <w:b/>
                <w:sz w:val="26"/>
                <w:szCs w:val="26"/>
                <w:lang w:val="vi-VN"/>
              </w:rPr>
            </w:pPr>
          </w:p>
          <w:p w14:paraId="6ABBFDF6" w14:textId="77777777" w:rsidR="003E52AB" w:rsidRPr="007079BA" w:rsidRDefault="003E52AB" w:rsidP="003E52AB">
            <w:pPr>
              <w:spacing w:line="312" w:lineRule="auto"/>
              <w:jc w:val="center"/>
              <w:rPr>
                <w:bCs/>
                <w:sz w:val="30"/>
                <w:szCs w:val="30"/>
                <w:lang w:val="vi-VN"/>
              </w:rPr>
            </w:pPr>
            <w:r w:rsidRPr="007079BA">
              <w:rPr>
                <w:bCs/>
                <w:sz w:val="30"/>
                <w:szCs w:val="30"/>
                <w:lang w:val="vi-VN"/>
              </w:rPr>
              <w:t>ĐẠI HỌC QUỐC GIA HÀ NỘI</w:t>
            </w:r>
          </w:p>
          <w:p w14:paraId="490AA5D3" w14:textId="77777777" w:rsidR="003E52AB" w:rsidRPr="007079BA" w:rsidRDefault="003E52AB" w:rsidP="003E52AB">
            <w:pPr>
              <w:spacing w:line="312" w:lineRule="auto"/>
              <w:jc w:val="center"/>
              <w:rPr>
                <w:b/>
                <w:sz w:val="30"/>
                <w:szCs w:val="30"/>
                <w:lang w:val="vi-VN"/>
              </w:rPr>
            </w:pPr>
            <w:r w:rsidRPr="007079BA">
              <w:rPr>
                <w:b/>
                <w:sz w:val="30"/>
                <w:szCs w:val="30"/>
                <w:lang w:val="vi-VN"/>
              </w:rPr>
              <w:t>TRƯỜNG ĐẠI HỌC KHOA HỌC XÃ HỘI VÀ NHÂN VĂN</w:t>
            </w:r>
          </w:p>
          <w:p w14:paraId="3888793A" w14:textId="77777777" w:rsidR="003E52AB" w:rsidRPr="003E52AB" w:rsidRDefault="003E52AB" w:rsidP="003E52AB">
            <w:pPr>
              <w:spacing w:line="312" w:lineRule="auto"/>
              <w:jc w:val="center"/>
              <w:rPr>
                <w:sz w:val="26"/>
                <w:szCs w:val="26"/>
                <w:lang w:val="de-DE"/>
              </w:rPr>
            </w:pPr>
            <w:r w:rsidRPr="003E52AB">
              <w:rPr>
                <w:sz w:val="26"/>
                <w:szCs w:val="26"/>
                <w:lang w:val="de-DE"/>
              </w:rPr>
              <w:t>-----------------------------------------------------</w:t>
            </w:r>
          </w:p>
          <w:p w14:paraId="0F9643D9" w14:textId="77777777" w:rsidR="003E52AB" w:rsidRPr="003E52AB" w:rsidRDefault="003E52AB" w:rsidP="003E52AB">
            <w:pPr>
              <w:spacing w:line="312" w:lineRule="auto"/>
              <w:rPr>
                <w:b/>
                <w:sz w:val="26"/>
                <w:szCs w:val="26"/>
                <w:lang w:val="de-DE"/>
              </w:rPr>
            </w:pPr>
          </w:p>
          <w:p w14:paraId="12B585A5" w14:textId="77777777" w:rsidR="003E52AB" w:rsidRPr="003E52AB" w:rsidRDefault="003E52AB" w:rsidP="003E52AB">
            <w:pPr>
              <w:spacing w:line="312" w:lineRule="auto"/>
              <w:jc w:val="center"/>
              <w:rPr>
                <w:sz w:val="26"/>
                <w:szCs w:val="26"/>
                <w:lang w:val="de-DE"/>
              </w:rPr>
            </w:pPr>
          </w:p>
          <w:p w14:paraId="58D4CC0E" w14:textId="77777777" w:rsidR="003E52AB" w:rsidRPr="003E52AB" w:rsidRDefault="003E52AB" w:rsidP="003E52AB">
            <w:pPr>
              <w:spacing w:line="312" w:lineRule="auto"/>
              <w:jc w:val="center"/>
              <w:rPr>
                <w:sz w:val="26"/>
                <w:szCs w:val="26"/>
                <w:lang w:val="de-DE"/>
              </w:rPr>
            </w:pPr>
          </w:p>
          <w:p w14:paraId="76A50901" w14:textId="77777777" w:rsidR="003E52AB" w:rsidRPr="003E52AB" w:rsidRDefault="003E52AB" w:rsidP="003E52AB">
            <w:pPr>
              <w:spacing w:line="312" w:lineRule="auto"/>
              <w:jc w:val="center"/>
              <w:rPr>
                <w:b/>
                <w:sz w:val="28"/>
                <w:szCs w:val="28"/>
                <w:lang w:val="de-DE"/>
              </w:rPr>
            </w:pPr>
            <w:r w:rsidRPr="003E52AB">
              <w:rPr>
                <w:b/>
                <w:sz w:val="28"/>
                <w:szCs w:val="28"/>
                <w:lang w:val="de-DE"/>
              </w:rPr>
              <w:t>PHẠM THỊ THẮM</w:t>
            </w:r>
          </w:p>
          <w:p w14:paraId="158A90AC" w14:textId="77777777" w:rsidR="003E52AB" w:rsidRPr="003E52AB" w:rsidRDefault="003E52AB" w:rsidP="003E52AB">
            <w:pPr>
              <w:spacing w:line="312" w:lineRule="auto"/>
              <w:rPr>
                <w:b/>
                <w:sz w:val="28"/>
                <w:szCs w:val="28"/>
                <w:lang w:val="de-DE"/>
              </w:rPr>
            </w:pPr>
          </w:p>
          <w:p w14:paraId="7FDCCE14" w14:textId="77777777" w:rsidR="003E52AB" w:rsidRPr="003E52AB" w:rsidRDefault="003E52AB" w:rsidP="003E52AB">
            <w:pPr>
              <w:spacing w:line="312" w:lineRule="auto"/>
              <w:jc w:val="both"/>
              <w:rPr>
                <w:sz w:val="26"/>
                <w:szCs w:val="26"/>
                <w:lang w:val="de-DE"/>
              </w:rPr>
            </w:pPr>
          </w:p>
          <w:p w14:paraId="54DACCED" w14:textId="2F57AFEE" w:rsidR="003E52AB" w:rsidRPr="003E52AB" w:rsidRDefault="003E52AB" w:rsidP="003E52AB">
            <w:pPr>
              <w:spacing w:line="276" w:lineRule="auto"/>
              <w:jc w:val="center"/>
              <w:rPr>
                <w:b/>
                <w:sz w:val="34"/>
                <w:szCs w:val="34"/>
                <w:lang w:val="de-DE"/>
              </w:rPr>
            </w:pPr>
            <w:r w:rsidRPr="003E52AB">
              <w:rPr>
                <w:b/>
                <w:sz w:val="34"/>
                <w:szCs w:val="34"/>
                <w:lang w:val="de-DE"/>
              </w:rPr>
              <w:t xml:space="preserve">NGHIÊN CỨU CHÍNH SÁCH THÚC ĐẨY LIÊN KẾT PHI CHÍNH THỨC THÔNG QUA CỘNG ĐỒNG CHIA SẺ TRI THỨC GIỮA ĐẠI HỌC VÀ DOANH NGHIỆP: NGHIÊN CỨU TRƯỜNG HỢP </w:t>
            </w:r>
            <w:r w:rsidR="00346440">
              <w:rPr>
                <w:b/>
                <w:sz w:val="34"/>
                <w:szCs w:val="34"/>
                <w:lang w:val="de-DE"/>
              </w:rPr>
              <w:t>ĐẠI HỌC BÁCH KHOA HÀ NỘI</w:t>
            </w:r>
          </w:p>
          <w:p w14:paraId="066F786E" w14:textId="77777777" w:rsidR="003E52AB" w:rsidRPr="003E52AB" w:rsidRDefault="003E52AB" w:rsidP="003E52AB">
            <w:pPr>
              <w:spacing w:line="312" w:lineRule="auto"/>
              <w:rPr>
                <w:sz w:val="26"/>
                <w:szCs w:val="26"/>
                <w:lang w:val="de-DE"/>
              </w:rPr>
            </w:pPr>
          </w:p>
          <w:p w14:paraId="7D6BD9B7" w14:textId="77777777" w:rsidR="003E52AB" w:rsidRPr="003E52AB" w:rsidRDefault="003E52AB" w:rsidP="003E52AB">
            <w:pPr>
              <w:spacing w:line="312" w:lineRule="auto"/>
              <w:jc w:val="center"/>
              <w:rPr>
                <w:b/>
                <w:sz w:val="28"/>
                <w:szCs w:val="28"/>
                <w:lang w:val="de-DE"/>
              </w:rPr>
            </w:pPr>
          </w:p>
          <w:p w14:paraId="2D8C45CE" w14:textId="77777777" w:rsidR="003E52AB" w:rsidRPr="003E52AB" w:rsidRDefault="003E52AB" w:rsidP="003E52AB">
            <w:pPr>
              <w:spacing w:line="312" w:lineRule="auto"/>
              <w:jc w:val="center"/>
              <w:rPr>
                <w:bCs/>
                <w:sz w:val="28"/>
                <w:szCs w:val="28"/>
                <w:lang w:val="de-DE"/>
              </w:rPr>
            </w:pPr>
            <w:r w:rsidRPr="003E52AB">
              <w:rPr>
                <w:bCs/>
                <w:sz w:val="28"/>
                <w:szCs w:val="28"/>
                <w:lang w:val="de-DE"/>
              </w:rPr>
              <w:t>Luận văn Thạc sĩ Quản lý Khoa học và Công nghệ</w:t>
            </w:r>
          </w:p>
          <w:p w14:paraId="795EC148" w14:textId="77777777" w:rsidR="003E52AB" w:rsidRPr="003E52AB" w:rsidRDefault="003E52AB" w:rsidP="003E52AB">
            <w:pPr>
              <w:spacing w:line="312" w:lineRule="auto"/>
              <w:jc w:val="center"/>
              <w:rPr>
                <w:bCs/>
                <w:sz w:val="28"/>
                <w:szCs w:val="28"/>
                <w:lang w:val="de-DE"/>
              </w:rPr>
            </w:pPr>
            <w:r w:rsidRPr="003E52AB">
              <w:rPr>
                <w:bCs/>
                <w:sz w:val="28"/>
                <w:szCs w:val="28"/>
                <w:lang w:val="de-DE"/>
              </w:rPr>
              <w:t>Mã số: 8340412</w:t>
            </w:r>
          </w:p>
          <w:p w14:paraId="4329D201" w14:textId="77777777" w:rsidR="003E52AB" w:rsidRPr="003E52AB" w:rsidRDefault="003E52AB" w:rsidP="003E52AB">
            <w:pPr>
              <w:spacing w:line="312" w:lineRule="auto"/>
              <w:jc w:val="center"/>
              <w:rPr>
                <w:sz w:val="26"/>
                <w:szCs w:val="26"/>
                <w:lang w:val="de-DE"/>
              </w:rPr>
            </w:pPr>
          </w:p>
          <w:p w14:paraId="366A4B1A" w14:textId="77777777" w:rsidR="003E52AB" w:rsidRPr="003E52AB" w:rsidRDefault="003E52AB" w:rsidP="003E52AB">
            <w:pPr>
              <w:spacing w:line="312" w:lineRule="auto"/>
              <w:jc w:val="center"/>
              <w:rPr>
                <w:sz w:val="26"/>
                <w:szCs w:val="26"/>
                <w:lang w:val="de-DE"/>
              </w:rPr>
            </w:pPr>
          </w:p>
          <w:p w14:paraId="26CFFD03" w14:textId="77777777" w:rsidR="003E52AB" w:rsidRPr="003E52AB" w:rsidRDefault="003E52AB" w:rsidP="003E52AB">
            <w:pPr>
              <w:spacing w:line="312" w:lineRule="auto"/>
              <w:jc w:val="center"/>
              <w:rPr>
                <w:sz w:val="26"/>
                <w:szCs w:val="26"/>
                <w:lang w:val="de-DE"/>
              </w:rPr>
            </w:pPr>
          </w:p>
          <w:p w14:paraId="142A2A65" w14:textId="77777777" w:rsidR="003E52AB" w:rsidRPr="003E52AB" w:rsidRDefault="003E52AB" w:rsidP="003E52AB">
            <w:pPr>
              <w:spacing w:line="312" w:lineRule="auto"/>
              <w:ind w:firstLine="2835"/>
              <w:rPr>
                <w:sz w:val="26"/>
                <w:szCs w:val="26"/>
                <w:lang w:val="de-DE"/>
              </w:rPr>
            </w:pPr>
            <w:r w:rsidRPr="003E52AB">
              <w:rPr>
                <w:sz w:val="26"/>
                <w:szCs w:val="26"/>
                <w:lang w:val="de-DE"/>
              </w:rPr>
              <w:t>Người hướng dẫn khoa học: PGS.TS. Trần Ngọc Ca</w:t>
            </w:r>
          </w:p>
          <w:p w14:paraId="30A9110D" w14:textId="77777777" w:rsidR="003E52AB" w:rsidRPr="003E52AB" w:rsidRDefault="003E52AB" w:rsidP="003E52AB">
            <w:pPr>
              <w:spacing w:line="312" w:lineRule="auto"/>
              <w:ind w:firstLine="5812"/>
              <w:rPr>
                <w:sz w:val="26"/>
                <w:szCs w:val="26"/>
                <w:lang w:val="de-DE"/>
              </w:rPr>
            </w:pPr>
            <w:r w:rsidRPr="003E52AB">
              <w:rPr>
                <w:sz w:val="26"/>
                <w:szCs w:val="26"/>
                <w:lang w:val="de-DE"/>
              </w:rPr>
              <w:t>TS. Nguyễn Thế Thắng</w:t>
            </w:r>
          </w:p>
          <w:p w14:paraId="60FFE794" w14:textId="77777777" w:rsidR="003E52AB" w:rsidRPr="00063476" w:rsidRDefault="003E52AB" w:rsidP="003E52AB">
            <w:pPr>
              <w:spacing w:line="312" w:lineRule="auto"/>
              <w:rPr>
                <w:sz w:val="26"/>
                <w:szCs w:val="26"/>
                <w:lang w:val="de-DE"/>
              </w:rPr>
            </w:pPr>
          </w:p>
          <w:p w14:paraId="104A6AC0" w14:textId="77777777" w:rsidR="003E52AB" w:rsidRPr="00063476" w:rsidRDefault="003E52AB" w:rsidP="003E52AB">
            <w:pPr>
              <w:spacing w:line="312" w:lineRule="auto"/>
              <w:rPr>
                <w:sz w:val="26"/>
                <w:szCs w:val="26"/>
                <w:lang w:val="de-DE"/>
              </w:rPr>
            </w:pPr>
          </w:p>
          <w:p w14:paraId="11EE14B4" w14:textId="77777777" w:rsidR="003E52AB" w:rsidRPr="00063476" w:rsidRDefault="003E52AB" w:rsidP="003E52AB">
            <w:pPr>
              <w:spacing w:line="312" w:lineRule="auto"/>
              <w:rPr>
                <w:sz w:val="26"/>
                <w:szCs w:val="26"/>
                <w:lang w:val="de-DE"/>
              </w:rPr>
            </w:pPr>
          </w:p>
          <w:p w14:paraId="759D05C5" w14:textId="77777777" w:rsidR="003E52AB" w:rsidRPr="00063476" w:rsidRDefault="003E52AB" w:rsidP="003E52AB">
            <w:pPr>
              <w:spacing w:line="312" w:lineRule="auto"/>
              <w:rPr>
                <w:sz w:val="26"/>
                <w:szCs w:val="26"/>
                <w:lang w:val="de-DE"/>
              </w:rPr>
            </w:pPr>
          </w:p>
          <w:p w14:paraId="16580721" w14:textId="77777777" w:rsidR="003E52AB" w:rsidRPr="00063476" w:rsidRDefault="003E52AB" w:rsidP="003E52AB">
            <w:pPr>
              <w:spacing w:line="312" w:lineRule="auto"/>
              <w:rPr>
                <w:sz w:val="26"/>
                <w:szCs w:val="26"/>
                <w:lang w:val="de-DE"/>
              </w:rPr>
            </w:pPr>
          </w:p>
          <w:p w14:paraId="23F3423E" w14:textId="77777777" w:rsidR="003E52AB" w:rsidRPr="003E52AB" w:rsidRDefault="003E52AB" w:rsidP="003E52AB">
            <w:pPr>
              <w:spacing w:line="312" w:lineRule="auto"/>
              <w:rPr>
                <w:sz w:val="28"/>
                <w:szCs w:val="28"/>
                <w:lang w:val="de-DE"/>
              </w:rPr>
            </w:pPr>
          </w:p>
          <w:p w14:paraId="4640F8C0" w14:textId="77777777" w:rsidR="003E52AB" w:rsidRPr="003E52AB" w:rsidRDefault="003E52AB" w:rsidP="003E52AB">
            <w:pPr>
              <w:spacing w:line="312" w:lineRule="auto"/>
              <w:jc w:val="center"/>
              <w:rPr>
                <w:b/>
                <w:sz w:val="28"/>
                <w:szCs w:val="28"/>
                <w:lang w:val="de-DE"/>
              </w:rPr>
            </w:pPr>
            <w:r w:rsidRPr="003E52AB">
              <w:rPr>
                <w:b/>
                <w:sz w:val="28"/>
                <w:szCs w:val="28"/>
                <w:lang w:val="de-DE"/>
              </w:rPr>
              <w:t>Hà Nội - 2026</w:t>
            </w:r>
          </w:p>
        </w:tc>
      </w:tr>
    </w:tbl>
    <w:p w14:paraId="642EAECB" w14:textId="10837389" w:rsidR="003E52AB" w:rsidRPr="007079BA" w:rsidRDefault="003E52AB" w:rsidP="003E52AB">
      <w:pPr>
        <w:spacing w:line="360" w:lineRule="auto"/>
        <w:jc w:val="center"/>
        <w:rPr>
          <w:b/>
          <w:bCs/>
          <w:sz w:val="26"/>
          <w:szCs w:val="26"/>
          <w:lang w:val="de-DE"/>
        </w:rPr>
      </w:pPr>
      <w:r w:rsidRPr="007079BA">
        <w:rPr>
          <w:b/>
          <w:bCs/>
          <w:sz w:val="26"/>
          <w:szCs w:val="26"/>
          <w:lang w:val="de-DE"/>
        </w:rPr>
        <w:br w:type="page"/>
      </w:r>
      <w:r w:rsidRPr="007079BA">
        <w:rPr>
          <w:b/>
          <w:bCs/>
          <w:sz w:val="26"/>
          <w:szCs w:val="26"/>
          <w:lang w:val="de-DE"/>
        </w:rPr>
        <w:lastRenderedPageBreak/>
        <w:t>LỜI CAM ĐOAN</w:t>
      </w:r>
    </w:p>
    <w:p w14:paraId="6DF4828D" w14:textId="25A415F1" w:rsidR="003E52AB" w:rsidRPr="007079BA" w:rsidRDefault="003E52AB" w:rsidP="003E52AB">
      <w:pPr>
        <w:spacing w:line="360" w:lineRule="auto"/>
        <w:ind w:firstLine="720"/>
        <w:jc w:val="both"/>
        <w:rPr>
          <w:sz w:val="26"/>
          <w:szCs w:val="26"/>
          <w:lang w:val="de-DE"/>
        </w:rPr>
      </w:pPr>
      <w:r w:rsidRPr="007079BA">
        <w:rPr>
          <w:sz w:val="26"/>
          <w:szCs w:val="26"/>
          <w:lang w:val="de-DE"/>
        </w:rPr>
        <w:t xml:space="preserve">Tôi xin cam đoan luận văn Thạc sĩ Quản lý Khoa học và Công nghệ </w:t>
      </w:r>
      <w:r w:rsidR="00C53590">
        <w:rPr>
          <w:sz w:val="26"/>
          <w:szCs w:val="26"/>
          <w:lang w:val="de-DE"/>
        </w:rPr>
        <w:t>“</w:t>
      </w:r>
      <w:r w:rsidRPr="003E52AB">
        <w:rPr>
          <w:sz w:val="26"/>
          <w:szCs w:val="26"/>
          <w:lang w:val="de-DE"/>
        </w:rPr>
        <w:t xml:space="preserve">Nghiên cứu chính sách thúc đẩy liên kết phi chính thức thông qua cộng đồng chia sẻ tri thức giữa </w:t>
      </w:r>
      <w:r w:rsidR="00E04DC2">
        <w:rPr>
          <w:sz w:val="26"/>
          <w:szCs w:val="26"/>
          <w:lang w:val="de-DE"/>
        </w:rPr>
        <w:t>Đ</w:t>
      </w:r>
      <w:r w:rsidRPr="003E52AB">
        <w:rPr>
          <w:sz w:val="26"/>
          <w:szCs w:val="26"/>
          <w:lang w:val="de-DE"/>
        </w:rPr>
        <w:t xml:space="preserve">ại học và </w:t>
      </w:r>
      <w:r w:rsidR="00E04DC2">
        <w:rPr>
          <w:sz w:val="26"/>
          <w:szCs w:val="26"/>
          <w:lang w:val="de-DE"/>
        </w:rPr>
        <w:t>D</w:t>
      </w:r>
      <w:r w:rsidRPr="003E52AB">
        <w:rPr>
          <w:sz w:val="26"/>
          <w:szCs w:val="26"/>
          <w:lang w:val="de-DE"/>
        </w:rPr>
        <w:t xml:space="preserve">oanh nghiệp: Nghiên cứu trường hợp </w:t>
      </w:r>
      <w:r w:rsidR="00346440">
        <w:rPr>
          <w:sz w:val="26"/>
          <w:szCs w:val="26"/>
          <w:lang w:val="de-DE"/>
        </w:rPr>
        <w:t>Đại học Bách khoa Hà Nội</w:t>
      </w:r>
      <w:r w:rsidR="00C53590">
        <w:rPr>
          <w:sz w:val="26"/>
          <w:szCs w:val="26"/>
          <w:lang w:val="de-DE"/>
        </w:rPr>
        <w:t>”</w:t>
      </w:r>
      <w:r w:rsidR="00346440">
        <w:rPr>
          <w:sz w:val="26"/>
          <w:szCs w:val="26"/>
          <w:lang w:val="de-DE"/>
        </w:rPr>
        <w:t xml:space="preserve"> </w:t>
      </w:r>
      <w:r w:rsidRPr="007079BA">
        <w:rPr>
          <w:sz w:val="26"/>
          <w:szCs w:val="26"/>
          <w:lang w:val="de-DE"/>
        </w:rPr>
        <w:t>là công trình do chính tôi nghiên cứu và thực hiện. Các tài liệu, số liệu, kết quả trích dẫn được sử dụng trong luận văn là trung thực có nguồn gốc rõ ràng và được trích dẫn đầy đủ theo quy định. Kết quả nghiên cứu trình bày trong luận văn chưa được công bố trong bất kỳ công trình nào khác.</w:t>
      </w:r>
    </w:p>
    <w:p w14:paraId="58414F23" w14:textId="58974ACB" w:rsidR="003E52AB" w:rsidRPr="007079BA" w:rsidRDefault="003E52AB" w:rsidP="000E5265">
      <w:pPr>
        <w:spacing w:line="360" w:lineRule="auto"/>
        <w:ind w:left="5529"/>
        <w:rPr>
          <w:i/>
          <w:iCs/>
          <w:sz w:val="26"/>
          <w:szCs w:val="26"/>
          <w:lang w:val="de-DE"/>
        </w:rPr>
      </w:pPr>
      <w:r w:rsidRPr="007079BA">
        <w:rPr>
          <w:i/>
          <w:iCs/>
          <w:sz w:val="26"/>
          <w:szCs w:val="26"/>
          <w:lang w:val="de-DE"/>
        </w:rPr>
        <w:t>Hà Nội, tháng</w:t>
      </w:r>
      <w:r w:rsidR="00346440">
        <w:rPr>
          <w:i/>
          <w:iCs/>
          <w:sz w:val="26"/>
          <w:szCs w:val="26"/>
          <w:lang w:val="de-DE"/>
        </w:rPr>
        <w:t xml:space="preserve"> </w:t>
      </w:r>
      <w:r w:rsidR="00B34B7D" w:rsidRPr="007079BA">
        <w:rPr>
          <w:i/>
          <w:iCs/>
          <w:sz w:val="26"/>
          <w:szCs w:val="26"/>
          <w:lang w:val="de-DE"/>
        </w:rPr>
        <w:t>0</w:t>
      </w:r>
      <w:r w:rsidR="00346440">
        <w:rPr>
          <w:i/>
          <w:iCs/>
          <w:sz w:val="26"/>
          <w:szCs w:val="26"/>
          <w:lang w:val="de-DE"/>
        </w:rPr>
        <w:t xml:space="preserve">7 </w:t>
      </w:r>
      <w:r w:rsidRPr="007079BA">
        <w:rPr>
          <w:i/>
          <w:iCs/>
          <w:sz w:val="26"/>
          <w:szCs w:val="26"/>
          <w:lang w:val="de-DE"/>
        </w:rPr>
        <w:t xml:space="preserve">năm 2026 </w:t>
      </w:r>
    </w:p>
    <w:p w14:paraId="5C85CB8D" w14:textId="77777777" w:rsidR="003E52AB" w:rsidRPr="007079BA" w:rsidRDefault="003E52AB" w:rsidP="003E52AB">
      <w:pPr>
        <w:spacing w:line="360" w:lineRule="auto"/>
        <w:ind w:left="5760"/>
        <w:jc w:val="center"/>
        <w:rPr>
          <w:b/>
          <w:bCs/>
          <w:sz w:val="26"/>
          <w:szCs w:val="26"/>
          <w:lang w:val="de-DE"/>
        </w:rPr>
      </w:pPr>
      <w:r w:rsidRPr="007079BA">
        <w:rPr>
          <w:b/>
          <w:bCs/>
          <w:sz w:val="26"/>
          <w:szCs w:val="26"/>
          <w:lang w:val="de-DE"/>
        </w:rPr>
        <w:t>Tác giả luận văn</w:t>
      </w:r>
    </w:p>
    <w:p w14:paraId="13DED843" w14:textId="77777777" w:rsidR="003E52AB" w:rsidRPr="007079BA" w:rsidRDefault="003E52AB" w:rsidP="003E52AB">
      <w:pPr>
        <w:spacing w:line="360" w:lineRule="auto"/>
        <w:ind w:left="5760"/>
        <w:jc w:val="center"/>
        <w:rPr>
          <w:b/>
          <w:bCs/>
          <w:sz w:val="26"/>
          <w:szCs w:val="26"/>
          <w:lang w:val="de-DE"/>
        </w:rPr>
      </w:pPr>
    </w:p>
    <w:p w14:paraId="671B355D" w14:textId="77777777" w:rsidR="003E52AB" w:rsidRPr="007079BA" w:rsidRDefault="003E52AB" w:rsidP="003E52AB">
      <w:pPr>
        <w:spacing w:line="360" w:lineRule="auto"/>
        <w:rPr>
          <w:b/>
          <w:bCs/>
          <w:sz w:val="26"/>
          <w:szCs w:val="26"/>
          <w:lang w:val="de-DE"/>
        </w:rPr>
      </w:pPr>
    </w:p>
    <w:p w14:paraId="19DB2560" w14:textId="77777777" w:rsidR="003E52AB" w:rsidRPr="007079BA" w:rsidRDefault="003E52AB" w:rsidP="003E52AB">
      <w:pPr>
        <w:spacing w:line="360" w:lineRule="auto"/>
        <w:ind w:left="5760"/>
        <w:jc w:val="center"/>
        <w:rPr>
          <w:b/>
          <w:bCs/>
          <w:sz w:val="26"/>
          <w:szCs w:val="26"/>
          <w:lang w:val="de-DE"/>
        </w:rPr>
      </w:pPr>
      <w:r w:rsidRPr="007079BA">
        <w:rPr>
          <w:b/>
          <w:bCs/>
          <w:sz w:val="26"/>
          <w:szCs w:val="26"/>
          <w:lang w:val="de-DE"/>
        </w:rPr>
        <w:t>Phạm Thị Thắm</w:t>
      </w:r>
    </w:p>
    <w:p w14:paraId="07359FA2" w14:textId="77777777" w:rsidR="003E52AB" w:rsidRPr="007079BA" w:rsidRDefault="003E52AB" w:rsidP="003E52AB">
      <w:pPr>
        <w:spacing w:line="360" w:lineRule="auto"/>
        <w:ind w:left="5760"/>
        <w:jc w:val="center"/>
        <w:rPr>
          <w:b/>
          <w:bCs/>
          <w:sz w:val="26"/>
          <w:szCs w:val="26"/>
          <w:lang w:val="de-DE"/>
        </w:rPr>
      </w:pPr>
    </w:p>
    <w:p w14:paraId="2F39AF78" w14:textId="77777777" w:rsidR="003E52AB" w:rsidRPr="007079BA" w:rsidRDefault="003E52AB" w:rsidP="003E52AB">
      <w:pPr>
        <w:spacing w:line="360" w:lineRule="auto"/>
        <w:rPr>
          <w:b/>
          <w:bCs/>
          <w:sz w:val="26"/>
          <w:szCs w:val="26"/>
          <w:lang w:val="de-DE"/>
        </w:rPr>
      </w:pPr>
    </w:p>
    <w:p w14:paraId="530D491D" w14:textId="77777777" w:rsidR="003E52AB" w:rsidRPr="007079BA" w:rsidRDefault="003E52AB" w:rsidP="003E52AB">
      <w:pPr>
        <w:spacing w:line="360" w:lineRule="auto"/>
        <w:rPr>
          <w:b/>
          <w:bCs/>
          <w:sz w:val="26"/>
          <w:szCs w:val="26"/>
          <w:lang w:val="de-DE"/>
        </w:rPr>
      </w:pPr>
      <w:r w:rsidRPr="007079BA">
        <w:rPr>
          <w:b/>
          <w:bCs/>
          <w:sz w:val="26"/>
          <w:szCs w:val="26"/>
          <w:lang w:val="de-DE"/>
        </w:rPr>
        <w:br w:type="page"/>
      </w:r>
    </w:p>
    <w:p w14:paraId="3FBAB20E" w14:textId="1BACA6B4" w:rsidR="003E52AB" w:rsidRPr="007079BA" w:rsidRDefault="003E52AB" w:rsidP="003E52AB">
      <w:pPr>
        <w:spacing w:line="276" w:lineRule="auto"/>
        <w:jc w:val="center"/>
        <w:rPr>
          <w:b/>
          <w:bCs/>
          <w:sz w:val="26"/>
          <w:szCs w:val="26"/>
          <w:lang w:val="de-DE"/>
        </w:rPr>
      </w:pPr>
      <w:r w:rsidRPr="007079BA">
        <w:rPr>
          <w:b/>
          <w:bCs/>
          <w:sz w:val="26"/>
          <w:szCs w:val="26"/>
          <w:lang w:val="de-DE"/>
        </w:rPr>
        <w:t>LỜI CẢM ƠN</w:t>
      </w:r>
      <w:r w:rsidR="000D188E">
        <w:rPr>
          <w:b/>
          <w:bCs/>
          <w:sz w:val="26"/>
          <w:szCs w:val="26"/>
          <w:lang w:val="de-DE"/>
        </w:rPr>
        <w:t xml:space="preserve"> </w:t>
      </w:r>
    </w:p>
    <w:p w14:paraId="784D98BA" w14:textId="77777777" w:rsidR="003E52AB" w:rsidRPr="007079BA" w:rsidRDefault="003E52AB" w:rsidP="00FF4F23">
      <w:pPr>
        <w:spacing w:before="60" w:after="60" w:line="288" w:lineRule="auto"/>
        <w:ind w:firstLine="720"/>
        <w:jc w:val="both"/>
        <w:rPr>
          <w:sz w:val="26"/>
          <w:szCs w:val="26"/>
          <w:lang w:val="de-DE"/>
        </w:rPr>
      </w:pPr>
      <w:r w:rsidRPr="007079BA">
        <w:rPr>
          <w:sz w:val="26"/>
          <w:szCs w:val="26"/>
          <w:lang w:val="de-DE"/>
        </w:rPr>
        <w:t>Để hoàn thành luận văn tốt nghiệp này, tôi đã nhận được rất nhiều sự hướng dẫn, giúp đỡ và động viên quý báu.</w:t>
      </w:r>
    </w:p>
    <w:p w14:paraId="53E90903" w14:textId="77777777" w:rsidR="003E52AB" w:rsidRPr="007079BA" w:rsidRDefault="003E52AB" w:rsidP="00FF4F23">
      <w:pPr>
        <w:spacing w:before="60" w:after="60" w:line="288" w:lineRule="auto"/>
        <w:ind w:firstLine="720"/>
        <w:jc w:val="both"/>
        <w:rPr>
          <w:sz w:val="26"/>
          <w:szCs w:val="26"/>
          <w:lang w:val="de-DE"/>
        </w:rPr>
      </w:pPr>
      <w:r w:rsidRPr="007079BA">
        <w:rPr>
          <w:sz w:val="26"/>
          <w:szCs w:val="26"/>
          <w:lang w:val="de-DE"/>
        </w:rPr>
        <w:t>Trước hết, tôi xin trân trọng gửi lời cảm ơn chân thành và sâu sắc nhất tới PGS.TS. Trần Ngọc Ca và TS. Nguyễn Thế Thắng. Các Thầy đã dành nhiều thời gian và tâm huyết, tận tình chỉ bảo, định hướng nghiên cứu và truyền cho tôi nguồn cảm hứng khoa học để tôi có thể hoàn thành tốt luận văn của mình.</w:t>
      </w:r>
    </w:p>
    <w:p w14:paraId="2E0B923B" w14:textId="6B33BF37" w:rsidR="003E52AB" w:rsidRPr="007079BA" w:rsidRDefault="003E52AB" w:rsidP="00FF4F23">
      <w:pPr>
        <w:spacing w:before="60" w:after="60" w:line="288" w:lineRule="auto"/>
        <w:ind w:firstLine="720"/>
        <w:jc w:val="both"/>
        <w:rPr>
          <w:sz w:val="26"/>
          <w:szCs w:val="26"/>
          <w:lang w:val="de-DE"/>
        </w:rPr>
      </w:pPr>
      <w:r w:rsidRPr="007079BA">
        <w:rPr>
          <w:sz w:val="26"/>
          <w:szCs w:val="26"/>
          <w:lang w:val="de-DE"/>
        </w:rPr>
        <w:t>Tôi cũng xin trân trọng cảm ơn Quý Thầy, Cô thuộc Bộ môn Quản lý Khoa học và Công nghệ, Khoa Khoa học Quản lý, trường Đại học Khoa học Xã hội và Nhân văn - ĐHQGHN. Đặc biệt, tôi xin gửi lời cảm ơn tới Thầy Trần Văn Hải và Thầy Nguyễn Mạnh Dũng</w:t>
      </w:r>
      <w:r w:rsidR="00ED7002">
        <w:rPr>
          <w:sz w:val="26"/>
          <w:szCs w:val="26"/>
          <w:lang w:val="de-DE"/>
        </w:rPr>
        <w:t xml:space="preserve">. </w:t>
      </w:r>
      <w:r w:rsidRPr="007079BA">
        <w:rPr>
          <w:sz w:val="26"/>
          <w:szCs w:val="26"/>
          <w:lang w:val="de-DE"/>
        </w:rPr>
        <w:t>Những bài giảng và kiến thức quý báu mà Thầy, Cô đã truyền đạt chính là nền tảng vững chắc cho tôi trong suốt quá trình học tập và thực hiện nghiên cứu này.</w:t>
      </w:r>
    </w:p>
    <w:p w14:paraId="47527E4E" w14:textId="77777777" w:rsidR="003E52AB" w:rsidRPr="007079BA" w:rsidRDefault="003E52AB" w:rsidP="00FF4F23">
      <w:pPr>
        <w:spacing w:before="60" w:after="60" w:line="288" w:lineRule="auto"/>
        <w:ind w:firstLine="720"/>
        <w:jc w:val="both"/>
        <w:rPr>
          <w:sz w:val="26"/>
          <w:szCs w:val="26"/>
          <w:lang w:val="de-DE"/>
        </w:rPr>
      </w:pPr>
      <w:r w:rsidRPr="007079BA">
        <w:rPr>
          <w:sz w:val="26"/>
          <w:szCs w:val="26"/>
          <w:lang w:val="de-DE"/>
        </w:rPr>
        <w:t>Cuối cùng, luận văn này sẽ khó có thể hoàn thành nếu thiếu đi sự động viên, ủng hộ về cả vật chất lẫn tinh thần từ gia đình, bạn bè và đồng nghiệp. Tôi xin gửi lời biết ơn tới gia đình – hậu phương vững chắc luôn bên cạnh tôi. Cảm ơn những người bạn đã luôn nhiệt tình giúp đỡ và khích lệ tôi trong những lúc khó khăn nhất.</w:t>
      </w:r>
    </w:p>
    <w:p w14:paraId="42C4460F" w14:textId="77777777" w:rsidR="003E52AB" w:rsidRPr="007079BA" w:rsidRDefault="003E52AB" w:rsidP="00FF4F23">
      <w:pPr>
        <w:spacing w:before="60" w:after="60" w:line="288" w:lineRule="auto"/>
        <w:ind w:firstLine="720"/>
        <w:jc w:val="both"/>
        <w:rPr>
          <w:spacing w:val="-4"/>
          <w:sz w:val="26"/>
          <w:szCs w:val="26"/>
          <w:lang w:val="de-DE"/>
        </w:rPr>
      </w:pPr>
      <w:r w:rsidRPr="007079BA">
        <w:rPr>
          <w:spacing w:val="-4"/>
          <w:sz w:val="26"/>
          <w:szCs w:val="26"/>
          <w:lang w:val="de-DE"/>
        </w:rPr>
        <w:t>Mặc dù đã hết sức cố gắng, luận văn chắc chắn không tránh khỏi những thiếu sót. Tôi rất mong nhận được những ý kiến đóng góp quý báu từ Quý Thầy, Cô và các bạn.</w:t>
      </w:r>
    </w:p>
    <w:p w14:paraId="7EC0917A" w14:textId="77777777" w:rsidR="003E52AB" w:rsidRPr="007079BA" w:rsidRDefault="003E52AB" w:rsidP="00FF4F23">
      <w:pPr>
        <w:spacing w:before="60" w:after="60" w:line="288" w:lineRule="auto"/>
        <w:ind w:firstLine="720"/>
        <w:jc w:val="both"/>
        <w:rPr>
          <w:sz w:val="26"/>
          <w:szCs w:val="26"/>
          <w:lang w:val="de-DE"/>
        </w:rPr>
      </w:pPr>
      <w:r w:rsidRPr="007079BA">
        <w:rPr>
          <w:sz w:val="26"/>
          <w:szCs w:val="26"/>
          <w:lang w:val="de-DE"/>
        </w:rPr>
        <w:t>Xin trân trọng cảm ơn!</w:t>
      </w:r>
    </w:p>
    <w:p w14:paraId="3C99E1F8" w14:textId="77777777" w:rsidR="003E52AB" w:rsidRPr="007079BA" w:rsidRDefault="003E52AB" w:rsidP="003E52AB">
      <w:pPr>
        <w:spacing w:line="360" w:lineRule="auto"/>
        <w:ind w:left="5760"/>
        <w:jc w:val="center"/>
        <w:rPr>
          <w:b/>
          <w:bCs/>
          <w:sz w:val="26"/>
          <w:szCs w:val="26"/>
          <w:lang w:val="de-DE"/>
        </w:rPr>
      </w:pPr>
      <w:r w:rsidRPr="007079BA">
        <w:rPr>
          <w:b/>
          <w:bCs/>
          <w:sz w:val="26"/>
          <w:szCs w:val="26"/>
          <w:lang w:val="de-DE"/>
        </w:rPr>
        <w:t>Tác giả luận văn</w:t>
      </w:r>
    </w:p>
    <w:p w14:paraId="767EA941" w14:textId="77777777" w:rsidR="003E52AB" w:rsidRPr="007079BA" w:rsidRDefault="003E52AB" w:rsidP="003E52AB">
      <w:pPr>
        <w:spacing w:line="360" w:lineRule="auto"/>
        <w:rPr>
          <w:b/>
          <w:bCs/>
          <w:sz w:val="26"/>
          <w:szCs w:val="26"/>
          <w:lang w:val="de-DE"/>
        </w:rPr>
      </w:pPr>
    </w:p>
    <w:p w14:paraId="74300B5C" w14:textId="77777777" w:rsidR="003E52AB" w:rsidRPr="007079BA" w:rsidRDefault="003E52AB" w:rsidP="003E52AB">
      <w:pPr>
        <w:spacing w:line="360" w:lineRule="auto"/>
        <w:ind w:left="5760"/>
        <w:jc w:val="center"/>
        <w:rPr>
          <w:b/>
          <w:bCs/>
          <w:sz w:val="26"/>
          <w:szCs w:val="26"/>
          <w:lang w:val="de-DE"/>
        </w:rPr>
      </w:pPr>
    </w:p>
    <w:p w14:paraId="7230C639" w14:textId="77777777" w:rsidR="003E52AB" w:rsidRPr="007079BA" w:rsidRDefault="003E52AB" w:rsidP="003E52AB">
      <w:pPr>
        <w:spacing w:line="360" w:lineRule="auto"/>
        <w:ind w:left="5760"/>
        <w:jc w:val="center"/>
        <w:rPr>
          <w:b/>
          <w:bCs/>
          <w:sz w:val="26"/>
          <w:szCs w:val="26"/>
          <w:lang w:val="de-DE"/>
        </w:rPr>
      </w:pPr>
      <w:r w:rsidRPr="007079BA">
        <w:rPr>
          <w:b/>
          <w:bCs/>
          <w:sz w:val="26"/>
          <w:szCs w:val="26"/>
          <w:lang w:val="de-DE"/>
        </w:rPr>
        <w:t>Phạm Thị Thắm</w:t>
      </w:r>
    </w:p>
    <w:p w14:paraId="5CC11A65" w14:textId="704EE9A3" w:rsidR="00192AF4" w:rsidRPr="00F11525" w:rsidRDefault="003E52AB" w:rsidP="007E03A3">
      <w:pPr>
        <w:pStyle w:val="TOCHeading"/>
        <w:rPr>
          <w:rFonts w:ascii="Times New Roman" w:hAnsi="Times New Roman"/>
          <w:b/>
          <w:bCs w:val="0"/>
          <w:color w:val="auto"/>
          <w:sz w:val="26"/>
          <w:szCs w:val="26"/>
        </w:rPr>
      </w:pPr>
      <w:r w:rsidRPr="007079BA">
        <w:rPr>
          <w:lang w:val="de-DE"/>
        </w:rPr>
        <w:br w:type="page"/>
      </w:r>
      <w:r w:rsidR="00D249FB" w:rsidRPr="00F11525">
        <w:rPr>
          <w:rFonts w:ascii="Times New Roman" w:hAnsi="Times New Roman"/>
          <w:b/>
          <w:bCs w:val="0"/>
          <w:color w:val="auto"/>
          <w:sz w:val="26"/>
          <w:szCs w:val="26"/>
        </w:rPr>
        <w:lastRenderedPageBreak/>
        <w:t>MỤC LỤC</w:t>
      </w:r>
    </w:p>
    <w:p w14:paraId="3528FB91" w14:textId="43A2ABC9" w:rsidR="007E03A3" w:rsidRDefault="00192AF4">
      <w:pPr>
        <w:pStyle w:val="TOC1"/>
        <w:rPr>
          <w:spacing w:val="0"/>
          <w:kern w:val="2"/>
        </w:rPr>
      </w:pPr>
      <w:r w:rsidRPr="007E03A3">
        <w:rPr>
          <w:noProof w:val="0"/>
        </w:rPr>
        <w:fldChar w:fldCharType="begin"/>
      </w:r>
      <w:r w:rsidRPr="007E03A3">
        <w:instrText xml:space="preserve"> TOC \o "1-3" \h \z \u </w:instrText>
      </w:r>
      <w:r w:rsidRPr="007E03A3">
        <w:rPr>
          <w:noProof w:val="0"/>
        </w:rPr>
        <w:fldChar w:fldCharType="separate"/>
      </w:r>
      <w:hyperlink w:anchor="_Toc236160035" w:history="1">
        <w:r w:rsidR="007E03A3" w:rsidRPr="007E03A3">
          <w:rPr>
            <w:rStyle w:val="Hyperlink"/>
          </w:rPr>
          <w:t>DANH MỤC CÁC CHỮ VIẾT TẮT</w:t>
        </w:r>
        <w:r w:rsidR="007E03A3" w:rsidRPr="007E03A3">
          <w:rPr>
            <w:webHidden/>
          </w:rPr>
          <w:tab/>
        </w:r>
        <w:r w:rsidR="007E03A3" w:rsidRPr="007E03A3">
          <w:rPr>
            <w:webHidden/>
          </w:rPr>
          <w:fldChar w:fldCharType="begin"/>
        </w:r>
        <w:r w:rsidR="007E03A3" w:rsidRPr="007E03A3">
          <w:rPr>
            <w:webHidden/>
          </w:rPr>
          <w:instrText xml:space="preserve"> PAGEREF _Toc236160035 \h </w:instrText>
        </w:r>
        <w:r w:rsidR="007E03A3" w:rsidRPr="007E03A3">
          <w:rPr>
            <w:webHidden/>
          </w:rPr>
        </w:r>
        <w:r w:rsidR="007E03A3" w:rsidRPr="007E03A3">
          <w:rPr>
            <w:webHidden/>
          </w:rPr>
          <w:fldChar w:fldCharType="separate"/>
        </w:r>
        <w:r w:rsidR="00F11525">
          <w:rPr>
            <w:webHidden/>
          </w:rPr>
          <w:t>7</w:t>
        </w:r>
        <w:r w:rsidR="007E03A3" w:rsidRPr="007E03A3">
          <w:rPr>
            <w:webHidden/>
          </w:rPr>
          <w:fldChar w:fldCharType="end"/>
        </w:r>
      </w:hyperlink>
    </w:p>
    <w:p w14:paraId="0047A745" w14:textId="06D8D54C" w:rsidR="007E03A3" w:rsidRDefault="00000000">
      <w:pPr>
        <w:pStyle w:val="TOC1"/>
        <w:rPr>
          <w:spacing w:val="0"/>
          <w:kern w:val="2"/>
        </w:rPr>
      </w:pPr>
      <w:hyperlink w:anchor="_Toc236160036" w:history="1">
        <w:r w:rsidR="007E03A3" w:rsidRPr="007E03A3">
          <w:rPr>
            <w:rStyle w:val="Hyperlink"/>
          </w:rPr>
          <w:t>DANH MỤC BẢNG</w:t>
        </w:r>
        <w:r w:rsidR="007E03A3" w:rsidRPr="007E03A3">
          <w:rPr>
            <w:webHidden/>
          </w:rPr>
          <w:tab/>
        </w:r>
        <w:r w:rsidR="007E03A3" w:rsidRPr="007E03A3">
          <w:rPr>
            <w:webHidden/>
          </w:rPr>
          <w:fldChar w:fldCharType="begin"/>
        </w:r>
        <w:r w:rsidR="007E03A3" w:rsidRPr="007E03A3">
          <w:rPr>
            <w:webHidden/>
          </w:rPr>
          <w:instrText xml:space="preserve"> PAGEREF _Toc236160036 \h </w:instrText>
        </w:r>
        <w:r w:rsidR="007E03A3" w:rsidRPr="007E03A3">
          <w:rPr>
            <w:webHidden/>
          </w:rPr>
        </w:r>
        <w:r w:rsidR="007E03A3" w:rsidRPr="007E03A3">
          <w:rPr>
            <w:webHidden/>
          </w:rPr>
          <w:fldChar w:fldCharType="separate"/>
        </w:r>
        <w:r w:rsidR="00F11525">
          <w:rPr>
            <w:webHidden/>
          </w:rPr>
          <w:t>8</w:t>
        </w:r>
        <w:r w:rsidR="007E03A3" w:rsidRPr="007E03A3">
          <w:rPr>
            <w:webHidden/>
          </w:rPr>
          <w:fldChar w:fldCharType="end"/>
        </w:r>
      </w:hyperlink>
    </w:p>
    <w:p w14:paraId="57E8C161" w14:textId="6EE767AD" w:rsidR="007E03A3" w:rsidRDefault="00000000">
      <w:pPr>
        <w:pStyle w:val="TOC1"/>
        <w:rPr>
          <w:spacing w:val="0"/>
          <w:kern w:val="2"/>
        </w:rPr>
      </w:pPr>
      <w:hyperlink w:anchor="_Toc236160037" w:history="1">
        <w:r w:rsidR="007E03A3" w:rsidRPr="007E03A3">
          <w:rPr>
            <w:rStyle w:val="Hyperlink"/>
          </w:rPr>
          <w:t>DANH MỤC HÌNH</w:t>
        </w:r>
        <w:r w:rsidR="007E03A3" w:rsidRPr="007E03A3">
          <w:rPr>
            <w:webHidden/>
          </w:rPr>
          <w:tab/>
        </w:r>
        <w:r w:rsidR="007E03A3" w:rsidRPr="007E03A3">
          <w:rPr>
            <w:webHidden/>
          </w:rPr>
          <w:fldChar w:fldCharType="begin"/>
        </w:r>
        <w:r w:rsidR="007E03A3" w:rsidRPr="007E03A3">
          <w:rPr>
            <w:webHidden/>
          </w:rPr>
          <w:instrText xml:space="preserve"> PAGEREF _Toc236160037 \h </w:instrText>
        </w:r>
        <w:r w:rsidR="007E03A3" w:rsidRPr="007E03A3">
          <w:rPr>
            <w:webHidden/>
          </w:rPr>
        </w:r>
        <w:r w:rsidR="007E03A3" w:rsidRPr="007E03A3">
          <w:rPr>
            <w:webHidden/>
          </w:rPr>
          <w:fldChar w:fldCharType="separate"/>
        </w:r>
        <w:r w:rsidR="00F11525">
          <w:rPr>
            <w:webHidden/>
          </w:rPr>
          <w:t>8</w:t>
        </w:r>
        <w:r w:rsidR="007E03A3" w:rsidRPr="007E03A3">
          <w:rPr>
            <w:webHidden/>
          </w:rPr>
          <w:fldChar w:fldCharType="end"/>
        </w:r>
      </w:hyperlink>
    </w:p>
    <w:p w14:paraId="174F92BD" w14:textId="178063B9" w:rsidR="007E03A3" w:rsidRDefault="00000000">
      <w:pPr>
        <w:pStyle w:val="TOC1"/>
        <w:rPr>
          <w:spacing w:val="0"/>
          <w:kern w:val="2"/>
        </w:rPr>
      </w:pPr>
      <w:hyperlink w:anchor="_Toc236160038" w:history="1">
        <w:r w:rsidR="007E03A3" w:rsidRPr="007E03A3">
          <w:rPr>
            <w:rStyle w:val="Hyperlink"/>
          </w:rPr>
          <w:t>PHẦN MỞ ĐẦU</w:t>
        </w:r>
        <w:r w:rsidR="007E03A3" w:rsidRPr="007E03A3">
          <w:rPr>
            <w:webHidden/>
          </w:rPr>
          <w:tab/>
        </w:r>
        <w:r w:rsidR="007E03A3" w:rsidRPr="007E03A3">
          <w:rPr>
            <w:webHidden/>
          </w:rPr>
          <w:fldChar w:fldCharType="begin"/>
        </w:r>
        <w:r w:rsidR="007E03A3" w:rsidRPr="007E03A3">
          <w:rPr>
            <w:webHidden/>
          </w:rPr>
          <w:instrText xml:space="preserve"> PAGEREF _Toc236160038 \h </w:instrText>
        </w:r>
        <w:r w:rsidR="007E03A3" w:rsidRPr="007E03A3">
          <w:rPr>
            <w:webHidden/>
          </w:rPr>
        </w:r>
        <w:r w:rsidR="007E03A3" w:rsidRPr="007E03A3">
          <w:rPr>
            <w:webHidden/>
          </w:rPr>
          <w:fldChar w:fldCharType="separate"/>
        </w:r>
        <w:r w:rsidR="00F11525">
          <w:rPr>
            <w:webHidden/>
          </w:rPr>
          <w:t>9</w:t>
        </w:r>
        <w:r w:rsidR="007E03A3" w:rsidRPr="007E03A3">
          <w:rPr>
            <w:webHidden/>
          </w:rPr>
          <w:fldChar w:fldCharType="end"/>
        </w:r>
      </w:hyperlink>
    </w:p>
    <w:p w14:paraId="62BD1F1F" w14:textId="3E93D9DB" w:rsidR="007E03A3" w:rsidRDefault="00000000">
      <w:pPr>
        <w:pStyle w:val="TOC2"/>
        <w:tabs>
          <w:tab w:val="right" w:leader="dot" w:pos="8777"/>
        </w:tabs>
        <w:rPr>
          <w:noProof/>
          <w:kern w:val="2"/>
          <w:sz w:val="26"/>
          <w:szCs w:val="26"/>
        </w:rPr>
      </w:pPr>
      <w:hyperlink w:anchor="_Toc236160039" w:history="1">
        <w:r w:rsidR="007E03A3" w:rsidRPr="007E03A3">
          <w:rPr>
            <w:rStyle w:val="Hyperlink"/>
            <w:noProof/>
            <w:sz w:val="26"/>
            <w:szCs w:val="26"/>
          </w:rPr>
          <w:t>1. Lý do chọn đề tài</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_Toc236160039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9</w:t>
        </w:r>
        <w:r w:rsidR="007E03A3" w:rsidRPr="007E03A3">
          <w:rPr>
            <w:noProof/>
            <w:webHidden/>
            <w:sz w:val="26"/>
            <w:szCs w:val="26"/>
          </w:rPr>
          <w:fldChar w:fldCharType="end"/>
        </w:r>
      </w:hyperlink>
    </w:p>
    <w:p w14:paraId="0C5FC686" w14:textId="1C742CFE" w:rsidR="007E03A3" w:rsidRDefault="00000000">
      <w:pPr>
        <w:pStyle w:val="TOC2"/>
        <w:tabs>
          <w:tab w:val="right" w:leader="dot" w:pos="8777"/>
        </w:tabs>
        <w:rPr>
          <w:noProof/>
          <w:kern w:val="2"/>
          <w:sz w:val="26"/>
          <w:szCs w:val="26"/>
        </w:rPr>
      </w:pPr>
      <w:hyperlink w:anchor="_Toc236160040" w:history="1">
        <w:r w:rsidR="007E03A3" w:rsidRPr="007E03A3">
          <w:rPr>
            <w:rStyle w:val="Hyperlink"/>
            <w:noProof/>
            <w:sz w:val="26"/>
            <w:szCs w:val="26"/>
          </w:rPr>
          <w:t>2. Tổng quan tình hình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_Toc236160040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12</w:t>
        </w:r>
        <w:r w:rsidR="007E03A3" w:rsidRPr="007E03A3">
          <w:rPr>
            <w:noProof/>
            <w:webHidden/>
            <w:sz w:val="26"/>
            <w:szCs w:val="26"/>
          </w:rPr>
          <w:fldChar w:fldCharType="end"/>
        </w:r>
      </w:hyperlink>
    </w:p>
    <w:p w14:paraId="514FC97C" w14:textId="06F204EB" w:rsidR="007E03A3" w:rsidRDefault="00000000">
      <w:pPr>
        <w:pStyle w:val="TOC2"/>
        <w:tabs>
          <w:tab w:val="right" w:leader="dot" w:pos="8777"/>
        </w:tabs>
        <w:rPr>
          <w:noProof/>
          <w:kern w:val="2"/>
          <w:sz w:val="26"/>
          <w:szCs w:val="26"/>
        </w:rPr>
      </w:pPr>
      <w:hyperlink w:anchor="_Toc236160041" w:history="1">
        <w:r w:rsidR="007E03A3" w:rsidRPr="007E03A3">
          <w:rPr>
            <w:rStyle w:val="Hyperlink"/>
            <w:noProof/>
            <w:sz w:val="26"/>
            <w:szCs w:val="26"/>
          </w:rPr>
          <w:t>3. Mục tiêu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_Toc236160041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18</w:t>
        </w:r>
        <w:r w:rsidR="007E03A3" w:rsidRPr="007E03A3">
          <w:rPr>
            <w:noProof/>
            <w:webHidden/>
            <w:sz w:val="26"/>
            <w:szCs w:val="26"/>
          </w:rPr>
          <w:fldChar w:fldCharType="end"/>
        </w:r>
      </w:hyperlink>
    </w:p>
    <w:p w14:paraId="7CF18CD5" w14:textId="0203F54A" w:rsidR="007E03A3" w:rsidRDefault="00000000">
      <w:pPr>
        <w:pStyle w:val="TOC2"/>
        <w:tabs>
          <w:tab w:val="right" w:leader="dot" w:pos="8777"/>
        </w:tabs>
        <w:rPr>
          <w:noProof/>
          <w:kern w:val="2"/>
          <w:sz w:val="26"/>
          <w:szCs w:val="26"/>
        </w:rPr>
      </w:pPr>
      <w:hyperlink w:anchor="_Toc236160042" w:history="1">
        <w:r w:rsidR="007E03A3" w:rsidRPr="007E03A3">
          <w:rPr>
            <w:rStyle w:val="Hyperlink"/>
            <w:noProof/>
            <w:sz w:val="26"/>
            <w:szCs w:val="26"/>
          </w:rPr>
          <w:t>4. Phạm vi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_Toc236160042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19</w:t>
        </w:r>
        <w:r w:rsidR="007E03A3" w:rsidRPr="007E03A3">
          <w:rPr>
            <w:noProof/>
            <w:webHidden/>
            <w:sz w:val="26"/>
            <w:szCs w:val="26"/>
          </w:rPr>
          <w:fldChar w:fldCharType="end"/>
        </w:r>
      </w:hyperlink>
    </w:p>
    <w:p w14:paraId="59B4D212" w14:textId="60A22BC0" w:rsidR="007E03A3" w:rsidRDefault="00000000">
      <w:pPr>
        <w:pStyle w:val="TOC2"/>
        <w:tabs>
          <w:tab w:val="right" w:leader="dot" w:pos="8777"/>
        </w:tabs>
        <w:rPr>
          <w:noProof/>
          <w:kern w:val="2"/>
          <w:sz w:val="26"/>
          <w:szCs w:val="26"/>
        </w:rPr>
      </w:pPr>
      <w:hyperlink w:anchor="_Toc236160043" w:history="1">
        <w:r w:rsidR="007E03A3" w:rsidRPr="007E03A3">
          <w:rPr>
            <w:rStyle w:val="Hyperlink"/>
            <w:noProof/>
            <w:sz w:val="26"/>
            <w:szCs w:val="26"/>
          </w:rPr>
          <w:t>5. Mẫu khảo sát</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_Toc236160043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19</w:t>
        </w:r>
        <w:r w:rsidR="007E03A3" w:rsidRPr="007E03A3">
          <w:rPr>
            <w:noProof/>
            <w:webHidden/>
            <w:sz w:val="26"/>
            <w:szCs w:val="26"/>
          </w:rPr>
          <w:fldChar w:fldCharType="end"/>
        </w:r>
      </w:hyperlink>
    </w:p>
    <w:p w14:paraId="08EBDEC6" w14:textId="0B550B73" w:rsidR="007E03A3" w:rsidRDefault="00000000">
      <w:pPr>
        <w:pStyle w:val="TOC2"/>
        <w:tabs>
          <w:tab w:val="right" w:leader="dot" w:pos="8777"/>
        </w:tabs>
        <w:rPr>
          <w:noProof/>
          <w:kern w:val="2"/>
          <w:sz w:val="26"/>
          <w:szCs w:val="26"/>
        </w:rPr>
      </w:pPr>
      <w:hyperlink w:anchor="_Toc236160044" w:history="1">
        <w:r w:rsidR="007E03A3" w:rsidRPr="007E03A3">
          <w:rPr>
            <w:rStyle w:val="Hyperlink"/>
            <w:noProof/>
            <w:sz w:val="26"/>
            <w:szCs w:val="26"/>
          </w:rPr>
          <w:t>6. Câu hỏi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_Toc236160044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19</w:t>
        </w:r>
        <w:r w:rsidR="007E03A3" w:rsidRPr="007E03A3">
          <w:rPr>
            <w:noProof/>
            <w:webHidden/>
            <w:sz w:val="26"/>
            <w:szCs w:val="26"/>
          </w:rPr>
          <w:fldChar w:fldCharType="end"/>
        </w:r>
      </w:hyperlink>
    </w:p>
    <w:p w14:paraId="5BCE0A6D" w14:textId="2D0708CE" w:rsidR="007E03A3" w:rsidRDefault="00000000">
      <w:pPr>
        <w:pStyle w:val="TOC2"/>
        <w:tabs>
          <w:tab w:val="right" w:leader="dot" w:pos="8777"/>
        </w:tabs>
        <w:rPr>
          <w:noProof/>
          <w:kern w:val="2"/>
          <w:sz w:val="26"/>
          <w:szCs w:val="26"/>
        </w:rPr>
      </w:pPr>
      <w:hyperlink w:anchor="_Toc236160045" w:history="1">
        <w:r w:rsidR="007E03A3" w:rsidRPr="007E03A3">
          <w:rPr>
            <w:rStyle w:val="Hyperlink"/>
            <w:noProof/>
            <w:sz w:val="26"/>
            <w:szCs w:val="26"/>
          </w:rPr>
          <w:t>7. Giả thuyết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_Toc236160045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20</w:t>
        </w:r>
        <w:r w:rsidR="007E03A3" w:rsidRPr="007E03A3">
          <w:rPr>
            <w:noProof/>
            <w:webHidden/>
            <w:sz w:val="26"/>
            <w:szCs w:val="26"/>
          </w:rPr>
          <w:fldChar w:fldCharType="end"/>
        </w:r>
      </w:hyperlink>
    </w:p>
    <w:p w14:paraId="0A72CFCB" w14:textId="4C3463A9" w:rsidR="007E03A3" w:rsidRDefault="00000000">
      <w:pPr>
        <w:pStyle w:val="TOC2"/>
        <w:tabs>
          <w:tab w:val="right" w:leader="dot" w:pos="8777"/>
        </w:tabs>
        <w:rPr>
          <w:noProof/>
          <w:kern w:val="2"/>
          <w:sz w:val="26"/>
          <w:szCs w:val="26"/>
        </w:rPr>
      </w:pPr>
      <w:hyperlink w:anchor="_Toc236160046" w:history="1">
        <w:r w:rsidR="007E03A3" w:rsidRPr="007E03A3">
          <w:rPr>
            <w:rStyle w:val="Hyperlink"/>
            <w:noProof/>
            <w:sz w:val="26"/>
            <w:szCs w:val="26"/>
          </w:rPr>
          <w:t>8. Phương pháp nghiên cứu</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_Toc236160046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20</w:t>
        </w:r>
        <w:r w:rsidR="007E03A3" w:rsidRPr="007E03A3">
          <w:rPr>
            <w:noProof/>
            <w:webHidden/>
            <w:sz w:val="26"/>
            <w:szCs w:val="26"/>
          </w:rPr>
          <w:fldChar w:fldCharType="end"/>
        </w:r>
      </w:hyperlink>
    </w:p>
    <w:p w14:paraId="719A4A34" w14:textId="4EC8EEBA" w:rsidR="007E03A3" w:rsidRDefault="00000000">
      <w:pPr>
        <w:pStyle w:val="TOC2"/>
        <w:tabs>
          <w:tab w:val="right" w:leader="dot" w:pos="8777"/>
        </w:tabs>
        <w:rPr>
          <w:noProof/>
          <w:kern w:val="2"/>
          <w:sz w:val="26"/>
          <w:szCs w:val="26"/>
        </w:rPr>
      </w:pPr>
      <w:hyperlink w:anchor="_Toc236160047" w:history="1">
        <w:r w:rsidR="007E03A3" w:rsidRPr="007E03A3">
          <w:rPr>
            <w:rStyle w:val="Hyperlink"/>
            <w:noProof/>
            <w:sz w:val="26"/>
            <w:szCs w:val="26"/>
          </w:rPr>
          <w:t>9. Kết cấu của Luận văn</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_Toc236160047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21</w:t>
        </w:r>
        <w:r w:rsidR="007E03A3" w:rsidRPr="007E03A3">
          <w:rPr>
            <w:noProof/>
            <w:webHidden/>
            <w:sz w:val="26"/>
            <w:szCs w:val="26"/>
          </w:rPr>
          <w:fldChar w:fldCharType="end"/>
        </w:r>
      </w:hyperlink>
    </w:p>
    <w:p w14:paraId="471D9437" w14:textId="08431B9B" w:rsidR="007E03A3" w:rsidRDefault="00000000">
      <w:pPr>
        <w:pStyle w:val="TOC1"/>
        <w:rPr>
          <w:spacing w:val="0"/>
          <w:kern w:val="2"/>
        </w:rPr>
      </w:pPr>
      <w:hyperlink w:anchor="_Toc236160048" w:history="1">
        <w:r w:rsidR="007E03A3" w:rsidRPr="007E03A3">
          <w:rPr>
            <w:rStyle w:val="Hyperlink"/>
            <w:lang w:val="vi-VN"/>
          </w:rPr>
          <w:t>CHƯƠNG 1. CƠ SỞ LÝ LUẬN VỀ LIÊN KẾT PHI CHÍNH THỨC THÔNG QUA CỘNG ĐỒNG CHIA SẺ TRI THỨC GIỮA ĐẠI HỌC VÀ DOANH NGHIỆP</w:t>
        </w:r>
        <w:r w:rsidR="007E03A3" w:rsidRPr="007E03A3">
          <w:rPr>
            <w:webHidden/>
          </w:rPr>
          <w:tab/>
        </w:r>
        <w:r w:rsidR="007E03A3" w:rsidRPr="007E03A3">
          <w:rPr>
            <w:webHidden/>
          </w:rPr>
          <w:fldChar w:fldCharType="begin"/>
        </w:r>
        <w:r w:rsidR="007E03A3" w:rsidRPr="007E03A3">
          <w:rPr>
            <w:webHidden/>
          </w:rPr>
          <w:instrText xml:space="preserve"> PAGEREF _Toc236160048 \h </w:instrText>
        </w:r>
        <w:r w:rsidR="007E03A3" w:rsidRPr="007E03A3">
          <w:rPr>
            <w:webHidden/>
          </w:rPr>
        </w:r>
        <w:r w:rsidR="007E03A3" w:rsidRPr="007E03A3">
          <w:rPr>
            <w:webHidden/>
          </w:rPr>
          <w:fldChar w:fldCharType="separate"/>
        </w:r>
        <w:r w:rsidR="00F11525">
          <w:rPr>
            <w:webHidden/>
          </w:rPr>
          <w:t>22</w:t>
        </w:r>
        <w:r w:rsidR="007E03A3" w:rsidRPr="007E03A3">
          <w:rPr>
            <w:webHidden/>
          </w:rPr>
          <w:fldChar w:fldCharType="end"/>
        </w:r>
      </w:hyperlink>
    </w:p>
    <w:p w14:paraId="54CBEE67" w14:textId="537AF1F1" w:rsidR="007E03A3" w:rsidRDefault="00000000">
      <w:pPr>
        <w:pStyle w:val="TOC2"/>
        <w:tabs>
          <w:tab w:val="right" w:leader="dot" w:pos="8777"/>
        </w:tabs>
        <w:rPr>
          <w:noProof/>
          <w:kern w:val="2"/>
          <w:sz w:val="26"/>
          <w:szCs w:val="26"/>
        </w:rPr>
      </w:pPr>
      <w:hyperlink w:anchor="_Toc236160049" w:history="1">
        <w:r w:rsidR="007E03A3" w:rsidRPr="007E03A3">
          <w:rPr>
            <w:rStyle w:val="Hyperlink"/>
            <w:noProof/>
            <w:sz w:val="26"/>
            <w:szCs w:val="26"/>
          </w:rPr>
          <w:t>1.1. Khái niệm</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_Toc236160049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22</w:t>
        </w:r>
        <w:r w:rsidR="007E03A3" w:rsidRPr="007E03A3">
          <w:rPr>
            <w:noProof/>
            <w:webHidden/>
            <w:sz w:val="26"/>
            <w:szCs w:val="26"/>
          </w:rPr>
          <w:fldChar w:fldCharType="end"/>
        </w:r>
      </w:hyperlink>
    </w:p>
    <w:p w14:paraId="2E85B8E4" w14:textId="4E366707" w:rsidR="007E03A3" w:rsidRDefault="00000000">
      <w:pPr>
        <w:pStyle w:val="TOC2"/>
        <w:tabs>
          <w:tab w:val="right" w:leader="dot" w:pos="8777"/>
        </w:tabs>
        <w:rPr>
          <w:noProof/>
          <w:kern w:val="2"/>
          <w:sz w:val="26"/>
          <w:szCs w:val="26"/>
        </w:rPr>
      </w:pPr>
      <w:hyperlink w:anchor="_Toc236160050" w:history="1">
        <w:r w:rsidR="007E03A3" w:rsidRPr="007E03A3">
          <w:rPr>
            <w:rStyle w:val="Hyperlink"/>
            <w:noProof/>
            <w:sz w:val="26"/>
            <w:szCs w:val="26"/>
          </w:rPr>
          <w:t>1.1.1. Chính sách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_Toc236160050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22</w:t>
        </w:r>
        <w:r w:rsidR="007E03A3" w:rsidRPr="007E03A3">
          <w:rPr>
            <w:noProof/>
            <w:webHidden/>
            <w:sz w:val="26"/>
            <w:szCs w:val="26"/>
          </w:rPr>
          <w:fldChar w:fldCharType="end"/>
        </w:r>
      </w:hyperlink>
    </w:p>
    <w:p w14:paraId="5B12C3A4" w14:textId="569D2288" w:rsidR="007E03A3" w:rsidRDefault="00000000">
      <w:pPr>
        <w:pStyle w:val="TOC2"/>
        <w:tabs>
          <w:tab w:val="right" w:leader="dot" w:pos="8777"/>
        </w:tabs>
        <w:rPr>
          <w:noProof/>
          <w:kern w:val="2"/>
          <w:sz w:val="26"/>
          <w:szCs w:val="26"/>
        </w:rPr>
      </w:pPr>
      <w:hyperlink w:anchor="_Toc236160051" w:history="1">
        <w:r w:rsidR="007E03A3" w:rsidRPr="007E03A3">
          <w:rPr>
            <w:rStyle w:val="Hyperlink"/>
            <w:noProof/>
            <w:sz w:val="26"/>
            <w:szCs w:val="26"/>
          </w:rPr>
          <w:t>1.1.2.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_Toc236160051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24</w:t>
        </w:r>
        <w:r w:rsidR="007E03A3" w:rsidRPr="007E03A3">
          <w:rPr>
            <w:noProof/>
            <w:webHidden/>
            <w:sz w:val="26"/>
            <w:szCs w:val="26"/>
          </w:rPr>
          <w:fldChar w:fldCharType="end"/>
        </w:r>
      </w:hyperlink>
    </w:p>
    <w:p w14:paraId="79E848FC" w14:textId="4F21755F" w:rsidR="007E03A3" w:rsidRDefault="00000000">
      <w:pPr>
        <w:pStyle w:val="TOC2"/>
        <w:tabs>
          <w:tab w:val="right" w:leader="dot" w:pos="8777"/>
        </w:tabs>
        <w:rPr>
          <w:noProof/>
          <w:kern w:val="2"/>
          <w:sz w:val="26"/>
          <w:szCs w:val="26"/>
        </w:rPr>
      </w:pPr>
      <w:hyperlink w:anchor="_Toc236160052" w:history="1">
        <w:r w:rsidR="007E03A3" w:rsidRPr="007E03A3">
          <w:rPr>
            <w:rStyle w:val="Hyperlink"/>
            <w:noProof/>
            <w:sz w:val="26"/>
            <w:szCs w:val="26"/>
          </w:rPr>
          <w:t>1.1.3. Đại học</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_Toc236160052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25</w:t>
        </w:r>
        <w:r w:rsidR="007E03A3" w:rsidRPr="007E03A3">
          <w:rPr>
            <w:noProof/>
            <w:webHidden/>
            <w:sz w:val="26"/>
            <w:szCs w:val="26"/>
          </w:rPr>
          <w:fldChar w:fldCharType="end"/>
        </w:r>
      </w:hyperlink>
    </w:p>
    <w:p w14:paraId="5F44E6A7" w14:textId="17E59495" w:rsidR="007E03A3" w:rsidRDefault="00000000">
      <w:pPr>
        <w:pStyle w:val="TOC2"/>
        <w:tabs>
          <w:tab w:val="right" w:leader="dot" w:pos="8777"/>
        </w:tabs>
        <w:rPr>
          <w:noProof/>
          <w:kern w:val="2"/>
          <w:sz w:val="26"/>
          <w:szCs w:val="26"/>
        </w:rPr>
      </w:pPr>
      <w:hyperlink w:anchor="_Toc236160053" w:history="1">
        <w:r w:rsidR="007E03A3" w:rsidRPr="007E03A3">
          <w:rPr>
            <w:rStyle w:val="Hyperlink"/>
            <w:noProof/>
            <w:sz w:val="26"/>
            <w:szCs w:val="26"/>
          </w:rPr>
          <w:t>1.1.4. Liên kết phi chính thức</w:t>
        </w:r>
        <w:r w:rsidR="00B76816">
          <w:rPr>
            <w:rStyle w:val="Hyperlink"/>
            <w:noProof/>
            <w:sz w:val="26"/>
            <w:szCs w:val="26"/>
          </w:rPr>
          <w:t xml:space="preserve"> giữa</w:t>
        </w:r>
        <w:r w:rsidR="007E03A3" w:rsidRPr="007E03A3">
          <w:rPr>
            <w:rStyle w:val="Hyperlink"/>
            <w:noProof/>
            <w:sz w:val="26"/>
            <w:szCs w:val="26"/>
          </w:rPr>
          <w:t xml:space="preserve">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_Toc236160053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26</w:t>
        </w:r>
        <w:r w:rsidR="007E03A3" w:rsidRPr="007E03A3">
          <w:rPr>
            <w:noProof/>
            <w:webHidden/>
            <w:sz w:val="26"/>
            <w:szCs w:val="26"/>
          </w:rPr>
          <w:fldChar w:fldCharType="end"/>
        </w:r>
      </w:hyperlink>
    </w:p>
    <w:p w14:paraId="71517F4A" w14:textId="066DD354" w:rsidR="007E03A3" w:rsidRDefault="00000000">
      <w:pPr>
        <w:pStyle w:val="TOC2"/>
        <w:tabs>
          <w:tab w:val="right" w:leader="dot" w:pos="8777"/>
        </w:tabs>
        <w:rPr>
          <w:noProof/>
          <w:kern w:val="2"/>
          <w:sz w:val="26"/>
          <w:szCs w:val="26"/>
        </w:rPr>
      </w:pPr>
      <w:hyperlink w:anchor="_Toc236160054" w:history="1">
        <w:r w:rsidR="007E03A3" w:rsidRPr="007E03A3">
          <w:rPr>
            <w:rStyle w:val="Hyperlink"/>
            <w:noProof/>
            <w:sz w:val="26"/>
            <w:szCs w:val="26"/>
          </w:rPr>
          <w:t>1.1.5. Cộng đồng chia sẻ tri thức</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_Toc236160054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31</w:t>
        </w:r>
        <w:r w:rsidR="007E03A3" w:rsidRPr="007E03A3">
          <w:rPr>
            <w:noProof/>
            <w:webHidden/>
            <w:sz w:val="26"/>
            <w:szCs w:val="26"/>
          </w:rPr>
          <w:fldChar w:fldCharType="end"/>
        </w:r>
      </w:hyperlink>
    </w:p>
    <w:p w14:paraId="5E8D25EE" w14:textId="1377FCE5" w:rsidR="007E03A3" w:rsidRDefault="00000000">
      <w:pPr>
        <w:pStyle w:val="TOC2"/>
        <w:tabs>
          <w:tab w:val="right" w:leader="dot" w:pos="8777"/>
        </w:tabs>
        <w:rPr>
          <w:noProof/>
          <w:kern w:val="2"/>
          <w:sz w:val="26"/>
          <w:szCs w:val="26"/>
        </w:rPr>
      </w:pPr>
      <w:hyperlink w:anchor="_Toc236160055" w:history="1">
        <w:r w:rsidR="007E03A3" w:rsidRPr="007E03A3">
          <w:rPr>
            <w:rStyle w:val="Hyperlink"/>
            <w:noProof/>
            <w:sz w:val="26"/>
            <w:szCs w:val="26"/>
          </w:rPr>
          <w:t>1.2. Khung phân tích liên kết phi chính thức thông qua cộng đồng chia sẻ tri thức giữa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_Toc236160055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33</w:t>
        </w:r>
        <w:r w:rsidR="007E03A3" w:rsidRPr="007E03A3">
          <w:rPr>
            <w:noProof/>
            <w:webHidden/>
            <w:sz w:val="26"/>
            <w:szCs w:val="26"/>
          </w:rPr>
          <w:fldChar w:fldCharType="end"/>
        </w:r>
      </w:hyperlink>
    </w:p>
    <w:p w14:paraId="67F4F29A" w14:textId="46405734" w:rsidR="007E03A3" w:rsidRDefault="00000000">
      <w:pPr>
        <w:pStyle w:val="TOC2"/>
        <w:tabs>
          <w:tab w:val="right" w:leader="dot" w:pos="8777"/>
        </w:tabs>
        <w:rPr>
          <w:noProof/>
          <w:kern w:val="2"/>
          <w:sz w:val="26"/>
          <w:szCs w:val="26"/>
        </w:rPr>
      </w:pPr>
      <w:hyperlink w:anchor="_Toc236160056" w:history="1">
        <w:r w:rsidR="007E03A3" w:rsidRPr="007E03A3">
          <w:rPr>
            <w:rStyle w:val="Hyperlink"/>
            <w:noProof/>
            <w:sz w:val="26"/>
            <w:szCs w:val="26"/>
          </w:rPr>
          <w:t>1.2.1. Các mô hình liên kết giữa Đại học và Doanh nghiệp và góc nhìn từ liên kết phi chính thức</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_Toc236160056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33</w:t>
        </w:r>
        <w:r w:rsidR="007E03A3" w:rsidRPr="007E03A3">
          <w:rPr>
            <w:noProof/>
            <w:webHidden/>
            <w:sz w:val="26"/>
            <w:szCs w:val="26"/>
          </w:rPr>
          <w:fldChar w:fldCharType="end"/>
        </w:r>
      </w:hyperlink>
    </w:p>
    <w:p w14:paraId="3B0BE14D" w14:textId="73A259E6" w:rsidR="007E03A3" w:rsidRDefault="00000000">
      <w:pPr>
        <w:pStyle w:val="TOC2"/>
        <w:tabs>
          <w:tab w:val="right" w:leader="dot" w:pos="8777"/>
        </w:tabs>
        <w:rPr>
          <w:noProof/>
          <w:kern w:val="2"/>
          <w:sz w:val="26"/>
          <w:szCs w:val="26"/>
        </w:rPr>
      </w:pPr>
      <w:hyperlink w:anchor="_Toc236160057" w:history="1">
        <w:r w:rsidR="007E03A3" w:rsidRPr="007E03A3">
          <w:rPr>
            <w:rStyle w:val="Hyperlink"/>
            <w:noProof/>
            <w:sz w:val="26"/>
            <w:szCs w:val="26"/>
          </w:rPr>
          <w:t>1.2.2. Khung phân tích liên kết phi chính thức thông qua cộng đồng chia sẻ tri thức giữa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_Toc236160057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36</w:t>
        </w:r>
        <w:r w:rsidR="007E03A3" w:rsidRPr="007E03A3">
          <w:rPr>
            <w:noProof/>
            <w:webHidden/>
            <w:sz w:val="26"/>
            <w:szCs w:val="26"/>
          </w:rPr>
          <w:fldChar w:fldCharType="end"/>
        </w:r>
      </w:hyperlink>
    </w:p>
    <w:p w14:paraId="51CF1B44" w14:textId="2FBF8CFE" w:rsidR="007E03A3" w:rsidRDefault="00000000">
      <w:pPr>
        <w:pStyle w:val="TOC2"/>
        <w:tabs>
          <w:tab w:val="right" w:leader="dot" w:pos="8777"/>
        </w:tabs>
        <w:rPr>
          <w:noProof/>
          <w:kern w:val="2"/>
          <w:sz w:val="26"/>
          <w:szCs w:val="26"/>
        </w:rPr>
      </w:pPr>
      <w:hyperlink w:anchor="_Toc236160058" w:history="1">
        <w:r w:rsidR="007E03A3" w:rsidRPr="007E03A3">
          <w:rPr>
            <w:rStyle w:val="Hyperlink"/>
            <w:noProof/>
            <w:sz w:val="26"/>
            <w:szCs w:val="26"/>
          </w:rPr>
          <w:t>1.2.3. So sánh Khung phân tích tương tác hai chiều giữa liên kết phi chính thức và cộng đồng chia sẻ tri thức với một số mô hình hiện hành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_Toc236160058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41</w:t>
        </w:r>
        <w:r w:rsidR="007E03A3" w:rsidRPr="007E03A3">
          <w:rPr>
            <w:noProof/>
            <w:webHidden/>
            <w:sz w:val="26"/>
            <w:szCs w:val="26"/>
          </w:rPr>
          <w:fldChar w:fldCharType="end"/>
        </w:r>
      </w:hyperlink>
    </w:p>
    <w:p w14:paraId="1155E6CF" w14:textId="01A2E1C9" w:rsidR="007E03A3" w:rsidRDefault="00000000">
      <w:pPr>
        <w:pStyle w:val="TOC2"/>
        <w:tabs>
          <w:tab w:val="right" w:leader="dot" w:pos="8777"/>
        </w:tabs>
        <w:rPr>
          <w:noProof/>
          <w:kern w:val="2"/>
          <w:sz w:val="26"/>
          <w:szCs w:val="26"/>
        </w:rPr>
      </w:pPr>
      <w:hyperlink w:anchor="_Toc236160059" w:history="1">
        <w:r w:rsidR="007E03A3" w:rsidRPr="007E03A3">
          <w:rPr>
            <w:rStyle w:val="Hyperlink"/>
            <w:noProof/>
            <w:sz w:val="26"/>
            <w:szCs w:val="26"/>
          </w:rPr>
          <w:t>1.3. Chính sách thúc đẩy liên kết phi chính thức thông qua cộng đồng chia sẻ tri thức giữa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_Toc236160059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43</w:t>
        </w:r>
        <w:r w:rsidR="007E03A3" w:rsidRPr="007E03A3">
          <w:rPr>
            <w:noProof/>
            <w:webHidden/>
            <w:sz w:val="26"/>
            <w:szCs w:val="26"/>
          </w:rPr>
          <w:fldChar w:fldCharType="end"/>
        </w:r>
      </w:hyperlink>
    </w:p>
    <w:p w14:paraId="27844447" w14:textId="65E23013" w:rsidR="007E03A3" w:rsidRDefault="00000000">
      <w:pPr>
        <w:pStyle w:val="TOC2"/>
        <w:tabs>
          <w:tab w:val="right" w:leader="dot" w:pos="8777"/>
        </w:tabs>
        <w:rPr>
          <w:noProof/>
          <w:kern w:val="2"/>
          <w:sz w:val="26"/>
          <w:szCs w:val="26"/>
        </w:rPr>
      </w:pPr>
      <w:hyperlink w:anchor="_Toc236160060" w:history="1">
        <w:r w:rsidR="007E03A3" w:rsidRPr="007E03A3">
          <w:rPr>
            <w:rStyle w:val="Hyperlink"/>
            <w:noProof/>
            <w:sz w:val="26"/>
            <w:szCs w:val="26"/>
          </w:rPr>
          <w:t>1.3.1. Nhóm công cụ tài chính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_Toc236160060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43</w:t>
        </w:r>
        <w:r w:rsidR="007E03A3" w:rsidRPr="007E03A3">
          <w:rPr>
            <w:noProof/>
            <w:webHidden/>
            <w:sz w:val="26"/>
            <w:szCs w:val="26"/>
          </w:rPr>
          <w:fldChar w:fldCharType="end"/>
        </w:r>
      </w:hyperlink>
    </w:p>
    <w:p w14:paraId="183C30A9" w14:textId="793F1F0F" w:rsidR="007E03A3" w:rsidRDefault="00000000">
      <w:pPr>
        <w:pStyle w:val="TOC2"/>
        <w:tabs>
          <w:tab w:val="right" w:leader="dot" w:pos="8777"/>
        </w:tabs>
        <w:rPr>
          <w:noProof/>
          <w:kern w:val="2"/>
          <w:sz w:val="26"/>
          <w:szCs w:val="26"/>
        </w:rPr>
      </w:pPr>
      <w:hyperlink w:anchor="_Toc236160061" w:history="1">
        <w:r w:rsidR="007E03A3" w:rsidRPr="007E03A3">
          <w:rPr>
            <w:rStyle w:val="Hyperlink"/>
            <w:noProof/>
            <w:sz w:val="26"/>
            <w:szCs w:val="26"/>
          </w:rPr>
          <w:t>1.3.2. Nhóm công cụ pháp lý</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_Toc236160061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44</w:t>
        </w:r>
        <w:r w:rsidR="007E03A3" w:rsidRPr="007E03A3">
          <w:rPr>
            <w:noProof/>
            <w:webHidden/>
            <w:sz w:val="26"/>
            <w:szCs w:val="26"/>
          </w:rPr>
          <w:fldChar w:fldCharType="end"/>
        </w:r>
      </w:hyperlink>
    </w:p>
    <w:p w14:paraId="58238734" w14:textId="1E79706F" w:rsidR="007E03A3" w:rsidRDefault="00000000">
      <w:pPr>
        <w:pStyle w:val="TOC2"/>
        <w:tabs>
          <w:tab w:val="right" w:leader="dot" w:pos="8777"/>
        </w:tabs>
        <w:rPr>
          <w:noProof/>
          <w:kern w:val="2"/>
          <w:sz w:val="26"/>
          <w:szCs w:val="26"/>
        </w:rPr>
      </w:pPr>
      <w:hyperlink w:anchor="_Toc236160062" w:history="1">
        <w:r w:rsidR="007E03A3" w:rsidRPr="007E03A3">
          <w:rPr>
            <w:rStyle w:val="Hyperlink"/>
            <w:noProof/>
            <w:sz w:val="26"/>
            <w:szCs w:val="26"/>
          </w:rPr>
          <w:t>1.3.3. Nhóm công cụ “mềm”</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_Toc236160062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45</w:t>
        </w:r>
        <w:r w:rsidR="007E03A3" w:rsidRPr="007E03A3">
          <w:rPr>
            <w:noProof/>
            <w:webHidden/>
            <w:sz w:val="26"/>
            <w:szCs w:val="26"/>
          </w:rPr>
          <w:fldChar w:fldCharType="end"/>
        </w:r>
      </w:hyperlink>
    </w:p>
    <w:p w14:paraId="6606BE7D" w14:textId="53FB1841" w:rsidR="007E03A3" w:rsidRDefault="00000000">
      <w:pPr>
        <w:pStyle w:val="TOC2"/>
        <w:tabs>
          <w:tab w:val="right" w:leader="dot" w:pos="8777"/>
        </w:tabs>
        <w:rPr>
          <w:noProof/>
          <w:kern w:val="2"/>
          <w:sz w:val="26"/>
          <w:szCs w:val="26"/>
        </w:rPr>
      </w:pPr>
      <w:hyperlink w:anchor="_Toc236160063" w:history="1">
        <w:r w:rsidR="007E03A3" w:rsidRPr="007E03A3">
          <w:rPr>
            <w:rStyle w:val="Hyperlink"/>
            <w:noProof/>
            <w:sz w:val="26"/>
            <w:szCs w:val="26"/>
          </w:rPr>
          <w:t>Tiểu kết chương 1</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_Toc236160063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47</w:t>
        </w:r>
        <w:r w:rsidR="007E03A3" w:rsidRPr="007E03A3">
          <w:rPr>
            <w:noProof/>
            <w:webHidden/>
            <w:sz w:val="26"/>
            <w:szCs w:val="26"/>
          </w:rPr>
          <w:fldChar w:fldCharType="end"/>
        </w:r>
      </w:hyperlink>
    </w:p>
    <w:p w14:paraId="2BC6B121" w14:textId="53B7971D" w:rsidR="007E03A3" w:rsidRDefault="00000000">
      <w:pPr>
        <w:pStyle w:val="TOC1"/>
        <w:rPr>
          <w:spacing w:val="0"/>
          <w:kern w:val="2"/>
        </w:rPr>
      </w:pPr>
      <w:hyperlink w:anchor="_Toc236160064" w:history="1">
        <w:r w:rsidR="007E03A3" w:rsidRPr="007E03A3">
          <w:rPr>
            <w:rStyle w:val="Hyperlink"/>
            <w:lang w:val="vi-VN"/>
          </w:rPr>
          <w:t>CHƯƠNG 2. THỰC TRẠNG CHÍNH SÁCH THÚC ĐẨY LIÊN KẾT PHI CHÍNH THỨC THÔNG QUA CỘNG ĐỒNG CHIA SẺ TRI THỨC GIỮA ĐẠI HỌC VÀ DOANH NGHIỆP TẠI VIỆT NAM</w:t>
        </w:r>
        <w:r w:rsidR="007E03A3" w:rsidRPr="007E03A3">
          <w:rPr>
            <w:webHidden/>
          </w:rPr>
          <w:tab/>
        </w:r>
        <w:r w:rsidR="007E03A3" w:rsidRPr="007E03A3">
          <w:rPr>
            <w:webHidden/>
          </w:rPr>
          <w:fldChar w:fldCharType="begin"/>
        </w:r>
        <w:r w:rsidR="007E03A3" w:rsidRPr="007E03A3">
          <w:rPr>
            <w:webHidden/>
          </w:rPr>
          <w:instrText xml:space="preserve"> PAGEREF _Toc236160064 \h </w:instrText>
        </w:r>
        <w:r w:rsidR="007E03A3" w:rsidRPr="007E03A3">
          <w:rPr>
            <w:webHidden/>
          </w:rPr>
        </w:r>
        <w:r w:rsidR="007E03A3" w:rsidRPr="007E03A3">
          <w:rPr>
            <w:webHidden/>
          </w:rPr>
          <w:fldChar w:fldCharType="separate"/>
        </w:r>
        <w:r w:rsidR="00F11525">
          <w:rPr>
            <w:webHidden/>
          </w:rPr>
          <w:t>49</w:t>
        </w:r>
        <w:r w:rsidR="007E03A3" w:rsidRPr="007E03A3">
          <w:rPr>
            <w:webHidden/>
          </w:rPr>
          <w:fldChar w:fldCharType="end"/>
        </w:r>
      </w:hyperlink>
    </w:p>
    <w:p w14:paraId="0086122A" w14:textId="627DDD50" w:rsidR="007E03A3" w:rsidRDefault="00000000">
      <w:pPr>
        <w:pStyle w:val="TOC2"/>
        <w:tabs>
          <w:tab w:val="right" w:leader="dot" w:pos="8777"/>
        </w:tabs>
        <w:rPr>
          <w:noProof/>
          <w:kern w:val="2"/>
          <w:sz w:val="26"/>
          <w:szCs w:val="26"/>
        </w:rPr>
      </w:pPr>
      <w:hyperlink w:anchor="_Toc236160065" w:history="1">
        <w:r w:rsidR="007E03A3" w:rsidRPr="007E03A3">
          <w:rPr>
            <w:rStyle w:val="Hyperlink"/>
            <w:noProof/>
            <w:sz w:val="26"/>
            <w:szCs w:val="26"/>
          </w:rPr>
          <w:t>2.1. Thực trạng cộng đồng chia sẻ tri thức được hình thành từ liên kết phi chính thức giữa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_Toc236160065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49</w:t>
        </w:r>
        <w:r w:rsidR="007E03A3" w:rsidRPr="007E03A3">
          <w:rPr>
            <w:noProof/>
            <w:webHidden/>
            <w:sz w:val="26"/>
            <w:szCs w:val="26"/>
          </w:rPr>
          <w:fldChar w:fldCharType="end"/>
        </w:r>
      </w:hyperlink>
    </w:p>
    <w:p w14:paraId="32737A33" w14:textId="38E7EF85" w:rsidR="007E03A3" w:rsidRDefault="00000000">
      <w:pPr>
        <w:pStyle w:val="TOC2"/>
        <w:tabs>
          <w:tab w:val="right" w:leader="dot" w:pos="8777"/>
        </w:tabs>
        <w:rPr>
          <w:noProof/>
          <w:kern w:val="2"/>
          <w:sz w:val="26"/>
          <w:szCs w:val="26"/>
        </w:rPr>
      </w:pPr>
      <w:hyperlink w:anchor="_Toc236160066" w:history="1">
        <w:r w:rsidR="007E03A3" w:rsidRPr="007E03A3">
          <w:rPr>
            <w:rStyle w:val="Hyperlink"/>
            <w:noProof/>
            <w:sz w:val="26"/>
            <w:szCs w:val="26"/>
          </w:rPr>
          <w:t>2.1.1. Cộng đồng học thuật</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_Toc236160066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51</w:t>
        </w:r>
        <w:r w:rsidR="007E03A3" w:rsidRPr="007E03A3">
          <w:rPr>
            <w:noProof/>
            <w:webHidden/>
            <w:sz w:val="26"/>
            <w:szCs w:val="26"/>
          </w:rPr>
          <w:fldChar w:fldCharType="end"/>
        </w:r>
      </w:hyperlink>
    </w:p>
    <w:p w14:paraId="1323BF10" w14:textId="5ED40283" w:rsidR="007E03A3" w:rsidRDefault="00000000">
      <w:pPr>
        <w:pStyle w:val="TOC2"/>
        <w:tabs>
          <w:tab w:val="right" w:leader="dot" w:pos="8777"/>
        </w:tabs>
        <w:rPr>
          <w:noProof/>
          <w:kern w:val="2"/>
          <w:sz w:val="26"/>
          <w:szCs w:val="26"/>
        </w:rPr>
      </w:pPr>
      <w:hyperlink w:anchor="_Toc236160067" w:history="1">
        <w:r w:rsidR="007E03A3" w:rsidRPr="007E03A3">
          <w:rPr>
            <w:rStyle w:val="Hyperlink"/>
            <w:noProof/>
            <w:sz w:val="26"/>
            <w:szCs w:val="26"/>
          </w:rPr>
          <w:t>2.1.2. Cộng đồng hội nghị và mạng lưới chuyên gia</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_Toc236160067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52</w:t>
        </w:r>
        <w:r w:rsidR="007E03A3" w:rsidRPr="007E03A3">
          <w:rPr>
            <w:noProof/>
            <w:webHidden/>
            <w:sz w:val="26"/>
            <w:szCs w:val="26"/>
          </w:rPr>
          <w:fldChar w:fldCharType="end"/>
        </w:r>
      </w:hyperlink>
    </w:p>
    <w:p w14:paraId="5D658132" w14:textId="1974C56D" w:rsidR="007E03A3" w:rsidRDefault="00000000">
      <w:pPr>
        <w:pStyle w:val="TOC2"/>
        <w:tabs>
          <w:tab w:val="right" w:leader="dot" w:pos="8777"/>
        </w:tabs>
        <w:rPr>
          <w:noProof/>
          <w:kern w:val="2"/>
          <w:sz w:val="26"/>
          <w:szCs w:val="26"/>
        </w:rPr>
      </w:pPr>
      <w:hyperlink w:anchor="_Toc236160068" w:history="1">
        <w:r w:rsidR="007E03A3" w:rsidRPr="007E03A3">
          <w:rPr>
            <w:rStyle w:val="Hyperlink"/>
            <w:noProof/>
            <w:sz w:val="26"/>
            <w:szCs w:val="26"/>
          </w:rPr>
          <w:t>2.1.3. Cộng đồng vùng</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_Toc236160068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53</w:t>
        </w:r>
        <w:r w:rsidR="007E03A3" w:rsidRPr="007E03A3">
          <w:rPr>
            <w:noProof/>
            <w:webHidden/>
            <w:sz w:val="26"/>
            <w:szCs w:val="26"/>
          </w:rPr>
          <w:fldChar w:fldCharType="end"/>
        </w:r>
      </w:hyperlink>
    </w:p>
    <w:p w14:paraId="1A1A3C16" w14:textId="697897AB" w:rsidR="007E03A3" w:rsidRDefault="00000000">
      <w:pPr>
        <w:pStyle w:val="TOC2"/>
        <w:tabs>
          <w:tab w:val="right" w:leader="dot" w:pos="8777"/>
        </w:tabs>
        <w:rPr>
          <w:noProof/>
          <w:kern w:val="2"/>
          <w:sz w:val="26"/>
          <w:szCs w:val="26"/>
        </w:rPr>
      </w:pPr>
      <w:hyperlink w:anchor="_Toc236160069" w:history="1">
        <w:r w:rsidR="007E03A3" w:rsidRPr="007E03A3">
          <w:rPr>
            <w:rStyle w:val="Hyperlink"/>
            <w:noProof/>
            <w:sz w:val="26"/>
            <w:szCs w:val="26"/>
          </w:rPr>
          <w:t>2.1.4. Cộng đồng hạ tầng cơ sở dữ liệu dùng chung</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_Toc236160069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54</w:t>
        </w:r>
        <w:r w:rsidR="007E03A3" w:rsidRPr="007E03A3">
          <w:rPr>
            <w:noProof/>
            <w:webHidden/>
            <w:sz w:val="26"/>
            <w:szCs w:val="26"/>
          </w:rPr>
          <w:fldChar w:fldCharType="end"/>
        </w:r>
      </w:hyperlink>
    </w:p>
    <w:p w14:paraId="7B7FDCC6" w14:textId="0264ECB9" w:rsidR="007E03A3" w:rsidRDefault="00000000">
      <w:pPr>
        <w:pStyle w:val="TOC2"/>
        <w:tabs>
          <w:tab w:val="right" w:leader="dot" w:pos="8777"/>
        </w:tabs>
        <w:rPr>
          <w:noProof/>
          <w:kern w:val="2"/>
          <w:sz w:val="26"/>
          <w:szCs w:val="26"/>
        </w:rPr>
      </w:pPr>
      <w:hyperlink w:anchor="_Toc236160070" w:history="1">
        <w:r w:rsidR="007E03A3" w:rsidRPr="007E03A3">
          <w:rPr>
            <w:rStyle w:val="Hyperlink"/>
            <w:noProof/>
            <w:sz w:val="26"/>
            <w:szCs w:val="26"/>
          </w:rPr>
          <w:t>2.1.5. Cộng đồng học tập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_Toc236160070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54</w:t>
        </w:r>
        <w:r w:rsidR="007E03A3" w:rsidRPr="007E03A3">
          <w:rPr>
            <w:noProof/>
            <w:webHidden/>
            <w:sz w:val="26"/>
            <w:szCs w:val="26"/>
          </w:rPr>
          <w:fldChar w:fldCharType="end"/>
        </w:r>
      </w:hyperlink>
    </w:p>
    <w:p w14:paraId="73458E63" w14:textId="70EF39CD" w:rsidR="007E03A3" w:rsidRDefault="00000000">
      <w:pPr>
        <w:pStyle w:val="TOC2"/>
        <w:tabs>
          <w:tab w:val="right" w:leader="dot" w:pos="8777"/>
        </w:tabs>
        <w:rPr>
          <w:noProof/>
          <w:kern w:val="2"/>
          <w:sz w:val="26"/>
          <w:szCs w:val="26"/>
        </w:rPr>
      </w:pPr>
      <w:hyperlink w:anchor="_Toc236160071" w:history="1">
        <w:r w:rsidR="007E03A3" w:rsidRPr="007E03A3">
          <w:rPr>
            <w:rStyle w:val="Hyperlink"/>
            <w:noProof/>
            <w:sz w:val="26"/>
            <w:szCs w:val="26"/>
          </w:rPr>
          <w:t>2.1.6. Đánh giá chung về cộng đồng chia sẻ tri thức được hình thành từ liên kết phi chính thức giữa Đại học và Doanh nghiệp</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_Toc236160071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55</w:t>
        </w:r>
        <w:r w:rsidR="007E03A3" w:rsidRPr="007E03A3">
          <w:rPr>
            <w:noProof/>
            <w:webHidden/>
            <w:sz w:val="26"/>
            <w:szCs w:val="26"/>
          </w:rPr>
          <w:fldChar w:fldCharType="end"/>
        </w:r>
      </w:hyperlink>
    </w:p>
    <w:p w14:paraId="4E7472E9" w14:textId="550C568F" w:rsidR="007E03A3" w:rsidRDefault="00000000">
      <w:pPr>
        <w:pStyle w:val="TOC2"/>
        <w:tabs>
          <w:tab w:val="right" w:leader="dot" w:pos="8777"/>
        </w:tabs>
        <w:rPr>
          <w:noProof/>
          <w:kern w:val="2"/>
          <w:sz w:val="26"/>
          <w:szCs w:val="26"/>
        </w:rPr>
      </w:pPr>
      <w:hyperlink w:anchor="_Toc236160072" w:history="1">
        <w:r w:rsidR="007E03A3" w:rsidRPr="007E03A3">
          <w:rPr>
            <w:rStyle w:val="Hyperlink"/>
            <w:noProof/>
            <w:sz w:val="26"/>
            <w:szCs w:val="26"/>
          </w:rPr>
          <w:t>2.2. Thực trạng chính sách liên kết phi chính thức thông qua cộng đồng chia sẻ tri thức giữa Đại học và Doanh nghiệp của Việt Nam hiện nay</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_Toc236160072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56</w:t>
        </w:r>
        <w:r w:rsidR="007E03A3" w:rsidRPr="007E03A3">
          <w:rPr>
            <w:noProof/>
            <w:webHidden/>
            <w:sz w:val="26"/>
            <w:szCs w:val="26"/>
          </w:rPr>
          <w:fldChar w:fldCharType="end"/>
        </w:r>
      </w:hyperlink>
    </w:p>
    <w:p w14:paraId="646933BA" w14:textId="4020D523" w:rsidR="007E03A3" w:rsidRDefault="00000000">
      <w:pPr>
        <w:pStyle w:val="TOC2"/>
        <w:tabs>
          <w:tab w:val="right" w:leader="dot" w:pos="8777"/>
        </w:tabs>
        <w:rPr>
          <w:noProof/>
          <w:kern w:val="2"/>
          <w:sz w:val="26"/>
          <w:szCs w:val="26"/>
        </w:rPr>
      </w:pPr>
      <w:hyperlink w:anchor="_Toc236160073" w:history="1">
        <w:r w:rsidR="007E03A3" w:rsidRPr="007E03A3">
          <w:rPr>
            <w:rStyle w:val="Hyperlink"/>
            <w:noProof/>
            <w:sz w:val="26"/>
            <w:szCs w:val="26"/>
          </w:rPr>
          <w:t>2.2.1. Nhóm công cụ tài chính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_Toc236160073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68</w:t>
        </w:r>
        <w:r w:rsidR="007E03A3" w:rsidRPr="007E03A3">
          <w:rPr>
            <w:noProof/>
            <w:webHidden/>
            <w:sz w:val="26"/>
            <w:szCs w:val="26"/>
          </w:rPr>
          <w:fldChar w:fldCharType="end"/>
        </w:r>
      </w:hyperlink>
    </w:p>
    <w:p w14:paraId="32F253AB" w14:textId="09DBBB23" w:rsidR="007E03A3" w:rsidRDefault="00000000">
      <w:pPr>
        <w:pStyle w:val="TOC2"/>
        <w:tabs>
          <w:tab w:val="right" w:leader="dot" w:pos="8777"/>
        </w:tabs>
        <w:rPr>
          <w:noProof/>
          <w:kern w:val="2"/>
          <w:sz w:val="26"/>
          <w:szCs w:val="26"/>
        </w:rPr>
      </w:pPr>
      <w:hyperlink w:anchor="_Toc236160074" w:history="1">
        <w:r w:rsidR="007E03A3" w:rsidRPr="007E03A3">
          <w:rPr>
            <w:rStyle w:val="Hyperlink"/>
            <w:noProof/>
            <w:sz w:val="26"/>
            <w:szCs w:val="26"/>
          </w:rPr>
          <w:t>2.2.2. Nhóm công cụ pháp lý</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_Toc236160074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70</w:t>
        </w:r>
        <w:r w:rsidR="007E03A3" w:rsidRPr="007E03A3">
          <w:rPr>
            <w:noProof/>
            <w:webHidden/>
            <w:sz w:val="26"/>
            <w:szCs w:val="26"/>
          </w:rPr>
          <w:fldChar w:fldCharType="end"/>
        </w:r>
      </w:hyperlink>
    </w:p>
    <w:p w14:paraId="15808C95" w14:textId="23A19148" w:rsidR="007E03A3" w:rsidRDefault="00000000">
      <w:pPr>
        <w:pStyle w:val="TOC2"/>
        <w:tabs>
          <w:tab w:val="right" w:leader="dot" w:pos="8777"/>
        </w:tabs>
        <w:rPr>
          <w:noProof/>
          <w:kern w:val="2"/>
          <w:sz w:val="26"/>
          <w:szCs w:val="26"/>
        </w:rPr>
      </w:pPr>
      <w:hyperlink w:anchor="_Toc236160075" w:history="1">
        <w:r w:rsidR="007E03A3" w:rsidRPr="007E03A3">
          <w:rPr>
            <w:rStyle w:val="Hyperlink"/>
            <w:noProof/>
            <w:sz w:val="26"/>
            <w:szCs w:val="26"/>
          </w:rPr>
          <w:t>2.2.3. Nhóm công cụ “mềm”</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_Toc236160075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71</w:t>
        </w:r>
        <w:r w:rsidR="007E03A3" w:rsidRPr="007E03A3">
          <w:rPr>
            <w:noProof/>
            <w:webHidden/>
            <w:sz w:val="26"/>
            <w:szCs w:val="26"/>
          </w:rPr>
          <w:fldChar w:fldCharType="end"/>
        </w:r>
      </w:hyperlink>
    </w:p>
    <w:p w14:paraId="7F9DF236" w14:textId="77C8CD6D" w:rsidR="007E03A3" w:rsidRDefault="00000000">
      <w:pPr>
        <w:pStyle w:val="TOC2"/>
        <w:tabs>
          <w:tab w:val="right" w:leader="dot" w:pos="8777"/>
        </w:tabs>
        <w:rPr>
          <w:noProof/>
          <w:kern w:val="2"/>
          <w:sz w:val="26"/>
          <w:szCs w:val="26"/>
        </w:rPr>
      </w:pPr>
      <w:hyperlink w:anchor="_Toc236160076" w:history="1">
        <w:r w:rsidR="007E03A3" w:rsidRPr="007E03A3">
          <w:rPr>
            <w:rStyle w:val="Hyperlink"/>
            <w:noProof/>
            <w:sz w:val="26"/>
            <w:szCs w:val="26"/>
          </w:rPr>
          <w:t>2.2.4.  Đánh giá chung về thực trạng chính sách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_Toc236160076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73</w:t>
        </w:r>
        <w:r w:rsidR="007E03A3" w:rsidRPr="007E03A3">
          <w:rPr>
            <w:noProof/>
            <w:webHidden/>
            <w:sz w:val="26"/>
            <w:szCs w:val="26"/>
          </w:rPr>
          <w:fldChar w:fldCharType="end"/>
        </w:r>
      </w:hyperlink>
    </w:p>
    <w:p w14:paraId="696209C2" w14:textId="38953C6D" w:rsidR="007E03A3" w:rsidRDefault="00000000">
      <w:pPr>
        <w:pStyle w:val="TOC2"/>
        <w:tabs>
          <w:tab w:val="right" w:leader="dot" w:pos="8777"/>
        </w:tabs>
        <w:rPr>
          <w:noProof/>
          <w:kern w:val="2"/>
          <w:sz w:val="26"/>
          <w:szCs w:val="26"/>
        </w:rPr>
      </w:pPr>
      <w:hyperlink w:anchor="_Toc236160077" w:history="1">
        <w:r w:rsidR="007E03A3" w:rsidRPr="007E03A3">
          <w:rPr>
            <w:rStyle w:val="Hyperlink"/>
            <w:noProof/>
            <w:sz w:val="26"/>
            <w:szCs w:val="26"/>
          </w:rPr>
          <w:t xml:space="preserve">2.3. Trường hợp </w:t>
        </w:r>
        <w:r w:rsidR="00346440">
          <w:rPr>
            <w:rStyle w:val="Hyperlink"/>
            <w:noProof/>
            <w:sz w:val="26"/>
            <w:szCs w:val="26"/>
          </w:rPr>
          <w:t>Đại học Bách khoa Hà Nội</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_Toc236160077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74</w:t>
        </w:r>
        <w:r w:rsidR="007E03A3" w:rsidRPr="007E03A3">
          <w:rPr>
            <w:noProof/>
            <w:webHidden/>
            <w:sz w:val="26"/>
            <w:szCs w:val="26"/>
          </w:rPr>
          <w:fldChar w:fldCharType="end"/>
        </w:r>
      </w:hyperlink>
    </w:p>
    <w:p w14:paraId="711D5953" w14:textId="60FE8FA9" w:rsidR="007E03A3" w:rsidRDefault="00000000">
      <w:pPr>
        <w:pStyle w:val="TOC2"/>
        <w:tabs>
          <w:tab w:val="right" w:leader="dot" w:pos="8777"/>
        </w:tabs>
        <w:rPr>
          <w:noProof/>
          <w:kern w:val="2"/>
          <w:sz w:val="26"/>
          <w:szCs w:val="26"/>
        </w:rPr>
      </w:pPr>
      <w:hyperlink w:anchor="_Toc236160078" w:history="1">
        <w:r w:rsidR="007E03A3" w:rsidRPr="007E03A3">
          <w:rPr>
            <w:rStyle w:val="Hyperlink"/>
            <w:noProof/>
            <w:sz w:val="26"/>
            <w:szCs w:val="26"/>
          </w:rPr>
          <w:t xml:space="preserve">2.3.1. Các cộng đồng chia sẻ tri thức tại </w:t>
        </w:r>
        <w:r w:rsidR="00346440">
          <w:rPr>
            <w:rStyle w:val="Hyperlink"/>
            <w:noProof/>
            <w:sz w:val="26"/>
            <w:szCs w:val="26"/>
          </w:rPr>
          <w:t>Đại học Bách khoa Hà Nội</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_Toc236160078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77</w:t>
        </w:r>
        <w:r w:rsidR="007E03A3" w:rsidRPr="007E03A3">
          <w:rPr>
            <w:noProof/>
            <w:webHidden/>
            <w:sz w:val="26"/>
            <w:szCs w:val="26"/>
          </w:rPr>
          <w:fldChar w:fldCharType="end"/>
        </w:r>
      </w:hyperlink>
    </w:p>
    <w:p w14:paraId="0DF8BD0A" w14:textId="476863D1" w:rsidR="007E03A3" w:rsidRDefault="00000000">
      <w:pPr>
        <w:pStyle w:val="TOC2"/>
        <w:tabs>
          <w:tab w:val="right" w:leader="dot" w:pos="8777"/>
        </w:tabs>
        <w:rPr>
          <w:noProof/>
          <w:kern w:val="2"/>
          <w:sz w:val="26"/>
          <w:szCs w:val="26"/>
        </w:rPr>
      </w:pPr>
      <w:hyperlink w:anchor="_Toc236160079" w:history="1">
        <w:r w:rsidR="007E03A3" w:rsidRPr="007E03A3">
          <w:rPr>
            <w:rStyle w:val="Hyperlink"/>
            <w:noProof/>
            <w:sz w:val="26"/>
            <w:szCs w:val="26"/>
          </w:rPr>
          <w:t>2.3.2. Chính sách về liên kết phi chính thức thông qua cộng đồng chia sẻ tri thức giữa Đại</w:t>
        </w:r>
        <w:r w:rsidR="00E04DC2">
          <w:rPr>
            <w:rStyle w:val="Hyperlink"/>
            <w:noProof/>
            <w:sz w:val="26"/>
            <w:szCs w:val="26"/>
          </w:rPr>
          <w:t xml:space="preserve"> </w:t>
        </w:r>
        <w:r w:rsidR="007E03A3" w:rsidRPr="007E03A3">
          <w:rPr>
            <w:rStyle w:val="Hyperlink"/>
            <w:noProof/>
            <w:sz w:val="26"/>
            <w:szCs w:val="26"/>
          </w:rPr>
          <w:t xml:space="preserve">học và Doanh nghiệp tại </w:t>
        </w:r>
        <w:r w:rsidR="00346440">
          <w:rPr>
            <w:rStyle w:val="Hyperlink"/>
            <w:noProof/>
            <w:sz w:val="26"/>
            <w:szCs w:val="26"/>
          </w:rPr>
          <w:t>Đại học Bách khoa Hà Nội</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_Toc236160079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84</w:t>
        </w:r>
        <w:r w:rsidR="007E03A3" w:rsidRPr="007E03A3">
          <w:rPr>
            <w:noProof/>
            <w:webHidden/>
            <w:sz w:val="26"/>
            <w:szCs w:val="26"/>
          </w:rPr>
          <w:fldChar w:fldCharType="end"/>
        </w:r>
      </w:hyperlink>
    </w:p>
    <w:p w14:paraId="1A78F417" w14:textId="3BD698C9" w:rsidR="007E03A3" w:rsidRDefault="00000000">
      <w:pPr>
        <w:pStyle w:val="TOC2"/>
        <w:tabs>
          <w:tab w:val="right" w:leader="dot" w:pos="8777"/>
        </w:tabs>
        <w:rPr>
          <w:noProof/>
          <w:kern w:val="2"/>
          <w:sz w:val="26"/>
          <w:szCs w:val="26"/>
        </w:rPr>
      </w:pPr>
      <w:hyperlink w:anchor="_Toc236160080" w:history="1">
        <w:r w:rsidR="007E03A3" w:rsidRPr="007E03A3">
          <w:rPr>
            <w:rStyle w:val="Hyperlink"/>
            <w:noProof/>
            <w:sz w:val="26"/>
            <w:szCs w:val="26"/>
          </w:rPr>
          <w:t>Tiểu kết chương 2</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_Toc236160080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96</w:t>
        </w:r>
        <w:r w:rsidR="007E03A3" w:rsidRPr="007E03A3">
          <w:rPr>
            <w:noProof/>
            <w:webHidden/>
            <w:sz w:val="26"/>
            <w:szCs w:val="26"/>
          </w:rPr>
          <w:fldChar w:fldCharType="end"/>
        </w:r>
      </w:hyperlink>
    </w:p>
    <w:p w14:paraId="2D38C676" w14:textId="31B01311" w:rsidR="007E03A3" w:rsidRDefault="00000000">
      <w:pPr>
        <w:pStyle w:val="TOC1"/>
        <w:rPr>
          <w:spacing w:val="0"/>
          <w:kern w:val="2"/>
        </w:rPr>
      </w:pPr>
      <w:hyperlink w:anchor="_Toc236160081" w:history="1">
        <w:r w:rsidR="007E03A3" w:rsidRPr="007E03A3">
          <w:rPr>
            <w:rStyle w:val="Hyperlink"/>
            <w:lang w:val="vi-VN"/>
          </w:rPr>
          <w:t xml:space="preserve">CHƯƠNG 3. ĐỀ XUẤT CHÍNH SÁCH LIÊN KẾT PHI CHÍNH THỨC THÔNG QUA CỘNG ĐỒNG CHIA SẺ TRI THỨC GIỮA ĐẠI HỌC </w:t>
        </w:r>
        <w:r w:rsidR="007E03A3" w:rsidRPr="007E03A3">
          <w:rPr>
            <w:rStyle w:val="Hyperlink"/>
          </w:rPr>
          <w:t>VÀ</w:t>
        </w:r>
        <w:r w:rsidR="007E03A3" w:rsidRPr="007E03A3">
          <w:rPr>
            <w:rStyle w:val="Hyperlink"/>
            <w:lang w:val="vi-VN"/>
          </w:rPr>
          <w:t xml:space="preserve"> DOANH NGHIỆP</w:t>
        </w:r>
        <w:r w:rsidR="007E03A3" w:rsidRPr="007E03A3">
          <w:rPr>
            <w:webHidden/>
          </w:rPr>
          <w:tab/>
        </w:r>
        <w:r w:rsidR="007E03A3" w:rsidRPr="007E03A3">
          <w:rPr>
            <w:webHidden/>
          </w:rPr>
          <w:fldChar w:fldCharType="begin"/>
        </w:r>
        <w:r w:rsidR="007E03A3" w:rsidRPr="007E03A3">
          <w:rPr>
            <w:webHidden/>
          </w:rPr>
          <w:instrText xml:space="preserve"> PAGEREF _Toc236160081 \h </w:instrText>
        </w:r>
        <w:r w:rsidR="007E03A3" w:rsidRPr="007E03A3">
          <w:rPr>
            <w:webHidden/>
          </w:rPr>
        </w:r>
        <w:r w:rsidR="007E03A3" w:rsidRPr="007E03A3">
          <w:rPr>
            <w:webHidden/>
          </w:rPr>
          <w:fldChar w:fldCharType="separate"/>
        </w:r>
        <w:r w:rsidR="00F11525">
          <w:rPr>
            <w:webHidden/>
          </w:rPr>
          <w:t>98</w:t>
        </w:r>
        <w:r w:rsidR="007E03A3" w:rsidRPr="007E03A3">
          <w:rPr>
            <w:webHidden/>
          </w:rPr>
          <w:fldChar w:fldCharType="end"/>
        </w:r>
      </w:hyperlink>
    </w:p>
    <w:p w14:paraId="762267DE" w14:textId="15196E86" w:rsidR="007E03A3" w:rsidRDefault="00000000">
      <w:pPr>
        <w:pStyle w:val="TOC2"/>
        <w:tabs>
          <w:tab w:val="right" w:leader="dot" w:pos="8777"/>
        </w:tabs>
        <w:rPr>
          <w:noProof/>
          <w:kern w:val="2"/>
          <w:sz w:val="26"/>
          <w:szCs w:val="26"/>
        </w:rPr>
      </w:pPr>
      <w:hyperlink w:anchor="_Toc236160082" w:history="1">
        <w:r w:rsidR="007E03A3" w:rsidRPr="007E03A3">
          <w:rPr>
            <w:rStyle w:val="Hyperlink"/>
            <w:noProof/>
            <w:sz w:val="26"/>
            <w:szCs w:val="26"/>
          </w:rPr>
          <w:t>3.1. Kinh nghiệm quốc tế</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_Toc236160082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98</w:t>
        </w:r>
        <w:r w:rsidR="007E03A3" w:rsidRPr="007E03A3">
          <w:rPr>
            <w:noProof/>
            <w:webHidden/>
            <w:sz w:val="26"/>
            <w:szCs w:val="26"/>
          </w:rPr>
          <w:fldChar w:fldCharType="end"/>
        </w:r>
      </w:hyperlink>
    </w:p>
    <w:p w14:paraId="20F7A909" w14:textId="30D62BF8" w:rsidR="007E03A3" w:rsidRDefault="00000000">
      <w:pPr>
        <w:pStyle w:val="TOC3"/>
        <w:rPr>
          <w:b w:val="0"/>
          <w:i w:val="0"/>
          <w:iCs w:val="0"/>
          <w:kern w:val="2"/>
          <w:sz w:val="26"/>
          <w:szCs w:val="26"/>
        </w:rPr>
      </w:pPr>
      <w:hyperlink w:anchor="_Toc236160083" w:history="1">
        <w:r w:rsidR="007E03A3" w:rsidRPr="007E03A3">
          <w:rPr>
            <w:rStyle w:val="Hyperlink"/>
            <w:b w:val="0"/>
            <w:i w:val="0"/>
            <w:iCs w:val="0"/>
            <w:sz w:val="26"/>
            <w:szCs w:val="26"/>
            <w:lang w:val="vi-VN"/>
          </w:rPr>
          <w:t>3.1.1. Hoa Kỳ</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_Toc236160083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98</w:t>
        </w:r>
        <w:r w:rsidR="007E03A3" w:rsidRPr="007E03A3">
          <w:rPr>
            <w:b w:val="0"/>
            <w:i w:val="0"/>
            <w:iCs w:val="0"/>
            <w:webHidden/>
            <w:sz w:val="26"/>
            <w:szCs w:val="26"/>
          </w:rPr>
          <w:fldChar w:fldCharType="end"/>
        </w:r>
      </w:hyperlink>
    </w:p>
    <w:p w14:paraId="581C7BA2" w14:textId="6A96F4EC" w:rsidR="007E03A3" w:rsidRDefault="00000000">
      <w:pPr>
        <w:pStyle w:val="TOC3"/>
        <w:rPr>
          <w:b w:val="0"/>
          <w:i w:val="0"/>
          <w:iCs w:val="0"/>
          <w:kern w:val="2"/>
          <w:sz w:val="26"/>
          <w:szCs w:val="26"/>
        </w:rPr>
      </w:pPr>
      <w:hyperlink w:anchor="_Toc236160084" w:history="1">
        <w:r w:rsidR="007E03A3" w:rsidRPr="007E03A3">
          <w:rPr>
            <w:rStyle w:val="Hyperlink"/>
            <w:b w:val="0"/>
            <w:i w:val="0"/>
            <w:iCs w:val="0"/>
            <w:sz w:val="26"/>
            <w:szCs w:val="26"/>
            <w:lang w:val="vi-VN"/>
          </w:rPr>
          <w:t>3.1.2 Đức</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_Toc236160084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102</w:t>
        </w:r>
        <w:r w:rsidR="007E03A3" w:rsidRPr="007E03A3">
          <w:rPr>
            <w:b w:val="0"/>
            <w:i w:val="0"/>
            <w:iCs w:val="0"/>
            <w:webHidden/>
            <w:sz w:val="26"/>
            <w:szCs w:val="26"/>
          </w:rPr>
          <w:fldChar w:fldCharType="end"/>
        </w:r>
      </w:hyperlink>
    </w:p>
    <w:p w14:paraId="57BFECFD" w14:textId="7CF024CE" w:rsidR="007E03A3" w:rsidRDefault="00000000">
      <w:pPr>
        <w:pStyle w:val="TOC3"/>
        <w:rPr>
          <w:b w:val="0"/>
          <w:i w:val="0"/>
          <w:iCs w:val="0"/>
          <w:kern w:val="2"/>
          <w:sz w:val="26"/>
          <w:szCs w:val="26"/>
        </w:rPr>
      </w:pPr>
      <w:hyperlink w:anchor="_Toc236160085" w:history="1">
        <w:r w:rsidR="007E03A3" w:rsidRPr="007E03A3">
          <w:rPr>
            <w:rStyle w:val="Hyperlink"/>
            <w:b w:val="0"/>
            <w:i w:val="0"/>
            <w:iCs w:val="0"/>
            <w:sz w:val="26"/>
            <w:szCs w:val="26"/>
            <w:lang w:val="vi-VN"/>
          </w:rPr>
          <w:t>3.1.3. Trung Quốc</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_Toc236160085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105</w:t>
        </w:r>
        <w:r w:rsidR="007E03A3" w:rsidRPr="007E03A3">
          <w:rPr>
            <w:b w:val="0"/>
            <w:i w:val="0"/>
            <w:iCs w:val="0"/>
            <w:webHidden/>
            <w:sz w:val="26"/>
            <w:szCs w:val="26"/>
          </w:rPr>
          <w:fldChar w:fldCharType="end"/>
        </w:r>
      </w:hyperlink>
    </w:p>
    <w:p w14:paraId="78F37867" w14:textId="55820270" w:rsidR="007E03A3" w:rsidRDefault="00000000">
      <w:pPr>
        <w:pStyle w:val="TOC3"/>
        <w:rPr>
          <w:b w:val="0"/>
          <w:i w:val="0"/>
          <w:iCs w:val="0"/>
          <w:kern w:val="2"/>
          <w:sz w:val="26"/>
          <w:szCs w:val="26"/>
        </w:rPr>
      </w:pPr>
      <w:hyperlink w:anchor="_Toc236160086" w:history="1">
        <w:r w:rsidR="007E03A3" w:rsidRPr="007E03A3">
          <w:rPr>
            <w:rStyle w:val="Hyperlink"/>
            <w:b w:val="0"/>
            <w:i w:val="0"/>
            <w:iCs w:val="0"/>
            <w:sz w:val="26"/>
            <w:szCs w:val="26"/>
            <w:lang w:val="vi-VN"/>
          </w:rPr>
          <w:t xml:space="preserve">3.1.4. </w:t>
        </w:r>
        <w:r w:rsidR="007E03A3" w:rsidRPr="007E03A3">
          <w:rPr>
            <w:rStyle w:val="Hyperlink"/>
            <w:b w:val="0"/>
            <w:i w:val="0"/>
            <w:iCs w:val="0"/>
            <w:sz w:val="26"/>
            <w:szCs w:val="26"/>
          </w:rPr>
          <w:t>Gợi suy cho Việt Nam</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_Toc236160086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108</w:t>
        </w:r>
        <w:r w:rsidR="007E03A3" w:rsidRPr="007E03A3">
          <w:rPr>
            <w:b w:val="0"/>
            <w:i w:val="0"/>
            <w:iCs w:val="0"/>
            <w:webHidden/>
            <w:sz w:val="26"/>
            <w:szCs w:val="26"/>
          </w:rPr>
          <w:fldChar w:fldCharType="end"/>
        </w:r>
      </w:hyperlink>
    </w:p>
    <w:p w14:paraId="2F5F0719" w14:textId="0A590840" w:rsidR="007E03A3" w:rsidRDefault="00000000">
      <w:pPr>
        <w:pStyle w:val="TOC2"/>
        <w:tabs>
          <w:tab w:val="right" w:leader="dot" w:pos="8777"/>
        </w:tabs>
        <w:rPr>
          <w:noProof/>
          <w:kern w:val="2"/>
          <w:sz w:val="26"/>
          <w:szCs w:val="26"/>
        </w:rPr>
      </w:pPr>
      <w:hyperlink w:anchor="_Toc236160087" w:history="1">
        <w:r w:rsidR="007E03A3" w:rsidRPr="007E03A3">
          <w:rPr>
            <w:rStyle w:val="Hyperlink"/>
            <w:noProof/>
            <w:sz w:val="26"/>
            <w:szCs w:val="26"/>
          </w:rPr>
          <w:t>3.2. Lựa chọn các công cụ chính sách</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_Toc236160087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110</w:t>
        </w:r>
        <w:r w:rsidR="007E03A3" w:rsidRPr="007E03A3">
          <w:rPr>
            <w:noProof/>
            <w:webHidden/>
            <w:sz w:val="26"/>
            <w:szCs w:val="26"/>
          </w:rPr>
          <w:fldChar w:fldCharType="end"/>
        </w:r>
      </w:hyperlink>
    </w:p>
    <w:p w14:paraId="6BA01156" w14:textId="36806E86" w:rsidR="007E03A3" w:rsidRDefault="00000000">
      <w:pPr>
        <w:pStyle w:val="TOC2"/>
        <w:tabs>
          <w:tab w:val="right" w:leader="dot" w:pos="8777"/>
        </w:tabs>
        <w:rPr>
          <w:noProof/>
          <w:kern w:val="2"/>
          <w:sz w:val="26"/>
          <w:szCs w:val="26"/>
        </w:rPr>
      </w:pPr>
      <w:hyperlink w:anchor="_Toc236160088" w:history="1">
        <w:r w:rsidR="007E03A3" w:rsidRPr="007E03A3">
          <w:rPr>
            <w:rStyle w:val="Hyperlink"/>
            <w:noProof/>
            <w:sz w:val="26"/>
            <w:szCs w:val="26"/>
          </w:rPr>
          <w:t>3.3. Đề xuất công cụ chính sách cho Việt Nam</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_Toc236160088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114</w:t>
        </w:r>
        <w:r w:rsidR="007E03A3" w:rsidRPr="007E03A3">
          <w:rPr>
            <w:noProof/>
            <w:webHidden/>
            <w:sz w:val="26"/>
            <w:szCs w:val="26"/>
          </w:rPr>
          <w:fldChar w:fldCharType="end"/>
        </w:r>
      </w:hyperlink>
    </w:p>
    <w:p w14:paraId="76C6067A" w14:textId="4D028976" w:rsidR="007E03A3" w:rsidRDefault="00000000">
      <w:pPr>
        <w:pStyle w:val="TOC3"/>
        <w:rPr>
          <w:b w:val="0"/>
          <w:i w:val="0"/>
          <w:iCs w:val="0"/>
          <w:kern w:val="2"/>
          <w:sz w:val="26"/>
          <w:szCs w:val="26"/>
        </w:rPr>
      </w:pPr>
      <w:hyperlink w:anchor="_Toc236160089" w:history="1">
        <w:r w:rsidR="007E03A3" w:rsidRPr="007E03A3">
          <w:rPr>
            <w:rStyle w:val="Hyperlink"/>
            <w:b w:val="0"/>
            <w:i w:val="0"/>
            <w:iCs w:val="0"/>
            <w:sz w:val="26"/>
            <w:szCs w:val="26"/>
            <w:lang w:val="vi-VN"/>
          </w:rPr>
          <w:t xml:space="preserve">3.3.1. Trợ cấp/tài trợ R&amp;D cho hợp tác Đại học </w:t>
        </w:r>
        <w:r w:rsidR="007E03A3" w:rsidRPr="007E03A3">
          <w:rPr>
            <w:rStyle w:val="Hyperlink"/>
            <w:b w:val="0"/>
            <w:i w:val="0"/>
            <w:iCs w:val="0"/>
            <w:sz w:val="26"/>
            <w:szCs w:val="26"/>
          </w:rPr>
          <w:t>và</w:t>
        </w:r>
        <w:r w:rsidR="007E03A3" w:rsidRPr="007E03A3">
          <w:rPr>
            <w:rStyle w:val="Hyperlink"/>
            <w:b w:val="0"/>
            <w:i w:val="0"/>
            <w:iCs w:val="0"/>
            <w:sz w:val="26"/>
            <w:szCs w:val="26"/>
            <w:lang w:val="vi-VN"/>
          </w:rPr>
          <w:t xml:space="preserve"> Doanh nghiệp</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_Toc236160089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114</w:t>
        </w:r>
        <w:r w:rsidR="007E03A3" w:rsidRPr="007E03A3">
          <w:rPr>
            <w:b w:val="0"/>
            <w:i w:val="0"/>
            <w:iCs w:val="0"/>
            <w:webHidden/>
            <w:sz w:val="26"/>
            <w:szCs w:val="26"/>
          </w:rPr>
          <w:fldChar w:fldCharType="end"/>
        </w:r>
      </w:hyperlink>
    </w:p>
    <w:p w14:paraId="25F36870" w14:textId="158B3375" w:rsidR="007E03A3" w:rsidRDefault="00000000">
      <w:pPr>
        <w:pStyle w:val="TOC3"/>
        <w:rPr>
          <w:b w:val="0"/>
          <w:i w:val="0"/>
          <w:iCs w:val="0"/>
          <w:kern w:val="2"/>
          <w:sz w:val="26"/>
          <w:szCs w:val="26"/>
        </w:rPr>
      </w:pPr>
      <w:hyperlink w:anchor="_Toc236160090" w:history="1">
        <w:r w:rsidR="007E03A3" w:rsidRPr="007E03A3">
          <w:rPr>
            <w:rStyle w:val="Hyperlink"/>
            <w:b w:val="0"/>
            <w:i w:val="0"/>
            <w:iCs w:val="0"/>
            <w:sz w:val="26"/>
            <w:szCs w:val="26"/>
            <w:lang w:val="vi-VN"/>
          </w:rPr>
          <w:t>3.3.2. Hỗ trợ tài chính cho doanh nghiệp khởi nguồn học thuật</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_Toc236160090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117</w:t>
        </w:r>
        <w:r w:rsidR="007E03A3" w:rsidRPr="007E03A3">
          <w:rPr>
            <w:b w:val="0"/>
            <w:i w:val="0"/>
            <w:iCs w:val="0"/>
            <w:webHidden/>
            <w:sz w:val="26"/>
            <w:szCs w:val="26"/>
          </w:rPr>
          <w:fldChar w:fldCharType="end"/>
        </w:r>
      </w:hyperlink>
    </w:p>
    <w:p w14:paraId="05FA5CBE" w14:textId="22128219" w:rsidR="007E03A3" w:rsidRDefault="00000000">
      <w:pPr>
        <w:pStyle w:val="TOC3"/>
        <w:rPr>
          <w:b w:val="0"/>
          <w:i w:val="0"/>
          <w:iCs w:val="0"/>
          <w:kern w:val="2"/>
          <w:sz w:val="26"/>
          <w:szCs w:val="26"/>
        </w:rPr>
      </w:pPr>
      <w:hyperlink w:anchor="_Toc236160091" w:history="1">
        <w:r w:rsidR="007E03A3" w:rsidRPr="007E03A3">
          <w:rPr>
            <w:rStyle w:val="Hyperlink"/>
            <w:b w:val="0"/>
            <w:i w:val="0"/>
            <w:iCs w:val="0"/>
            <w:sz w:val="26"/>
            <w:szCs w:val="26"/>
            <w:lang w:val="vi-VN"/>
          </w:rPr>
          <w:t>3.3.3. Tài trợ phát triển hạ tầng nghiên cứu và tổ chức trung gian</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_Toc236160091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119</w:t>
        </w:r>
        <w:r w:rsidR="007E03A3" w:rsidRPr="007E03A3">
          <w:rPr>
            <w:b w:val="0"/>
            <w:i w:val="0"/>
            <w:iCs w:val="0"/>
            <w:webHidden/>
            <w:sz w:val="26"/>
            <w:szCs w:val="26"/>
          </w:rPr>
          <w:fldChar w:fldCharType="end"/>
        </w:r>
      </w:hyperlink>
    </w:p>
    <w:p w14:paraId="70C4A682" w14:textId="4379E78E" w:rsidR="007E03A3" w:rsidRDefault="00000000">
      <w:pPr>
        <w:pStyle w:val="TOC3"/>
        <w:rPr>
          <w:b w:val="0"/>
          <w:i w:val="0"/>
          <w:iCs w:val="0"/>
          <w:kern w:val="2"/>
          <w:sz w:val="26"/>
          <w:szCs w:val="26"/>
        </w:rPr>
      </w:pPr>
      <w:hyperlink w:anchor="_Toc236160092" w:history="1">
        <w:r w:rsidR="007E03A3" w:rsidRPr="007E03A3">
          <w:rPr>
            <w:rStyle w:val="Hyperlink"/>
            <w:b w:val="0"/>
            <w:i w:val="0"/>
            <w:iCs w:val="0"/>
            <w:sz w:val="26"/>
            <w:szCs w:val="26"/>
            <w:lang w:val="vi-VN"/>
          </w:rPr>
          <w:t>3.3.4. Hoàn thiện quyền sở hữu trí tuệ</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_Toc236160092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120</w:t>
        </w:r>
        <w:r w:rsidR="007E03A3" w:rsidRPr="007E03A3">
          <w:rPr>
            <w:b w:val="0"/>
            <w:i w:val="0"/>
            <w:iCs w:val="0"/>
            <w:webHidden/>
            <w:sz w:val="26"/>
            <w:szCs w:val="26"/>
          </w:rPr>
          <w:fldChar w:fldCharType="end"/>
        </w:r>
      </w:hyperlink>
    </w:p>
    <w:p w14:paraId="4334BFFD" w14:textId="372F29D7" w:rsidR="007E03A3" w:rsidRDefault="00000000">
      <w:pPr>
        <w:pStyle w:val="TOC3"/>
        <w:rPr>
          <w:b w:val="0"/>
          <w:i w:val="0"/>
          <w:iCs w:val="0"/>
          <w:kern w:val="2"/>
          <w:sz w:val="26"/>
          <w:szCs w:val="26"/>
        </w:rPr>
      </w:pPr>
      <w:hyperlink w:anchor="_Toc236160093" w:history="1">
        <w:r w:rsidR="007E03A3" w:rsidRPr="007E03A3">
          <w:rPr>
            <w:rStyle w:val="Hyperlink"/>
            <w:b w:val="0"/>
            <w:i w:val="0"/>
            <w:iCs w:val="0"/>
            <w:sz w:val="26"/>
            <w:szCs w:val="26"/>
            <w:lang w:val="vi-VN"/>
          </w:rPr>
          <w:t>3.3.5. Xây dựng khung quy định về doanh nghiệp khởi nguồn do giảng viên và sinh viên thành lập</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_Toc236160093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122</w:t>
        </w:r>
        <w:r w:rsidR="007E03A3" w:rsidRPr="007E03A3">
          <w:rPr>
            <w:b w:val="0"/>
            <w:i w:val="0"/>
            <w:iCs w:val="0"/>
            <w:webHidden/>
            <w:sz w:val="26"/>
            <w:szCs w:val="26"/>
          </w:rPr>
          <w:fldChar w:fldCharType="end"/>
        </w:r>
      </w:hyperlink>
    </w:p>
    <w:p w14:paraId="59B62300" w14:textId="1B92DA46" w:rsidR="007E03A3" w:rsidRDefault="00000000">
      <w:pPr>
        <w:pStyle w:val="TOC3"/>
        <w:rPr>
          <w:b w:val="0"/>
          <w:i w:val="0"/>
          <w:iCs w:val="0"/>
          <w:kern w:val="2"/>
          <w:sz w:val="26"/>
          <w:szCs w:val="26"/>
        </w:rPr>
      </w:pPr>
      <w:hyperlink w:anchor="_Toc236160094" w:history="1">
        <w:r w:rsidR="007E03A3" w:rsidRPr="007E03A3">
          <w:rPr>
            <w:rStyle w:val="Hyperlink"/>
            <w:b w:val="0"/>
            <w:i w:val="0"/>
            <w:iCs w:val="0"/>
            <w:sz w:val="26"/>
            <w:szCs w:val="26"/>
            <w:lang w:val="vi-VN"/>
          </w:rPr>
          <w:t>3.3.6. Thúc đẩy truy cập mở và dữ liệu mở cho nghiên cứu khoa học</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_Toc236160094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124</w:t>
        </w:r>
        <w:r w:rsidR="007E03A3" w:rsidRPr="007E03A3">
          <w:rPr>
            <w:b w:val="0"/>
            <w:i w:val="0"/>
            <w:iCs w:val="0"/>
            <w:webHidden/>
            <w:sz w:val="26"/>
            <w:szCs w:val="26"/>
          </w:rPr>
          <w:fldChar w:fldCharType="end"/>
        </w:r>
      </w:hyperlink>
    </w:p>
    <w:p w14:paraId="3B69ABE4" w14:textId="1B395A8A" w:rsidR="007E03A3" w:rsidRDefault="00000000">
      <w:pPr>
        <w:pStyle w:val="TOC3"/>
        <w:rPr>
          <w:b w:val="0"/>
          <w:i w:val="0"/>
          <w:iCs w:val="0"/>
          <w:kern w:val="2"/>
          <w:sz w:val="26"/>
          <w:szCs w:val="26"/>
        </w:rPr>
      </w:pPr>
      <w:hyperlink w:anchor="_Toc236160095" w:history="1">
        <w:r w:rsidR="007E03A3" w:rsidRPr="007E03A3">
          <w:rPr>
            <w:rStyle w:val="Hyperlink"/>
            <w:b w:val="0"/>
            <w:i w:val="0"/>
            <w:iCs w:val="0"/>
            <w:sz w:val="26"/>
            <w:szCs w:val="26"/>
            <w:lang w:val="vi-VN"/>
          </w:rPr>
          <w:t xml:space="preserve">3.3.7. Kết nối và phát triển mạng lưới liên kết đại học </w:t>
        </w:r>
        <w:r w:rsidR="007E03A3">
          <w:rPr>
            <w:rStyle w:val="Hyperlink"/>
            <w:b w:val="0"/>
            <w:i w:val="0"/>
            <w:iCs w:val="0"/>
            <w:sz w:val="26"/>
            <w:szCs w:val="26"/>
          </w:rPr>
          <w:t>và</w:t>
        </w:r>
        <w:r w:rsidR="007E03A3" w:rsidRPr="007E03A3">
          <w:rPr>
            <w:rStyle w:val="Hyperlink"/>
            <w:b w:val="0"/>
            <w:i w:val="0"/>
            <w:iCs w:val="0"/>
            <w:sz w:val="26"/>
            <w:szCs w:val="26"/>
            <w:lang w:val="vi-VN"/>
          </w:rPr>
          <w:t xml:space="preserve"> doanh nghiệp</w:t>
        </w:r>
        <w:r w:rsidR="007E03A3" w:rsidRPr="007E03A3">
          <w:rPr>
            <w:b w:val="0"/>
            <w:i w:val="0"/>
            <w:iCs w:val="0"/>
            <w:webHidden/>
            <w:sz w:val="26"/>
            <w:szCs w:val="26"/>
          </w:rPr>
          <w:tab/>
        </w:r>
        <w:r w:rsidR="007E03A3" w:rsidRPr="007E03A3">
          <w:rPr>
            <w:b w:val="0"/>
            <w:i w:val="0"/>
            <w:iCs w:val="0"/>
            <w:webHidden/>
            <w:sz w:val="26"/>
            <w:szCs w:val="26"/>
          </w:rPr>
          <w:fldChar w:fldCharType="begin"/>
        </w:r>
        <w:r w:rsidR="007E03A3" w:rsidRPr="007E03A3">
          <w:rPr>
            <w:b w:val="0"/>
            <w:i w:val="0"/>
            <w:iCs w:val="0"/>
            <w:webHidden/>
            <w:sz w:val="26"/>
            <w:szCs w:val="26"/>
          </w:rPr>
          <w:instrText xml:space="preserve"> PAGEREF _Toc236160095 \h </w:instrText>
        </w:r>
        <w:r w:rsidR="007E03A3" w:rsidRPr="007E03A3">
          <w:rPr>
            <w:b w:val="0"/>
            <w:i w:val="0"/>
            <w:iCs w:val="0"/>
            <w:webHidden/>
            <w:sz w:val="26"/>
            <w:szCs w:val="26"/>
          </w:rPr>
        </w:r>
        <w:r w:rsidR="007E03A3" w:rsidRPr="007E03A3">
          <w:rPr>
            <w:b w:val="0"/>
            <w:i w:val="0"/>
            <w:iCs w:val="0"/>
            <w:webHidden/>
            <w:sz w:val="26"/>
            <w:szCs w:val="26"/>
          </w:rPr>
          <w:fldChar w:fldCharType="separate"/>
        </w:r>
        <w:r w:rsidR="00F11525">
          <w:rPr>
            <w:b w:val="0"/>
            <w:i w:val="0"/>
            <w:iCs w:val="0"/>
            <w:webHidden/>
            <w:sz w:val="26"/>
            <w:szCs w:val="26"/>
          </w:rPr>
          <w:t>125</w:t>
        </w:r>
        <w:r w:rsidR="007E03A3" w:rsidRPr="007E03A3">
          <w:rPr>
            <w:b w:val="0"/>
            <w:i w:val="0"/>
            <w:iCs w:val="0"/>
            <w:webHidden/>
            <w:sz w:val="26"/>
            <w:szCs w:val="26"/>
          </w:rPr>
          <w:fldChar w:fldCharType="end"/>
        </w:r>
      </w:hyperlink>
    </w:p>
    <w:p w14:paraId="5FF40B17" w14:textId="4FB89CCC" w:rsidR="007E03A3" w:rsidRDefault="00000000">
      <w:pPr>
        <w:pStyle w:val="TOC2"/>
        <w:tabs>
          <w:tab w:val="right" w:leader="dot" w:pos="8777"/>
        </w:tabs>
        <w:rPr>
          <w:noProof/>
          <w:kern w:val="2"/>
          <w:sz w:val="26"/>
          <w:szCs w:val="26"/>
        </w:rPr>
      </w:pPr>
      <w:hyperlink w:anchor="_Toc236160096" w:history="1">
        <w:r w:rsidR="007E03A3" w:rsidRPr="007E03A3">
          <w:rPr>
            <w:rStyle w:val="Hyperlink"/>
            <w:noProof/>
            <w:sz w:val="26"/>
            <w:szCs w:val="26"/>
          </w:rPr>
          <w:t>Tiểu kết chương 3</w:t>
        </w:r>
        <w:r w:rsidR="007E03A3" w:rsidRPr="007E03A3">
          <w:rPr>
            <w:noProof/>
            <w:webHidden/>
            <w:sz w:val="26"/>
            <w:szCs w:val="26"/>
          </w:rPr>
          <w:tab/>
        </w:r>
        <w:r w:rsidR="007E03A3" w:rsidRPr="007E03A3">
          <w:rPr>
            <w:noProof/>
            <w:webHidden/>
            <w:sz w:val="26"/>
            <w:szCs w:val="26"/>
          </w:rPr>
          <w:fldChar w:fldCharType="begin"/>
        </w:r>
        <w:r w:rsidR="007E03A3" w:rsidRPr="007E03A3">
          <w:rPr>
            <w:noProof/>
            <w:webHidden/>
            <w:sz w:val="26"/>
            <w:szCs w:val="26"/>
          </w:rPr>
          <w:instrText xml:space="preserve"> PAGEREF _Toc236160096 \h </w:instrText>
        </w:r>
        <w:r w:rsidR="007E03A3" w:rsidRPr="007E03A3">
          <w:rPr>
            <w:noProof/>
            <w:webHidden/>
            <w:sz w:val="26"/>
            <w:szCs w:val="26"/>
          </w:rPr>
        </w:r>
        <w:r w:rsidR="007E03A3" w:rsidRPr="007E03A3">
          <w:rPr>
            <w:noProof/>
            <w:webHidden/>
            <w:sz w:val="26"/>
            <w:szCs w:val="26"/>
          </w:rPr>
          <w:fldChar w:fldCharType="separate"/>
        </w:r>
        <w:r w:rsidR="00F11525">
          <w:rPr>
            <w:noProof/>
            <w:webHidden/>
            <w:sz w:val="26"/>
            <w:szCs w:val="26"/>
          </w:rPr>
          <w:t>128</w:t>
        </w:r>
        <w:r w:rsidR="007E03A3" w:rsidRPr="007E03A3">
          <w:rPr>
            <w:noProof/>
            <w:webHidden/>
            <w:sz w:val="26"/>
            <w:szCs w:val="26"/>
          </w:rPr>
          <w:fldChar w:fldCharType="end"/>
        </w:r>
      </w:hyperlink>
    </w:p>
    <w:p w14:paraId="305A5337" w14:textId="7C1C4275" w:rsidR="007E03A3" w:rsidRDefault="00000000">
      <w:pPr>
        <w:pStyle w:val="TOC1"/>
        <w:rPr>
          <w:spacing w:val="0"/>
          <w:kern w:val="2"/>
        </w:rPr>
      </w:pPr>
      <w:hyperlink w:anchor="_Toc236160097" w:history="1">
        <w:r w:rsidR="007E03A3" w:rsidRPr="007E03A3">
          <w:rPr>
            <w:rStyle w:val="Hyperlink"/>
          </w:rPr>
          <w:t>KẾT LUẬN</w:t>
        </w:r>
        <w:r w:rsidR="007E03A3" w:rsidRPr="007E03A3">
          <w:rPr>
            <w:webHidden/>
          </w:rPr>
          <w:tab/>
        </w:r>
        <w:r w:rsidR="007E03A3" w:rsidRPr="007E03A3">
          <w:rPr>
            <w:webHidden/>
          </w:rPr>
          <w:fldChar w:fldCharType="begin"/>
        </w:r>
        <w:r w:rsidR="007E03A3" w:rsidRPr="007E03A3">
          <w:rPr>
            <w:webHidden/>
          </w:rPr>
          <w:instrText xml:space="preserve"> PAGEREF _Toc236160097 \h </w:instrText>
        </w:r>
        <w:r w:rsidR="007E03A3" w:rsidRPr="007E03A3">
          <w:rPr>
            <w:webHidden/>
          </w:rPr>
        </w:r>
        <w:r w:rsidR="007E03A3" w:rsidRPr="007E03A3">
          <w:rPr>
            <w:webHidden/>
          </w:rPr>
          <w:fldChar w:fldCharType="separate"/>
        </w:r>
        <w:r w:rsidR="00F11525">
          <w:rPr>
            <w:webHidden/>
          </w:rPr>
          <w:t>130</w:t>
        </w:r>
        <w:r w:rsidR="007E03A3" w:rsidRPr="007E03A3">
          <w:rPr>
            <w:webHidden/>
          </w:rPr>
          <w:fldChar w:fldCharType="end"/>
        </w:r>
      </w:hyperlink>
    </w:p>
    <w:p w14:paraId="14372100" w14:textId="63E42CDE" w:rsidR="007E03A3" w:rsidRDefault="00000000">
      <w:pPr>
        <w:pStyle w:val="TOC1"/>
        <w:rPr>
          <w:spacing w:val="0"/>
          <w:kern w:val="2"/>
        </w:rPr>
      </w:pPr>
      <w:hyperlink w:anchor="_Toc236160098" w:history="1">
        <w:r w:rsidR="007E03A3" w:rsidRPr="007E03A3">
          <w:rPr>
            <w:rStyle w:val="Hyperlink"/>
          </w:rPr>
          <w:t>TÀI LIỆU THAM KHẢO</w:t>
        </w:r>
        <w:r w:rsidR="007E03A3" w:rsidRPr="007E03A3">
          <w:rPr>
            <w:webHidden/>
          </w:rPr>
          <w:tab/>
        </w:r>
        <w:r w:rsidR="007E03A3" w:rsidRPr="007E03A3">
          <w:rPr>
            <w:webHidden/>
          </w:rPr>
          <w:fldChar w:fldCharType="begin"/>
        </w:r>
        <w:r w:rsidR="007E03A3" w:rsidRPr="007E03A3">
          <w:rPr>
            <w:webHidden/>
          </w:rPr>
          <w:instrText xml:space="preserve"> PAGEREF _Toc236160098 \h </w:instrText>
        </w:r>
        <w:r w:rsidR="007E03A3" w:rsidRPr="007E03A3">
          <w:rPr>
            <w:webHidden/>
          </w:rPr>
        </w:r>
        <w:r w:rsidR="007E03A3" w:rsidRPr="007E03A3">
          <w:rPr>
            <w:webHidden/>
          </w:rPr>
          <w:fldChar w:fldCharType="separate"/>
        </w:r>
        <w:r w:rsidR="00F11525">
          <w:rPr>
            <w:webHidden/>
          </w:rPr>
          <w:t>132</w:t>
        </w:r>
        <w:r w:rsidR="007E03A3" w:rsidRPr="007E03A3">
          <w:rPr>
            <w:webHidden/>
          </w:rPr>
          <w:fldChar w:fldCharType="end"/>
        </w:r>
      </w:hyperlink>
    </w:p>
    <w:p w14:paraId="21F9C36F" w14:textId="357FEF13" w:rsidR="007E03A3" w:rsidRDefault="00000000">
      <w:pPr>
        <w:pStyle w:val="TOC1"/>
        <w:rPr>
          <w:spacing w:val="0"/>
          <w:kern w:val="2"/>
        </w:rPr>
      </w:pPr>
      <w:hyperlink w:anchor="_Toc236160099" w:history="1">
        <w:r w:rsidR="007E03A3" w:rsidRPr="007E03A3">
          <w:rPr>
            <w:rStyle w:val="Hyperlink"/>
          </w:rPr>
          <w:t>Phụ lục 1. Phân loại các công cụ chính sách hỗ trợ chuyển giao tri thức</w:t>
        </w:r>
        <w:r w:rsidR="007E03A3" w:rsidRPr="007E03A3">
          <w:rPr>
            <w:webHidden/>
          </w:rPr>
          <w:tab/>
        </w:r>
        <w:r w:rsidR="007E03A3" w:rsidRPr="007E03A3">
          <w:rPr>
            <w:webHidden/>
          </w:rPr>
          <w:fldChar w:fldCharType="begin"/>
        </w:r>
        <w:r w:rsidR="007E03A3" w:rsidRPr="007E03A3">
          <w:rPr>
            <w:webHidden/>
          </w:rPr>
          <w:instrText xml:space="preserve"> PAGEREF _Toc236160099 \h </w:instrText>
        </w:r>
        <w:r w:rsidR="007E03A3" w:rsidRPr="007E03A3">
          <w:rPr>
            <w:webHidden/>
          </w:rPr>
        </w:r>
        <w:r w:rsidR="007E03A3" w:rsidRPr="007E03A3">
          <w:rPr>
            <w:webHidden/>
          </w:rPr>
          <w:fldChar w:fldCharType="separate"/>
        </w:r>
        <w:r w:rsidR="00F11525">
          <w:rPr>
            <w:webHidden/>
          </w:rPr>
          <w:t>139</w:t>
        </w:r>
        <w:r w:rsidR="007E03A3" w:rsidRPr="007E03A3">
          <w:rPr>
            <w:webHidden/>
          </w:rPr>
          <w:fldChar w:fldCharType="end"/>
        </w:r>
      </w:hyperlink>
    </w:p>
    <w:p w14:paraId="05CB4947" w14:textId="0DD592DC" w:rsidR="007E03A3" w:rsidRDefault="00000000">
      <w:pPr>
        <w:pStyle w:val="TOC1"/>
        <w:rPr>
          <w:spacing w:val="0"/>
          <w:kern w:val="2"/>
        </w:rPr>
      </w:pPr>
      <w:hyperlink w:anchor="_Toc236160100" w:history="1">
        <w:r w:rsidR="007E03A3" w:rsidRPr="007E03A3">
          <w:rPr>
            <w:rStyle w:val="Hyperlink"/>
          </w:rPr>
          <w:t xml:space="preserve">Phụ lục 2. Cộng đồng chia sẻ tri thức trong các Đại học tại Hà Nội năm 2025 </w:t>
        </w:r>
        <w:r w:rsidR="007E03A3" w:rsidRPr="007E03A3">
          <w:rPr>
            <w:webHidden/>
          </w:rPr>
          <w:tab/>
        </w:r>
        <w:r w:rsidR="007E03A3" w:rsidRPr="007E03A3">
          <w:rPr>
            <w:webHidden/>
          </w:rPr>
          <w:fldChar w:fldCharType="begin"/>
        </w:r>
        <w:r w:rsidR="007E03A3" w:rsidRPr="007E03A3">
          <w:rPr>
            <w:webHidden/>
          </w:rPr>
          <w:instrText xml:space="preserve"> PAGEREF _Toc236160100 \h </w:instrText>
        </w:r>
        <w:r w:rsidR="007E03A3" w:rsidRPr="007E03A3">
          <w:rPr>
            <w:webHidden/>
          </w:rPr>
        </w:r>
        <w:r w:rsidR="007E03A3" w:rsidRPr="007E03A3">
          <w:rPr>
            <w:webHidden/>
          </w:rPr>
          <w:fldChar w:fldCharType="separate"/>
        </w:r>
        <w:r w:rsidR="00F11525">
          <w:rPr>
            <w:webHidden/>
          </w:rPr>
          <w:t>142</w:t>
        </w:r>
        <w:r w:rsidR="007E03A3" w:rsidRPr="007E03A3">
          <w:rPr>
            <w:webHidden/>
          </w:rPr>
          <w:fldChar w:fldCharType="end"/>
        </w:r>
      </w:hyperlink>
    </w:p>
    <w:p w14:paraId="771E70B3" w14:textId="46B1C9A5" w:rsidR="00192AF4" w:rsidRPr="007E03A3" w:rsidRDefault="00192AF4" w:rsidP="00EC3407">
      <w:pPr>
        <w:spacing w:line="276" w:lineRule="auto"/>
        <w:rPr>
          <w:sz w:val="26"/>
          <w:szCs w:val="26"/>
        </w:rPr>
      </w:pPr>
      <w:r w:rsidRPr="007E03A3">
        <w:rPr>
          <w:noProof/>
          <w:sz w:val="26"/>
          <w:szCs w:val="26"/>
        </w:rPr>
        <w:lastRenderedPageBreak/>
        <w:fldChar w:fldCharType="end"/>
      </w:r>
    </w:p>
    <w:p w14:paraId="1F0E8F6A" w14:textId="46B1C9A5" w:rsidR="00E375A5" w:rsidRPr="000016A5" w:rsidRDefault="00E375A5" w:rsidP="007E03A3">
      <w:pPr>
        <w:pStyle w:val="Heading1"/>
      </w:pPr>
      <w:bookmarkStart w:id="4" w:name="_Toc236160035"/>
      <w:r w:rsidRPr="000016A5">
        <w:t>DANH MỤC CÁC CHỮ VIẾT TẮT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27"/>
        <w:gridCol w:w="6662"/>
      </w:tblGrid>
      <w:tr w:rsidR="008F3569" w:rsidRPr="000016A5" w14:paraId="6B4C62F0" w14:textId="77777777" w:rsidTr="00892425">
        <w:tc>
          <w:tcPr>
            <w:tcW w:w="708" w:type="dxa"/>
            <w:shd w:val="clear" w:color="auto" w:fill="D9F2D0"/>
          </w:tcPr>
          <w:p w14:paraId="423D3DEE" w14:textId="77777777" w:rsidR="002F5D91" w:rsidRPr="000016A5" w:rsidRDefault="002F5D91" w:rsidP="006D1F44">
            <w:pPr>
              <w:spacing w:line="312" w:lineRule="auto"/>
              <w:jc w:val="center"/>
              <w:rPr>
                <w:b/>
                <w:bCs/>
                <w:sz w:val="26"/>
                <w:szCs w:val="26"/>
              </w:rPr>
            </w:pPr>
            <w:r w:rsidRPr="000016A5">
              <w:rPr>
                <w:b/>
                <w:bCs/>
                <w:sz w:val="26"/>
                <w:szCs w:val="26"/>
              </w:rPr>
              <w:t>STT</w:t>
            </w:r>
          </w:p>
        </w:tc>
        <w:tc>
          <w:tcPr>
            <w:tcW w:w="1527" w:type="dxa"/>
            <w:shd w:val="clear" w:color="auto" w:fill="D9F2D0"/>
          </w:tcPr>
          <w:p w14:paraId="427DB492" w14:textId="489311E6" w:rsidR="002F5D91" w:rsidRPr="000016A5" w:rsidRDefault="005612A8" w:rsidP="006D1F44">
            <w:pPr>
              <w:spacing w:line="312" w:lineRule="auto"/>
              <w:jc w:val="center"/>
              <w:rPr>
                <w:b/>
                <w:bCs/>
                <w:sz w:val="26"/>
                <w:szCs w:val="26"/>
              </w:rPr>
            </w:pPr>
            <w:r w:rsidRPr="000016A5">
              <w:rPr>
                <w:b/>
                <w:bCs/>
                <w:sz w:val="26"/>
                <w:szCs w:val="26"/>
              </w:rPr>
              <w:t xml:space="preserve"> </w:t>
            </w:r>
          </w:p>
        </w:tc>
        <w:tc>
          <w:tcPr>
            <w:tcW w:w="6662" w:type="dxa"/>
            <w:shd w:val="clear" w:color="auto" w:fill="D9F2D0"/>
          </w:tcPr>
          <w:p w14:paraId="6B851390" w14:textId="77777777" w:rsidR="002F5D91" w:rsidRPr="000016A5" w:rsidRDefault="002F5D91" w:rsidP="006D1F44">
            <w:pPr>
              <w:spacing w:line="312" w:lineRule="auto"/>
              <w:jc w:val="center"/>
              <w:rPr>
                <w:b/>
                <w:bCs/>
                <w:sz w:val="26"/>
                <w:szCs w:val="26"/>
              </w:rPr>
            </w:pPr>
            <w:r w:rsidRPr="000016A5">
              <w:rPr>
                <w:b/>
                <w:bCs/>
                <w:sz w:val="26"/>
                <w:szCs w:val="26"/>
              </w:rPr>
              <w:t>Ý nghĩa từ viết tắt</w:t>
            </w:r>
          </w:p>
        </w:tc>
      </w:tr>
      <w:tr w:rsidR="008F3569" w:rsidRPr="000016A5" w14:paraId="7B21FC53" w14:textId="77777777" w:rsidTr="00D90996">
        <w:tc>
          <w:tcPr>
            <w:tcW w:w="708" w:type="dxa"/>
            <w:vAlign w:val="center"/>
          </w:tcPr>
          <w:p w14:paraId="7BBF08AC" w14:textId="61D9FA1B" w:rsidR="00C12B62" w:rsidRPr="000016A5" w:rsidRDefault="00C12B62" w:rsidP="006D1F44">
            <w:pPr>
              <w:spacing w:line="312" w:lineRule="auto"/>
              <w:jc w:val="center"/>
              <w:rPr>
                <w:sz w:val="26"/>
                <w:szCs w:val="26"/>
              </w:rPr>
            </w:pPr>
            <w:r w:rsidRPr="000016A5">
              <w:rPr>
                <w:sz w:val="26"/>
                <w:szCs w:val="26"/>
              </w:rPr>
              <w:t>1</w:t>
            </w:r>
          </w:p>
        </w:tc>
        <w:tc>
          <w:tcPr>
            <w:tcW w:w="1527" w:type="dxa"/>
          </w:tcPr>
          <w:p w14:paraId="6ABCB08F" w14:textId="480DD30A" w:rsidR="00C12B62" w:rsidRPr="000016A5" w:rsidRDefault="00C12B62" w:rsidP="006D1F44">
            <w:pPr>
              <w:spacing w:line="312" w:lineRule="auto"/>
              <w:rPr>
                <w:sz w:val="26"/>
                <w:szCs w:val="26"/>
              </w:rPr>
            </w:pPr>
            <w:r w:rsidRPr="000016A5">
              <w:rPr>
                <w:sz w:val="26"/>
                <w:szCs w:val="26"/>
              </w:rPr>
              <w:t>CĐCS</w:t>
            </w:r>
            <w:r w:rsidR="00402077" w:rsidRPr="000016A5">
              <w:rPr>
                <w:sz w:val="26"/>
                <w:szCs w:val="26"/>
              </w:rPr>
              <w:t>T</w:t>
            </w:r>
            <w:r w:rsidRPr="000016A5">
              <w:rPr>
                <w:sz w:val="26"/>
                <w:szCs w:val="26"/>
              </w:rPr>
              <w:t>T</w:t>
            </w:r>
          </w:p>
        </w:tc>
        <w:tc>
          <w:tcPr>
            <w:tcW w:w="6662" w:type="dxa"/>
          </w:tcPr>
          <w:p w14:paraId="63CE4460" w14:textId="60EEC8AA" w:rsidR="00C12B62" w:rsidRPr="000016A5" w:rsidRDefault="00C12B62" w:rsidP="006D1F44">
            <w:pPr>
              <w:spacing w:line="312" w:lineRule="auto"/>
              <w:rPr>
                <w:sz w:val="26"/>
                <w:szCs w:val="26"/>
              </w:rPr>
            </w:pPr>
            <w:r w:rsidRPr="000016A5">
              <w:rPr>
                <w:sz w:val="26"/>
                <w:szCs w:val="26"/>
              </w:rPr>
              <w:t>Cộng đồng chia sẻ tri thức</w:t>
            </w:r>
          </w:p>
        </w:tc>
      </w:tr>
      <w:tr w:rsidR="008F3569" w:rsidRPr="000016A5" w14:paraId="0578EA7A" w14:textId="77777777" w:rsidTr="00D90996">
        <w:tc>
          <w:tcPr>
            <w:tcW w:w="708" w:type="dxa"/>
            <w:vAlign w:val="center"/>
          </w:tcPr>
          <w:p w14:paraId="6C7C731E" w14:textId="4C3A4DAE" w:rsidR="00C12B62" w:rsidRPr="000016A5" w:rsidRDefault="00C12B62" w:rsidP="006D1F44">
            <w:pPr>
              <w:spacing w:line="312" w:lineRule="auto"/>
              <w:jc w:val="center"/>
              <w:rPr>
                <w:sz w:val="26"/>
                <w:szCs w:val="26"/>
              </w:rPr>
            </w:pPr>
            <w:r w:rsidRPr="000016A5">
              <w:rPr>
                <w:sz w:val="26"/>
                <w:szCs w:val="26"/>
              </w:rPr>
              <w:t>2</w:t>
            </w:r>
          </w:p>
        </w:tc>
        <w:tc>
          <w:tcPr>
            <w:tcW w:w="1527" w:type="dxa"/>
          </w:tcPr>
          <w:p w14:paraId="7D592F52" w14:textId="77777777" w:rsidR="00C12B62" w:rsidRPr="000016A5" w:rsidRDefault="00C12B62" w:rsidP="006D1F44">
            <w:pPr>
              <w:spacing w:line="312" w:lineRule="auto"/>
              <w:rPr>
                <w:sz w:val="26"/>
                <w:szCs w:val="26"/>
              </w:rPr>
            </w:pPr>
            <w:r w:rsidRPr="000016A5">
              <w:rPr>
                <w:sz w:val="26"/>
                <w:szCs w:val="26"/>
              </w:rPr>
              <w:t>CS</w:t>
            </w:r>
          </w:p>
        </w:tc>
        <w:tc>
          <w:tcPr>
            <w:tcW w:w="6662" w:type="dxa"/>
          </w:tcPr>
          <w:p w14:paraId="61794C81" w14:textId="77777777" w:rsidR="00C12B62" w:rsidRPr="000016A5" w:rsidRDefault="00C12B62" w:rsidP="006D1F44">
            <w:pPr>
              <w:spacing w:line="312" w:lineRule="auto"/>
              <w:rPr>
                <w:sz w:val="26"/>
                <w:szCs w:val="26"/>
              </w:rPr>
            </w:pPr>
            <w:r w:rsidRPr="000016A5">
              <w:rPr>
                <w:sz w:val="26"/>
                <w:szCs w:val="26"/>
              </w:rPr>
              <w:t>Chính sách</w:t>
            </w:r>
          </w:p>
        </w:tc>
      </w:tr>
      <w:tr w:rsidR="00147690" w:rsidRPr="000016A5" w14:paraId="6AC41CFF" w14:textId="77777777" w:rsidTr="00D90996">
        <w:tc>
          <w:tcPr>
            <w:tcW w:w="708" w:type="dxa"/>
            <w:vAlign w:val="center"/>
          </w:tcPr>
          <w:p w14:paraId="363D6D36" w14:textId="16B8255A" w:rsidR="00147690" w:rsidRPr="000016A5" w:rsidRDefault="00147690" w:rsidP="00147690">
            <w:pPr>
              <w:spacing w:line="312" w:lineRule="auto"/>
              <w:jc w:val="center"/>
              <w:rPr>
                <w:sz w:val="26"/>
                <w:szCs w:val="26"/>
              </w:rPr>
            </w:pPr>
            <w:r w:rsidRPr="000016A5">
              <w:rPr>
                <w:sz w:val="26"/>
                <w:szCs w:val="26"/>
              </w:rPr>
              <w:t>3</w:t>
            </w:r>
          </w:p>
        </w:tc>
        <w:tc>
          <w:tcPr>
            <w:tcW w:w="1527" w:type="dxa"/>
          </w:tcPr>
          <w:p w14:paraId="6D936E48" w14:textId="314B1DD6" w:rsidR="00147690" w:rsidRPr="000016A5" w:rsidRDefault="00147690" w:rsidP="00147690">
            <w:pPr>
              <w:spacing w:line="312" w:lineRule="auto"/>
              <w:rPr>
                <w:sz w:val="26"/>
                <w:szCs w:val="26"/>
              </w:rPr>
            </w:pPr>
            <w:r w:rsidRPr="000016A5">
              <w:rPr>
                <w:sz w:val="26"/>
                <w:szCs w:val="26"/>
              </w:rPr>
              <w:t>CGCN</w:t>
            </w:r>
          </w:p>
        </w:tc>
        <w:tc>
          <w:tcPr>
            <w:tcW w:w="6662" w:type="dxa"/>
          </w:tcPr>
          <w:p w14:paraId="4BFAACCD" w14:textId="3BC5BF82" w:rsidR="00147690" w:rsidRPr="000016A5" w:rsidRDefault="00147690" w:rsidP="00147690">
            <w:pPr>
              <w:spacing w:line="312" w:lineRule="auto"/>
              <w:rPr>
                <w:sz w:val="26"/>
                <w:szCs w:val="26"/>
              </w:rPr>
            </w:pPr>
            <w:r w:rsidRPr="000016A5">
              <w:rPr>
                <w:sz w:val="26"/>
                <w:szCs w:val="26"/>
              </w:rPr>
              <w:t>Chuyển giao công nghệ</w:t>
            </w:r>
          </w:p>
        </w:tc>
      </w:tr>
      <w:tr w:rsidR="00147690" w:rsidRPr="000016A5" w14:paraId="3C64EC1B" w14:textId="77777777" w:rsidTr="00D90996">
        <w:tc>
          <w:tcPr>
            <w:tcW w:w="708" w:type="dxa"/>
            <w:vAlign w:val="center"/>
          </w:tcPr>
          <w:p w14:paraId="0AC7F63B" w14:textId="3BC524D9" w:rsidR="00147690" w:rsidRPr="000016A5" w:rsidRDefault="00147690" w:rsidP="00147690">
            <w:pPr>
              <w:spacing w:line="312" w:lineRule="auto"/>
              <w:jc w:val="center"/>
              <w:rPr>
                <w:sz w:val="26"/>
                <w:szCs w:val="26"/>
              </w:rPr>
            </w:pPr>
            <w:r w:rsidRPr="000016A5">
              <w:rPr>
                <w:sz w:val="26"/>
                <w:szCs w:val="26"/>
                <w:lang w:val="vi-VN"/>
              </w:rPr>
              <w:t>4</w:t>
            </w:r>
          </w:p>
        </w:tc>
        <w:tc>
          <w:tcPr>
            <w:tcW w:w="1527" w:type="dxa"/>
          </w:tcPr>
          <w:p w14:paraId="343DF9D8" w14:textId="57225B0E" w:rsidR="00147690" w:rsidRPr="000016A5" w:rsidRDefault="00147690" w:rsidP="00147690">
            <w:pPr>
              <w:spacing w:line="312" w:lineRule="auto"/>
              <w:rPr>
                <w:sz w:val="26"/>
                <w:szCs w:val="26"/>
              </w:rPr>
            </w:pPr>
            <w:r w:rsidRPr="000016A5">
              <w:rPr>
                <w:sz w:val="26"/>
                <w:szCs w:val="26"/>
              </w:rPr>
              <w:t>ĐH</w:t>
            </w:r>
          </w:p>
        </w:tc>
        <w:tc>
          <w:tcPr>
            <w:tcW w:w="6662" w:type="dxa"/>
          </w:tcPr>
          <w:p w14:paraId="48A6A717" w14:textId="50BBE4A8" w:rsidR="00147690" w:rsidRPr="000016A5" w:rsidRDefault="00147690" w:rsidP="00147690">
            <w:pPr>
              <w:spacing w:line="312" w:lineRule="auto"/>
              <w:rPr>
                <w:sz w:val="26"/>
                <w:szCs w:val="26"/>
              </w:rPr>
            </w:pPr>
            <w:r w:rsidRPr="000016A5">
              <w:rPr>
                <w:sz w:val="26"/>
                <w:szCs w:val="26"/>
              </w:rPr>
              <w:t>Đại học</w:t>
            </w:r>
          </w:p>
        </w:tc>
      </w:tr>
      <w:tr w:rsidR="00147690" w:rsidRPr="000016A5" w14:paraId="6A838F4A" w14:textId="77777777" w:rsidTr="00D90996">
        <w:tc>
          <w:tcPr>
            <w:tcW w:w="708" w:type="dxa"/>
            <w:vAlign w:val="center"/>
          </w:tcPr>
          <w:p w14:paraId="75C8C2A1" w14:textId="08FC244D" w:rsidR="00147690" w:rsidRPr="000016A5" w:rsidRDefault="00147690" w:rsidP="00147690">
            <w:pPr>
              <w:spacing w:line="312" w:lineRule="auto"/>
              <w:jc w:val="center"/>
              <w:rPr>
                <w:sz w:val="26"/>
                <w:szCs w:val="26"/>
              </w:rPr>
            </w:pPr>
            <w:r w:rsidRPr="000016A5">
              <w:rPr>
                <w:sz w:val="26"/>
                <w:szCs w:val="26"/>
                <w:lang w:val="vi-VN"/>
              </w:rPr>
              <w:t>5</w:t>
            </w:r>
          </w:p>
        </w:tc>
        <w:tc>
          <w:tcPr>
            <w:tcW w:w="1527" w:type="dxa"/>
          </w:tcPr>
          <w:p w14:paraId="31DF9BD1" w14:textId="3696E69F" w:rsidR="00147690" w:rsidRPr="000016A5" w:rsidRDefault="00147690" w:rsidP="00147690">
            <w:pPr>
              <w:spacing w:line="312" w:lineRule="auto"/>
              <w:rPr>
                <w:sz w:val="26"/>
                <w:szCs w:val="26"/>
              </w:rPr>
            </w:pPr>
            <w:r w:rsidRPr="000016A5">
              <w:rPr>
                <w:sz w:val="26"/>
                <w:szCs w:val="26"/>
              </w:rPr>
              <w:t>DN</w:t>
            </w:r>
          </w:p>
        </w:tc>
        <w:tc>
          <w:tcPr>
            <w:tcW w:w="6662" w:type="dxa"/>
          </w:tcPr>
          <w:p w14:paraId="6A697392" w14:textId="302F0EA8" w:rsidR="00147690" w:rsidRPr="000016A5" w:rsidRDefault="00147690" w:rsidP="00147690">
            <w:pPr>
              <w:spacing w:line="312" w:lineRule="auto"/>
              <w:rPr>
                <w:sz w:val="26"/>
                <w:szCs w:val="26"/>
              </w:rPr>
            </w:pPr>
            <w:r w:rsidRPr="000016A5">
              <w:rPr>
                <w:sz w:val="26"/>
                <w:szCs w:val="26"/>
              </w:rPr>
              <w:t>Doanh nghiệp</w:t>
            </w:r>
          </w:p>
        </w:tc>
      </w:tr>
      <w:tr w:rsidR="00147690" w:rsidRPr="000016A5" w14:paraId="3BEB8CDA" w14:textId="77777777" w:rsidTr="00D90996">
        <w:tc>
          <w:tcPr>
            <w:tcW w:w="708" w:type="dxa"/>
            <w:vAlign w:val="center"/>
          </w:tcPr>
          <w:p w14:paraId="65A86F82" w14:textId="1E86236E" w:rsidR="00147690" w:rsidRPr="000016A5" w:rsidRDefault="00147690" w:rsidP="00147690">
            <w:pPr>
              <w:spacing w:line="312" w:lineRule="auto"/>
              <w:jc w:val="center"/>
              <w:rPr>
                <w:sz w:val="26"/>
                <w:szCs w:val="26"/>
                <w:lang w:val="vi-VN"/>
              </w:rPr>
            </w:pPr>
            <w:r w:rsidRPr="000016A5">
              <w:rPr>
                <w:sz w:val="26"/>
                <w:szCs w:val="26"/>
                <w:lang w:val="vi-VN"/>
              </w:rPr>
              <w:t>6</w:t>
            </w:r>
          </w:p>
        </w:tc>
        <w:tc>
          <w:tcPr>
            <w:tcW w:w="1527" w:type="dxa"/>
          </w:tcPr>
          <w:p w14:paraId="09CAB4A8" w14:textId="1D8F06C1" w:rsidR="00147690" w:rsidRPr="000016A5" w:rsidRDefault="00147690" w:rsidP="00147690">
            <w:pPr>
              <w:spacing w:line="312" w:lineRule="auto"/>
              <w:rPr>
                <w:sz w:val="26"/>
                <w:szCs w:val="26"/>
              </w:rPr>
            </w:pPr>
            <w:r w:rsidRPr="000016A5">
              <w:rPr>
                <w:sz w:val="26"/>
                <w:szCs w:val="26"/>
              </w:rPr>
              <w:t>ĐMST</w:t>
            </w:r>
          </w:p>
        </w:tc>
        <w:tc>
          <w:tcPr>
            <w:tcW w:w="6662" w:type="dxa"/>
          </w:tcPr>
          <w:p w14:paraId="4081501F" w14:textId="4990E5A1" w:rsidR="00147690" w:rsidRPr="000016A5" w:rsidRDefault="00147690" w:rsidP="00147690">
            <w:pPr>
              <w:spacing w:line="312" w:lineRule="auto"/>
              <w:rPr>
                <w:sz w:val="26"/>
                <w:szCs w:val="26"/>
              </w:rPr>
            </w:pPr>
            <w:r w:rsidRPr="000016A5">
              <w:rPr>
                <w:sz w:val="26"/>
                <w:szCs w:val="26"/>
              </w:rPr>
              <w:t>Đổi mới sáng tạo</w:t>
            </w:r>
          </w:p>
        </w:tc>
      </w:tr>
      <w:tr w:rsidR="00147690" w:rsidRPr="000016A5" w14:paraId="687AB9E8" w14:textId="77777777" w:rsidTr="00D90996">
        <w:tc>
          <w:tcPr>
            <w:tcW w:w="708" w:type="dxa"/>
            <w:vAlign w:val="center"/>
          </w:tcPr>
          <w:p w14:paraId="06C29DFB" w14:textId="6AD66EF0" w:rsidR="00147690" w:rsidRPr="000016A5" w:rsidRDefault="00147690" w:rsidP="00147690">
            <w:pPr>
              <w:spacing w:line="312" w:lineRule="auto"/>
              <w:jc w:val="center"/>
              <w:rPr>
                <w:sz w:val="26"/>
                <w:szCs w:val="26"/>
              </w:rPr>
            </w:pPr>
            <w:r w:rsidRPr="000016A5">
              <w:rPr>
                <w:sz w:val="26"/>
                <w:szCs w:val="26"/>
                <w:lang w:val="vi-VN"/>
              </w:rPr>
              <w:t>7</w:t>
            </w:r>
          </w:p>
        </w:tc>
        <w:tc>
          <w:tcPr>
            <w:tcW w:w="1527" w:type="dxa"/>
          </w:tcPr>
          <w:p w14:paraId="73335550" w14:textId="77777777" w:rsidR="00147690" w:rsidRPr="000016A5" w:rsidRDefault="00147690" w:rsidP="00147690">
            <w:pPr>
              <w:spacing w:line="312" w:lineRule="auto"/>
              <w:rPr>
                <w:sz w:val="26"/>
                <w:szCs w:val="26"/>
              </w:rPr>
            </w:pPr>
            <w:r w:rsidRPr="000016A5">
              <w:rPr>
                <w:sz w:val="26"/>
                <w:szCs w:val="26"/>
              </w:rPr>
              <w:t>KH&amp;CN</w:t>
            </w:r>
          </w:p>
        </w:tc>
        <w:tc>
          <w:tcPr>
            <w:tcW w:w="6662" w:type="dxa"/>
          </w:tcPr>
          <w:p w14:paraId="135CC192" w14:textId="77777777" w:rsidR="00147690" w:rsidRPr="000016A5" w:rsidRDefault="00147690" w:rsidP="00147690">
            <w:pPr>
              <w:spacing w:line="312" w:lineRule="auto"/>
              <w:rPr>
                <w:sz w:val="26"/>
                <w:szCs w:val="26"/>
              </w:rPr>
            </w:pPr>
            <w:r w:rsidRPr="000016A5">
              <w:rPr>
                <w:sz w:val="26"/>
                <w:szCs w:val="26"/>
              </w:rPr>
              <w:t>Khoa học và công nghệ</w:t>
            </w:r>
          </w:p>
        </w:tc>
      </w:tr>
      <w:tr w:rsidR="00147690" w:rsidRPr="000016A5" w14:paraId="09C481BC" w14:textId="77777777" w:rsidTr="00D90996">
        <w:tc>
          <w:tcPr>
            <w:tcW w:w="708" w:type="dxa"/>
            <w:vAlign w:val="center"/>
          </w:tcPr>
          <w:p w14:paraId="473AD824" w14:textId="001155E5" w:rsidR="00147690" w:rsidRPr="000016A5" w:rsidRDefault="00147690" w:rsidP="00147690">
            <w:pPr>
              <w:spacing w:line="312" w:lineRule="auto"/>
              <w:jc w:val="center"/>
              <w:rPr>
                <w:sz w:val="26"/>
                <w:szCs w:val="26"/>
                <w:lang w:val="vi-VN"/>
              </w:rPr>
            </w:pPr>
            <w:r w:rsidRPr="000016A5">
              <w:rPr>
                <w:sz w:val="26"/>
                <w:szCs w:val="26"/>
                <w:lang w:val="vi-VN"/>
              </w:rPr>
              <w:t>8</w:t>
            </w:r>
          </w:p>
        </w:tc>
        <w:tc>
          <w:tcPr>
            <w:tcW w:w="1527" w:type="dxa"/>
          </w:tcPr>
          <w:p w14:paraId="3782B545" w14:textId="77777777" w:rsidR="00147690" w:rsidRPr="000016A5" w:rsidRDefault="00147690" w:rsidP="00147690">
            <w:pPr>
              <w:spacing w:line="312" w:lineRule="auto"/>
              <w:rPr>
                <w:sz w:val="26"/>
                <w:szCs w:val="26"/>
                <w:lang w:val="vi-VN"/>
              </w:rPr>
            </w:pPr>
            <w:r w:rsidRPr="000016A5">
              <w:rPr>
                <w:sz w:val="26"/>
                <w:szCs w:val="26"/>
                <w:lang w:val="vi-VN"/>
              </w:rPr>
              <w:t>NSF</w:t>
            </w:r>
          </w:p>
        </w:tc>
        <w:tc>
          <w:tcPr>
            <w:tcW w:w="6662" w:type="dxa"/>
          </w:tcPr>
          <w:p w14:paraId="2C70E9E4" w14:textId="77777777" w:rsidR="00147690" w:rsidRPr="000016A5" w:rsidRDefault="00147690" w:rsidP="00147690">
            <w:pPr>
              <w:spacing w:line="312" w:lineRule="auto"/>
              <w:jc w:val="both"/>
              <w:rPr>
                <w:sz w:val="26"/>
                <w:szCs w:val="26"/>
                <w:lang w:val="vi-VN"/>
              </w:rPr>
            </w:pPr>
            <w:r w:rsidRPr="000016A5">
              <w:rPr>
                <w:sz w:val="26"/>
                <w:szCs w:val="26"/>
              </w:rPr>
              <w:t>National Science Foundation</w:t>
            </w:r>
          </w:p>
          <w:p w14:paraId="02C990CC" w14:textId="77777777" w:rsidR="00147690" w:rsidRPr="008E1E88" w:rsidRDefault="00147690" w:rsidP="00147690">
            <w:pPr>
              <w:spacing w:line="312" w:lineRule="auto"/>
              <w:jc w:val="both"/>
              <w:rPr>
                <w:i/>
                <w:iCs/>
                <w:sz w:val="26"/>
                <w:szCs w:val="26"/>
                <w:lang w:val="vi-VN"/>
              </w:rPr>
            </w:pPr>
            <w:r w:rsidRPr="008E1E88">
              <w:rPr>
                <w:i/>
                <w:iCs/>
                <w:sz w:val="26"/>
                <w:szCs w:val="26"/>
                <w:lang w:val="vi-VN"/>
              </w:rPr>
              <w:t>Quỹ Khoa học Quốc gia Hoa Kỳ</w:t>
            </w:r>
          </w:p>
        </w:tc>
      </w:tr>
      <w:tr w:rsidR="00147690" w:rsidRPr="000016A5" w14:paraId="110D932F" w14:textId="77777777" w:rsidTr="00D90996">
        <w:tc>
          <w:tcPr>
            <w:tcW w:w="708" w:type="dxa"/>
            <w:vAlign w:val="center"/>
          </w:tcPr>
          <w:p w14:paraId="52B1AF70" w14:textId="3A82FF0B" w:rsidR="00147690" w:rsidRPr="000016A5" w:rsidRDefault="00147690" w:rsidP="00147690">
            <w:pPr>
              <w:spacing w:line="312" w:lineRule="auto"/>
              <w:jc w:val="center"/>
              <w:rPr>
                <w:sz w:val="26"/>
                <w:szCs w:val="26"/>
                <w:lang w:val="vi-VN"/>
              </w:rPr>
            </w:pPr>
            <w:r w:rsidRPr="000016A5">
              <w:rPr>
                <w:sz w:val="26"/>
                <w:szCs w:val="26"/>
                <w:lang w:val="vi-VN"/>
              </w:rPr>
              <w:t>9</w:t>
            </w:r>
          </w:p>
        </w:tc>
        <w:tc>
          <w:tcPr>
            <w:tcW w:w="1527" w:type="dxa"/>
          </w:tcPr>
          <w:p w14:paraId="05A4379E" w14:textId="77777777" w:rsidR="00147690" w:rsidRPr="000016A5" w:rsidRDefault="00147690" w:rsidP="00147690">
            <w:pPr>
              <w:spacing w:line="312" w:lineRule="auto"/>
              <w:rPr>
                <w:sz w:val="26"/>
                <w:szCs w:val="26"/>
              </w:rPr>
            </w:pPr>
            <w:r w:rsidRPr="000016A5">
              <w:rPr>
                <w:sz w:val="26"/>
                <w:szCs w:val="26"/>
              </w:rPr>
              <w:t>OECD</w:t>
            </w:r>
          </w:p>
        </w:tc>
        <w:tc>
          <w:tcPr>
            <w:tcW w:w="6662" w:type="dxa"/>
          </w:tcPr>
          <w:p w14:paraId="07F66E16" w14:textId="77777777" w:rsidR="00147690" w:rsidRPr="000016A5" w:rsidRDefault="00147690" w:rsidP="00147690">
            <w:pPr>
              <w:spacing w:line="312" w:lineRule="auto"/>
              <w:rPr>
                <w:sz w:val="26"/>
                <w:szCs w:val="26"/>
              </w:rPr>
            </w:pPr>
            <w:r w:rsidRPr="000016A5">
              <w:rPr>
                <w:sz w:val="26"/>
                <w:szCs w:val="26"/>
              </w:rPr>
              <w:t>Organization for Economic Co-operation and Development</w:t>
            </w:r>
          </w:p>
          <w:p w14:paraId="13E9F2A0" w14:textId="77777777" w:rsidR="00147690" w:rsidRPr="008E1E88" w:rsidRDefault="00147690" w:rsidP="00147690">
            <w:pPr>
              <w:spacing w:line="312" w:lineRule="auto"/>
              <w:rPr>
                <w:i/>
                <w:iCs/>
                <w:sz w:val="26"/>
                <w:szCs w:val="26"/>
              </w:rPr>
            </w:pPr>
            <w:r w:rsidRPr="008E1E88">
              <w:rPr>
                <w:i/>
                <w:iCs/>
                <w:sz w:val="26"/>
                <w:szCs w:val="26"/>
              </w:rPr>
              <w:t>Tổ chức Hợp tác và Phát triển Kinh tế</w:t>
            </w:r>
          </w:p>
        </w:tc>
      </w:tr>
      <w:tr w:rsidR="00147690" w:rsidRPr="000016A5" w14:paraId="1763DAF8" w14:textId="77777777" w:rsidTr="00D90996">
        <w:tc>
          <w:tcPr>
            <w:tcW w:w="708" w:type="dxa"/>
            <w:vAlign w:val="center"/>
          </w:tcPr>
          <w:p w14:paraId="50D4283F" w14:textId="7FB88E48" w:rsidR="00147690" w:rsidRPr="000016A5" w:rsidRDefault="00147690" w:rsidP="00147690">
            <w:pPr>
              <w:spacing w:line="312" w:lineRule="auto"/>
              <w:jc w:val="center"/>
              <w:rPr>
                <w:sz w:val="26"/>
                <w:szCs w:val="26"/>
                <w:lang w:val="vi-VN"/>
              </w:rPr>
            </w:pPr>
            <w:r w:rsidRPr="000016A5">
              <w:rPr>
                <w:sz w:val="26"/>
                <w:szCs w:val="26"/>
                <w:lang w:val="vi-VN"/>
              </w:rPr>
              <w:t>10</w:t>
            </w:r>
          </w:p>
        </w:tc>
        <w:tc>
          <w:tcPr>
            <w:tcW w:w="1527" w:type="dxa"/>
          </w:tcPr>
          <w:p w14:paraId="7618DF3C" w14:textId="77777777" w:rsidR="00147690" w:rsidRPr="000016A5" w:rsidRDefault="00147690" w:rsidP="00147690">
            <w:pPr>
              <w:spacing w:line="312" w:lineRule="auto"/>
              <w:rPr>
                <w:sz w:val="26"/>
                <w:szCs w:val="26"/>
              </w:rPr>
            </w:pPr>
            <w:r w:rsidRPr="000016A5">
              <w:rPr>
                <w:sz w:val="26"/>
                <w:szCs w:val="26"/>
              </w:rPr>
              <w:t>R&amp;D</w:t>
            </w:r>
          </w:p>
        </w:tc>
        <w:tc>
          <w:tcPr>
            <w:tcW w:w="6662" w:type="dxa"/>
          </w:tcPr>
          <w:p w14:paraId="333905A5" w14:textId="77777777" w:rsidR="00147690" w:rsidRPr="000016A5" w:rsidRDefault="00147690" w:rsidP="00147690">
            <w:pPr>
              <w:spacing w:line="312" w:lineRule="auto"/>
              <w:rPr>
                <w:sz w:val="26"/>
                <w:szCs w:val="26"/>
              </w:rPr>
            </w:pPr>
            <w:r w:rsidRPr="000016A5">
              <w:rPr>
                <w:sz w:val="26"/>
                <w:szCs w:val="26"/>
              </w:rPr>
              <w:t>Research and Development</w:t>
            </w:r>
          </w:p>
          <w:p w14:paraId="2D9A66BB" w14:textId="60B63246" w:rsidR="00147690" w:rsidRPr="008E1E88" w:rsidRDefault="00147690" w:rsidP="00147690">
            <w:pPr>
              <w:spacing w:line="312" w:lineRule="auto"/>
              <w:rPr>
                <w:i/>
                <w:iCs/>
                <w:sz w:val="26"/>
                <w:szCs w:val="26"/>
              </w:rPr>
            </w:pPr>
            <w:r w:rsidRPr="008E1E88">
              <w:rPr>
                <w:i/>
                <w:iCs/>
                <w:sz w:val="26"/>
                <w:szCs w:val="26"/>
              </w:rPr>
              <w:t xml:space="preserve">Nghiên cứu và </w:t>
            </w:r>
            <w:r w:rsidR="005539D6">
              <w:rPr>
                <w:i/>
                <w:iCs/>
                <w:sz w:val="26"/>
                <w:szCs w:val="26"/>
              </w:rPr>
              <w:t>Triển khai</w:t>
            </w:r>
          </w:p>
        </w:tc>
      </w:tr>
      <w:tr w:rsidR="00147690" w:rsidRPr="000016A5" w14:paraId="2A59B793" w14:textId="77777777" w:rsidTr="00D90996">
        <w:tc>
          <w:tcPr>
            <w:tcW w:w="708" w:type="dxa"/>
            <w:vAlign w:val="center"/>
          </w:tcPr>
          <w:p w14:paraId="6CD4170F" w14:textId="7222C1A7" w:rsidR="00147690" w:rsidRPr="000016A5" w:rsidRDefault="00147690" w:rsidP="00147690">
            <w:pPr>
              <w:spacing w:line="312" w:lineRule="auto"/>
              <w:jc w:val="center"/>
              <w:rPr>
                <w:sz w:val="26"/>
                <w:szCs w:val="26"/>
                <w:lang w:val="vi-VN"/>
              </w:rPr>
            </w:pPr>
            <w:r w:rsidRPr="000016A5">
              <w:rPr>
                <w:sz w:val="26"/>
                <w:szCs w:val="26"/>
                <w:lang w:val="vi-VN"/>
              </w:rPr>
              <w:t>11</w:t>
            </w:r>
          </w:p>
        </w:tc>
        <w:tc>
          <w:tcPr>
            <w:tcW w:w="1527" w:type="dxa"/>
          </w:tcPr>
          <w:p w14:paraId="1F8598C8" w14:textId="77777777" w:rsidR="00147690" w:rsidRPr="000016A5" w:rsidRDefault="00147690" w:rsidP="00147690">
            <w:pPr>
              <w:spacing w:line="312" w:lineRule="auto"/>
              <w:rPr>
                <w:sz w:val="26"/>
                <w:szCs w:val="26"/>
                <w:lang w:val="vi-VN"/>
              </w:rPr>
            </w:pPr>
            <w:r w:rsidRPr="000016A5">
              <w:rPr>
                <w:sz w:val="26"/>
                <w:szCs w:val="26"/>
                <w:lang w:val="vi-VN"/>
              </w:rPr>
              <w:t>SBA</w:t>
            </w:r>
          </w:p>
        </w:tc>
        <w:tc>
          <w:tcPr>
            <w:tcW w:w="6662" w:type="dxa"/>
          </w:tcPr>
          <w:p w14:paraId="6342EDB9" w14:textId="77777777" w:rsidR="00147690" w:rsidRPr="000016A5" w:rsidRDefault="00147690" w:rsidP="00147690">
            <w:pPr>
              <w:spacing w:line="312" w:lineRule="auto"/>
              <w:jc w:val="both"/>
              <w:rPr>
                <w:sz w:val="26"/>
                <w:szCs w:val="26"/>
                <w:lang w:val="vi-VN"/>
              </w:rPr>
            </w:pPr>
            <w:r w:rsidRPr="000016A5">
              <w:rPr>
                <w:sz w:val="26"/>
                <w:szCs w:val="26"/>
              </w:rPr>
              <w:t>Small Business Administration</w:t>
            </w:r>
          </w:p>
          <w:p w14:paraId="19A6AD79" w14:textId="1E532968" w:rsidR="00147690" w:rsidRPr="008E1E88" w:rsidRDefault="00147690" w:rsidP="00147690">
            <w:pPr>
              <w:spacing w:line="312" w:lineRule="auto"/>
              <w:jc w:val="both"/>
              <w:rPr>
                <w:i/>
                <w:iCs/>
                <w:sz w:val="26"/>
                <w:szCs w:val="26"/>
                <w:lang w:val="vi-VN"/>
              </w:rPr>
            </w:pPr>
            <w:r w:rsidRPr="008E1E88">
              <w:rPr>
                <w:i/>
                <w:iCs/>
                <w:sz w:val="26"/>
                <w:szCs w:val="26"/>
              </w:rPr>
              <w:t xml:space="preserve">Cục Quản trị Doanh nghiệp </w:t>
            </w:r>
            <w:r w:rsidRPr="008E1E88">
              <w:rPr>
                <w:i/>
                <w:iCs/>
                <w:sz w:val="26"/>
                <w:szCs w:val="26"/>
                <w:lang w:val="vi-VN"/>
              </w:rPr>
              <w:t>nhỏ Hoa Kỳ</w:t>
            </w:r>
          </w:p>
        </w:tc>
      </w:tr>
      <w:tr w:rsidR="00147690" w:rsidRPr="000016A5" w14:paraId="2DA9D85B" w14:textId="77777777" w:rsidTr="00D90996">
        <w:tc>
          <w:tcPr>
            <w:tcW w:w="708" w:type="dxa"/>
            <w:vAlign w:val="center"/>
          </w:tcPr>
          <w:p w14:paraId="4EE45A38" w14:textId="5D61C51B" w:rsidR="00147690" w:rsidRPr="000016A5" w:rsidRDefault="00147690" w:rsidP="00147690">
            <w:pPr>
              <w:spacing w:line="312" w:lineRule="auto"/>
              <w:jc w:val="center"/>
              <w:rPr>
                <w:sz w:val="26"/>
                <w:szCs w:val="26"/>
                <w:lang w:val="vi-VN"/>
              </w:rPr>
            </w:pPr>
            <w:r w:rsidRPr="000016A5">
              <w:rPr>
                <w:sz w:val="26"/>
                <w:szCs w:val="26"/>
                <w:lang w:val="vi-VN"/>
              </w:rPr>
              <w:t>12</w:t>
            </w:r>
          </w:p>
        </w:tc>
        <w:tc>
          <w:tcPr>
            <w:tcW w:w="1527" w:type="dxa"/>
          </w:tcPr>
          <w:p w14:paraId="2965EBB0" w14:textId="77777777" w:rsidR="00147690" w:rsidRPr="000016A5" w:rsidRDefault="00147690" w:rsidP="00147690">
            <w:pPr>
              <w:spacing w:line="312" w:lineRule="auto"/>
              <w:rPr>
                <w:sz w:val="26"/>
                <w:szCs w:val="26"/>
                <w:lang w:val="vi-VN"/>
              </w:rPr>
            </w:pPr>
            <w:r w:rsidRPr="000016A5">
              <w:rPr>
                <w:sz w:val="26"/>
                <w:szCs w:val="26"/>
                <w:lang w:val="vi-VN"/>
              </w:rPr>
              <w:t>SBIR</w:t>
            </w:r>
          </w:p>
        </w:tc>
        <w:tc>
          <w:tcPr>
            <w:tcW w:w="6662" w:type="dxa"/>
          </w:tcPr>
          <w:p w14:paraId="460F9481" w14:textId="53E4C9CC" w:rsidR="00147690" w:rsidRPr="000016A5" w:rsidRDefault="00147690" w:rsidP="00147690">
            <w:pPr>
              <w:spacing w:line="312" w:lineRule="auto"/>
              <w:rPr>
                <w:sz w:val="26"/>
                <w:szCs w:val="26"/>
                <w:lang w:val="vi-VN"/>
              </w:rPr>
            </w:pPr>
            <w:r w:rsidRPr="000016A5">
              <w:rPr>
                <w:sz w:val="26"/>
                <w:szCs w:val="26"/>
                <w:lang w:val="vi-VN"/>
              </w:rPr>
              <w:t>Small Business Innovation</w:t>
            </w:r>
            <w:r w:rsidR="00346440">
              <w:rPr>
                <w:sz w:val="26"/>
                <w:szCs w:val="26"/>
              </w:rPr>
              <w:t xml:space="preserve"> </w:t>
            </w:r>
            <w:r w:rsidRPr="000016A5">
              <w:rPr>
                <w:sz w:val="26"/>
                <w:szCs w:val="26"/>
                <w:lang w:val="vi-VN"/>
              </w:rPr>
              <w:t>Resea</w:t>
            </w:r>
            <w:r w:rsidR="004170AA">
              <w:rPr>
                <w:sz w:val="26"/>
                <w:szCs w:val="26"/>
              </w:rPr>
              <w:t>r</w:t>
            </w:r>
            <w:r w:rsidRPr="000016A5">
              <w:rPr>
                <w:sz w:val="26"/>
                <w:szCs w:val="26"/>
                <w:lang w:val="vi-VN"/>
              </w:rPr>
              <w:t xml:space="preserve">ch </w:t>
            </w:r>
          </w:p>
          <w:p w14:paraId="5EC10356" w14:textId="73B7C0A7" w:rsidR="00147690" w:rsidRPr="008E1E88" w:rsidRDefault="00147690" w:rsidP="00147690">
            <w:pPr>
              <w:spacing w:line="312" w:lineRule="auto"/>
              <w:rPr>
                <w:i/>
                <w:iCs/>
                <w:sz w:val="26"/>
                <w:szCs w:val="26"/>
                <w:lang w:val="vi-VN"/>
              </w:rPr>
            </w:pPr>
            <w:r w:rsidRPr="008E1E88">
              <w:rPr>
                <w:i/>
                <w:iCs/>
                <w:sz w:val="26"/>
                <w:szCs w:val="26"/>
                <w:lang w:val="vi-VN"/>
              </w:rPr>
              <w:t xml:space="preserve">Chương trình nghiên cứu Đổi mới Doanh nghiệp nhỏ </w:t>
            </w:r>
          </w:p>
        </w:tc>
      </w:tr>
      <w:tr w:rsidR="00147690" w:rsidRPr="000016A5" w14:paraId="755F9E1C" w14:textId="77777777" w:rsidTr="00D90996">
        <w:tc>
          <w:tcPr>
            <w:tcW w:w="708" w:type="dxa"/>
            <w:vAlign w:val="center"/>
          </w:tcPr>
          <w:p w14:paraId="67DDD3ED" w14:textId="6F169D7B" w:rsidR="00147690" w:rsidRPr="000016A5" w:rsidRDefault="00147690" w:rsidP="00147690">
            <w:pPr>
              <w:spacing w:line="312" w:lineRule="auto"/>
              <w:jc w:val="center"/>
              <w:rPr>
                <w:sz w:val="26"/>
                <w:szCs w:val="26"/>
                <w:lang w:val="vi-VN"/>
              </w:rPr>
            </w:pPr>
            <w:r w:rsidRPr="000016A5">
              <w:rPr>
                <w:sz w:val="26"/>
                <w:szCs w:val="26"/>
                <w:lang w:val="vi-VN"/>
              </w:rPr>
              <w:t>13</w:t>
            </w:r>
          </w:p>
        </w:tc>
        <w:tc>
          <w:tcPr>
            <w:tcW w:w="1527" w:type="dxa"/>
          </w:tcPr>
          <w:p w14:paraId="44182621" w14:textId="77777777" w:rsidR="00147690" w:rsidRPr="000016A5" w:rsidRDefault="00147690" w:rsidP="00147690">
            <w:pPr>
              <w:spacing w:line="312" w:lineRule="auto"/>
              <w:rPr>
                <w:sz w:val="26"/>
                <w:szCs w:val="26"/>
              </w:rPr>
            </w:pPr>
            <w:r w:rsidRPr="000016A5">
              <w:rPr>
                <w:sz w:val="26"/>
                <w:szCs w:val="26"/>
              </w:rPr>
              <w:t>SME</w:t>
            </w:r>
          </w:p>
        </w:tc>
        <w:tc>
          <w:tcPr>
            <w:tcW w:w="6662" w:type="dxa"/>
          </w:tcPr>
          <w:p w14:paraId="6D7BA391" w14:textId="77777777" w:rsidR="00147690" w:rsidRPr="000016A5" w:rsidRDefault="00147690" w:rsidP="00147690">
            <w:pPr>
              <w:spacing w:line="312" w:lineRule="auto"/>
              <w:rPr>
                <w:sz w:val="26"/>
                <w:szCs w:val="26"/>
              </w:rPr>
            </w:pPr>
            <w:r w:rsidRPr="000016A5">
              <w:rPr>
                <w:sz w:val="26"/>
                <w:szCs w:val="26"/>
              </w:rPr>
              <w:t>Small and Medium Enterprise</w:t>
            </w:r>
          </w:p>
          <w:p w14:paraId="3B3EDAE0" w14:textId="60193411" w:rsidR="00147690" w:rsidRPr="008E1E88" w:rsidRDefault="00147690" w:rsidP="00147690">
            <w:pPr>
              <w:spacing w:line="312" w:lineRule="auto"/>
              <w:jc w:val="both"/>
              <w:rPr>
                <w:i/>
                <w:iCs/>
                <w:sz w:val="26"/>
                <w:szCs w:val="26"/>
              </w:rPr>
            </w:pPr>
            <w:r w:rsidRPr="008E1E88">
              <w:rPr>
                <w:i/>
                <w:iCs/>
                <w:sz w:val="26"/>
                <w:szCs w:val="26"/>
              </w:rPr>
              <w:t>Doanh nghiệp vừa và nhỏ</w:t>
            </w:r>
          </w:p>
        </w:tc>
      </w:tr>
      <w:tr w:rsidR="00147690" w:rsidRPr="000016A5" w14:paraId="6A611218" w14:textId="77777777" w:rsidTr="00D90996">
        <w:tc>
          <w:tcPr>
            <w:tcW w:w="708" w:type="dxa"/>
            <w:vAlign w:val="center"/>
          </w:tcPr>
          <w:p w14:paraId="70419719" w14:textId="2B7309D7" w:rsidR="00147690" w:rsidRPr="000016A5" w:rsidRDefault="00147690" w:rsidP="00147690">
            <w:pPr>
              <w:spacing w:line="312" w:lineRule="auto"/>
              <w:jc w:val="center"/>
              <w:rPr>
                <w:sz w:val="26"/>
                <w:szCs w:val="26"/>
                <w:lang w:val="vi-VN"/>
              </w:rPr>
            </w:pPr>
            <w:r w:rsidRPr="000016A5">
              <w:rPr>
                <w:sz w:val="26"/>
                <w:szCs w:val="26"/>
                <w:lang w:val="vi-VN"/>
              </w:rPr>
              <w:t>1</w:t>
            </w:r>
            <w:r w:rsidRPr="000016A5">
              <w:rPr>
                <w:sz w:val="26"/>
                <w:szCs w:val="26"/>
              </w:rPr>
              <w:t>4</w:t>
            </w:r>
          </w:p>
        </w:tc>
        <w:tc>
          <w:tcPr>
            <w:tcW w:w="1527" w:type="dxa"/>
          </w:tcPr>
          <w:p w14:paraId="1F4E8EE6" w14:textId="77777777" w:rsidR="00147690" w:rsidRPr="000016A5" w:rsidRDefault="00147690" w:rsidP="00147690">
            <w:pPr>
              <w:spacing w:line="312" w:lineRule="auto"/>
              <w:rPr>
                <w:sz w:val="26"/>
                <w:szCs w:val="26"/>
                <w:lang w:val="vi-VN"/>
              </w:rPr>
            </w:pPr>
            <w:r w:rsidRPr="000016A5">
              <w:rPr>
                <w:sz w:val="26"/>
                <w:szCs w:val="26"/>
                <w:lang w:val="vi-VN"/>
              </w:rPr>
              <w:t>STTR</w:t>
            </w:r>
          </w:p>
        </w:tc>
        <w:tc>
          <w:tcPr>
            <w:tcW w:w="6662" w:type="dxa"/>
          </w:tcPr>
          <w:p w14:paraId="23CCC7ED" w14:textId="0BE128EA" w:rsidR="00147690" w:rsidRPr="000016A5" w:rsidRDefault="00147690" w:rsidP="00147690">
            <w:pPr>
              <w:spacing w:line="312" w:lineRule="auto"/>
              <w:rPr>
                <w:sz w:val="26"/>
                <w:szCs w:val="26"/>
                <w:lang w:val="vi-VN"/>
              </w:rPr>
            </w:pPr>
            <w:r w:rsidRPr="000016A5">
              <w:rPr>
                <w:sz w:val="26"/>
                <w:szCs w:val="26"/>
                <w:lang w:val="vi-VN"/>
              </w:rPr>
              <w:t>Small Business Technology Tran</w:t>
            </w:r>
            <w:r w:rsidR="00B7707C">
              <w:rPr>
                <w:sz w:val="26"/>
                <w:szCs w:val="26"/>
              </w:rPr>
              <w:t>s</w:t>
            </w:r>
            <w:r w:rsidRPr="000016A5">
              <w:rPr>
                <w:sz w:val="26"/>
                <w:szCs w:val="26"/>
                <w:lang w:val="vi-VN"/>
              </w:rPr>
              <w:t xml:space="preserve">fer </w:t>
            </w:r>
          </w:p>
          <w:p w14:paraId="021E95AF" w14:textId="192D111F" w:rsidR="00147690" w:rsidRPr="000016A5" w:rsidRDefault="00147690" w:rsidP="00147690">
            <w:pPr>
              <w:spacing w:line="312" w:lineRule="auto"/>
              <w:rPr>
                <w:sz w:val="26"/>
                <w:szCs w:val="26"/>
                <w:lang w:val="vi-VN"/>
              </w:rPr>
            </w:pPr>
            <w:r w:rsidRPr="007079BA">
              <w:rPr>
                <w:i/>
                <w:iCs/>
                <w:sz w:val="26"/>
                <w:szCs w:val="26"/>
                <w:lang w:val="vi-VN"/>
              </w:rPr>
              <w:t xml:space="preserve">Chương trình chuyển giao Công nghệ Doanh nghiệp nhỏ </w:t>
            </w:r>
          </w:p>
        </w:tc>
      </w:tr>
      <w:tr w:rsidR="00147690" w:rsidRPr="000016A5" w14:paraId="3373E53E" w14:textId="77777777" w:rsidTr="00D90996">
        <w:tc>
          <w:tcPr>
            <w:tcW w:w="708" w:type="dxa"/>
            <w:vAlign w:val="center"/>
          </w:tcPr>
          <w:p w14:paraId="2900136A" w14:textId="6A36144E" w:rsidR="00147690" w:rsidRPr="000016A5" w:rsidRDefault="00147690" w:rsidP="00147690">
            <w:pPr>
              <w:spacing w:line="312" w:lineRule="auto"/>
              <w:jc w:val="center"/>
              <w:rPr>
                <w:sz w:val="26"/>
                <w:szCs w:val="26"/>
                <w:lang w:val="vi-VN"/>
              </w:rPr>
            </w:pPr>
            <w:r w:rsidRPr="000016A5">
              <w:rPr>
                <w:sz w:val="26"/>
                <w:szCs w:val="26"/>
                <w:lang w:val="vi-VN"/>
              </w:rPr>
              <w:t>1</w:t>
            </w:r>
            <w:r w:rsidRPr="000016A5">
              <w:rPr>
                <w:sz w:val="26"/>
                <w:szCs w:val="26"/>
              </w:rPr>
              <w:t>5</w:t>
            </w:r>
          </w:p>
        </w:tc>
        <w:tc>
          <w:tcPr>
            <w:tcW w:w="1527" w:type="dxa"/>
          </w:tcPr>
          <w:p w14:paraId="02F59B2F" w14:textId="77777777" w:rsidR="00147690" w:rsidRPr="000016A5" w:rsidRDefault="00147690" w:rsidP="00147690">
            <w:pPr>
              <w:spacing w:line="312" w:lineRule="auto"/>
              <w:rPr>
                <w:sz w:val="26"/>
                <w:szCs w:val="26"/>
              </w:rPr>
            </w:pPr>
            <w:r w:rsidRPr="000016A5">
              <w:rPr>
                <w:sz w:val="26"/>
                <w:szCs w:val="26"/>
              </w:rPr>
              <w:t>TTO</w:t>
            </w:r>
          </w:p>
        </w:tc>
        <w:tc>
          <w:tcPr>
            <w:tcW w:w="6662" w:type="dxa"/>
          </w:tcPr>
          <w:p w14:paraId="234F0D1A" w14:textId="77777777" w:rsidR="00147690" w:rsidRPr="000016A5" w:rsidRDefault="00147690" w:rsidP="00147690">
            <w:pPr>
              <w:spacing w:line="312" w:lineRule="auto"/>
              <w:rPr>
                <w:sz w:val="26"/>
                <w:szCs w:val="26"/>
              </w:rPr>
            </w:pPr>
            <w:r w:rsidRPr="000016A5">
              <w:rPr>
                <w:sz w:val="26"/>
                <w:szCs w:val="26"/>
              </w:rPr>
              <w:t>Technology Transfer Office</w:t>
            </w:r>
          </w:p>
          <w:p w14:paraId="2AB66CAD" w14:textId="77777777" w:rsidR="00147690" w:rsidRPr="007079BA" w:rsidRDefault="00147690" w:rsidP="00147690">
            <w:pPr>
              <w:spacing w:line="312" w:lineRule="auto"/>
              <w:rPr>
                <w:i/>
                <w:iCs/>
                <w:sz w:val="26"/>
                <w:szCs w:val="26"/>
              </w:rPr>
            </w:pPr>
            <w:r w:rsidRPr="007079BA">
              <w:rPr>
                <w:i/>
                <w:iCs/>
                <w:sz w:val="26"/>
                <w:szCs w:val="26"/>
              </w:rPr>
              <w:t>Văn phòng chuyển giao công nghệ</w:t>
            </w:r>
          </w:p>
        </w:tc>
      </w:tr>
      <w:tr w:rsidR="00147690" w:rsidRPr="000016A5" w14:paraId="128686DF" w14:textId="77777777" w:rsidTr="00D90996">
        <w:tc>
          <w:tcPr>
            <w:tcW w:w="708" w:type="dxa"/>
            <w:vAlign w:val="center"/>
          </w:tcPr>
          <w:p w14:paraId="002E3E70" w14:textId="72E4047F" w:rsidR="00147690" w:rsidRPr="000016A5" w:rsidRDefault="00147690" w:rsidP="00147690">
            <w:pPr>
              <w:spacing w:line="312" w:lineRule="auto"/>
              <w:jc w:val="center"/>
              <w:rPr>
                <w:sz w:val="26"/>
                <w:szCs w:val="26"/>
              </w:rPr>
            </w:pPr>
            <w:r w:rsidRPr="000016A5">
              <w:rPr>
                <w:sz w:val="26"/>
                <w:szCs w:val="26"/>
                <w:lang w:val="vi-VN"/>
              </w:rPr>
              <w:t>1</w:t>
            </w:r>
            <w:r w:rsidRPr="000016A5">
              <w:rPr>
                <w:sz w:val="26"/>
                <w:szCs w:val="26"/>
              </w:rPr>
              <w:t>6</w:t>
            </w:r>
          </w:p>
        </w:tc>
        <w:tc>
          <w:tcPr>
            <w:tcW w:w="1527" w:type="dxa"/>
          </w:tcPr>
          <w:p w14:paraId="091E0A09" w14:textId="3D0415A0" w:rsidR="00147690" w:rsidRPr="000016A5" w:rsidRDefault="00147690" w:rsidP="00147690">
            <w:pPr>
              <w:spacing w:line="312" w:lineRule="auto"/>
              <w:rPr>
                <w:sz w:val="26"/>
                <w:szCs w:val="26"/>
              </w:rPr>
            </w:pPr>
            <w:r w:rsidRPr="000016A5">
              <w:rPr>
                <w:sz w:val="26"/>
                <w:szCs w:val="26"/>
              </w:rPr>
              <w:t>UIC</w:t>
            </w:r>
          </w:p>
        </w:tc>
        <w:tc>
          <w:tcPr>
            <w:tcW w:w="6662" w:type="dxa"/>
          </w:tcPr>
          <w:p w14:paraId="6073A95A" w14:textId="60BE7F4D" w:rsidR="00147690" w:rsidRPr="000016A5" w:rsidRDefault="00147690" w:rsidP="00147690">
            <w:pPr>
              <w:spacing w:line="312" w:lineRule="auto"/>
              <w:rPr>
                <w:sz w:val="26"/>
                <w:szCs w:val="26"/>
              </w:rPr>
            </w:pPr>
            <w:r w:rsidRPr="000016A5">
              <w:rPr>
                <w:sz w:val="26"/>
                <w:szCs w:val="26"/>
              </w:rPr>
              <w:t>University-Industry collaboration</w:t>
            </w:r>
          </w:p>
          <w:p w14:paraId="5034BEBF" w14:textId="56D00B3F" w:rsidR="00147690" w:rsidRPr="007079BA" w:rsidRDefault="00147690" w:rsidP="00147690">
            <w:pPr>
              <w:spacing w:line="312" w:lineRule="auto"/>
              <w:rPr>
                <w:i/>
                <w:iCs/>
                <w:sz w:val="26"/>
                <w:szCs w:val="26"/>
              </w:rPr>
            </w:pPr>
            <w:r w:rsidRPr="007079BA">
              <w:rPr>
                <w:i/>
                <w:iCs/>
                <w:sz w:val="26"/>
                <w:szCs w:val="26"/>
              </w:rPr>
              <w:t>Hợp tác Đại học và Doanh nghiệp</w:t>
            </w:r>
          </w:p>
        </w:tc>
      </w:tr>
      <w:tr w:rsidR="00147690" w:rsidRPr="000016A5" w14:paraId="5578FE28" w14:textId="77777777" w:rsidTr="00D90996">
        <w:tc>
          <w:tcPr>
            <w:tcW w:w="708" w:type="dxa"/>
            <w:vAlign w:val="center"/>
          </w:tcPr>
          <w:p w14:paraId="4DF0D88D" w14:textId="3AB7B7AB" w:rsidR="00147690" w:rsidRPr="000016A5" w:rsidRDefault="00147690" w:rsidP="00147690">
            <w:pPr>
              <w:spacing w:line="312" w:lineRule="auto"/>
              <w:jc w:val="center"/>
              <w:rPr>
                <w:sz w:val="26"/>
                <w:szCs w:val="26"/>
              </w:rPr>
            </w:pPr>
            <w:r w:rsidRPr="000016A5">
              <w:rPr>
                <w:sz w:val="26"/>
                <w:szCs w:val="26"/>
                <w:lang w:val="vi-VN"/>
              </w:rPr>
              <w:t>1</w:t>
            </w:r>
            <w:r w:rsidRPr="000016A5">
              <w:rPr>
                <w:sz w:val="26"/>
                <w:szCs w:val="26"/>
              </w:rPr>
              <w:t>7</w:t>
            </w:r>
          </w:p>
        </w:tc>
        <w:tc>
          <w:tcPr>
            <w:tcW w:w="1527" w:type="dxa"/>
          </w:tcPr>
          <w:p w14:paraId="2BB07443" w14:textId="77777777" w:rsidR="00147690" w:rsidRPr="000016A5" w:rsidRDefault="00147690" w:rsidP="00147690">
            <w:pPr>
              <w:spacing w:line="312" w:lineRule="auto"/>
              <w:rPr>
                <w:sz w:val="26"/>
                <w:szCs w:val="26"/>
              </w:rPr>
            </w:pPr>
            <w:r w:rsidRPr="000016A5">
              <w:rPr>
                <w:sz w:val="26"/>
                <w:szCs w:val="26"/>
              </w:rPr>
              <w:t>UNESCO</w:t>
            </w:r>
          </w:p>
        </w:tc>
        <w:tc>
          <w:tcPr>
            <w:tcW w:w="6662" w:type="dxa"/>
          </w:tcPr>
          <w:p w14:paraId="2B68FC6B" w14:textId="77777777" w:rsidR="00147690" w:rsidRPr="000016A5" w:rsidRDefault="00147690" w:rsidP="00147690">
            <w:pPr>
              <w:spacing w:line="312" w:lineRule="auto"/>
              <w:rPr>
                <w:sz w:val="26"/>
                <w:szCs w:val="26"/>
              </w:rPr>
            </w:pPr>
            <w:r w:rsidRPr="000016A5">
              <w:rPr>
                <w:sz w:val="26"/>
                <w:szCs w:val="26"/>
              </w:rPr>
              <w:t>United Nations Educational, Scientific and Cultural Organization</w:t>
            </w:r>
          </w:p>
          <w:p w14:paraId="75A852AF" w14:textId="77777777" w:rsidR="00147690" w:rsidRPr="007079BA" w:rsidRDefault="00147690" w:rsidP="00147690">
            <w:pPr>
              <w:spacing w:line="312" w:lineRule="auto"/>
              <w:rPr>
                <w:i/>
                <w:iCs/>
                <w:sz w:val="26"/>
                <w:szCs w:val="26"/>
              </w:rPr>
            </w:pPr>
            <w:r w:rsidRPr="007079BA">
              <w:rPr>
                <w:i/>
                <w:iCs/>
                <w:sz w:val="26"/>
                <w:szCs w:val="26"/>
              </w:rPr>
              <w:t>Tổ chức Giáo dục, Khoa học và Văn hóa của Liên Hợp Quốc</w:t>
            </w:r>
          </w:p>
        </w:tc>
      </w:tr>
      <w:bookmarkEnd w:id="1"/>
    </w:tbl>
    <w:p w14:paraId="0A08104E" w14:textId="77777777" w:rsidR="004114EF" w:rsidRPr="000016A5" w:rsidRDefault="004114EF" w:rsidP="00254397">
      <w:pPr>
        <w:spacing w:before="60" w:after="60" w:line="348" w:lineRule="auto"/>
        <w:rPr>
          <w:sz w:val="26"/>
          <w:szCs w:val="26"/>
        </w:rPr>
      </w:pPr>
    </w:p>
    <w:p w14:paraId="4F6521D2" w14:textId="15CDB432" w:rsidR="00611CB7" w:rsidRPr="00F11525" w:rsidRDefault="00E375A5" w:rsidP="007E03A3">
      <w:pPr>
        <w:pStyle w:val="Heading1"/>
      </w:pPr>
      <w:r w:rsidRPr="000016A5">
        <w:br w:type="page"/>
      </w:r>
      <w:bookmarkStart w:id="5" w:name="_Toc236160036"/>
      <w:bookmarkStart w:id="6" w:name="_Hlk214450722"/>
      <w:r w:rsidRPr="00F11525">
        <w:lastRenderedPageBreak/>
        <w:t xml:space="preserve">DANH MỤC </w:t>
      </w:r>
      <w:r w:rsidR="000136AA" w:rsidRPr="00F11525">
        <w:t>BẢNG</w:t>
      </w:r>
      <w:bookmarkEnd w:id="5"/>
    </w:p>
    <w:p w14:paraId="17D48818" w14:textId="24AEE7FF" w:rsidR="007E03A3" w:rsidRPr="00F11525" w:rsidRDefault="00192AC2" w:rsidP="007E03A3">
      <w:pPr>
        <w:pStyle w:val="TableofFigures"/>
        <w:tabs>
          <w:tab w:val="right" w:leader="dot" w:pos="8777"/>
        </w:tabs>
        <w:spacing w:line="276" w:lineRule="auto"/>
        <w:rPr>
          <w:rFonts w:ascii="Aptos" w:hAnsi="Aptos"/>
          <w:noProof/>
          <w:kern w:val="2"/>
          <w:sz w:val="26"/>
          <w:szCs w:val="26"/>
        </w:rPr>
      </w:pPr>
      <w:r w:rsidRPr="00F11525">
        <w:rPr>
          <w:rStyle w:val="Hyperlink"/>
          <w:noProof/>
          <w:sz w:val="26"/>
          <w:szCs w:val="26"/>
        </w:rPr>
        <w:fldChar w:fldCharType="begin"/>
      </w:r>
      <w:r w:rsidRPr="00F11525">
        <w:rPr>
          <w:rStyle w:val="Hyperlink"/>
          <w:noProof/>
          <w:sz w:val="26"/>
          <w:szCs w:val="26"/>
        </w:rPr>
        <w:instrText xml:space="preserve"> TOC \h \z \c "Bảng" </w:instrText>
      </w:r>
      <w:r w:rsidRPr="00F11525">
        <w:rPr>
          <w:rStyle w:val="Hyperlink"/>
          <w:noProof/>
          <w:sz w:val="26"/>
          <w:szCs w:val="26"/>
        </w:rPr>
        <w:fldChar w:fldCharType="separate"/>
      </w:r>
      <w:hyperlink w:anchor="_Toc236160139" w:history="1">
        <w:r w:rsidR="007E03A3" w:rsidRPr="00F11525">
          <w:rPr>
            <w:rStyle w:val="Hyperlink"/>
            <w:noProof/>
            <w:sz w:val="26"/>
            <w:szCs w:val="26"/>
          </w:rPr>
          <w:t>Bảng 1.1. Các kênh tương tác phi chính thức giữa Đại học và Doanh nghiệp</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_Toc236160139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30</w:t>
        </w:r>
        <w:r w:rsidR="007E03A3" w:rsidRPr="00F11525">
          <w:rPr>
            <w:noProof/>
            <w:webHidden/>
            <w:sz w:val="26"/>
            <w:szCs w:val="26"/>
          </w:rPr>
          <w:fldChar w:fldCharType="end"/>
        </w:r>
      </w:hyperlink>
    </w:p>
    <w:p w14:paraId="4F75D084" w14:textId="41ABE64F"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0" w:history="1">
        <w:r w:rsidR="007E03A3" w:rsidRPr="00F11525">
          <w:rPr>
            <w:rStyle w:val="Hyperlink"/>
            <w:noProof/>
            <w:sz w:val="26"/>
            <w:szCs w:val="26"/>
            <w:lang w:val="vi-VN"/>
          </w:rPr>
          <w:t>Bảng 1.2. Các Cộng đồng chia sẻ tri thức</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_Toc236160140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40</w:t>
        </w:r>
        <w:r w:rsidR="007E03A3" w:rsidRPr="00F11525">
          <w:rPr>
            <w:noProof/>
            <w:webHidden/>
            <w:sz w:val="26"/>
            <w:szCs w:val="26"/>
          </w:rPr>
          <w:fldChar w:fldCharType="end"/>
        </w:r>
      </w:hyperlink>
    </w:p>
    <w:p w14:paraId="75CD42F3" w14:textId="4E611DFE"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1" w:history="1">
        <w:r w:rsidR="007E03A3" w:rsidRPr="00F11525">
          <w:rPr>
            <w:rStyle w:val="Hyperlink"/>
            <w:noProof/>
            <w:sz w:val="26"/>
            <w:szCs w:val="26"/>
            <w:lang w:val="vi-VN"/>
          </w:rPr>
          <w:t>Bảng 1.3. Bảng tóm tắt những khác biệt và giá trị bổ sung của các mô hình</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_Toc236160141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42</w:t>
        </w:r>
        <w:r w:rsidR="007E03A3" w:rsidRPr="00F11525">
          <w:rPr>
            <w:noProof/>
            <w:webHidden/>
            <w:sz w:val="26"/>
            <w:szCs w:val="26"/>
          </w:rPr>
          <w:fldChar w:fldCharType="end"/>
        </w:r>
      </w:hyperlink>
    </w:p>
    <w:p w14:paraId="5E8E4CCD" w14:textId="763FE0B1"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2" w:history="1">
        <w:r w:rsidR="007E03A3" w:rsidRPr="00F11525">
          <w:rPr>
            <w:rStyle w:val="Hyperlink"/>
            <w:noProof/>
            <w:sz w:val="26"/>
            <w:szCs w:val="26"/>
            <w:lang w:val="vi-VN"/>
          </w:rPr>
          <w:t>Bảng 2.1. Thực trạng Chính sách thúc đẩy liên kết phi chính thức giữa Đại học và Doanh nghiệp tại Việt Nam</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_Toc236160142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58</w:t>
        </w:r>
        <w:r w:rsidR="007E03A3" w:rsidRPr="00F11525">
          <w:rPr>
            <w:noProof/>
            <w:webHidden/>
            <w:sz w:val="26"/>
            <w:szCs w:val="26"/>
          </w:rPr>
          <w:fldChar w:fldCharType="end"/>
        </w:r>
      </w:hyperlink>
    </w:p>
    <w:p w14:paraId="14253D4D" w14:textId="654526BF"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3" w:history="1">
        <w:r w:rsidR="007E03A3" w:rsidRPr="00F11525">
          <w:rPr>
            <w:rStyle w:val="Hyperlink"/>
            <w:noProof/>
            <w:sz w:val="26"/>
            <w:szCs w:val="26"/>
            <w:lang w:val="vi-VN"/>
          </w:rPr>
          <w:t xml:space="preserve">Bảng 2.2. Cộng đồng chia sẻ tri thức tại </w:t>
        </w:r>
        <w:r w:rsidR="00346440" w:rsidRPr="00F11525">
          <w:rPr>
            <w:rStyle w:val="Hyperlink"/>
            <w:noProof/>
            <w:sz w:val="26"/>
            <w:szCs w:val="26"/>
            <w:lang w:val="vi-VN"/>
          </w:rPr>
          <w:t>Đại học Bách khoa Hà Nội</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_Toc236160143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83</w:t>
        </w:r>
        <w:r w:rsidR="007E03A3" w:rsidRPr="00F11525">
          <w:rPr>
            <w:noProof/>
            <w:webHidden/>
            <w:sz w:val="26"/>
            <w:szCs w:val="26"/>
          </w:rPr>
          <w:fldChar w:fldCharType="end"/>
        </w:r>
      </w:hyperlink>
    </w:p>
    <w:p w14:paraId="73AD6ADE" w14:textId="13E90DC4"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4" w:history="1">
        <w:r w:rsidR="007E03A3" w:rsidRPr="00F11525">
          <w:rPr>
            <w:rStyle w:val="Hyperlink"/>
            <w:noProof/>
            <w:sz w:val="26"/>
            <w:szCs w:val="26"/>
            <w:lang w:val="vi-VN"/>
          </w:rPr>
          <w:t xml:space="preserve">Bảng 2.3. Tác động của các công cụ chính sách đến liên kết phi chính thức giữa Đại học và Doanh nghiệp tại </w:t>
        </w:r>
        <w:r w:rsidR="00346440" w:rsidRPr="00F11525">
          <w:rPr>
            <w:rStyle w:val="Hyperlink"/>
            <w:noProof/>
            <w:sz w:val="26"/>
            <w:szCs w:val="26"/>
            <w:lang w:val="vi-VN"/>
          </w:rPr>
          <w:t>Đại học Bách khoa Hà Nội</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_Toc236160144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93</w:t>
        </w:r>
        <w:r w:rsidR="007E03A3" w:rsidRPr="00F11525">
          <w:rPr>
            <w:noProof/>
            <w:webHidden/>
            <w:sz w:val="26"/>
            <w:szCs w:val="26"/>
          </w:rPr>
          <w:fldChar w:fldCharType="end"/>
        </w:r>
      </w:hyperlink>
    </w:p>
    <w:p w14:paraId="5EE9B3D1" w14:textId="188550A8"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45" w:history="1">
        <w:r w:rsidR="007E03A3" w:rsidRPr="00F11525">
          <w:rPr>
            <w:rStyle w:val="Hyperlink"/>
            <w:noProof/>
            <w:sz w:val="26"/>
            <w:szCs w:val="26"/>
            <w:lang w:val="vi-VN"/>
          </w:rPr>
          <w:t>Bảng 3.4. Chính sách thúc đẩy chuyển giao tri thức giữa Đại học và Doanh nghiệp của ba nước: Hoa Kỳ, Đức, Trung Quốc</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_Toc236160145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108</w:t>
        </w:r>
        <w:r w:rsidR="007E03A3" w:rsidRPr="00F11525">
          <w:rPr>
            <w:noProof/>
            <w:webHidden/>
            <w:sz w:val="26"/>
            <w:szCs w:val="26"/>
          </w:rPr>
          <w:fldChar w:fldCharType="end"/>
        </w:r>
      </w:hyperlink>
    </w:p>
    <w:p w14:paraId="4E0DDC74" w14:textId="46A44BCA" w:rsidR="00D90996" w:rsidRPr="00F11525" w:rsidRDefault="00192AC2" w:rsidP="007E03A3">
      <w:pPr>
        <w:pStyle w:val="TableofFigures"/>
        <w:tabs>
          <w:tab w:val="right" w:leader="dot" w:pos="8777"/>
        </w:tabs>
        <w:spacing w:line="276" w:lineRule="auto"/>
        <w:rPr>
          <w:sz w:val="26"/>
          <w:szCs w:val="26"/>
        </w:rPr>
      </w:pPr>
      <w:r w:rsidRPr="00F11525">
        <w:rPr>
          <w:rStyle w:val="Hyperlink"/>
          <w:noProof/>
          <w:sz w:val="26"/>
          <w:szCs w:val="26"/>
        </w:rPr>
        <w:fldChar w:fldCharType="end"/>
      </w:r>
    </w:p>
    <w:p w14:paraId="24220CD1" w14:textId="3C118DA2" w:rsidR="00D90996" w:rsidRPr="00F11525" w:rsidRDefault="00D90996" w:rsidP="007E03A3">
      <w:pPr>
        <w:pStyle w:val="Heading1"/>
      </w:pPr>
      <w:bookmarkStart w:id="7" w:name="_Toc236160037"/>
      <w:r w:rsidRPr="00F11525">
        <w:t>DANH MỤC HÌNH</w:t>
      </w:r>
      <w:bookmarkEnd w:id="7"/>
    </w:p>
    <w:p w14:paraId="162C85D3" w14:textId="0BB77AF9" w:rsidR="007E03A3" w:rsidRPr="00F11525" w:rsidRDefault="009238A3" w:rsidP="007E03A3">
      <w:pPr>
        <w:pStyle w:val="TableofFigures"/>
        <w:tabs>
          <w:tab w:val="right" w:leader="dot" w:pos="8777"/>
        </w:tabs>
        <w:spacing w:line="276" w:lineRule="auto"/>
        <w:rPr>
          <w:rFonts w:ascii="Aptos" w:hAnsi="Aptos"/>
          <w:noProof/>
          <w:kern w:val="2"/>
          <w:sz w:val="26"/>
          <w:szCs w:val="26"/>
        </w:rPr>
      </w:pPr>
      <w:r w:rsidRPr="00F11525">
        <w:rPr>
          <w:sz w:val="26"/>
          <w:szCs w:val="26"/>
        </w:rPr>
        <w:fldChar w:fldCharType="begin"/>
      </w:r>
      <w:r w:rsidRPr="00F11525">
        <w:rPr>
          <w:sz w:val="26"/>
          <w:szCs w:val="26"/>
        </w:rPr>
        <w:instrText xml:space="preserve"> TOC \h \z \c "Hình" </w:instrText>
      </w:r>
      <w:r w:rsidRPr="00F11525">
        <w:rPr>
          <w:sz w:val="26"/>
          <w:szCs w:val="26"/>
        </w:rPr>
        <w:fldChar w:fldCharType="separate"/>
      </w:r>
      <w:hyperlink w:anchor="_Toc236160159" w:history="1">
        <w:r w:rsidR="007E03A3" w:rsidRPr="00F11525">
          <w:rPr>
            <w:rStyle w:val="Hyperlink"/>
            <w:noProof/>
            <w:sz w:val="26"/>
            <w:szCs w:val="26"/>
            <w:lang w:val="vi-VN"/>
          </w:rPr>
          <w:t>Hình 1.1. Các kênh tương tác chính giữa Đại học và Doanh nghiệp theo OECD (2019)</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_Toc236160159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28</w:t>
        </w:r>
        <w:r w:rsidR="007E03A3" w:rsidRPr="00F11525">
          <w:rPr>
            <w:noProof/>
            <w:webHidden/>
            <w:sz w:val="26"/>
            <w:szCs w:val="26"/>
          </w:rPr>
          <w:fldChar w:fldCharType="end"/>
        </w:r>
      </w:hyperlink>
    </w:p>
    <w:p w14:paraId="4516BF9A" w14:textId="64510EAB" w:rsidR="007E03A3" w:rsidRPr="00F11525" w:rsidRDefault="00000000" w:rsidP="007E03A3">
      <w:pPr>
        <w:pStyle w:val="TableofFigures"/>
        <w:tabs>
          <w:tab w:val="right" w:leader="dot" w:pos="8777"/>
        </w:tabs>
        <w:spacing w:line="276" w:lineRule="auto"/>
        <w:rPr>
          <w:rFonts w:ascii="Aptos" w:hAnsi="Aptos"/>
          <w:noProof/>
          <w:kern w:val="2"/>
          <w:sz w:val="26"/>
          <w:szCs w:val="26"/>
        </w:rPr>
      </w:pPr>
      <w:hyperlink w:anchor="_Toc236160160" w:history="1">
        <w:r w:rsidR="007E03A3" w:rsidRPr="00F11525">
          <w:rPr>
            <w:rStyle w:val="Hyperlink"/>
            <w:noProof/>
            <w:sz w:val="26"/>
            <w:szCs w:val="26"/>
            <w:lang w:val="vi-VN"/>
          </w:rPr>
          <w:t>Hình 1.</w:t>
        </w:r>
        <w:r w:rsidR="007E03A3" w:rsidRPr="00F11525">
          <w:rPr>
            <w:rStyle w:val="Hyperlink"/>
            <w:noProof/>
            <w:sz w:val="26"/>
            <w:szCs w:val="26"/>
          </w:rPr>
          <w:t>2</w:t>
        </w:r>
        <w:r w:rsidR="007E03A3" w:rsidRPr="00F11525">
          <w:rPr>
            <w:rStyle w:val="Hyperlink"/>
            <w:noProof/>
            <w:sz w:val="26"/>
            <w:szCs w:val="26"/>
            <w:lang w:val="vi-VN"/>
          </w:rPr>
          <w:t>. Khung tương tác hai chiều giữa liên kết phi chính thức và Cộng đồng chia sẻ tri thức</w:t>
        </w:r>
        <w:r w:rsidR="007E03A3" w:rsidRPr="00F11525">
          <w:rPr>
            <w:noProof/>
            <w:webHidden/>
            <w:sz w:val="26"/>
            <w:szCs w:val="26"/>
          </w:rPr>
          <w:tab/>
        </w:r>
        <w:r w:rsidR="007E03A3" w:rsidRPr="00F11525">
          <w:rPr>
            <w:noProof/>
            <w:webHidden/>
            <w:sz w:val="26"/>
            <w:szCs w:val="26"/>
          </w:rPr>
          <w:fldChar w:fldCharType="begin"/>
        </w:r>
        <w:r w:rsidR="007E03A3" w:rsidRPr="00F11525">
          <w:rPr>
            <w:noProof/>
            <w:webHidden/>
            <w:sz w:val="26"/>
            <w:szCs w:val="26"/>
          </w:rPr>
          <w:instrText xml:space="preserve"> PAGEREF _Toc236160160 \h </w:instrText>
        </w:r>
        <w:r w:rsidR="007E03A3" w:rsidRPr="00F11525">
          <w:rPr>
            <w:noProof/>
            <w:webHidden/>
            <w:sz w:val="26"/>
            <w:szCs w:val="26"/>
          </w:rPr>
        </w:r>
        <w:r w:rsidR="007E03A3" w:rsidRPr="00F11525">
          <w:rPr>
            <w:noProof/>
            <w:webHidden/>
            <w:sz w:val="26"/>
            <w:szCs w:val="26"/>
          </w:rPr>
          <w:fldChar w:fldCharType="separate"/>
        </w:r>
        <w:r w:rsidR="00F11525">
          <w:rPr>
            <w:noProof/>
            <w:webHidden/>
            <w:sz w:val="26"/>
            <w:szCs w:val="26"/>
          </w:rPr>
          <w:t>38</w:t>
        </w:r>
        <w:r w:rsidR="007E03A3" w:rsidRPr="00F11525">
          <w:rPr>
            <w:noProof/>
            <w:webHidden/>
            <w:sz w:val="26"/>
            <w:szCs w:val="26"/>
          </w:rPr>
          <w:fldChar w:fldCharType="end"/>
        </w:r>
      </w:hyperlink>
    </w:p>
    <w:p w14:paraId="0CD43B78" w14:textId="14C14985" w:rsidR="00254397" w:rsidRPr="00EC3407" w:rsidRDefault="009238A3" w:rsidP="007E03A3">
      <w:pPr>
        <w:spacing w:before="60" w:after="60" w:line="276" w:lineRule="auto"/>
        <w:jc w:val="both"/>
        <w:rPr>
          <w:sz w:val="26"/>
          <w:szCs w:val="26"/>
        </w:rPr>
      </w:pPr>
      <w:r w:rsidRPr="00F11525">
        <w:rPr>
          <w:sz w:val="26"/>
          <w:szCs w:val="26"/>
        </w:rPr>
        <w:fldChar w:fldCharType="end"/>
      </w:r>
    </w:p>
    <w:p w14:paraId="4DA35D32" w14:textId="77777777" w:rsidR="00D90996" w:rsidRPr="000016A5" w:rsidRDefault="00D90996" w:rsidP="00254397">
      <w:pPr>
        <w:spacing w:before="60" w:after="60" w:line="348" w:lineRule="auto"/>
        <w:jc w:val="center"/>
        <w:rPr>
          <w:b/>
          <w:bCs/>
          <w:sz w:val="26"/>
          <w:szCs w:val="26"/>
        </w:rPr>
      </w:pPr>
    </w:p>
    <w:p w14:paraId="38704A38" w14:textId="42305A5F" w:rsidR="004E31DE" w:rsidRPr="000016A5" w:rsidRDefault="004D688D" w:rsidP="007E03A3">
      <w:pPr>
        <w:pStyle w:val="Heading1"/>
      </w:pPr>
      <w:bookmarkStart w:id="8" w:name="_Toc211248777"/>
      <w:bookmarkStart w:id="9" w:name="_Toc214450824"/>
      <w:bookmarkStart w:id="10" w:name="_Hlk214452400"/>
      <w:bookmarkEnd w:id="6"/>
      <w:r w:rsidRPr="000016A5">
        <w:br w:type="page"/>
      </w:r>
      <w:bookmarkStart w:id="11" w:name="_Toc236160038"/>
      <w:r w:rsidR="00611CB7" w:rsidRPr="000016A5">
        <w:lastRenderedPageBreak/>
        <w:t>PHẦN MỞ ĐẦU</w:t>
      </w:r>
      <w:bookmarkEnd w:id="2"/>
      <w:bookmarkEnd w:id="8"/>
      <w:bookmarkEnd w:id="9"/>
      <w:bookmarkEnd w:id="11"/>
    </w:p>
    <w:p w14:paraId="0823D829" w14:textId="77777777" w:rsidR="00611CB7" w:rsidRPr="000016A5" w:rsidRDefault="00611CB7" w:rsidP="00FF4F23">
      <w:pPr>
        <w:pStyle w:val="Heading2"/>
        <w:rPr>
          <w:i/>
          <w:iCs/>
        </w:rPr>
      </w:pPr>
      <w:bookmarkStart w:id="12" w:name="_Toc326686392"/>
      <w:bookmarkStart w:id="13" w:name="_Toc211248778"/>
      <w:bookmarkStart w:id="14" w:name="_Toc214450825"/>
      <w:bookmarkStart w:id="15" w:name="_Toc236160039"/>
      <w:r w:rsidRPr="000016A5">
        <w:rPr>
          <w:rStyle w:val="Heading2Char"/>
          <w:b/>
          <w:bCs/>
        </w:rPr>
        <w:t>1. Lý do chọn đề tài</w:t>
      </w:r>
      <w:bookmarkEnd w:id="12"/>
      <w:bookmarkEnd w:id="13"/>
      <w:bookmarkEnd w:id="14"/>
      <w:bookmarkEnd w:id="15"/>
    </w:p>
    <w:p w14:paraId="2B783F65" w14:textId="6D63D26D" w:rsidR="00A624A1" w:rsidRPr="000016A5" w:rsidRDefault="00A624A1" w:rsidP="00491C0E">
      <w:pPr>
        <w:spacing w:before="40" w:after="40" w:line="336" w:lineRule="auto"/>
        <w:ind w:firstLine="567"/>
        <w:jc w:val="both"/>
        <w:rPr>
          <w:sz w:val="26"/>
          <w:szCs w:val="26"/>
          <w:lang w:val="vi-VN"/>
        </w:rPr>
      </w:pPr>
      <w:bookmarkStart w:id="16" w:name="_Toc326686393"/>
      <w:r w:rsidRPr="000016A5">
        <w:rPr>
          <w:sz w:val="26"/>
          <w:szCs w:val="26"/>
          <w:lang w:val="vi-VN"/>
        </w:rPr>
        <w:t xml:space="preserve">Trên phạm vi toàn cầu, Liên kết giữa </w:t>
      </w:r>
      <w:r w:rsidR="006B1F40" w:rsidRPr="000016A5">
        <w:rPr>
          <w:sz w:val="26"/>
          <w:szCs w:val="26"/>
          <w:lang w:val="vi-VN"/>
        </w:rPr>
        <w:t>Đại học</w:t>
      </w:r>
      <w:r w:rsidRPr="000016A5">
        <w:rPr>
          <w:sz w:val="26"/>
          <w:szCs w:val="26"/>
          <w:lang w:val="vi-VN"/>
        </w:rPr>
        <w:t xml:space="preserve"> </w:t>
      </w:r>
      <w:r w:rsidR="00063476">
        <w:rPr>
          <w:sz w:val="26"/>
          <w:szCs w:val="26"/>
        </w:rPr>
        <w:t>và</w:t>
      </w:r>
      <w:r w:rsidRPr="000016A5">
        <w:rPr>
          <w:sz w:val="26"/>
          <w:szCs w:val="26"/>
          <w:lang w:val="vi-VN"/>
        </w:rPr>
        <w:t xml:space="preserve"> </w:t>
      </w:r>
      <w:r w:rsidR="006A690D" w:rsidRPr="000016A5">
        <w:rPr>
          <w:sz w:val="26"/>
          <w:szCs w:val="26"/>
          <w:lang w:val="vi-VN"/>
        </w:rPr>
        <w:t>Doanh nghiệp</w:t>
      </w:r>
      <w:r w:rsidRPr="000016A5">
        <w:rPr>
          <w:sz w:val="26"/>
          <w:szCs w:val="26"/>
          <w:lang w:val="vi-VN"/>
        </w:rPr>
        <w:t xml:space="preserve"> (</w:t>
      </w:r>
      <w:r w:rsidR="001F59A0" w:rsidRPr="008E1E88">
        <w:rPr>
          <w:sz w:val="26"/>
          <w:szCs w:val="26"/>
          <w:lang w:val="vi-VN"/>
        </w:rPr>
        <w:t xml:space="preserve">University-Industry Collaboration </w:t>
      </w:r>
      <w:r w:rsidR="006B1F40" w:rsidRPr="008E1E88">
        <w:rPr>
          <w:sz w:val="26"/>
          <w:szCs w:val="26"/>
          <w:lang w:val="vi-VN"/>
        </w:rPr>
        <w:t>-</w:t>
      </w:r>
      <w:r w:rsidR="001F59A0" w:rsidRPr="008E1E88">
        <w:rPr>
          <w:sz w:val="26"/>
          <w:szCs w:val="26"/>
          <w:lang w:val="vi-VN"/>
        </w:rPr>
        <w:t xml:space="preserve"> UIC</w:t>
      </w:r>
      <w:r w:rsidRPr="000016A5">
        <w:rPr>
          <w:sz w:val="26"/>
          <w:szCs w:val="26"/>
          <w:lang w:val="vi-VN"/>
        </w:rPr>
        <w:t xml:space="preserve">) được công nhận là chất xúc tác cho hệ sinh thái đổi mới, kết nối quá trình sáng tạo tri thức (trường </w:t>
      </w:r>
      <w:r w:rsidR="006B1F40" w:rsidRPr="000016A5">
        <w:rPr>
          <w:sz w:val="26"/>
          <w:szCs w:val="26"/>
          <w:lang w:val="vi-VN"/>
        </w:rPr>
        <w:t>Đại học</w:t>
      </w:r>
      <w:r w:rsidRPr="000016A5">
        <w:rPr>
          <w:sz w:val="26"/>
          <w:szCs w:val="26"/>
          <w:lang w:val="vi-VN"/>
        </w:rPr>
        <w:t>) và thương mại hóa (</w:t>
      </w:r>
      <w:r w:rsidR="006A690D" w:rsidRPr="000016A5">
        <w:rPr>
          <w:sz w:val="26"/>
          <w:szCs w:val="26"/>
          <w:lang w:val="vi-VN"/>
        </w:rPr>
        <w:t>Doanh nghiệp</w:t>
      </w:r>
      <w:r w:rsidRPr="000016A5">
        <w:rPr>
          <w:sz w:val="26"/>
          <w:szCs w:val="26"/>
          <w:lang w:val="vi-VN"/>
        </w:rPr>
        <w:t>)</w:t>
      </w:r>
      <w:r w:rsidR="007B2F77" w:rsidRPr="007B2F77">
        <w:rPr>
          <w:sz w:val="26"/>
          <w:szCs w:val="26"/>
          <w:lang w:val="vi-VN"/>
        </w:rPr>
        <w:t xml:space="preserve"> (</w:t>
      </w:r>
      <w:r w:rsidR="007B2F77" w:rsidRPr="008E1E88">
        <w:rPr>
          <w:sz w:val="26"/>
          <w:szCs w:val="26"/>
          <w:lang w:val="vi-VN"/>
        </w:rPr>
        <w:t>Etzkowitz &amp; Leydesdorff</w:t>
      </w:r>
      <w:r w:rsidR="007B2F77" w:rsidRPr="007B2F77">
        <w:rPr>
          <w:sz w:val="26"/>
          <w:szCs w:val="26"/>
          <w:lang w:val="vi-VN"/>
        </w:rPr>
        <w:t>, 2000)</w:t>
      </w:r>
      <w:r w:rsidRPr="000016A5">
        <w:rPr>
          <w:sz w:val="26"/>
          <w:szCs w:val="26"/>
          <w:lang w:val="vi-VN"/>
        </w:rPr>
        <w:t>. Kết quả khảo sát dựa trên cơ sở dữ liệu Web of Science (WoS) đến ngày 25/08/2025 cho thấy, có 799 công bố liên quan đến UI</w:t>
      </w:r>
      <w:r w:rsidR="00221197" w:rsidRPr="008E1E88">
        <w:rPr>
          <w:sz w:val="26"/>
          <w:szCs w:val="26"/>
          <w:lang w:val="vi-VN"/>
        </w:rPr>
        <w:t>C</w:t>
      </w:r>
      <w:r w:rsidRPr="000016A5">
        <w:rPr>
          <w:sz w:val="26"/>
          <w:szCs w:val="26"/>
          <w:lang w:val="vi-VN"/>
        </w:rPr>
        <w:t xml:space="preserve"> trong tiêu đề, tóm tắt hoặc từ khóa, trải rộng trên nhiều lĩnh vực. Trong phạm vi tìm kiếm với từ khóa </w:t>
      </w:r>
      <w:r w:rsidR="00C53590">
        <w:rPr>
          <w:sz w:val="26"/>
          <w:szCs w:val="26"/>
          <w:lang w:val="vi-VN"/>
        </w:rPr>
        <w:t>“</w:t>
      </w:r>
      <w:r w:rsidRPr="000016A5">
        <w:rPr>
          <w:sz w:val="26"/>
          <w:szCs w:val="26"/>
          <w:lang w:val="vi-VN"/>
        </w:rPr>
        <w:t>UI</w:t>
      </w:r>
      <w:r w:rsidR="0080660D" w:rsidRPr="008E1E88">
        <w:rPr>
          <w:sz w:val="26"/>
          <w:szCs w:val="26"/>
          <w:lang w:val="vi-VN"/>
        </w:rPr>
        <w:t>C</w:t>
      </w:r>
      <w:r w:rsidR="00C53590">
        <w:rPr>
          <w:sz w:val="26"/>
          <w:szCs w:val="26"/>
          <w:lang w:val="vi-VN"/>
        </w:rPr>
        <w:t>”</w:t>
      </w:r>
      <w:r w:rsidRPr="000016A5">
        <w:rPr>
          <w:sz w:val="26"/>
          <w:szCs w:val="26"/>
          <w:lang w:val="vi-VN"/>
        </w:rPr>
        <w:t xml:space="preserve"> và </w:t>
      </w:r>
      <w:r w:rsidR="00C53590">
        <w:rPr>
          <w:sz w:val="26"/>
          <w:szCs w:val="26"/>
          <w:lang w:val="vi-VN"/>
        </w:rPr>
        <w:t>“</w:t>
      </w:r>
      <w:r w:rsidRPr="000016A5">
        <w:rPr>
          <w:sz w:val="26"/>
          <w:szCs w:val="26"/>
          <w:lang w:val="vi-VN"/>
        </w:rPr>
        <w:t>chính sách</w:t>
      </w:r>
      <w:r w:rsidR="00C53590">
        <w:rPr>
          <w:sz w:val="26"/>
          <w:szCs w:val="26"/>
          <w:lang w:val="vi-VN"/>
        </w:rPr>
        <w:t>”</w:t>
      </w:r>
      <w:r w:rsidRPr="000016A5">
        <w:rPr>
          <w:sz w:val="26"/>
          <w:szCs w:val="26"/>
          <w:lang w:val="vi-VN"/>
        </w:rPr>
        <w:t xml:space="preserve">, có 187 công bố được ghi nhận, chủ yếu phân tích chính sách tại các quốc gia như Nhật Bản, Trung Quốc, Hoa Kỳ, Thái Lan... và chưa có nghiên cứu tập trung vào bối cảnh Việt Nam. </w:t>
      </w:r>
    </w:p>
    <w:p w14:paraId="3F24D411" w14:textId="6B8EB334" w:rsidR="00A624A1" w:rsidRPr="000016A5" w:rsidRDefault="00A624A1" w:rsidP="00491C0E">
      <w:pPr>
        <w:spacing w:before="40" w:after="40" w:line="336" w:lineRule="auto"/>
        <w:ind w:firstLine="567"/>
        <w:jc w:val="both"/>
        <w:rPr>
          <w:sz w:val="26"/>
          <w:szCs w:val="26"/>
          <w:lang w:val="vi-VN"/>
        </w:rPr>
      </w:pPr>
      <w:r w:rsidRPr="000016A5">
        <w:rPr>
          <w:sz w:val="26"/>
          <w:szCs w:val="26"/>
          <w:lang w:val="vi-VN"/>
        </w:rPr>
        <w:t xml:space="preserve">Các nghiên cứu về liên kết giữa </w:t>
      </w:r>
      <w:r w:rsidR="006B1F40" w:rsidRPr="008E1E88">
        <w:rPr>
          <w:sz w:val="26"/>
          <w:szCs w:val="26"/>
          <w:lang w:val="vi-VN"/>
        </w:rPr>
        <w:t>Đại học</w:t>
      </w:r>
      <w:r w:rsidR="00472F1C" w:rsidRPr="008E1E88">
        <w:rPr>
          <w:sz w:val="26"/>
          <w:szCs w:val="26"/>
          <w:lang w:val="vi-VN"/>
        </w:rPr>
        <w:t xml:space="preserve"> </w:t>
      </w:r>
      <w:r w:rsidRPr="000016A5">
        <w:rPr>
          <w:sz w:val="26"/>
          <w:szCs w:val="26"/>
          <w:lang w:val="vi-VN"/>
        </w:rPr>
        <w:t xml:space="preserve">và </w:t>
      </w:r>
      <w:r w:rsidR="006A690D" w:rsidRPr="008E1E88">
        <w:rPr>
          <w:sz w:val="26"/>
          <w:szCs w:val="26"/>
          <w:lang w:val="vi-VN"/>
        </w:rPr>
        <w:t>Doanh nghiệp</w:t>
      </w:r>
      <w:r w:rsidR="00472F1C" w:rsidRPr="008E1E88">
        <w:rPr>
          <w:sz w:val="26"/>
          <w:szCs w:val="26"/>
          <w:lang w:val="vi-VN"/>
        </w:rPr>
        <w:t xml:space="preserve"> (ĐH-DN)</w:t>
      </w:r>
      <w:r w:rsidR="003149FA" w:rsidRPr="008E1E88">
        <w:rPr>
          <w:sz w:val="26"/>
          <w:szCs w:val="26"/>
          <w:lang w:val="vi-VN"/>
        </w:rPr>
        <w:t xml:space="preserve"> </w:t>
      </w:r>
      <w:r w:rsidRPr="000016A5">
        <w:rPr>
          <w:sz w:val="26"/>
          <w:szCs w:val="26"/>
          <w:lang w:val="vi-VN"/>
        </w:rPr>
        <w:t xml:space="preserve"> trước đây chủ yếu được tiếp cận qua lăng kính của các mô hình liên kết như mô hình 3 nhà (Triple Helix) và mô hình </w:t>
      </w:r>
      <w:r w:rsidR="00C53590">
        <w:rPr>
          <w:sz w:val="26"/>
          <w:szCs w:val="26"/>
          <w:lang w:val="vi-VN"/>
        </w:rPr>
        <w:t>“</w:t>
      </w:r>
      <w:r w:rsidRPr="000016A5">
        <w:rPr>
          <w:sz w:val="26"/>
          <w:szCs w:val="26"/>
          <w:lang w:val="vi-VN"/>
        </w:rPr>
        <w:t>Đổi mới mở</w:t>
      </w:r>
      <w:r w:rsidR="00C53590">
        <w:rPr>
          <w:sz w:val="26"/>
          <w:szCs w:val="26"/>
          <w:lang w:val="vi-VN"/>
        </w:rPr>
        <w:t>”</w:t>
      </w:r>
      <w:r w:rsidR="009209D5" w:rsidRPr="009209D5">
        <w:rPr>
          <w:sz w:val="26"/>
          <w:szCs w:val="26"/>
          <w:lang w:val="vi-VN"/>
        </w:rPr>
        <w:t xml:space="preserve"> </w:t>
      </w:r>
      <w:r w:rsidR="0017121A">
        <w:rPr>
          <w:sz w:val="26"/>
          <w:szCs w:val="26"/>
          <w:lang w:val="vi-VN"/>
        </w:rPr>
        <w:t>(Chesbrough, 2003)</w:t>
      </w:r>
      <w:r w:rsidRPr="000016A5">
        <w:rPr>
          <w:sz w:val="26"/>
          <w:szCs w:val="26"/>
          <w:lang w:val="vi-VN"/>
        </w:rPr>
        <w:t xml:space="preserve">. Theo đó, các nghiên cứu thường tập trung vào việc phân tích các kênh </w:t>
      </w:r>
      <w:r w:rsidR="00063476">
        <w:rPr>
          <w:sz w:val="26"/>
          <w:szCs w:val="26"/>
        </w:rPr>
        <w:t>liên kết</w:t>
      </w:r>
      <w:r w:rsidRPr="000016A5">
        <w:rPr>
          <w:sz w:val="26"/>
          <w:szCs w:val="26"/>
          <w:lang w:val="vi-VN"/>
        </w:rPr>
        <w:t xml:space="preserve"> chính thức </w:t>
      </w:r>
      <w:r w:rsidR="00063476">
        <w:rPr>
          <w:sz w:val="26"/>
          <w:szCs w:val="26"/>
        </w:rPr>
        <w:t xml:space="preserve">giữa đại học và doanh nghiệp </w:t>
      </w:r>
      <w:r w:rsidRPr="000016A5">
        <w:rPr>
          <w:sz w:val="26"/>
          <w:szCs w:val="26"/>
          <w:lang w:val="vi-VN"/>
        </w:rPr>
        <w:t xml:space="preserve">như hợp đồng </w:t>
      </w:r>
      <w:r w:rsidR="005539D6">
        <w:rPr>
          <w:sz w:val="26"/>
          <w:szCs w:val="26"/>
          <w:lang w:val="vi-VN"/>
        </w:rPr>
        <w:t>nghiên cứu và triển khai</w:t>
      </w:r>
      <w:r w:rsidRPr="000016A5">
        <w:rPr>
          <w:sz w:val="26"/>
          <w:szCs w:val="26"/>
          <w:lang w:val="vi-VN"/>
        </w:rPr>
        <w:t xml:space="preserve"> (R&amp;D), cấp phép bằng sáng chế, thành lập các công ty </w:t>
      </w:r>
      <w:r w:rsidR="00EE6C1A">
        <w:rPr>
          <w:sz w:val="26"/>
          <w:szCs w:val="26"/>
          <w:lang w:val="vi-VN"/>
        </w:rPr>
        <w:t>doanh nghiệp khởi nguồn</w:t>
      </w:r>
      <w:r w:rsidRPr="000016A5">
        <w:rPr>
          <w:sz w:val="26"/>
          <w:szCs w:val="26"/>
          <w:lang w:val="vi-VN"/>
        </w:rPr>
        <w:t>,...</w:t>
      </w:r>
      <w:r w:rsidR="00E74975" w:rsidRPr="008E1E88">
        <w:rPr>
          <w:sz w:val="26"/>
          <w:szCs w:val="26"/>
          <w:lang w:val="vi-VN"/>
        </w:rPr>
        <w:t xml:space="preserve"> </w:t>
      </w:r>
      <w:r w:rsidRPr="000016A5">
        <w:rPr>
          <w:sz w:val="26"/>
          <w:szCs w:val="26"/>
          <w:lang w:val="vi-VN"/>
        </w:rPr>
        <w:t xml:space="preserve">Tại Việt Nam, phần lớn các công trình khoa học cũng đi theo hướng này, tập trung vào việc đo lường hiệu quả của các thỏa thuận hợp tác chính thức, phân tích các rào cản và đề xuất các giải pháp chính sách nhằm cải thiện các cơ chế này. </w:t>
      </w:r>
      <w:r w:rsidR="00063476">
        <w:rPr>
          <w:sz w:val="26"/>
          <w:szCs w:val="26"/>
        </w:rPr>
        <w:t>C</w:t>
      </w:r>
      <w:r w:rsidRPr="000016A5">
        <w:rPr>
          <w:sz w:val="26"/>
          <w:szCs w:val="26"/>
          <w:lang w:val="vi-VN"/>
        </w:rPr>
        <w:t>ác nghiên cứu về liên kết phi chính thức gần như chưa được nhắc đến</w:t>
      </w:r>
      <w:r w:rsidR="00AE628E" w:rsidRPr="00AE628E">
        <w:rPr>
          <w:sz w:val="26"/>
          <w:szCs w:val="26"/>
          <w:lang w:val="vi-VN"/>
        </w:rPr>
        <w:t xml:space="preserve"> (Lê Minh Hải, 2023)</w:t>
      </w:r>
      <w:r w:rsidR="00091DFF" w:rsidRPr="008E1E88">
        <w:rPr>
          <w:sz w:val="26"/>
          <w:szCs w:val="26"/>
          <w:lang w:val="vi-VN"/>
        </w:rPr>
        <w:t>.</w:t>
      </w:r>
      <w:r w:rsidRPr="000016A5">
        <w:rPr>
          <w:sz w:val="26"/>
          <w:szCs w:val="26"/>
          <w:lang w:val="vi-VN"/>
        </w:rPr>
        <w:t xml:space="preserve"> </w:t>
      </w:r>
    </w:p>
    <w:p w14:paraId="02E869DE" w14:textId="38D513BD" w:rsidR="00A624A1" w:rsidRPr="000016A5" w:rsidRDefault="00A624A1" w:rsidP="00491C0E">
      <w:pPr>
        <w:spacing w:before="40" w:after="40" w:line="336" w:lineRule="auto"/>
        <w:ind w:firstLine="567"/>
        <w:jc w:val="both"/>
        <w:rPr>
          <w:sz w:val="26"/>
          <w:szCs w:val="26"/>
          <w:lang w:val="vi-VN"/>
        </w:rPr>
      </w:pPr>
      <w:r w:rsidRPr="000016A5">
        <w:rPr>
          <w:sz w:val="26"/>
          <w:szCs w:val="26"/>
          <w:lang w:val="vi-VN"/>
        </w:rPr>
        <w:t xml:space="preserve">Thêm vào đó, giới học thuật ngày càng công nhận tầm quan trọng của các yếu tố </w:t>
      </w:r>
      <w:r w:rsidR="00C53590">
        <w:rPr>
          <w:sz w:val="26"/>
          <w:szCs w:val="26"/>
          <w:lang w:val="vi-VN"/>
        </w:rPr>
        <w:t>“</w:t>
      </w:r>
      <w:r w:rsidRPr="000016A5">
        <w:rPr>
          <w:sz w:val="26"/>
          <w:szCs w:val="26"/>
          <w:lang w:val="vi-VN"/>
        </w:rPr>
        <w:t>mềm</w:t>
      </w:r>
      <w:r w:rsidR="00C53590">
        <w:rPr>
          <w:sz w:val="26"/>
          <w:szCs w:val="26"/>
          <w:lang w:val="vi-VN"/>
        </w:rPr>
        <w:t>”</w:t>
      </w:r>
      <w:r w:rsidRPr="000016A5">
        <w:rPr>
          <w:sz w:val="26"/>
          <w:szCs w:val="26"/>
          <w:lang w:val="vi-VN"/>
        </w:rPr>
        <w:t xml:space="preserve"> trong việc thúc đẩy đổi mới sáng tạo. </w:t>
      </w:r>
      <w:r w:rsidRPr="000016A5">
        <w:rPr>
          <w:sz w:val="26"/>
          <w:szCs w:val="26"/>
          <w:lang w:val="vi-VN"/>
        </w:rPr>
        <w:fldChar w:fldCharType="begin"/>
      </w:r>
      <w:r w:rsidRPr="000016A5">
        <w:rPr>
          <w:sz w:val="26"/>
          <w:szCs w:val="26"/>
          <w:lang w:val="vi-VN"/>
        </w:rPr>
        <w:instrText xml:space="preserve"> ADDIN ZOTERO_ITEM CSL_CITATION {"citationID":"6a7Pzu29","properties":{"formattedCitation":"(Mikhailov &amp; Puffal, 2023)","plainCitation":"(Mikhailov &amp; Puffal, 2023)","dontUpdate":true,"noteIndex":0},"citationItems":[{"id":370,"uris":["http://zotero.org/groups/5925326/items/F6EYS8IF"],"itemData":{"id":370,"type":"article-journal","abstract":"Abstract Despite the importance of low-tech manufacturing sectors for national economies, previous studies on UIC benefits for the firms were conducted mostly in high-tech sectors, making the knowledge on the impact of UIC on innovation in low-tech sectors unexplored. The present research aims to identify combinations of UIC s that may lead the low-tech firms to high innovation performance. By using the csQCA technique applied to secondary data from the BR Survey, which is the largest UIC databank in Brazil, the researchers identified that the most intense collaborations in terms of knowledge and resource exchange, such as development-oriented and research-oriented, are among the most beneficial for firms’ innovativeness. Diffusion-oriented UIC does not contribute to innovation, unless it is combined with both research-oriented and development-oriented UIC s. Finally, the csQCA suggests that in most cases the firms should focus on engaging in one specific UIC type rather than split its effort and resources among a mix of UIC. The findings amplify comprehension of the range of impacts that entrepreneurial universities promote in low-tech sector, creating both theory and policy implications.","DOI":"10.1163/21971927-bja10042","language":"en","note":"publisher: Brill","source":"brill.com","title":"University-industry Collaboration and Innovation in Low-tech Industries: the Case of Brazil","title-short":"University-industry Collaboration and Innovation in Low-tech Industries","URL":"https://brill.com/view/journals/thj/10/3/article-p291_3.xml","author":[{"family":"Mikhailov","given":"Andrei"},{"family":"Puffal","given":"Daniel Pedro"}],"accessed":{"date-parts":[["2025",9,8]]},"issued":{"date-parts":[["2023",6,30]]}}}],"schema":"https://github.com/citation-style-language/schema/raw/master/csl-citation.json"} </w:instrText>
      </w:r>
      <w:r w:rsidRPr="000016A5">
        <w:rPr>
          <w:sz w:val="26"/>
          <w:szCs w:val="26"/>
          <w:lang w:val="vi-VN"/>
        </w:rPr>
        <w:fldChar w:fldCharType="separate"/>
      </w:r>
      <w:r w:rsidRPr="000016A5">
        <w:rPr>
          <w:sz w:val="26"/>
          <w:szCs w:val="26"/>
          <w:lang w:val="vi-VN"/>
        </w:rPr>
        <w:t>Mikhailov &amp; Puffal (2023)</w:t>
      </w:r>
      <w:r w:rsidRPr="000016A5">
        <w:rPr>
          <w:sz w:val="26"/>
          <w:szCs w:val="26"/>
          <w:lang w:val="vi-VN"/>
        </w:rPr>
        <w:fldChar w:fldCharType="end"/>
      </w:r>
      <w:r w:rsidRPr="000016A5">
        <w:rPr>
          <w:sz w:val="26"/>
          <w:szCs w:val="26"/>
          <w:lang w:val="vi-VN"/>
        </w:rPr>
        <w:t xml:space="preserve"> chỉ ra rằng các liên kết phi chính thức giữa trường </w:t>
      </w:r>
      <w:r w:rsidR="006B1F40" w:rsidRPr="000016A5">
        <w:rPr>
          <w:sz w:val="26"/>
          <w:szCs w:val="26"/>
          <w:lang w:val="vi-VN"/>
        </w:rPr>
        <w:t>Đại học</w:t>
      </w:r>
      <w:r w:rsidR="00472F1C" w:rsidRPr="008E1E88">
        <w:rPr>
          <w:sz w:val="26"/>
          <w:szCs w:val="26"/>
          <w:lang w:val="vi-VN"/>
        </w:rPr>
        <w:t xml:space="preserve"> và </w:t>
      </w:r>
      <w:r w:rsidR="006A690D" w:rsidRPr="008E1E88">
        <w:rPr>
          <w:sz w:val="26"/>
          <w:szCs w:val="26"/>
          <w:lang w:val="vi-VN"/>
        </w:rPr>
        <w:t>Doanh nghiệp</w:t>
      </w:r>
      <w:r w:rsidRPr="000016A5">
        <w:rPr>
          <w:sz w:val="26"/>
          <w:szCs w:val="26"/>
          <w:lang w:val="vi-VN"/>
        </w:rPr>
        <w:t xml:space="preserve"> có tác động tích cực và đáng kể đến hiệu suất đổi mới của </w:t>
      </w:r>
      <w:r w:rsidR="00063476">
        <w:rPr>
          <w:sz w:val="26"/>
          <w:szCs w:val="26"/>
        </w:rPr>
        <w:t>d</w:t>
      </w:r>
      <w:r w:rsidR="006A690D" w:rsidRPr="000016A5">
        <w:rPr>
          <w:sz w:val="26"/>
          <w:szCs w:val="26"/>
          <w:lang w:val="vi-VN"/>
        </w:rPr>
        <w:t>oanh nghiệp</w:t>
      </w:r>
      <w:r w:rsidR="00326D2D" w:rsidRPr="008E1E88">
        <w:rPr>
          <w:sz w:val="26"/>
          <w:szCs w:val="26"/>
          <w:lang w:val="vi-VN"/>
        </w:rPr>
        <w:t>. Q</w:t>
      </w:r>
      <w:r w:rsidRPr="000016A5">
        <w:rPr>
          <w:sz w:val="26"/>
          <w:szCs w:val="26"/>
          <w:lang w:val="vi-VN"/>
        </w:rPr>
        <w:t xml:space="preserve">uá trình tương tác xã hội liên tục, sâu sắc và dựa trên sự tin tưởng, nơi các cá nhân cùng nhau thực hành, quan sát và học hỏi lẫn nhau. Điều này đặt ra một thách thức lớn cho các mô hình nghiên cứu truyền thống và đòi hỏi một </w:t>
      </w:r>
      <w:r w:rsidR="00063476">
        <w:rPr>
          <w:sz w:val="26"/>
          <w:szCs w:val="26"/>
        </w:rPr>
        <w:t>cách tiếp cận</w:t>
      </w:r>
      <w:r w:rsidRPr="000016A5">
        <w:rPr>
          <w:sz w:val="26"/>
          <w:szCs w:val="26"/>
          <w:lang w:val="vi-VN"/>
        </w:rPr>
        <w:t xml:space="preserve"> mới có khả năng nắm bắt được bản chất xã hội của quá trình học tập và sáng tạo tri thức.</w:t>
      </w:r>
    </w:p>
    <w:p w14:paraId="29322D63" w14:textId="5F5200C7" w:rsidR="00A624A1" w:rsidRPr="000016A5" w:rsidRDefault="00063476" w:rsidP="00491C0E">
      <w:pPr>
        <w:spacing w:before="40" w:after="40" w:line="336" w:lineRule="auto"/>
        <w:ind w:firstLine="567"/>
        <w:jc w:val="both"/>
        <w:rPr>
          <w:spacing w:val="-2"/>
          <w:sz w:val="26"/>
          <w:szCs w:val="26"/>
          <w:lang w:val="vi-VN"/>
        </w:rPr>
      </w:pPr>
      <w:r>
        <w:rPr>
          <w:spacing w:val="-2"/>
          <w:sz w:val="26"/>
          <w:szCs w:val="26"/>
        </w:rPr>
        <w:lastRenderedPageBreak/>
        <w:t>Do đó, l</w:t>
      </w:r>
      <w:r w:rsidR="00AA36E5" w:rsidRPr="000016A5">
        <w:rPr>
          <w:spacing w:val="-2"/>
          <w:sz w:val="26"/>
          <w:szCs w:val="26"/>
          <w:lang w:val="vi-VN"/>
        </w:rPr>
        <w:t>uận văn</w:t>
      </w:r>
      <w:r w:rsidR="00A624A1" w:rsidRPr="000016A5">
        <w:rPr>
          <w:spacing w:val="-2"/>
          <w:sz w:val="26"/>
          <w:szCs w:val="26"/>
          <w:lang w:val="vi-VN"/>
        </w:rPr>
        <w:t xml:space="preserve"> đề xuất sử dụng </w:t>
      </w:r>
      <w:r>
        <w:rPr>
          <w:spacing w:val="-2"/>
          <w:sz w:val="26"/>
          <w:szCs w:val="26"/>
        </w:rPr>
        <w:t>tiếp cận về</w:t>
      </w:r>
      <w:r w:rsidR="00A624A1" w:rsidRPr="000016A5">
        <w:rPr>
          <w:spacing w:val="-2"/>
          <w:sz w:val="26"/>
          <w:szCs w:val="26"/>
          <w:lang w:val="vi-VN"/>
        </w:rPr>
        <w:t xml:space="preserve"> </w:t>
      </w:r>
      <w:r w:rsidR="00C53590">
        <w:rPr>
          <w:spacing w:val="-2"/>
          <w:sz w:val="26"/>
          <w:szCs w:val="26"/>
          <w:lang w:val="vi-VN"/>
        </w:rPr>
        <w:t>“</w:t>
      </w:r>
      <w:r w:rsidR="00A624A1" w:rsidRPr="000016A5">
        <w:rPr>
          <w:spacing w:val="-2"/>
          <w:sz w:val="26"/>
          <w:szCs w:val="26"/>
          <w:lang w:val="vi-VN"/>
        </w:rPr>
        <w:t xml:space="preserve">Cộng đồng Chia sẻ </w:t>
      </w:r>
      <w:r>
        <w:rPr>
          <w:spacing w:val="-2"/>
          <w:sz w:val="26"/>
          <w:szCs w:val="26"/>
        </w:rPr>
        <w:t>t</w:t>
      </w:r>
      <w:r w:rsidR="00A624A1" w:rsidRPr="000016A5">
        <w:rPr>
          <w:spacing w:val="-2"/>
          <w:sz w:val="26"/>
          <w:szCs w:val="26"/>
          <w:lang w:val="vi-VN"/>
        </w:rPr>
        <w:t>ri thức</w:t>
      </w:r>
      <w:r w:rsidR="00C53590">
        <w:rPr>
          <w:spacing w:val="-2"/>
          <w:sz w:val="26"/>
          <w:szCs w:val="26"/>
          <w:lang w:val="vi-VN"/>
        </w:rPr>
        <w:t>”</w:t>
      </w:r>
      <w:r w:rsidR="00EF6417" w:rsidRPr="008E1E88">
        <w:rPr>
          <w:spacing w:val="-2"/>
          <w:sz w:val="26"/>
          <w:szCs w:val="26"/>
          <w:lang w:val="vi-VN"/>
        </w:rPr>
        <w:t xml:space="preserve"> (CĐCS</w:t>
      </w:r>
      <w:r w:rsidR="00402077" w:rsidRPr="008E1E88">
        <w:rPr>
          <w:spacing w:val="-2"/>
          <w:sz w:val="26"/>
          <w:szCs w:val="26"/>
          <w:lang w:val="vi-VN"/>
        </w:rPr>
        <w:t>T</w:t>
      </w:r>
      <w:r w:rsidR="00EF6417" w:rsidRPr="008E1E88">
        <w:rPr>
          <w:spacing w:val="-2"/>
          <w:sz w:val="26"/>
          <w:szCs w:val="26"/>
          <w:lang w:val="vi-VN"/>
        </w:rPr>
        <w:t>T)</w:t>
      </w:r>
      <w:r w:rsidR="00A624A1" w:rsidRPr="000016A5">
        <w:rPr>
          <w:spacing w:val="-2"/>
          <w:sz w:val="26"/>
          <w:szCs w:val="26"/>
          <w:lang w:val="vi-VN"/>
        </w:rPr>
        <w:t xml:space="preserve"> do Etienne Wenger và các cộng sự phát triển. </w:t>
      </w:r>
      <w:r w:rsidR="00C53590">
        <w:rPr>
          <w:spacing w:val="-2"/>
          <w:sz w:val="26"/>
          <w:szCs w:val="26"/>
          <w:lang w:val="vi-VN"/>
        </w:rPr>
        <w:t>“</w:t>
      </w:r>
      <w:r w:rsidR="00A624A1" w:rsidRPr="000016A5">
        <w:rPr>
          <w:spacing w:val="-2"/>
          <w:sz w:val="26"/>
          <w:szCs w:val="26"/>
          <w:lang w:val="vi-VN"/>
        </w:rPr>
        <w:t xml:space="preserve">Cộng đồng Chia sẻ </w:t>
      </w:r>
      <w:r>
        <w:rPr>
          <w:spacing w:val="-2"/>
          <w:sz w:val="26"/>
          <w:szCs w:val="26"/>
        </w:rPr>
        <w:t>t</w:t>
      </w:r>
      <w:r w:rsidR="00A624A1" w:rsidRPr="000016A5">
        <w:rPr>
          <w:spacing w:val="-2"/>
          <w:sz w:val="26"/>
          <w:szCs w:val="26"/>
          <w:lang w:val="vi-VN"/>
        </w:rPr>
        <w:t>ri thức</w:t>
      </w:r>
      <w:r w:rsidR="00C53590">
        <w:rPr>
          <w:spacing w:val="-2"/>
          <w:sz w:val="26"/>
          <w:szCs w:val="26"/>
          <w:lang w:val="vi-VN"/>
        </w:rPr>
        <w:t>”</w:t>
      </w:r>
      <w:r w:rsidR="00A624A1" w:rsidRPr="000016A5">
        <w:rPr>
          <w:spacing w:val="-2"/>
          <w:sz w:val="26"/>
          <w:szCs w:val="26"/>
          <w:lang w:val="vi-VN"/>
        </w:rPr>
        <w:t xml:space="preserve"> được định nghĩa là những nhóm người cùng chia sẻ một mối quan tâm về một lĩnh vực nào đó và học hỏi </w:t>
      </w:r>
      <w:r w:rsidR="00C53590">
        <w:rPr>
          <w:spacing w:val="-2"/>
          <w:sz w:val="26"/>
          <w:szCs w:val="26"/>
          <w:lang w:val="vi-VN"/>
        </w:rPr>
        <w:t>“</w:t>
      </w:r>
      <w:r w:rsidR="00A624A1" w:rsidRPr="000016A5">
        <w:rPr>
          <w:spacing w:val="-2"/>
          <w:sz w:val="26"/>
          <w:szCs w:val="26"/>
          <w:lang w:val="vi-VN"/>
        </w:rPr>
        <w:t>cách làm tốt hơn</w:t>
      </w:r>
      <w:r w:rsidR="00C53590">
        <w:rPr>
          <w:spacing w:val="-2"/>
          <w:sz w:val="26"/>
          <w:szCs w:val="26"/>
          <w:lang w:val="vi-VN"/>
        </w:rPr>
        <w:t>”</w:t>
      </w:r>
      <w:r w:rsidR="00A624A1" w:rsidRPr="000016A5">
        <w:rPr>
          <w:spacing w:val="-2"/>
          <w:sz w:val="26"/>
          <w:szCs w:val="26"/>
          <w:lang w:val="vi-VN"/>
        </w:rPr>
        <w:t xml:space="preserve"> thông qua tương tác thường xuyên. Việc áp dụng </w:t>
      </w:r>
      <w:r>
        <w:rPr>
          <w:spacing w:val="-2"/>
          <w:sz w:val="26"/>
          <w:szCs w:val="26"/>
        </w:rPr>
        <w:t>tiếp cận</w:t>
      </w:r>
      <w:r w:rsidR="00A624A1" w:rsidRPr="000016A5">
        <w:rPr>
          <w:spacing w:val="-2"/>
          <w:sz w:val="26"/>
          <w:szCs w:val="26"/>
          <w:lang w:val="vi-VN"/>
        </w:rPr>
        <w:t xml:space="preserve"> Cộng đồng chia sẻ tri thức để nghiên cứu liên kết </w:t>
      </w:r>
      <w:r>
        <w:rPr>
          <w:spacing w:val="-2"/>
          <w:sz w:val="26"/>
          <w:szCs w:val="26"/>
        </w:rPr>
        <w:t>giữa Đại học và Doanh nghiệp</w:t>
      </w:r>
      <w:r w:rsidR="00A624A1" w:rsidRPr="000016A5">
        <w:rPr>
          <w:spacing w:val="-2"/>
          <w:sz w:val="26"/>
          <w:szCs w:val="26"/>
          <w:lang w:val="vi-VN"/>
        </w:rPr>
        <w:t xml:space="preserve"> tại Việt Nam là một hướng đi hoàn toàn mới mẻ. </w:t>
      </w:r>
      <w:r>
        <w:rPr>
          <w:spacing w:val="-2"/>
          <w:sz w:val="26"/>
          <w:szCs w:val="26"/>
        </w:rPr>
        <w:t>Cách tiếp cận này có thể</w:t>
      </w:r>
      <w:r w:rsidR="00A624A1" w:rsidRPr="000016A5">
        <w:rPr>
          <w:spacing w:val="-2"/>
          <w:sz w:val="26"/>
          <w:szCs w:val="26"/>
          <w:lang w:val="vi-VN"/>
        </w:rPr>
        <w:t xml:space="preserve"> lấp đầy khoảng trống học thuật hiện có </w:t>
      </w:r>
      <w:r>
        <w:rPr>
          <w:spacing w:val="-2"/>
          <w:sz w:val="26"/>
          <w:szCs w:val="26"/>
        </w:rPr>
        <w:t>và</w:t>
      </w:r>
      <w:r w:rsidR="00A624A1" w:rsidRPr="000016A5">
        <w:rPr>
          <w:spacing w:val="-2"/>
          <w:sz w:val="26"/>
          <w:szCs w:val="26"/>
          <w:lang w:val="vi-VN"/>
        </w:rPr>
        <w:t xml:space="preserve"> hứa hẹn mang lại những hiểu biết sâu sắc, đa chiều hơn về cách các hệ sinh thái đổi mới sáng tạo vận hành.</w:t>
      </w:r>
    </w:p>
    <w:p w14:paraId="53C84020" w14:textId="3C6484D8" w:rsidR="00402077" w:rsidRPr="008E1E88" w:rsidRDefault="00A624A1" w:rsidP="00491C0E">
      <w:pPr>
        <w:spacing w:before="40" w:after="40" w:line="336" w:lineRule="auto"/>
        <w:ind w:firstLine="567"/>
        <w:jc w:val="both"/>
        <w:rPr>
          <w:sz w:val="26"/>
          <w:szCs w:val="26"/>
          <w:lang w:val="vi-VN"/>
        </w:rPr>
      </w:pPr>
      <w:r w:rsidRPr="000016A5">
        <w:rPr>
          <w:sz w:val="26"/>
          <w:szCs w:val="26"/>
          <w:lang w:val="vi-VN"/>
        </w:rPr>
        <w:t xml:space="preserve">Liên kết giữa </w:t>
      </w:r>
      <w:r w:rsidR="005B4700" w:rsidRPr="000016A5">
        <w:rPr>
          <w:sz w:val="26"/>
          <w:szCs w:val="26"/>
          <w:lang w:val="vi-VN"/>
        </w:rPr>
        <w:t>ĐH</w:t>
      </w:r>
      <w:r w:rsidR="00063476">
        <w:rPr>
          <w:sz w:val="26"/>
          <w:szCs w:val="26"/>
        </w:rPr>
        <w:t xml:space="preserve"> và </w:t>
      </w:r>
      <w:r w:rsidR="005B4700" w:rsidRPr="000016A5">
        <w:rPr>
          <w:sz w:val="26"/>
          <w:szCs w:val="26"/>
          <w:lang w:val="vi-VN"/>
        </w:rPr>
        <w:t>DN</w:t>
      </w:r>
      <w:r w:rsidRPr="000016A5">
        <w:rPr>
          <w:sz w:val="26"/>
          <w:szCs w:val="26"/>
          <w:lang w:val="vi-VN"/>
        </w:rPr>
        <w:t xml:space="preserve"> là vấn đề đã được nói đến nhiều và từ khá lâu, tuy nhiên một thực tế là sự kết nối giữa các tổ chức </w:t>
      </w:r>
      <w:r w:rsidR="00326D2D" w:rsidRPr="008E1E88">
        <w:rPr>
          <w:sz w:val="26"/>
          <w:szCs w:val="26"/>
          <w:lang w:val="vi-VN"/>
        </w:rPr>
        <w:t>Khoa học và Công nghệ (</w:t>
      </w:r>
      <w:r w:rsidRPr="000016A5">
        <w:rPr>
          <w:sz w:val="26"/>
          <w:szCs w:val="26"/>
          <w:lang w:val="vi-VN"/>
        </w:rPr>
        <w:t>KH&amp;CN</w:t>
      </w:r>
      <w:r w:rsidR="00326D2D" w:rsidRPr="008E1E88">
        <w:rPr>
          <w:sz w:val="26"/>
          <w:szCs w:val="26"/>
          <w:lang w:val="vi-VN"/>
        </w:rPr>
        <w:t>)</w:t>
      </w:r>
      <w:r w:rsidRPr="000016A5">
        <w:rPr>
          <w:sz w:val="26"/>
          <w:szCs w:val="26"/>
          <w:lang w:val="vi-VN"/>
        </w:rPr>
        <w:t xml:space="preserve"> khối viện, trường với các </w:t>
      </w:r>
      <w:r w:rsidR="00063476">
        <w:rPr>
          <w:sz w:val="26"/>
          <w:szCs w:val="26"/>
        </w:rPr>
        <w:t>d</w:t>
      </w:r>
      <w:r w:rsidR="006A690D" w:rsidRPr="000016A5">
        <w:rPr>
          <w:sz w:val="26"/>
          <w:szCs w:val="26"/>
          <w:lang w:val="vi-VN"/>
        </w:rPr>
        <w:t>oanh nghiệp</w:t>
      </w:r>
      <w:r w:rsidRPr="000016A5">
        <w:rPr>
          <w:sz w:val="26"/>
          <w:szCs w:val="26"/>
          <w:lang w:val="vi-VN"/>
        </w:rPr>
        <w:t xml:space="preserve"> nói chung và </w:t>
      </w:r>
      <w:r w:rsidR="00063476">
        <w:rPr>
          <w:sz w:val="26"/>
          <w:szCs w:val="26"/>
        </w:rPr>
        <w:t>d</w:t>
      </w:r>
      <w:r w:rsidR="006A690D" w:rsidRPr="000016A5">
        <w:rPr>
          <w:sz w:val="26"/>
          <w:szCs w:val="26"/>
          <w:lang w:val="vi-VN"/>
        </w:rPr>
        <w:t>oanh nghiệp</w:t>
      </w:r>
      <w:r w:rsidRPr="000016A5">
        <w:rPr>
          <w:sz w:val="26"/>
          <w:szCs w:val="26"/>
          <w:lang w:val="vi-VN"/>
        </w:rPr>
        <w:t xml:space="preserve"> KH&amp;CN nói riêng còn hạn chế</w:t>
      </w:r>
      <w:r w:rsidR="002022AC" w:rsidRPr="002022AC">
        <w:rPr>
          <w:sz w:val="26"/>
          <w:szCs w:val="26"/>
          <w:lang w:val="vi-VN"/>
        </w:rPr>
        <w:t xml:space="preserve"> (Lê Vũ Toàn, 2020)</w:t>
      </w:r>
      <w:r w:rsidRPr="000016A5">
        <w:rPr>
          <w:sz w:val="26"/>
          <w:szCs w:val="26"/>
          <w:lang w:val="vi-VN"/>
        </w:rPr>
        <w:t xml:space="preserve">. Đảng và Nhà nước đã ban hành nhiều chính sách nhằm đẩy mạnh mối liên kết giữa </w:t>
      </w:r>
      <w:r w:rsidR="005B4700" w:rsidRPr="000016A5">
        <w:rPr>
          <w:sz w:val="26"/>
          <w:szCs w:val="26"/>
          <w:lang w:val="vi-VN"/>
        </w:rPr>
        <w:t>ĐH</w:t>
      </w:r>
      <w:r w:rsidR="00063476">
        <w:rPr>
          <w:sz w:val="26"/>
          <w:szCs w:val="26"/>
        </w:rPr>
        <w:t xml:space="preserve"> và </w:t>
      </w:r>
      <w:r w:rsidR="005B4700" w:rsidRPr="000016A5">
        <w:rPr>
          <w:sz w:val="26"/>
          <w:szCs w:val="26"/>
          <w:lang w:val="vi-VN"/>
        </w:rPr>
        <w:t>DN</w:t>
      </w:r>
      <w:r w:rsidRPr="000016A5">
        <w:rPr>
          <w:sz w:val="26"/>
          <w:szCs w:val="26"/>
          <w:lang w:val="vi-VN"/>
        </w:rPr>
        <w:t xml:space="preserve"> như Chiến lược đổi mới sáng tạo quốc gia đến năm 2030</w:t>
      </w:r>
      <w:r w:rsidR="00BC043A" w:rsidRPr="008E1E88">
        <w:rPr>
          <w:sz w:val="26"/>
          <w:szCs w:val="26"/>
          <w:lang w:val="vi-VN"/>
        </w:rPr>
        <w:t>;</w:t>
      </w:r>
      <w:r w:rsidRPr="000016A5">
        <w:rPr>
          <w:sz w:val="26"/>
          <w:szCs w:val="26"/>
          <w:lang w:val="vi-VN"/>
        </w:rPr>
        <w:t xml:space="preserve"> Nghị quyết 29-NQ/TW về cải cách giáo dục</w:t>
      </w:r>
      <w:r w:rsidR="00BC043A" w:rsidRPr="008E1E88">
        <w:rPr>
          <w:sz w:val="26"/>
          <w:szCs w:val="26"/>
          <w:lang w:val="vi-VN"/>
        </w:rPr>
        <w:t>;</w:t>
      </w:r>
      <w:r w:rsidRPr="000016A5">
        <w:rPr>
          <w:sz w:val="26"/>
          <w:szCs w:val="26"/>
          <w:lang w:val="vi-VN"/>
        </w:rPr>
        <w:t xml:space="preserve"> Luật giáo dục </w:t>
      </w:r>
      <w:r w:rsidR="006B1F40" w:rsidRPr="000016A5">
        <w:rPr>
          <w:sz w:val="26"/>
          <w:szCs w:val="26"/>
          <w:lang w:val="vi-VN"/>
        </w:rPr>
        <w:t>Đại học</w:t>
      </w:r>
      <w:r w:rsidRPr="000016A5">
        <w:rPr>
          <w:sz w:val="26"/>
          <w:szCs w:val="26"/>
          <w:lang w:val="vi-VN"/>
        </w:rPr>
        <w:t xml:space="preserve"> (2012, sửa đổi bổ sung 2018)</w:t>
      </w:r>
      <w:r w:rsidR="00BC043A" w:rsidRPr="008E1E88">
        <w:rPr>
          <w:sz w:val="26"/>
          <w:szCs w:val="26"/>
          <w:lang w:val="vi-VN"/>
        </w:rPr>
        <w:t>;</w:t>
      </w:r>
      <w:r w:rsidRPr="000016A5">
        <w:rPr>
          <w:sz w:val="26"/>
          <w:szCs w:val="26"/>
          <w:lang w:val="vi-VN"/>
        </w:rPr>
        <w:t xml:space="preserve"> Nghị định số 81/2021/NĐ-CP về quy chế tổ chức và hoạt động của </w:t>
      </w:r>
      <w:r w:rsidR="00063476">
        <w:rPr>
          <w:sz w:val="26"/>
          <w:szCs w:val="26"/>
        </w:rPr>
        <w:t>Đại học</w:t>
      </w:r>
      <w:r w:rsidR="00BC043A" w:rsidRPr="008E1E88">
        <w:rPr>
          <w:sz w:val="26"/>
          <w:szCs w:val="26"/>
          <w:lang w:val="vi-VN"/>
        </w:rPr>
        <w:t>;</w:t>
      </w:r>
      <w:r w:rsidRPr="000016A5">
        <w:rPr>
          <w:sz w:val="26"/>
          <w:szCs w:val="26"/>
          <w:lang w:val="vi-VN"/>
        </w:rPr>
        <w:t xml:space="preserve"> Luật </w:t>
      </w:r>
      <w:r w:rsidR="00326D2D" w:rsidRPr="000016A5">
        <w:rPr>
          <w:sz w:val="26"/>
          <w:szCs w:val="26"/>
          <w:lang w:val="vi-VN"/>
        </w:rPr>
        <w:t>KH&amp;CN</w:t>
      </w:r>
      <w:r w:rsidRPr="000016A5">
        <w:rPr>
          <w:sz w:val="26"/>
          <w:szCs w:val="26"/>
          <w:lang w:val="vi-VN"/>
        </w:rPr>
        <w:t xml:space="preserve"> (2013)</w:t>
      </w:r>
      <w:r w:rsidR="00BC043A" w:rsidRPr="008E1E88">
        <w:rPr>
          <w:sz w:val="26"/>
          <w:szCs w:val="26"/>
          <w:lang w:val="vi-VN"/>
        </w:rPr>
        <w:t>;</w:t>
      </w:r>
      <w:r w:rsidRPr="000016A5">
        <w:rPr>
          <w:sz w:val="26"/>
          <w:szCs w:val="26"/>
          <w:lang w:val="vi-VN"/>
        </w:rPr>
        <w:t xml:space="preserve"> Luật Sở hữu trí tuệ (2013, sửa đổi bổ sung năm 2022)</w:t>
      </w:r>
      <w:r w:rsidR="00BC043A" w:rsidRPr="008E1E88">
        <w:rPr>
          <w:sz w:val="26"/>
          <w:szCs w:val="26"/>
          <w:lang w:val="vi-VN"/>
        </w:rPr>
        <w:t>;</w:t>
      </w:r>
      <w:r w:rsidRPr="000016A5">
        <w:rPr>
          <w:sz w:val="26"/>
          <w:szCs w:val="26"/>
          <w:lang w:val="vi-VN"/>
        </w:rPr>
        <w:t xml:space="preserve"> Nghị quyết 57-NQ/TW về đột phá phát triển khoa học, công nghệ, đổi mới sáng tạo và chuyển đổi số quốc gia</w:t>
      </w:r>
      <w:r w:rsidR="00BC043A" w:rsidRPr="008E1E88">
        <w:rPr>
          <w:sz w:val="26"/>
          <w:szCs w:val="26"/>
          <w:lang w:val="vi-VN"/>
        </w:rPr>
        <w:t xml:space="preserve">; </w:t>
      </w:r>
      <w:r w:rsidRPr="000016A5">
        <w:rPr>
          <w:sz w:val="26"/>
          <w:szCs w:val="26"/>
          <w:lang w:val="vi-VN"/>
        </w:rPr>
        <w:t xml:space="preserve">Nghị quyết số 03/NQ-CP của </w:t>
      </w:r>
      <w:r w:rsidR="006B1F40" w:rsidRPr="000016A5">
        <w:rPr>
          <w:sz w:val="26"/>
          <w:szCs w:val="26"/>
          <w:lang w:val="vi-VN"/>
        </w:rPr>
        <w:t>Chính phủ</w:t>
      </w:r>
      <w:r w:rsidRPr="000016A5">
        <w:rPr>
          <w:sz w:val="26"/>
          <w:szCs w:val="26"/>
          <w:lang w:val="vi-VN"/>
        </w:rPr>
        <w:t xml:space="preserve"> ban hành Chương trình hành động của </w:t>
      </w:r>
      <w:r w:rsidR="006B1F40" w:rsidRPr="000016A5">
        <w:rPr>
          <w:sz w:val="26"/>
          <w:szCs w:val="26"/>
          <w:lang w:val="vi-VN"/>
        </w:rPr>
        <w:t>Chính phủ</w:t>
      </w:r>
      <w:r w:rsidRPr="000016A5">
        <w:rPr>
          <w:sz w:val="26"/>
          <w:szCs w:val="26"/>
          <w:lang w:val="vi-VN"/>
        </w:rPr>
        <w:t xml:space="preserve"> thực hiện Nghị quyết số 57</w:t>
      </w:r>
      <w:r w:rsidR="00BC043A" w:rsidRPr="008E1E88">
        <w:rPr>
          <w:sz w:val="26"/>
          <w:szCs w:val="26"/>
          <w:lang w:val="vi-VN"/>
        </w:rPr>
        <w:t>; và mới đây nhất Luật Khoa học, Công nghệ và Đổi mới sáng tạo 2025</w:t>
      </w:r>
      <w:r w:rsidRPr="000016A5">
        <w:rPr>
          <w:sz w:val="26"/>
          <w:szCs w:val="26"/>
          <w:lang w:val="vi-VN"/>
        </w:rPr>
        <w:t xml:space="preserve">. </w:t>
      </w:r>
    </w:p>
    <w:p w14:paraId="7CBD8154" w14:textId="66BD97EE" w:rsidR="00A624A1" w:rsidRPr="000016A5" w:rsidRDefault="00A624A1" w:rsidP="00402077">
      <w:pPr>
        <w:spacing w:before="40" w:after="40" w:line="336" w:lineRule="auto"/>
        <w:ind w:firstLine="567"/>
        <w:jc w:val="both"/>
        <w:rPr>
          <w:sz w:val="26"/>
          <w:szCs w:val="26"/>
          <w:lang w:val="vi-VN"/>
        </w:rPr>
      </w:pPr>
      <w:r w:rsidRPr="000016A5">
        <w:rPr>
          <w:sz w:val="26"/>
          <w:szCs w:val="26"/>
          <w:lang w:val="vi-VN"/>
        </w:rPr>
        <w:t xml:space="preserve">Mặc dù đã có nhiều chính sách, văn bản được ban hành, mối liên kết giữa các </w:t>
      </w:r>
      <w:r w:rsidR="005B4700" w:rsidRPr="000016A5">
        <w:rPr>
          <w:sz w:val="26"/>
          <w:szCs w:val="26"/>
          <w:lang w:val="vi-VN"/>
        </w:rPr>
        <w:t>ĐH</w:t>
      </w:r>
      <w:r w:rsidR="00063476">
        <w:rPr>
          <w:sz w:val="26"/>
          <w:szCs w:val="26"/>
        </w:rPr>
        <w:t xml:space="preserve"> và </w:t>
      </w:r>
      <w:r w:rsidR="005B4700" w:rsidRPr="000016A5">
        <w:rPr>
          <w:sz w:val="26"/>
          <w:szCs w:val="26"/>
          <w:lang w:val="vi-VN"/>
        </w:rPr>
        <w:t>DN</w:t>
      </w:r>
      <w:r w:rsidRPr="000016A5">
        <w:rPr>
          <w:sz w:val="26"/>
          <w:szCs w:val="26"/>
          <w:lang w:val="vi-VN"/>
        </w:rPr>
        <w:t xml:space="preserve"> nói chung, liên kết phi chính thức nói riêng vẫn không có nhiều sự thay đổi tích cự</w:t>
      </w:r>
      <w:r w:rsidR="00063476">
        <w:rPr>
          <w:sz w:val="26"/>
          <w:szCs w:val="26"/>
        </w:rPr>
        <w:t>c</w:t>
      </w:r>
      <w:r w:rsidRPr="000016A5">
        <w:rPr>
          <w:sz w:val="26"/>
          <w:szCs w:val="26"/>
          <w:lang w:val="vi-VN"/>
        </w:rPr>
        <w:t xml:space="preserve">. Về mặt định lượng, một nghiên cứu thực hiện năm 2023 tại khu vực miền Bắc cho thấy mức độ liên kết tổng thể chỉ đạt giá trị trung bình là 2,34 trên thang điểm 5, tương ứng với mức </w:t>
      </w:r>
      <w:r w:rsidR="00C53590">
        <w:rPr>
          <w:sz w:val="26"/>
          <w:szCs w:val="26"/>
          <w:lang w:val="vi-VN"/>
        </w:rPr>
        <w:t>“</w:t>
      </w:r>
      <w:r w:rsidRPr="000016A5">
        <w:rPr>
          <w:sz w:val="26"/>
          <w:szCs w:val="26"/>
          <w:lang w:val="vi-VN"/>
        </w:rPr>
        <w:t>Ít thực hiện</w:t>
      </w:r>
      <w:r w:rsidR="00C53590">
        <w:rPr>
          <w:sz w:val="26"/>
          <w:szCs w:val="26"/>
          <w:lang w:val="vi-VN"/>
        </w:rPr>
        <w:t>”</w:t>
      </w:r>
      <w:r w:rsidRPr="000016A5">
        <w:rPr>
          <w:sz w:val="26"/>
          <w:szCs w:val="26"/>
          <w:lang w:val="vi-VN"/>
        </w:rPr>
        <w:t xml:space="preserve"> </w:t>
      </w:r>
      <w:r w:rsidR="00197D5B">
        <w:rPr>
          <w:sz w:val="26"/>
          <w:szCs w:val="26"/>
          <w:lang w:val="vi-VN"/>
        </w:rPr>
        <w:t>(Đỗ Thị Ngọc Tú, 2025)</w:t>
      </w:r>
      <w:r w:rsidRPr="000016A5">
        <w:rPr>
          <w:sz w:val="26"/>
          <w:szCs w:val="26"/>
          <w:lang w:val="vi-VN"/>
        </w:rPr>
        <w:t xml:space="preserve">. Đáng chú ý hơn, các hoạt động mang tính tương tác sâu và chia sẻ tri thức chuyên môn gần như không được triển khai. Về mặt định tính, vấn đề không chỉ nằm ở số lượng mà còn ở bản chất của các mối liên kết. Các hợp tác hiện có, nếu có, phần lớn đều mang tính </w:t>
      </w:r>
      <w:r w:rsidR="00C53590">
        <w:rPr>
          <w:sz w:val="26"/>
          <w:szCs w:val="26"/>
          <w:lang w:val="vi-VN"/>
        </w:rPr>
        <w:t>“</w:t>
      </w:r>
      <w:r w:rsidRPr="000016A5">
        <w:rPr>
          <w:sz w:val="26"/>
          <w:szCs w:val="26"/>
          <w:lang w:val="vi-VN"/>
        </w:rPr>
        <w:t>hình thức</w:t>
      </w:r>
      <w:r w:rsidR="00C53590">
        <w:rPr>
          <w:sz w:val="26"/>
          <w:szCs w:val="26"/>
          <w:lang w:val="vi-VN"/>
        </w:rPr>
        <w:t>”</w:t>
      </w:r>
      <w:r w:rsidRPr="000016A5">
        <w:rPr>
          <w:sz w:val="26"/>
          <w:szCs w:val="26"/>
          <w:lang w:val="vi-VN"/>
        </w:rPr>
        <w:t xml:space="preserve">, </w:t>
      </w:r>
      <w:r w:rsidR="00C53590">
        <w:rPr>
          <w:sz w:val="26"/>
          <w:szCs w:val="26"/>
          <w:lang w:val="vi-VN"/>
        </w:rPr>
        <w:t>“</w:t>
      </w:r>
      <w:r w:rsidRPr="000016A5">
        <w:rPr>
          <w:sz w:val="26"/>
          <w:szCs w:val="26"/>
          <w:lang w:val="vi-VN"/>
        </w:rPr>
        <w:t>chắp vá</w:t>
      </w:r>
      <w:r w:rsidR="00C53590">
        <w:rPr>
          <w:sz w:val="26"/>
          <w:szCs w:val="26"/>
          <w:lang w:val="vi-VN"/>
        </w:rPr>
        <w:t>”</w:t>
      </w:r>
      <w:r w:rsidRPr="000016A5">
        <w:rPr>
          <w:sz w:val="26"/>
          <w:szCs w:val="26"/>
          <w:lang w:val="vi-VN"/>
        </w:rPr>
        <w:t xml:space="preserve">, và được thúc đẩy bởi </w:t>
      </w:r>
      <w:r w:rsidR="00C53590">
        <w:rPr>
          <w:sz w:val="26"/>
          <w:szCs w:val="26"/>
          <w:lang w:val="vi-VN"/>
        </w:rPr>
        <w:t>“</w:t>
      </w:r>
      <w:r w:rsidRPr="000016A5">
        <w:rPr>
          <w:sz w:val="26"/>
          <w:szCs w:val="26"/>
          <w:lang w:val="vi-VN"/>
        </w:rPr>
        <w:t>nhu cầu trước mắt</w:t>
      </w:r>
      <w:r w:rsidR="00C53590">
        <w:rPr>
          <w:sz w:val="26"/>
          <w:szCs w:val="26"/>
          <w:lang w:val="vi-VN"/>
        </w:rPr>
        <w:t>”</w:t>
      </w:r>
      <w:r w:rsidRPr="000016A5">
        <w:rPr>
          <w:sz w:val="26"/>
          <w:szCs w:val="26"/>
          <w:lang w:val="vi-VN"/>
        </w:rPr>
        <w:t xml:space="preserve"> của </w:t>
      </w:r>
      <w:r w:rsidR="00063476">
        <w:rPr>
          <w:sz w:val="26"/>
          <w:szCs w:val="26"/>
        </w:rPr>
        <w:t>d</w:t>
      </w:r>
      <w:r w:rsidR="006A690D" w:rsidRPr="000016A5">
        <w:rPr>
          <w:sz w:val="26"/>
          <w:szCs w:val="26"/>
          <w:lang w:val="vi-VN"/>
        </w:rPr>
        <w:t>oanh nghiệp</w:t>
      </w:r>
      <w:r w:rsidRPr="000016A5">
        <w:rPr>
          <w:sz w:val="26"/>
          <w:szCs w:val="26"/>
          <w:lang w:val="vi-VN"/>
        </w:rPr>
        <w:t xml:space="preserve"> thay vì một chiến lược hợp tác dài hạn, bền vững </w:t>
      </w:r>
      <w:r w:rsidR="00197D5B">
        <w:rPr>
          <w:sz w:val="26"/>
          <w:szCs w:val="26"/>
          <w:lang w:val="vi-VN"/>
        </w:rPr>
        <w:t xml:space="preserve">(Đỗ Thị Ngọc Tú, </w:t>
      </w:r>
      <w:r w:rsidR="00197D5B">
        <w:rPr>
          <w:sz w:val="26"/>
          <w:szCs w:val="26"/>
          <w:lang w:val="vi-VN"/>
        </w:rPr>
        <w:lastRenderedPageBreak/>
        <w:t>2025)</w:t>
      </w:r>
      <w:r w:rsidRPr="000016A5">
        <w:rPr>
          <w:sz w:val="26"/>
          <w:szCs w:val="26"/>
          <w:lang w:val="vi-VN"/>
        </w:rPr>
        <w:t xml:space="preserve">. Mối quan hệ này thường chỉ dừng lại ở các văn bản ghi nhớ mang tính nghi lễ, thiếu sự cam kết đi vào thực chất </w:t>
      </w:r>
      <w:r w:rsidR="00197D5B">
        <w:rPr>
          <w:sz w:val="26"/>
          <w:szCs w:val="26"/>
          <w:lang w:val="vi-VN"/>
        </w:rPr>
        <w:t>(Đỗ Thị Ngọc Tú, 2025)</w:t>
      </w:r>
      <w:r w:rsidRPr="000016A5">
        <w:rPr>
          <w:sz w:val="26"/>
          <w:szCs w:val="26"/>
          <w:lang w:val="vi-VN"/>
        </w:rPr>
        <w:t>.</w:t>
      </w:r>
    </w:p>
    <w:p w14:paraId="0D176795" w14:textId="024106CA" w:rsidR="00A624A1" w:rsidRPr="008E1E88" w:rsidRDefault="00A624A1" w:rsidP="00491C0E">
      <w:pPr>
        <w:spacing w:before="40" w:after="40" w:line="336" w:lineRule="auto"/>
        <w:ind w:firstLine="567"/>
        <w:jc w:val="both"/>
        <w:rPr>
          <w:sz w:val="26"/>
          <w:szCs w:val="26"/>
          <w:lang w:val="vi-VN"/>
        </w:rPr>
      </w:pPr>
      <w:r w:rsidRPr="000016A5">
        <w:rPr>
          <w:sz w:val="26"/>
          <w:szCs w:val="26"/>
          <w:lang w:val="vi-VN"/>
        </w:rPr>
        <w:t>Có thể thấy, chính sách hiện nay đ</w:t>
      </w:r>
      <w:r w:rsidR="00063476">
        <w:rPr>
          <w:sz w:val="26"/>
          <w:szCs w:val="26"/>
        </w:rPr>
        <w:t xml:space="preserve">ang </w:t>
      </w:r>
      <w:r w:rsidRPr="000016A5">
        <w:rPr>
          <w:sz w:val="26"/>
          <w:szCs w:val="26"/>
          <w:lang w:val="vi-VN"/>
        </w:rPr>
        <w:t xml:space="preserve">tỏ ra không đủ hiệu quả trong việc thúc đẩy các chính sách liên kết giữa </w:t>
      </w:r>
      <w:r w:rsidR="00063476">
        <w:rPr>
          <w:sz w:val="26"/>
          <w:szCs w:val="26"/>
        </w:rPr>
        <w:t>Đại học và Doanh nghiệp</w:t>
      </w:r>
      <w:r w:rsidRPr="000016A5">
        <w:rPr>
          <w:sz w:val="26"/>
          <w:szCs w:val="26"/>
          <w:lang w:val="vi-VN"/>
        </w:rPr>
        <w:t xml:space="preserve"> đặc biệt là các liên kết phi chính thức. Do đó, cần một cách tiếp cận chính sách mới</w:t>
      </w:r>
      <w:r w:rsidR="00063476">
        <w:rPr>
          <w:sz w:val="26"/>
          <w:szCs w:val="26"/>
        </w:rPr>
        <w:t xml:space="preserve"> </w:t>
      </w:r>
      <w:r w:rsidRPr="000016A5">
        <w:rPr>
          <w:sz w:val="26"/>
          <w:szCs w:val="26"/>
          <w:lang w:val="vi-VN"/>
        </w:rPr>
        <w:t xml:space="preserve">chuyển dịch từ việc thúc đẩy các </w:t>
      </w:r>
      <w:r w:rsidR="00C53590">
        <w:rPr>
          <w:sz w:val="26"/>
          <w:szCs w:val="26"/>
          <w:lang w:val="vi-VN"/>
        </w:rPr>
        <w:t>“</w:t>
      </w:r>
      <w:r w:rsidRPr="000016A5">
        <w:rPr>
          <w:sz w:val="26"/>
          <w:szCs w:val="26"/>
          <w:lang w:val="vi-VN"/>
        </w:rPr>
        <w:t>Hợp đồng</w:t>
      </w:r>
      <w:r w:rsidR="00C53590">
        <w:rPr>
          <w:sz w:val="26"/>
          <w:szCs w:val="26"/>
          <w:lang w:val="vi-VN"/>
        </w:rPr>
        <w:t>”</w:t>
      </w:r>
      <w:r w:rsidRPr="000016A5">
        <w:rPr>
          <w:sz w:val="26"/>
          <w:szCs w:val="26"/>
          <w:lang w:val="vi-VN"/>
        </w:rPr>
        <w:t xml:space="preserve"> sang việc nuôi dưỡng các </w:t>
      </w:r>
      <w:r w:rsidR="00C53590">
        <w:rPr>
          <w:sz w:val="26"/>
          <w:szCs w:val="26"/>
          <w:lang w:val="vi-VN"/>
        </w:rPr>
        <w:t>“</w:t>
      </w:r>
      <w:r w:rsidRPr="000016A5">
        <w:rPr>
          <w:sz w:val="26"/>
          <w:szCs w:val="26"/>
          <w:lang w:val="vi-VN"/>
        </w:rPr>
        <w:t>Cộng đồng</w:t>
      </w:r>
      <w:r w:rsidR="00C53590">
        <w:rPr>
          <w:sz w:val="26"/>
          <w:szCs w:val="26"/>
          <w:lang w:val="vi-VN"/>
        </w:rPr>
        <w:t>”</w:t>
      </w:r>
      <w:r w:rsidR="00063476">
        <w:rPr>
          <w:sz w:val="26"/>
          <w:szCs w:val="26"/>
        </w:rPr>
        <w:t>. Hướng tiếp cận này</w:t>
      </w:r>
      <w:r w:rsidRPr="000016A5">
        <w:rPr>
          <w:sz w:val="26"/>
          <w:szCs w:val="26"/>
          <w:lang w:val="vi-VN"/>
        </w:rPr>
        <w:t xml:space="preserve"> mở ra cánh cửa pháp lý để công nhận sự tồn tại và vai trò của các cấu trúc phi chính thức. Tuy nhiên, từ việc </w:t>
      </w:r>
      <w:r w:rsidR="00C53590">
        <w:rPr>
          <w:sz w:val="26"/>
          <w:szCs w:val="26"/>
          <w:lang w:val="vi-VN"/>
        </w:rPr>
        <w:t>“</w:t>
      </w:r>
      <w:r w:rsidRPr="000016A5">
        <w:rPr>
          <w:sz w:val="26"/>
          <w:szCs w:val="26"/>
          <w:lang w:val="vi-VN"/>
        </w:rPr>
        <w:t>công nhận</w:t>
      </w:r>
      <w:r w:rsidR="00C53590">
        <w:rPr>
          <w:sz w:val="26"/>
          <w:szCs w:val="26"/>
          <w:lang w:val="vi-VN"/>
        </w:rPr>
        <w:t>”</w:t>
      </w:r>
      <w:r w:rsidRPr="000016A5">
        <w:rPr>
          <w:sz w:val="26"/>
          <w:szCs w:val="26"/>
          <w:lang w:val="vi-VN"/>
        </w:rPr>
        <w:t xml:space="preserve"> đến việc có các cơ chế và công cụ cụ thể để </w:t>
      </w:r>
      <w:r w:rsidR="00C53590">
        <w:rPr>
          <w:sz w:val="26"/>
          <w:szCs w:val="26"/>
          <w:lang w:val="vi-VN"/>
        </w:rPr>
        <w:t>“</w:t>
      </w:r>
      <w:r w:rsidRPr="000016A5">
        <w:rPr>
          <w:sz w:val="26"/>
          <w:szCs w:val="26"/>
          <w:lang w:val="vi-VN"/>
        </w:rPr>
        <w:t>chủ động nuôi dưỡng</w:t>
      </w:r>
      <w:r w:rsidR="00C53590">
        <w:rPr>
          <w:sz w:val="26"/>
          <w:szCs w:val="26"/>
          <w:lang w:val="vi-VN"/>
        </w:rPr>
        <w:t>”</w:t>
      </w:r>
      <w:r w:rsidRPr="000016A5">
        <w:rPr>
          <w:sz w:val="26"/>
          <w:szCs w:val="26"/>
          <w:lang w:val="vi-VN"/>
        </w:rPr>
        <w:t xml:space="preserve"> và </w:t>
      </w:r>
      <w:r w:rsidR="00C53590">
        <w:rPr>
          <w:sz w:val="26"/>
          <w:szCs w:val="26"/>
          <w:lang w:val="vi-VN"/>
        </w:rPr>
        <w:t>“</w:t>
      </w:r>
      <w:r w:rsidRPr="000016A5">
        <w:rPr>
          <w:sz w:val="26"/>
          <w:szCs w:val="26"/>
          <w:lang w:val="vi-VN"/>
        </w:rPr>
        <w:t>thúc đẩy</w:t>
      </w:r>
      <w:r w:rsidR="00C53590">
        <w:rPr>
          <w:sz w:val="26"/>
          <w:szCs w:val="26"/>
          <w:lang w:val="vi-VN"/>
        </w:rPr>
        <w:t>”</w:t>
      </w:r>
      <w:r w:rsidRPr="000016A5">
        <w:rPr>
          <w:sz w:val="26"/>
          <w:szCs w:val="26"/>
          <w:lang w:val="vi-VN"/>
        </w:rPr>
        <w:t xml:space="preserve"> các cộng đồng này vẫn là một câu hỏi lớn. </w:t>
      </w:r>
    </w:p>
    <w:p w14:paraId="2BA6D5A4" w14:textId="77777777" w:rsidR="001B51A0" w:rsidRPr="000016A5" w:rsidRDefault="001B51A0" w:rsidP="00491C0E">
      <w:pPr>
        <w:spacing w:before="40" w:after="40" w:line="336" w:lineRule="auto"/>
        <w:ind w:firstLine="567"/>
        <w:jc w:val="both"/>
        <w:rPr>
          <w:sz w:val="26"/>
          <w:szCs w:val="26"/>
          <w:lang w:val="vi-VN"/>
        </w:rPr>
      </w:pPr>
      <w:bookmarkStart w:id="17" w:name="_Toc211248779"/>
      <w:r w:rsidRPr="000016A5">
        <w:rPr>
          <w:sz w:val="26"/>
          <w:szCs w:val="26"/>
          <w:lang w:val="vi-VN"/>
        </w:rPr>
        <w:t>Xuất phát từ những phân tích trên, lý do thực hiện đề tài này được luận giải dựa trên hai khoảng trống lớn cần được giải quyết:</w:t>
      </w:r>
    </w:p>
    <w:p w14:paraId="3A5EB7CA" w14:textId="5E9BE9F3" w:rsidR="001B51A0" w:rsidRPr="000016A5" w:rsidRDefault="00063476" w:rsidP="00491C0E">
      <w:pPr>
        <w:spacing w:before="40" w:after="40" w:line="336" w:lineRule="auto"/>
        <w:ind w:firstLine="567"/>
        <w:jc w:val="both"/>
        <w:rPr>
          <w:sz w:val="26"/>
          <w:szCs w:val="26"/>
          <w:lang w:val="vi-VN"/>
        </w:rPr>
      </w:pPr>
      <w:r>
        <w:rPr>
          <w:sz w:val="26"/>
          <w:szCs w:val="26"/>
        </w:rPr>
        <w:t>Thứ nhất</w:t>
      </w:r>
      <w:r w:rsidR="001B51A0" w:rsidRPr="008E1E88">
        <w:rPr>
          <w:sz w:val="26"/>
          <w:szCs w:val="26"/>
          <w:lang w:val="vi-VN"/>
        </w:rPr>
        <w:t>, c</w:t>
      </w:r>
      <w:r w:rsidR="001B51A0" w:rsidRPr="000016A5">
        <w:rPr>
          <w:sz w:val="26"/>
          <w:szCs w:val="26"/>
          <w:lang w:val="vi-VN"/>
        </w:rPr>
        <w:t xml:space="preserve">ác nghiên cứu tại Việt Nam đang tồn tại một khoảng trống rõ rệt khi chủ yếu tập trung vào các liên kết chính thức </w:t>
      </w:r>
      <w:r>
        <w:rPr>
          <w:sz w:val="26"/>
          <w:szCs w:val="26"/>
        </w:rPr>
        <w:t xml:space="preserve">giữa ĐH và DN </w:t>
      </w:r>
      <w:r w:rsidR="001B51A0" w:rsidRPr="000016A5">
        <w:rPr>
          <w:sz w:val="26"/>
          <w:szCs w:val="26"/>
          <w:lang w:val="vi-VN"/>
        </w:rPr>
        <w:t xml:space="preserve">(như hợp đồng R&amp;D, bằng sáng chế) mà gần như bỏ qua vai trò then chốt của các liên kết phi chính thức. Việc áp dụng </w:t>
      </w:r>
      <w:r>
        <w:rPr>
          <w:sz w:val="26"/>
          <w:szCs w:val="26"/>
        </w:rPr>
        <w:t>tiếp cận về</w:t>
      </w:r>
      <w:r w:rsidR="001B51A0" w:rsidRPr="000016A5">
        <w:rPr>
          <w:sz w:val="26"/>
          <w:szCs w:val="26"/>
          <w:lang w:val="vi-VN"/>
        </w:rPr>
        <w:t xml:space="preserve"> </w:t>
      </w:r>
      <w:r w:rsidR="00C53590">
        <w:rPr>
          <w:sz w:val="26"/>
          <w:szCs w:val="26"/>
          <w:lang w:val="vi-VN"/>
        </w:rPr>
        <w:t>“</w:t>
      </w:r>
      <w:r w:rsidR="001B51A0" w:rsidRPr="000016A5">
        <w:rPr>
          <w:sz w:val="26"/>
          <w:szCs w:val="26"/>
          <w:lang w:val="vi-VN"/>
        </w:rPr>
        <w:t xml:space="preserve">Cộng đồng </w:t>
      </w:r>
      <w:r w:rsidR="00243E50" w:rsidRPr="008E1E88">
        <w:rPr>
          <w:sz w:val="26"/>
          <w:szCs w:val="26"/>
          <w:lang w:val="vi-VN"/>
        </w:rPr>
        <w:t>c</w:t>
      </w:r>
      <w:r w:rsidR="001B51A0" w:rsidRPr="000016A5">
        <w:rPr>
          <w:sz w:val="26"/>
          <w:szCs w:val="26"/>
          <w:lang w:val="vi-VN"/>
        </w:rPr>
        <w:t xml:space="preserve">hia sẻ </w:t>
      </w:r>
      <w:r w:rsidR="00243E50" w:rsidRPr="008E1E88">
        <w:rPr>
          <w:sz w:val="26"/>
          <w:szCs w:val="26"/>
          <w:lang w:val="vi-VN"/>
        </w:rPr>
        <w:t>t</w:t>
      </w:r>
      <w:r w:rsidR="001B51A0" w:rsidRPr="000016A5">
        <w:rPr>
          <w:sz w:val="26"/>
          <w:szCs w:val="26"/>
          <w:lang w:val="vi-VN"/>
        </w:rPr>
        <w:t>ri thức</w:t>
      </w:r>
      <w:r w:rsidR="00C53590">
        <w:rPr>
          <w:sz w:val="26"/>
          <w:szCs w:val="26"/>
          <w:lang w:val="vi-VN"/>
        </w:rPr>
        <w:t>”</w:t>
      </w:r>
      <w:r w:rsidR="001B51A0" w:rsidRPr="000016A5">
        <w:rPr>
          <w:sz w:val="26"/>
          <w:szCs w:val="26"/>
          <w:lang w:val="vi-VN"/>
        </w:rPr>
        <w:t xml:space="preserve"> để nghiên cứu các liên kết </w:t>
      </w:r>
      <w:r>
        <w:rPr>
          <w:sz w:val="26"/>
          <w:szCs w:val="26"/>
        </w:rPr>
        <w:t>phi chính thức giữa ĐH và DN</w:t>
      </w:r>
      <w:r w:rsidR="001B51A0" w:rsidRPr="000016A5">
        <w:rPr>
          <w:sz w:val="26"/>
          <w:szCs w:val="26"/>
          <w:lang w:val="vi-VN"/>
        </w:rPr>
        <w:t xml:space="preserve"> là một hướng đi mới mẻ, giúp lấp đầy khoảng trống lý luận hiện có.</w:t>
      </w:r>
    </w:p>
    <w:p w14:paraId="5EBD9799" w14:textId="242EAFCA" w:rsidR="001B51A0" w:rsidRPr="000016A5" w:rsidRDefault="00063476" w:rsidP="00491C0E">
      <w:pPr>
        <w:spacing w:before="40" w:after="40" w:line="336" w:lineRule="auto"/>
        <w:ind w:firstLine="567"/>
        <w:jc w:val="both"/>
        <w:rPr>
          <w:sz w:val="26"/>
          <w:szCs w:val="26"/>
          <w:lang w:val="vi-VN"/>
        </w:rPr>
      </w:pPr>
      <w:r>
        <w:rPr>
          <w:sz w:val="26"/>
          <w:szCs w:val="26"/>
        </w:rPr>
        <w:t>Thứ hai</w:t>
      </w:r>
      <w:r w:rsidR="00624F8C" w:rsidRPr="008E1E88">
        <w:rPr>
          <w:sz w:val="26"/>
          <w:szCs w:val="26"/>
          <w:lang w:val="vi-VN"/>
        </w:rPr>
        <w:t xml:space="preserve">, </w:t>
      </w:r>
      <w:r w:rsidR="00EF440A" w:rsidRPr="008E1E88">
        <w:rPr>
          <w:sz w:val="26"/>
          <w:szCs w:val="26"/>
          <w:lang w:val="vi-VN"/>
        </w:rPr>
        <w:t>c</w:t>
      </w:r>
      <w:r w:rsidR="001B51A0" w:rsidRPr="000016A5">
        <w:rPr>
          <w:sz w:val="26"/>
          <w:szCs w:val="26"/>
          <w:lang w:val="vi-VN"/>
        </w:rPr>
        <w:t>ách tiếp cận chính sách của Việt Nam</w:t>
      </w:r>
      <w:r w:rsidR="003914BC">
        <w:rPr>
          <w:sz w:val="26"/>
          <w:szCs w:val="26"/>
        </w:rPr>
        <w:t xml:space="preserve"> hiện </w:t>
      </w:r>
      <w:r w:rsidR="001B51A0" w:rsidRPr="000016A5">
        <w:rPr>
          <w:sz w:val="26"/>
          <w:szCs w:val="26"/>
          <w:lang w:val="vi-VN"/>
        </w:rPr>
        <w:t xml:space="preserve">tập trung vào các </w:t>
      </w:r>
      <w:r w:rsidR="00C53590">
        <w:rPr>
          <w:sz w:val="26"/>
          <w:szCs w:val="26"/>
          <w:lang w:val="vi-VN"/>
        </w:rPr>
        <w:t>“</w:t>
      </w:r>
      <w:r w:rsidR="001B51A0" w:rsidRPr="000016A5">
        <w:rPr>
          <w:sz w:val="26"/>
          <w:szCs w:val="26"/>
          <w:lang w:val="vi-VN"/>
        </w:rPr>
        <w:t>Hợp đồng</w:t>
      </w:r>
      <w:r w:rsidR="00C53590">
        <w:rPr>
          <w:sz w:val="26"/>
          <w:szCs w:val="26"/>
          <w:lang w:val="vi-VN"/>
        </w:rPr>
        <w:t>”</w:t>
      </w:r>
      <w:r w:rsidR="001B51A0" w:rsidRPr="000016A5">
        <w:rPr>
          <w:sz w:val="26"/>
          <w:szCs w:val="26"/>
          <w:lang w:val="vi-VN"/>
        </w:rPr>
        <w:t xml:space="preserve">, đã cho thấy </w:t>
      </w:r>
      <w:r w:rsidR="003914BC">
        <w:rPr>
          <w:sz w:val="26"/>
          <w:szCs w:val="26"/>
        </w:rPr>
        <w:t>chưa phát huy hiệu quả</w:t>
      </w:r>
      <w:r w:rsidR="001B51A0" w:rsidRPr="000016A5">
        <w:rPr>
          <w:sz w:val="26"/>
          <w:szCs w:val="26"/>
          <w:lang w:val="vi-VN"/>
        </w:rPr>
        <w:t xml:space="preserve">. Thực tế là các liên kết vẫn còn yếu ớt, mang tính </w:t>
      </w:r>
      <w:r w:rsidR="00C53590">
        <w:rPr>
          <w:sz w:val="26"/>
          <w:szCs w:val="26"/>
          <w:lang w:val="vi-VN"/>
        </w:rPr>
        <w:t>“</w:t>
      </w:r>
      <w:r w:rsidR="001B51A0" w:rsidRPr="000016A5">
        <w:rPr>
          <w:sz w:val="26"/>
          <w:szCs w:val="26"/>
          <w:lang w:val="vi-VN"/>
        </w:rPr>
        <w:t>hình thức</w:t>
      </w:r>
      <w:r w:rsidR="00C53590">
        <w:rPr>
          <w:sz w:val="26"/>
          <w:szCs w:val="26"/>
          <w:lang w:val="vi-VN"/>
        </w:rPr>
        <w:t>”</w:t>
      </w:r>
      <w:r w:rsidR="001B51A0" w:rsidRPr="000016A5">
        <w:rPr>
          <w:sz w:val="26"/>
          <w:szCs w:val="26"/>
          <w:lang w:val="vi-VN"/>
        </w:rPr>
        <w:t xml:space="preserve"> và </w:t>
      </w:r>
      <w:r w:rsidR="00C53590">
        <w:rPr>
          <w:sz w:val="26"/>
          <w:szCs w:val="26"/>
          <w:lang w:val="vi-VN"/>
        </w:rPr>
        <w:t>“</w:t>
      </w:r>
      <w:r w:rsidR="001B51A0" w:rsidRPr="000016A5">
        <w:rPr>
          <w:sz w:val="26"/>
          <w:szCs w:val="26"/>
          <w:lang w:val="vi-VN"/>
        </w:rPr>
        <w:t>chắp vá</w:t>
      </w:r>
      <w:r w:rsidR="00C53590">
        <w:rPr>
          <w:sz w:val="26"/>
          <w:szCs w:val="26"/>
          <w:lang w:val="vi-VN"/>
        </w:rPr>
        <w:t>”</w:t>
      </w:r>
      <w:r w:rsidR="001B51A0" w:rsidRPr="000016A5">
        <w:rPr>
          <w:sz w:val="26"/>
          <w:szCs w:val="26"/>
          <w:lang w:val="vi-VN"/>
        </w:rPr>
        <w:t>. Điều này cho thấy sự cấp thiết phải có một cách tiếp cận chính sách mới.</w:t>
      </w:r>
    </w:p>
    <w:p w14:paraId="2A6DB2E8" w14:textId="75427E53" w:rsidR="001B51A0" w:rsidRPr="000016A5" w:rsidRDefault="003914BC" w:rsidP="00491C0E">
      <w:pPr>
        <w:spacing w:before="40" w:after="40" w:line="336" w:lineRule="auto"/>
        <w:ind w:firstLine="567"/>
        <w:jc w:val="both"/>
        <w:rPr>
          <w:i/>
          <w:iCs/>
          <w:sz w:val="26"/>
          <w:szCs w:val="26"/>
          <w:lang w:val="vi-VN"/>
        </w:rPr>
      </w:pPr>
      <w:r>
        <w:rPr>
          <w:sz w:val="26"/>
          <w:szCs w:val="26"/>
        </w:rPr>
        <w:t>L</w:t>
      </w:r>
      <w:r w:rsidR="001B51A0" w:rsidRPr="000016A5">
        <w:rPr>
          <w:sz w:val="26"/>
          <w:szCs w:val="26"/>
          <w:lang w:val="vi-VN"/>
        </w:rPr>
        <w:t xml:space="preserve">uận văn này được thực hiện nhằm mục tiêu giải quyết đồng thời cả hai vấn đề trên: vừa </w:t>
      </w:r>
      <w:r>
        <w:rPr>
          <w:sz w:val="26"/>
          <w:szCs w:val="26"/>
        </w:rPr>
        <w:t>bổ sung</w:t>
      </w:r>
      <w:r w:rsidR="001B51A0" w:rsidRPr="000016A5">
        <w:rPr>
          <w:sz w:val="26"/>
          <w:szCs w:val="26"/>
          <w:lang w:val="vi-VN"/>
        </w:rPr>
        <w:t xml:space="preserve"> khoảng trống học thuật về liên kết phi chính thức</w:t>
      </w:r>
      <w:r>
        <w:rPr>
          <w:sz w:val="26"/>
          <w:szCs w:val="26"/>
        </w:rPr>
        <w:t xml:space="preserve"> giữa ĐH và DN</w:t>
      </w:r>
      <w:r w:rsidR="001B51A0" w:rsidRPr="000016A5">
        <w:rPr>
          <w:sz w:val="26"/>
          <w:szCs w:val="26"/>
          <w:lang w:val="vi-VN"/>
        </w:rPr>
        <w:t xml:space="preserve">, vừa đề xuất các công cụ chính sách cụ thể để </w:t>
      </w:r>
      <w:r w:rsidR="00C53590">
        <w:rPr>
          <w:sz w:val="26"/>
          <w:szCs w:val="26"/>
          <w:lang w:val="vi-VN"/>
        </w:rPr>
        <w:t>“</w:t>
      </w:r>
      <w:r w:rsidR="001B51A0" w:rsidRPr="000016A5">
        <w:rPr>
          <w:sz w:val="26"/>
          <w:szCs w:val="26"/>
          <w:lang w:val="vi-VN"/>
        </w:rPr>
        <w:t>nuôi dưỡng các Cộng đồng</w:t>
      </w:r>
      <w:r w:rsidR="00C53590">
        <w:rPr>
          <w:sz w:val="26"/>
          <w:szCs w:val="26"/>
          <w:lang w:val="vi-VN"/>
        </w:rPr>
        <w:t>”</w:t>
      </w:r>
      <w:r w:rsidR="001B51A0" w:rsidRPr="000016A5">
        <w:rPr>
          <w:sz w:val="26"/>
          <w:szCs w:val="26"/>
          <w:lang w:val="vi-VN"/>
        </w:rPr>
        <w:t xml:space="preserve"> thay vì chỉ quản lý các </w:t>
      </w:r>
      <w:r w:rsidR="00C53590">
        <w:rPr>
          <w:sz w:val="26"/>
          <w:szCs w:val="26"/>
          <w:lang w:val="vi-VN"/>
        </w:rPr>
        <w:t>“</w:t>
      </w:r>
      <w:r w:rsidR="001B51A0" w:rsidRPr="000016A5">
        <w:rPr>
          <w:sz w:val="26"/>
          <w:szCs w:val="26"/>
          <w:lang w:val="vi-VN"/>
        </w:rPr>
        <w:t>Hợp đồng</w:t>
      </w:r>
      <w:r w:rsidR="00C53590">
        <w:rPr>
          <w:sz w:val="26"/>
          <w:szCs w:val="26"/>
          <w:lang w:val="vi-VN"/>
        </w:rPr>
        <w:t>”</w:t>
      </w:r>
      <w:r w:rsidR="001B51A0" w:rsidRPr="000016A5">
        <w:rPr>
          <w:sz w:val="26"/>
          <w:szCs w:val="26"/>
          <w:lang w:val="vi-VN"/>
        </w:rPr>
        <w:t xml:space="preserve">. </w:t>
      </w:r>
      <w:r>
        <w:rPr>
          <w:sz w:val="26"/>
          <w:szCs w:val="26"/>
        </w:rPr>
        <w:t xml:space="preserve">Do đó, </w:t>
      </w:r>
      <w:r w:rsidR="001B51A0" w:rsidRPr="000016A5">
        <w:rPr>
          <w:sz w:val="26"/>
          <w:szCs w:val="26"/>
          <w:lang w:val="vi-VN"/>
        </w:rPr>
        <w:t xml:space="preserve">tác giả lựa chọn đề tài </w:t>
      </w:r>
      <w:r w:rsidR="00C53590">
        <w:rPr>
          <w:sz w:val="26"/>
          <w:szCs w:val="26"/>
          <w:lang w:val="vi-VN"/>
        </w:rPr>
        <w:t>“</w:t>
      </w:r>
      <w:r w:rsidR="001B51A0" w:rsidRPr="000016A5">
        <w:rPr>
          <w:i/>
          <w:iCs/>
          <w:sz w:val="26"/>
          <w:szCs w:val="26"/>
          <w:lang w:val="vi-VN"/>
        </w:rPr>
        <w:t xml:space="preserve">Nghiên cứu chính sách thúc đẩy liên kết phi chính thức thông qua cộng đồng chia sẻ tri thức giữa </w:t>
      </w:r>
      <w:r w:rsidR="006B1F40" w:rsidRPr="000016A5">
        <w:rPr>
          <w:i/>
          <w:iCs/>
          <w:sz w:val="26"/>
          <w:szCs w:val="26"/>
          <w:lang w:val="vi-VN"/>
        </w:rPr>
        <w:t>Đại học</w:t>
      </w:r>
      <w:r w:rsidR="001B51A0" w:rsidRPr="000016A5">
        <w:rPr>
          <w:i/>
          <w:iCs/>
          <w:sz w:val="26"/>
          <w:szCs w:val="26"/>
          <w:lang w:val="vi-VN"/>
        </w:rPr>
        <w:t xml:space="preserve"> và </w:t>
      </w:r>
      <w:r w:rsidR="006A690D" w:rsidRPr="000016A5">
        <w:rPr>
          <w:i/>
          <w:iCs/>
          <w:sz w:val="26"/>
          <w:szCs w:val="26"/>
          <w:lang w:val="vi-VN"/>
        </w:rPr>
        <w:t>Doanh nghiệp</w:t>
      </w:r>
      <w:r w:rsidR="001B51A0" w:rsidRPr="000016A5">
        <w:rPr>
          <w:i/>
          <w:iCs/>
          <w:sz w:val="26"/>
          <w:szCs w:val="26"/>
          <w:lang w:val="vi-VN"/>
        </w:rPr>
        <w:t xml:space="preserve">: nghiên cứu trường hợp </w:t>
      </w:r>
      <w:r w:rsidR="00346440">
        <w:rPr>
          <w:i/>
          <w:iCs/>
          <w:sz w:val="26"/>
          <w:szCs w:val="26"/>
          <w:lang w:val="vi-VN"/>
        </w:rPr>
        <w:t>Đại học Bách khoa Hà Nội</w:t>
      </w:r>
      <w:r w:rsidR="00C53590">
        <w:rPr>
          <w:i/>
          <w:iCs/>
          <w:sz w:val="26"/>
          <w:szCs w:val="26"/>
          <w:lang w:val="vi-VN"/>
        </w:rPr>
        <w:t>”</w:t>
      </w:r>
      <w:r w:rsidR="001B51A0" w:rsidRPr="000016A5">
        <w:rPr>
          <w:i/>
          <w:iCs/>
          <w:sz w:val="26"/>
          <w:szCs w:val="26"/>
          <w:lang w:val="vi-VN"/>
        </w:rPr>
        <w:t>.</w:t>
      </w:r>
    </w:p>
    <w:p w14:paraId="0262BED3" w14:textId="00479495" w:rsidR="00611CB7" w:rsidRPr="000016A5" w:rsidRDefault="00611CB7" w:rsidP="00FF4F23">
      <w:pPr>
        <w:pStyle w:val="Heading2"/>
        <w:rPr>
          <w:rStyle w:val="Heading2Char"/>
          <w:b/>
          <w:bCs/>
          <w:i/>
          <w:iCs/>
        </w:rPr>
      </w:pPr>
      <w:bookmarkStart w:id="18" w:name="_Toc214450826"/>
      <w:bookmarkStart w:id="19" w:name="_Toc236160040"/>
      <w:r w:rsidRPr="000016A5">
        <w:rPr>
          <w:rStyle w:val="Heading2Char"/>
          <w:b/>
          <w:bCs/>
        </w:rPr>
        <w:lastRenderedPageBreak/>
        <w:t>2. Tổng quan tình hình nghiên cứu</w:t>
      </w:r>
      <w:bookmarkEnd w:id="16"/>
      <w:bookmarkEnd w:id="17"/>
      <w:bookmarkEnd w:id="18"/>
      <w:bookmarkEnd w:id="19"/>
    </w:p>
    <w:p w14:paraId="53ADA174" w14:textId="77777777" w:rsidR="00A624A1" w:rsidRPr="008E1E88" w:rsidRDefault="00A624A1" w:rsidP="00491C0E">
      <w:pPr>
        <w:spacing w:before="40" w:after="40" w:line="336" w:lineRule="auto"/>
        <w:ind w:firstLine="567"/>
        <w:jc w:val="both"/>
        <w:rPr>
          <w:i/>
          <w:iCs/>
          <w:sz w:val="26"/>
          <w:szCs w:val="26"/>
          <w:lang w:val="vi-VN"/>
        </w:rPr>
      </w:pPr>
      <w:bookmarkStart w:id="20" w:name="_Toc326686394"/>
      <w:r w:rsidRPr="008E1E88">
        <w:rPr>
          <w:i/>
          <w:iCs/>
          <w:sz w:val="26"/>
          <w:szCs w:val="26"/>
          <w:lang w:val="vi-VN"/>
        </w:rPr>
        <w:t>Nghiên cứu quốc tế</w:t>
      </w:r>
    </w:p>
    <w:p w14:paraId="4717C3C5" w14:textId="4CD694F0"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t>Zhou &amp; Baines (202</w:t>
      </w:r>
      <w:r w:rsidR="001530B2" w:rsidRPr="001530B2">
        <w:rPr>
          <w:sz w:val="26"/>
          <w:szCs w:val="26"/>
          <w:lang w:val="vi-VN"/>
        </w:rPr>
        <w:t>4</w:t>
      </w:r>
      <w:r w:rsidRPr="008E1E88">
        <w:rPr>
          <w:sz w:val="26"/>
          <w:szCs w:val="26"/>
          <w:lang w:val="vi-VN"/>
        </w:rPr>
        <w:t xml:space="preserve">) đã tiến hành phân tích dữ liệu khảo sát </w:t>
      </w:r>
      <w:r w:rsidR="00C53590">
        <w:rPr>
          <w:sz w:val="26"/>
          <w:szCs w:val="26"/>
          <w:lang w:val="vi-VN"/>
        </w:rPr>
        <w:t>“</w:t>
      </w:r>
      <w:r w:rsidR="00243E50" w:rsidRPr="008E1E88">
        <w:rPr>
          <w:sz w:val="26"/>
          <w:szCs w:val="26"/>
          <w:lang w:val="vi-VN"/>
        </w:rPr>
        <w:t>t</w:t>
      </w:r>
      <w:r w:rsidRPr="008E1E88">
        <w:rPr>
          <w:sz w:val="26"/>
          <w:szCs w:val="26"/>
          <w:lang w:val="vi-VN"/>
        </w:rPr>
        <w:t xml:space="preserve">ương tác giữa </w:t>
      </w:r>
      <w:r w:rsidR="00243E50" w:rsidRPr="008E1E88">
        <w:rPr>
          <w:sz w:val="26"/>
          <w:szCs w:val="26"/>
          <w:lang w:val="vi-VN"/>
        </w:rPr>
        <w:t>g</w:t>
      </w:r>
      <w:r w:rsidRPr="008E1E88">
        <w:rPr>
          <w:sz w:val="26"/>
          <w:szCs w:val="26"/>
          <w:lang w:val="vi-VN"/>
        </w:rPr>
        <w:t xml:space="preserve">iáo dục </w:t>
      </w:r>
      <w:r w:rsidR="006B1F40" w:rsidRPr="008E1E88">
        <w:rPr>
          <w:sz w:val="26"/>
          <w:szCs w:val="26"/>
          <w:lang w:val="vi-VN"/>
        </w:rPr>
        <w:t>Đại học</w:t>
      </w:r>
      <w:r w:rsidRPr="008E1E88">
        <w:rPr>
          <w:sz w:val="26"/>
          <w:szCs w:val="26"/>
          <w:lang w:val="vi-VN"/>
        </w:rPr>
        <w:t xml:space="preserve">, </w:t>
      </w:r>
      <w:r w:rsidR="006A690D" w:rsidRPr="008E1E88">
        <w:rPr>
          <w:sz w:val="26"/>
          <w:szCs w:val="26"/>
          <w:lang w:val="vi-VN"/>
        </w:rPr>
        <w:t>Doanh nghiệp</w:t>
      </w:r>
      <w:r w:rsidRPr="008E1E88">
        <w:rPr>
          <w:sz w:val="26"/>
          <w:szCs w:val="26"/>
          <w:lang w:val="vi-VN"/>
        </w:rPr>
        <w:t xml:space="preserve"> và </w:t>
      </w:r>
      <w:r w:rsidR="00243E50" w:rsidRPr="008E1E88">
        <w:rPr>
          <w:sz w:val="26"/>
          <w:szCs w:val="26"/>
          <w:lang w:val="vi-VN"/>
        </w:rPr>
        <w:t>c</w:t>
      </w:r>
      <w:r w:rsidRPr="008E1E88">
        <w:rPr>
          <w:sz w:val="26"/>
          <w:szCs w:val="26"/>
          <w:lang w:val="vi-VN"/>
        </w:rPr>
        <w:t>ộng đồng (HE-BCI)</w:t>
      </w:r>
      <w:r w:rsidR="00C53590">
        <w:rPr>
          <w:sz w:val="26"/>
          <w:szCs w:val="26"/>
          <w:lang w:val="vi-VN"/>
        </w:rPr>
        <w:t>”</w:t>
      </w:r>
      <w:r w:rsidRPr="008E1E88">
        <w:rPr>
          <w:sz w:val="26"/>
          <w:szCs w:val="26"/>
          <w:lang w:val="vi-VN"/>
        </w:rPr>
        <w:t xml:space="preserve"> của các trường </w:t>
      </w:r>
      <w:r w:rsidR="006B1F40" w:rsidRPr="008E1E88">
        <w:rPr>
          <w:sz w:val="26"/>
          <w:szCs w:val="26"/>
          <w:lang w:val="vi-VN"/>
        </w:rPr>
        <w:t>Đại học</w:t>
      </w:r>
      <w:r w:rsidRPr="008E1E88">
        <w:rPr>
          <w:sz w:val="26"/>
          <w:szCs w:val="26"/>
          <w:lang w:val="vi-VN"/>
        </w:rPr>
        <w:t xml:space="preserve"> </w:t>
      </w:r>
      <w:r w:rsidR="00243E50" w:rsidRPr="008E1E88">
        <w:rPr>
          <w:sz w:val="26"/>
          <w:szCs w:val="26"/>
          <w:lang w:val="vi-VN"/>
        </w:rPr>
        <w:t xml:space="preserve">ở Vương Quốc </w:t>
      </w:r>
      <w:r w:rsidRPr="008E1E88">
        <w:rPr>
          <w:sz w:val="26"/>
          <w:szCs w:val="26"/>
          <w:lang w:val="vi-VN"/>
        </w:rPr>
        <w:t>Anh giai đoạn 2005</w:t>
      </w:r>
      <w:r w:rsidR="006B1F40" w:rsidRPr="008E1E88">
        <w:rPr>
          <w:sz w:val="26"/>
          <w:szCs w:val="26"/>
          <w:lang w:val="vi-VN"/>
        </w:rPr>
        <w:t>-</w:t>
      </w:r>
      <w:r w:rsidRPr="008E1E88">
        <w:rPr>
          <w:sz w:val="26"/>
          <w:szCs w:val="26"/>
          <w:lang w:val="vi-VN"/>
        </w:rPr>
        <w:t xml:space="preserve">2020. Nghiên cứu sử dụng mô hình phân tích dữ liệu bảng để đánh giá tương tác giữa hoạt động liên kết phi chính thức (ví dụ: khoá đào tạo ngắn hạn, cho </w:t>
      </w:r>
      <w:r w:rsidR="006A690D" w:rsidRPr="008E1E88">
        <w:rPr>
          <w:sz w:val="26"/>
          <w:szCs w:val="26"/>
          <w:lang w:val="vi-VN"/>
        </w:rPr>
        <w:t>Doanh nghiệp</w:t>
      </w:r>
      <w:r w:rsidRPr="008E1E88">
        <w:rPr>
          <w:sz w:val="26"/>
          <w:szCs w:val="26"/>
          <w:lang w:val="vi-VN"/>
        </w:rPr>
        <w:t xml:space="preserve"> sử dụng thiết bị phòng thí nghiệm, tư vấn chuyên gia) với kết quả liên kết chính thức (như cấp bằng sáng chế, chuyển giao công nghệ). Kết quả chính cho thấy các kênh phi chính thức đóng góp tích cực vào các hoạt động thương mại hóa chính thức. Nghiên cứu khuyến nghị các nhà hoạch định chính sách cho các </w:t>
      </w:r>
      <w:r w:rsidR="00B646A0" w:rsidRPr="00805146">
        <w:rPr>
          <w:sz w:val="26"/>
          <w:szCs w:val="26"/>
          <w:lang w:val="vi-VN"/>
        </w:rPr>
        <w:t>Đại học</w:t>
      </w:r>
      <w:r w:rsidRPr="008E1E88">
        <w:rPr>
          <w:sz w:val="26"/>
          <w:szCs w:val="26"/>
          <w:lang w:val="vi-VN"/>
        </w:rPr>
        <w:t xml:space="preserve"> phải nhận thức rằng các hoạt động thương mại chính thức và phi chính thức khác nhau có thể đòi hỏi các cấu trúc hỗ trợ và cơ chế khuyến khích khác nhau. Tuy nhiên, trong nghiên cứu này mới chỉ tập trung vào tác động của phi chính thức đối với các hoạt động thương mại và kết quả. Cần tiến hành thêm nhiều nghiên cứu để kiểm tra khả năng ảnh hưởng của các hoạt động thương mại đối với các hoạt động chuyể</w:t>
      </w:r>
      <w:r w:rsidR="00326D2D" w:rsidRPr="008E1E88">
        <w:rPr>
          <w:sz w:val="26"/>
          <w:szCs w:val="26"/>
          <w:lang w:val="vi-VN"/>
        </w:rPr>
        <w:t>n</w:t>
      </w:r>
      <w:r w:rsidRPr="008E1E88">
        <w:rPr>
          <w:sz w:val="26"/>
          <w:szCs w:val="26"/>
          <w:lang w:val="vi-VN"/>
        </w:rPr>
        <w:t xml:space="preserve"> giao tri thức của các kênh phi chính thức.</w:t>
      </w:r>
    </w:p>
    <w:p w14:paraId="75BE343B" w14:textId="763A871C" w:rsidR="00A624A1" w:rsidRPr="008E1E88" w:rsidRDefault="00A624A1" w:rsidP="00491C0E">
      <w:pPr>
        <w:spacing w:before="40" w:after="40" w:line="336" w:lineRule="auto"/>
        <w:ind w:firstLine="567"/>
        <w:jc w:val="both"/>
        <w:rPr>
          <w:spacing w:val="-2"/>
          <w:sz w:val="26"/>
          <w:szCs w:val="26"/>
          <w:lang w:val="vi-VN"/>
        </w:rPr>
      </w:pPr>
      <w:r w:rsidRPr="008E1E88">
        <w:rPr>
          <w:spacing w:val="-2"/>
          <w:sz w:val="26"/>
          <w:szCs w:val="26"/>
          <w:lang w:val="vi-VN"/>
        </w:rPr>
        <w:t>Abdulai và cộng sự</w:t>
      </w:r>
      <w:r w:rsidR="00A3171F" w:rsidRPr="008E1E88">
        <w:rPr>
          <w:spacing w:val="-2"/>
          <w:sz w:val="26"/>
          <w:szCs w:val="26"/>
          <w:lang w:val="vi-VN"/>
        </w:rPr>
        <w:t xml:space="preserve"> </w:t>
      </w:r>
      <w:r w:rsidRPr="008E1E88">
        <w:rPr>
          <w:spacing w:val="-2"/>
          <w:sz w:val="26"/>
          <w:szCs w:val="26"/>
          <w:lang w:val="vi-VN"/>
        </w:rPr>
        <w:t xml:space="preserve">(2022) đã sử dụng khảo sát chéo trên nhiều </w:t>
      </w:r>
      <w:r w:rsidR="006A690D" w:rsidRPr="008E1E88">
        <w:rPr>
          <w:spacing w:val="-2"/>
          <w:sz w:val="26"/>
          <w:szCs w:val="26"/>
          <w:lang w:val="vi-VN"/>
        </w:rPr>
        <w:t>Doanh nghiệp</w:t>
      </w:r>
      <w:r w:rsidRPr="008E1E88">
        <w:rPr>
          <w:spacing w:val="-2"/>
          <w:sz w:val="26"/>
          <w:szCs w:val="26"/>
          <w:lang w:val="vi-VN"/>
        </w:rPr>
        <w:t xml:space="preserve"> thuộc ba lĩnh vực (sơ cấp, sản xuất và dịch vụ) với mô hình PLS-SEM để kiểm định tác động của các cơ chế phi chính thức (quan hệ xã hội, mạng lưới tri thức) đến đổi mới sáng tạo cấp </w:t>
      </w:r>
      <w:r w:rsidR="006A690D" w:rsidRPr="008E1E88">
        <w:rPr>
          <w:spacing w:val="-2"/>
          <w:sz w:val="26"/>
          <w:szCs w:val="26"/>
          <w:lang w:val="vi-VN"/>
        </w:rPr>
        <w:t>Doanh nghiệp</w:t>
      </w:r>
      <w:r w:rsidRPr="008E1E88">
        <w:rPr>
          <w:spacing w:val="-2"/>
          <w:sz w:val="26"/>
          <w:szCs w:val="26"/>
          <w:lang w:val="vi-VN"/>
        </w:rPr>
        <w:t xml:space="preserve">. Phát hiện chính cho thấy trái với kỳ vọng từ các nghiên cứu trước, các mạng lưới tri thức phi chính thức không làm gia tăng đáng kể mức độ đổi mới của </w:t>
      </w:r>
      <w:r w:rsidR="006A690D" w:rsidRPr="008E1E88">
        <w:rPr>
          <w:spacing w:val="-2"/>
          <w:sz w:val="26"/>
          <w:szCs w:val="26"/>
          <w:lang w:val="vi-VN"/>
        </w:rPr>
        <w:t>Doanh nghiệp</w:t>
      </w:r>
      <w:r w:rsidRPr="008E1E88">
        <w:rPr>
          <w:spacing w:val="-2"/>
          <w:sz w:val="26"/>
          <w:szCs w:val="26"/>
          <w:lang w:val="vi-VN"/>
        </w:rPr>
        <w:t xml:space="preserve"> trong bối cảnh Ghana. Nghiên cứu chỉ ra rằng tri thức từ </w:t>
      </w:r>
      <w:r w:rsidR="006B1F40" w:rsidRPr="008E1E88">
        <w:rPr>
          <w:spacing w:val="-2"/>
          <w:sz w:val="26"/>
          <w:szCs w:val="26"/>
          <w:lang w:val="vi-VN"/>
        </w:rPr>
        <w:t>Đại học</w:t>
      </w:r>
      <w:r w:rsidRPr="008E1E88">
        <w:rPr>
          <w:spacing w:val="-2"/>
          <w:sz w:val="26"/>
          <w:szCs w:val="26"/>
          <w:lang w:val="vi-VN"/>
        </w:rPr>
        <w:t xml:space="preserve"> thông qua các mối liên hệ chính thức, vốn chủ yếu dựa trên các quy trình thủ tục, thường mang lại hiệu quả cao hơn. Nguyên do được nghiên cứu chỉ ra đến từ năng lực hấp thụ công nghệ của </w:t>
      </w:r>
      <w:r w:rsidR="006A690D" w:rsidRPr="008E1E88">
        <w:rPr>
          <w:spacing w:val="-2"/>
          <w:sz w:val="26"/>
          <w:szCs w:val="26"/>
          <w:lang w:val="vi-VN"/>
        </w:rPr>
        <w:t>Doanh nghiệp</w:t>
      </w:r>
      <w:r w:rsidRPr="008E1E88">
        <w:rPr>
          <w:spacing w:val="-2"/>
          <w:sz w:val="26"/>
          <w:szCs w:val="26"/>
          <w:lang w:val="vi-VN"/>
        </w:rPr>
        <w:t xml:space="preserve">, nguồn lực của các nhóm nghiên cứu, vấn đề sở hữu trí tuệ và tình trạng thiếu lòng tin trong trao đổi tri thức không chính thức do mức độ tham nhũng. Nghiên cứu hàm ý hiệu quả liên kết giữa các </w:t>
      </w:r>
      <w:r w:rsidR="005B4700" w:rsidRPr="008E1E88">
        <w:rPr>
          <w:spacing w:val="-2"/>
          <w:sz w:val="26"/>
          <w:szCs w:val="26"/>
          <w:lang w:val="vi-VN"/>
        </w:rPr>
        <w:t>ĐH</w:t>
      </w:r>
      <w:r w:rsidR="003914BC">
        <w:rPr>
          <w:spacing w:val="-2"/>
          <w:sz w:val="26"/>
          <w:szCs w:val="26"/>
        </w:rPr>
        <w:t xml:space="preserve"> và </w:t>
      </w:r>
      <w:r w:rsidR="005B4700" w:rsidRPr="008E1E88">
        <w:rPr>
          <w:spacing w:val="-2"/>
          <w:sz w:val="26"/>
          <w:szCs w:val="26"/>
          <w:lang w:val="vi-VN"/>
        </w:rPr>
        <w:t>DN</w:t>
      </w:r>
      <w:r w:rsidRPr="008E1E88">
        <w:rPr>
          <w:spacing w:val="-2"/>
          <w:sz w:val="26"/>
          <w:szCs w:val="26"/>
          <w:lang w:val="vi-VN"/>
        </w:rPr>
        <w:t xml:space="preserve"> qua các kênh phi chính thức bị ảnh hưởng rất nhiều </w:t>
      </w:r>
      <w:r w:rsidR="00582D3C" w:rsidRPr="00805146">
        <w:rPr>
          <w:spacing w:val="-2"/>
          <w:sz w:val="26"/>
          <w:szCs w:val="26"/>
          <w:lang w:val="vi-VN"/>
        </w:rPr>
        <w:t>b</w:t>
      </w:r>
      <w:r w:rsidRPr="008E1E88">
        <w:rPr>
          <w:spacing w:val="-2"/>
          <w:sz w:val="26"/>
          <w:szCs w:val="26"/>
          <w:lang w:val="vi-VN"/>
        </w:rPr>
        <w:t xml:space="preserve">ởi bối cảnh, cần có các chính sách để tạo môi trường thuận lợi thì những lợi ích mà các kênh phi chính thức mang lại mới có thể được tận dụng. </w:t>
      </w:r>
    </w:p>
    <w:p w14:paraId="1CE6A935" w14:textId="30489FD3"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lastRenderedPageBreak/>
        <w:t xml:space="preserve">Sjöö và Hellström (2019) đã xác định và tổng hợp các yếu tố then chốt tạo điều kiện cho đổi mới hợp tác giữa ngành công nghiệp và trường </w:t>
      </w:r>
      <w:r w:rsidR="006B1F40" w:rsidRPr="008E1E88">
        <w:rPr>
          <w:sz w:val="26"/>
          <w:szCs w:val="26"/>
          <w:lang w:val="vi-VN"/>
        </w:rPr>
        <w:t>Đại học</w:t>
      </w:r>
      <w:r w:rsidRPr="008E1E88">
        <w:rPr>
          <w:sz w:val="26"/>
          <w:szCs w:val="26"/>
          <w:lang w:val="vi-VN"/>
        </w:rPr>
        <w:t xml:space="preserve">. Trong đó nghiên cứu nhấn mạnh vai trò của </w:t>
      </w:r>
      <w:r w:rsidR="00C53590">
        <w:rPr>
          <w:sz w:val="26"/>
          <w:szCs w:val="26"/>
          <w:lang w:val="vi-VN"/>
        </w:rPr>
        <w:t>“</w:t>
      </w:r>
      <w:r w:rsidRPr="008E1E88">
        <w:rPr>
          <w:sz w:val="26"/>
          <w:szCs w:val="26"/>
          <w:lang w:val="vi-VN"/>
        </w:rPr>
        <w:t>các hoạt động không chính thức thường xuyên và liên tục</w:t>
      </w:r>
      <w:r w:rsidR="00C53590">
        <w:rPr>
          <w:sz w:val="26"/>
          <w:szCs w:val="26"/>
          <w:lang w:val="vi-VN"/>
        </w:rPr>
        <w:t>”</w:t>
      </w:r>
      <w:r w:rsidRPr="008E1E88">
        <w:rPr>
          <w:sz w:val="26"/>
          <w:szCs w:val="26"/>
          <w:lang w:val="vi-VN"/>
        </w:rPr>
        <w:t xml:space="preserve"> tại trường </w:t>
      </w:r>
      <w:r w:rsidR="006B1F40" w:rsidRPr="008E1E88">
        <w:rPr>
          <w:sz w:val="26"/>
          <w:szCs w:val="26"/>
          <w:lang w:val="vi-VN"/>
        </w:rPr>
        <w:t>Đại học</w:t>
      </w:r>
      <w:r w:rsidRPr="008E1E88">
        <w:rPr>
          <w:sz w:val="26"/>
          <w:szCs w:val="26"/>
          <w:lang w:val="vi-VN"/>
        </w:rPr>
        <w:t xml:space="preserve">, được gọi là </w:t>
      </w:r>
      <w:r w:rsidR="00C53590">
        <w:rPr>
          <w:sz w:val="26"/>
          <w:szCs w:val="26"/>
          <w:lang w:val="vi-VN"/>
        </w:rPr>
        <w:t>“</w:t>
      </w:r>
      <w:r w:rsidRPr="008E1E88">
        <w:rPr>
          <w:sz w:val="26"/>
          <w:szCs w:val="26"/>
          <w:lang w:val="vi-VN"/>
        </w:rPr>
        <w:t>chức năng bắc cầu</w:t>
      </w:r>
      <w:r w:rsidR="00C53590">
        <w:rPr>
          <w:sz w:val="26"/>
          <w:szCs w:val="26"/>
          <w:lang w:val="vi-VN"/>
        </w:rPr>
        <w:t>”</w:t>
      </w:r>
      <w:r w:rsidRPr="008E1E88">
        <w:rPr>
          <w:sz w:val="26"/>
          <w:szCs w:val="26"/>
          <w:lang w:val="vi-VN"/>
        </w:rPr>
        <w:t xml:space="preserve"> (boundary-spanning functions). Đáng chú ý, mối quan hệ cá nhân được đánh giá là quan trọng hơn đối với chuyển giao công nghệ so với các công cụ chính thức như văn phòng chuyển giao công nghệ (</w:t>
      </w:r>
      <w:r w:rsidR="00C53957">
        <w:rPr>
          <w:sz w:val="26"/>
          <w:szCs w:val="26"/>
          <w:lang w:val="vi-VN"/>
        </w:rPr>
        <w:t>Technology Transfer Office</w:t>
      </w:r>
      <w:r w:rsidR="001F59A0" w:rsidRPr="008E1E88">
        <w:rPr>
          <w:sz w:val="26"/>
          <w:szCs w:val="26"/>
          <w:lang w:val="vi-VN"/>
        </w:rPr>
        <w:t xml:space="preserve"> - </w:t>
      </w:r>
      <w:r w:rsidR="00C53957">
        <w:rPr>
          <w:sz w:val="26"/>
          <w:szCs w:val="26"/>
          <w:lang w:val="vi-VN"/>
        </w:rPr>
        <w:t>TTO</w:t>
      </w:r>
      <w:r w:rsidRPr="008E1E88">
        <w:rPr>
          <w:sz w:val="26"/>
          <w:szCs w:val="26"/>
          <w:lang w:val="vi-VN"/>
        </w:rPr>
        <w:t xml:space="preserve">) hoặc văn phòng liên lạc. Thành viên của các tổ chức trung gian hoặc cụm cũng là một ví dụ về chức năng bắc cầu, có liên quan tích cực đến việc hình thành các liên kết với các trường </w:t>
      </w:r>
      <w:r w:rsidR="006B1F40" w:rsidRPr="008E1E88">
        <w:rPr>
          <w:sz w:val="26"/>
          <w:szCs w:val="26"/>
          <w:lang w:val="vi-VN"/>
        </w:rPr>
        <w:t>Đại học</w:t>
      </w:r>
      <w:r w:rsidRPr="008E1E88">
        <w:rPr>
          <w:sz w:val="26"/>
          <w:szCs w:val="26"/>
          <w:lang w:val="vi-VN"/>
        </w:rPr>
        <w:t xml:space="preserve"> trong khu vực mà tổ chức đó hoạt động. Theo nghiên cứu, các tương tác liên tục và tương tác cá nhân dường như đóng một vai trò quan trọng bên cạnh các cấu trúc và quy trình chính thức. Tuy nhiên nghiên cứu nhấn mạnh nghiên cứu chỉ đang dừng lại ở mức tổng quan hệ thống, vì vậy các nghiên cứu sau cần đi sâu hơn và tập trung hơn với các bằng chứng nghiên cứu để có thể đi đến các khuyến nghị chính sách thúc đẩy các kết nối giữa </w:t>
      </w:r>
      <w:r w:rsidR="005B4700" w:rsidRPr="008E1E88">
        <w:rPr>
          <w:sz w:val="26"/>
          <w:szCs w:val="26"/>
          <w:lang w:val="vi-VN"/>
        </w:rPr>
        <w:t>ĐH</w:t>
      </w:r>
      <w:r w:rsidR="003914BC">
        <w:rPr>
          <w:sz w:val="26"/>
          <w:szCs w:val="26"/>
        </w:rPr>
        <w:t xml:space="preserve"> và </w:t>
      </w:r>
      <w:r w:rsidR="005B4700" w:rsidRPr="008E1E88">
        <w:rPr>
          <w:sz w:val="26"/>
          <w:szCs w:val="26"/>
          <w:lang w:val="vi-VN"/>
        </w:rPr>
        <w:t>DN</w:t>
      </w:r>
      <w:r w:rsidR="00803E49" w:rsidRPr="008E1E88">
        <w:rPr>
          <w:sz w:val="26"/>
          <w:szCs w:val="26"/>
          <w:lang w:val="vi-VN"/>
        </w:rPr>
        <w:t xml:space="preserve"> </w:t>
      </w:r>
      <w:r w:rsidR="001B32A0" w:rsidRPr="001B32A0">
        <w:rPr>
          <w:sz w:val="26"/>
          <w:szCs w:val="26"/>
          <w:lang w:val="vi-VN"/>
        </w:rPr>
        <w:t>(</w:t>
      </w:r>
      <w:r w:rsidR="00E344F7" w:rsidRPr="00E344F7">
        <w:rPr>
          <w:sz w:val="26"/>
          <w:szCs w:val="26"/>
          <w:lang w:val="vi-VN"/>
        </w:rPr>
        <w:t>Shu và các cộng sự, 2019)</w:t>
      </w:r>
      <w:r w:rsidRPr="008E1E88">
        <w:rPr>
          <w:sz w:val="26"/>
          <w:szCs w:val="26"/>
          <w:lang w:val="vi-VN"/>
        </w:rPr>
        <w:t xml:space="preserve">. </w:t>
      </w:r>
    </w:p>
    <w:p w14:paraId="57F60DC6" w14:textId="0E401347" w:rsidR="00A624A1" w:rsidRPr="008E1E88" w:rsidRDefault="00A624A1" w:rsidP="00484065">
      <w:pPr>
        <w:spacing w:before="40" w:after="40" w:line="336" w:lineRule="auto"/>
        <w:ind w:firstLine="567"/>
        <w:jc w:val="both"/>
        <w:rPr>
          <w:sz w:val="26"/>
          <w:szCs w:val="26"/>
          <w:lang w:val="vi-VN"/>
        </w:rPr>
      </w:pPr>
      <w:r w:rsidRPr="008E1E88">
        <w:rPr>
          <w:sz w:val="26"/>
          <w:szCs w:val="26"/>
          <w:lang w:val="vi-VN"/>
        </w:rPr>
        <w:tab/>
        <w:t xml:space="preserve">Dutrénit &amp; Arza (2010) so sánh kết quả của bốn nghiên cứu quốc gia (Argentina, Brazil, Costa Rica và Mexico) về hiệu quả tương đối của các kênh tương tác giữa các tổ chức nghiên cứu công (trong đó có </w:t>
      </w:r>
      <w:r w:rsidR="00AF4D89" w:rsidRPr="008E1E88">
        <w:rPr>
          <w:sz w:val="26"/>
          <w:szCs w:val="26"/>
          <w:lang w:val="vi-VN"/>
        </w:rPr>
        <w:t>ĐH</w:t>
      </w:r>
      <w:r w:rsidRPr="008E1E88">
        <w:rPr>
          <w:sz w:val="26"/>
          <w:szCs w:val="26"/>
          <w:lang w:val="vi-VN"/>
        </w:rPr>
        <w:t xml:space="preserve">) và ngành công nghiệp trong việc thúc đẩy các loại lợi ích cụ thể cho các nhà nghiên cứu và công ty. Các kênh tương tác được phân loại thành bốn nhóm (truyền thống, dịch vụ, song phương và thương mại) trong khi lợi ích được phân loại thành hai nhóm đối với các công ty (sản xuất ngắn hạn và đổi mới dài hạn) và đối với các nhà nghiên cứu (kinh tế và trí tuệ). Các công ty có xu hướng coi trọng kênh truyền thống (tức là sinh viên tốt nghiệp, ấn phẩm, hội nghị) hơn bất kỳ kênh nào khác. Nghiên cứu cũng chỉ ra rằng chính kênh </w:t>
      </w:r>
      <w:r w:rsidR="00C53590">
        <w:rPr>
          <w:sz w:val="26"/>
          <w:szCs w:val="26"/>
          <w:lang w:val="vi-VN"/>
        </w:rPr>
        <w:t>“</w:t>
      </w:r>
      <w:r w:rsidRPr="008E1E88">
        <w:rPr>
          <w:sz w:val="26"/>
          <w:szCs w:val="26"/>
          <w:lang w:val="vi-VN"/>
        </w:rPr>
        <w:t>hai chiều</w:t>
      </w:r>
      <w:r w:rsidR="00C53590">
        <w:rPr>
          <w:sz w:val="26"/>
          <w:szCs w:val="26"/>
          <w:lang w:val="vi-VN"/>
        </w:rPr>
        <w:t>”</w:t>
      </w:r>
      <w:r w:rsidRPr="008E1E88">
        <w:rPr>
          <w:sz w:val="26"/>
          <w:szCs w:val="26"/>
          <w:lang w:val="vi-VN"/>
        </w:rPr>
        <w:t xml:space="preserve"> (hợp tác tương tác) mới mang lại lợi ích cao nhất về đổi mới, giúp </w:t>
      </w:r>
      <w:r w:rsidR="006A690D" w:rsidRPr="008E1E88">
        <w:rPr>
          <w:sz w:val="26"/>
          <w:szCs w:val="26"/>
          <w:lang w:val="vi-VN"/>
        </w:rPr>
        <w:t>Doanh nghiệp</w:t>
      </w:r>
      <w:r w:rsidRPr="008E1E88">
        <w:rPr>
          <w:sz w:val="26"/>
          <w:szCs w:val="26"/>
          <w:lang w:val="vi-VN"/>
        </w:rPr>
        <w:t xml:space="preserve"> cải tiến dài hạn. Nghiên cứu gợi ý cần có các chính sách khuyến khích </w:t>
      </w:r>
      <w:r w:rsidR="006A690D" w:rsidRPr="008E1E88">
        <w:rPr>
          <w:sz w:val="26"/>
          <w:szCs w:val="26"/>
          <w:lang w:val="vi-VN"/>
        </w:rPr>
        <w:t>Doanh nghiệp</w:t>
      </w:r>
      <w:r w:rsidRPr="008E1E88">
        <w:rPr>
          <w:sz w:val="26"/>
          <w:szCs w:val="26"/>
          <w:lang w:val="vi-VN"/>
        </w:rPr>
        <w:t xml:space="preserve"> tham gia sâu hơn vào các hợp tác với các tổ chức nghiên cứu cả trực tiếp và gián tiếp. </w:t>
      </w:r>
    </w:p>
    <w:p w14:paraId="157B55A0" w14:textId="26CBE208"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t xml:space="preserve">OECD (2019) tiếp cận nghiên cứu về hợp tác giữa các trường </w:t>
      </w:r>
      <w:r w:rsidR="006B1F40" w:rsidRPr="008E1E88">
        <w:rPr>
          <w:sz w:val="26"/>
          <w:szCs w:val="26"/>
          <w:lang w:val="vi-VN"/>
        </w:rPr>
        <w:t>Đại học</w:t>
      </w:r>
      <w:r w:rsidRPr="008E1E88">
        <w:rPr>
          <w:sz w:val="26"/>
          <w:szCs w:val="26"/>
          <w:lang w:val="vi-VN"/>
        </w:rPr>
        <w:t xml:space="preserve"> (viện trường theo OECD) với các </w:t>
      </w:r>
      <w:r w:rsidR="006A690D" w:rsidRPr="008E1E88">
        <w:rPr>
          <w:sz w:val="26"/>
          <w:szCs w:val="26"/>
          <w:lang w:val="vi-VN"/>
        </w:rPr>
        <w:t>Doanh nghiệp</w:t>
      </w:r>
      <w:r w:rsidRPr="008E1E88">
        <w:rPr>
          <w:sz w:val="26"/>
          <w:szCs w:val="26"/>
          <w:lang w:val="vi-VN"/>
        </w:rPr>
        <w:t xml:space="preserve"> theo hai hướng tiếp cận: chính thức và </w:t>
      </w:r>
      <w:r w:rsidRPr="008E1E88">
        <w:rPr>
          <w:sz w:val="26"/>
          <w:szCs w:val="26"/>
          <w:lang w:val="vi-VN"/>
        </w:rPr>
        <w:lastRenderedPageBreak/>
        <w:t>không chính thức</w:t>
      </w:r>
      <w:r w:rsidR="001F59A0" w:rsidRPr="008E1E88">
        <w:rPr>
          <w:sz w:val="26"/>
          <w:szCs w:val="26"/>
          <w:lang w:val="vi-VN"/>
        </w:rPr>
        <w:t xml:space="preserve">. </w:t>
      </w:r>
      <w:r w:rsidRPr="008E1E88">
        <w:rPr>
          <w:sz w:val="26"/>
          <w:szCs w:val="26"/>
          <w:lang w:val="vi-VN"/>
        </w:rPr>
        <w:t xml:space="preserve">Các phát hiện chính bao gồm các trường </w:t>
      </w:r>
      <w:r w:rsidR="006B1F40" w:rsidRPr="008E1E88">
        <w:rPr>
          <w:sz w:val="26"/>
          <w:szCs w:val="26"/>
          <w:lang w:val="vi-VN"/>
        </w:rPr>
        <w:t>Đại học</w:t>
      </w:r>
      <w:r w:rsidRPr="008E1E88">
        <w:rPr>
          <w:sz w:val="26"/>
          <w:szCs w:val="26"/>
          <w:lang w:val="vi-VN"/>
        </w:rPr>
        <w:t xml:space="preserve"> và viện nghiên cứu công lập ngày càng tham gia sâu vào </w:t>
      </w:r>
      <w:r w:rsidR="00C53590">
        <w:rPr>
          <w:sz w:val="26"/>
          <w:szCs w:val="26"/>
          <w:lang w:val="vi-VN"/>
        </w:rPr>
        <w:t>“</w:t>
      </w:r>
      <w:r w:rsidRPr="008E1E88">
        <w:rPr>
          <w:sz w:val="26"/>
          <w:szCs w:val="26"/>
          <w:lang w:val="vi-VN"/>
        </w:rPr>
        <w:t>đồng sáng tạo tri thức</w:t>
      </w:r>
      <w:r w:rsidR="00C53590">
        <w:rPr>
          <w:sz w:val="26"/>
          <w:szCs w:val="26"/>
          <w:lang w:val="vi-VN"/>
        </w:rPr>
        <w:t>”</w:t>
      </w:r>
      <w:r w:rsidRPr="008E1E88">
        <w:rPr>
          <w:sz w:val="26"/>
          <w:szCs w:val="26"/>
          <w:lang w:val="vi-VN"/>
        </w:rPr>
        <w:t xml:space="preserve"> với </w:t>
      </w:r>
      <w:r w:rsidR="006A690D" w:rsidRPr="008E1E88">
        <w:rPr>
          <w:sz w:val="26"/>
          <w:szCs w:val="26"/>
          <w:lang w:val="vi-VN"/>
        </w:rPr>
        <w:t>Doanh nghiệp</w:t>
      </w:r>
      <w:r w:rsidRPr="008E1E88">
        <w:rPr>
          <w:sz w:val="26"/>
          <w:szCs w:val="26"/>
          <w:lang w:val="vi-VN"/>
        </w:rPr>
        <w:t xml:space="preserve"> </w:t>
      </w:r>
      <w:r w:rsidR="006B1F40" w:rsidRPr="008E1E88">
        <w:rPr>
          <w:sz w:val="26"/>
          <w:szCs w:val="26"/>
          <w:lang w:val="vi-VN"/>
        </w:rPr>
        <w:t>-</w:t>
      </w:r>
      <w:r w:rsidRPr="008E1E88">
        <w:rPr>
          <w:sz w:val="26"/>
          <w:szCs w:val="26"/>
          <w:lang w:val="vi-VN"/>
        </w:rPr>
        <w:t xml:space="preserve"> thể hiện qua số lượng bằng sáng chế đồng nộp </w:t>
      </w:r>
      <w:r w:rsidR="006B1F40" w:rsidRPr="008E1E88">
        <w:rPr>
          <w:sz w:val="26"/>
          <w:szCs w:val="26"/>
          <w:lang w:val="vi-VN"/>
        </w:rPr>
        <w:t>Đại học</w:t>
      </w:r>
      <w:r w:rsidRPr="008E1E88">
        <w:rPr>
          <w:sz w:val="26"/>
          <w:szCs w:val="26"/>
          <w:lang w:val="vi-VN"/>
        </w:rPr>
        <w:t>-</w:t>
      </w:r>
      <w:r w:rsidR="006A690D" w:rsidRPr="008E1E88">
        <w:rPr>
          <w:sz w:val="26"/>
          <w:szCs w:val="26"/>
          <w:lang w:val="vi-VN"/>
        </w:rPr>
        <w:t>Doanh nghiệp</w:t>
      </w:r>
      <w:r w:rsidRPr="008E1E88">
        <w:rPr>
          <w:sz w:val="26"/>
          <w:szCs w:val="26"/>
          <w:lang w:val="vi-VN"/>
        </w:rPr>
        <w:t xml:space="preserve"> tăng mạnh và sự phát triển của các công ty </w:t>
      </w:r>
      <w:r w:rsidR="00EE6C1A">
        <w:rPr>
          <w:sz w:val="26"/>
          <w:szCs w:val="26"/>
          <w:lang w:val="vi-VN"/>
        </w:rPr>
        <w:t>doanh nghiệp khởi nguồn</w:t>
      </w:r>
      <w:r w:rsidRPr="008E1E88">
        <w:rPr>
          <w:sz w:val="26"/>
          <w:szCs w:val="26"/>
          <w:lang w:val="vi-VN"/>
        </w:rPr>
        <w:t xml:space="preserve"> do giảng viên, sinh viên khởi xưởng. OECD cũng nhận định kênh tương tác phi chính thức mặc dù khó đo lường nhưng đóng vai trò quan trọng trong việc chuyển giao tri thức ngầm, vốn là yếu tố then chốt trong quá trình đổi mới. Báo cáo đề xuất 21 công cụ chính sách nhằm thúc đẩy chuyển giao tri thức giữa </w:t>
      </w:r>
      <w:r w:rsidR="005B4700" w:rsidRPr="008E1E88">
        <w:rPr>
          <w:sz w:val="26"/>
          <w:szCs w:val="26"/>
          <w:lang w:val="vi-VN"/>
        </w:rPr>
        <w:t>ĐH-DN</w:t>
      </w:r>
      <w:r w:rsidRPr="008E1E88">
        <w:rPr>
          <w:sz w:val="26"/>
          <w:szCs w:val="26"/>
          <w:lang w:val="vi-VN"/>
        </w:rPr>
        <w:t xml:space="preserve">. Tuy nhiên, các công cụ chính sách này cần được phân tích và áp dụng linh hoạt ở bối cảnh khác nhau để có thể cung cấp các khuyến nghị chính sách sát nhất cho bối cảnh từng quốc gia. </w:t>
      </w:r>
    </w:p>
    <w:p w14:paraId="3A8DAD4F" w14:textId="77777777" w:rsidR="003914BC" w:rsidRDefault="00A624A1" w:rsidP="0067697F">
      <w:pPr>
        <w:spacing w:before="40" w:after="40" w:line="336" w:lineRule="auto"/>
        <w:ind w:firstLine="567"/>
        <w:jc w:val="both"/>
        <w:rPr>
          <w:i/>
          <w:iCs/>
          <w:sz w:val="26"/>
          <w:szCs w:val="26"/>
        </w:rPr>
      </w:pPr>
      <w:r w:rsidRPr="008E1E88">
        <w:rPr>
          <w:i/>
          <w:iCs/>
          <w:sz w:val="26"/>
          <w:szCs w:val="26"/>
          <w:lang w:val="vi-VN"/>
        </w:rPr>
        <w:t xml:space="preserve">Nghiên cứu tại Việt Nam </w:t>
      </w:r>
    </w:p>
    <w:p w14:paraId="41140EAC" w14:textId="7FFFD94F" w:rsidR="00B646A0" w:rsidRPr="00805146" w:rsidRDefault="0067697F" w:rsidP="0067697F">
      <w:pPr>
        <w:spacing w:before="40" w:after="40" w:line="336" w:lineRule="auto"/>
        <w:ind w:firstLine="567"/>
        <w:jc w:val="both"/>
        <w:rPr>
          <w:sz w:val="26"/>
          <w:szCs w:val="26"/>
          <w:lang w:val="vi-VN"/>
        </w:rPr>
      </w:pPr>
      <w:r w:rsidRPr="00805146">
        <w:rPr>
          <w:sz w:val="26"/>
          <w:szCs w:val="26"/>
          <w:lang w:val="vi-VN"/>
        </w:rPr>
        <w:t xml:space="preserve">Đinh Tuấn Minh (2025) trong nghiên cứu về khung pháp lý và thực tiễn hoạt động R&amp;D tại các trường đại học Việt Nam chỉ ra rằng mối liên kết giữa đại học và doanh nghiệp hiện nay vẫn còn rất yếu, chủ yếu diễn ra dưới các hình thức mang lại giá trị kinh tế thấp như hội thảo hay hợp tác đào tạo. Trong khi khối đại học tư thục có phần chiếm ưu thế hơn nhờ mạng lưới tiếp cận thị trường từ các tập đoàn mẹ, thì nhìn chung quá trình hợp tác vẫn vấp phải nhiều rào cản do sự khác biệt về văn hóa tổ chức, đội ngũ giảng viên thiếu am hiểu nhu cầu thực tiễn, và năng lực hấp thụ công nghệ còn hạn chế của các doanh nghiệp vừa và nhỏ trong nước. Bên cạnh đó, sự thiếu hụt các chính sách khuyến khích như ưu đãi thuế cho chi phí R&amp;D cũng làm giảm động lực hợp tác của doanh nghiệp. Để giải quyết vấn đề này, tác giả đề xuất thiết lập cơ chế trao đổi nhân sự hai chiều (ngắn hạn) giữa nhà trường và doanh nghiệp, đổi mới cơ chế tài trợ R&amp;D bám sát các đặt hàng thực tiễn của thị trường, đồng thời định vị lại vai trò điều phối tích cực hơn cho các Văn phòng Chuyển giao </w:t>
      </w:r>
      <w:r w:rsidR="003914BC">
        <w:rPr>
          <w:sz w:val="26"/>
          <w:szCs w:val="26"/>
        </w:rPr>
        <w:t>c</w:t>
      </w:r>
      <w:r w:rsidRPr="00805146">
        <w:rPr>
          <w:sz w:val="26"/>
          <w:szCs w:val="26"/>
          <w:lang w:val="vi-VN"/>
        </w:rPr>
        <w:t>ông nghệ</w:t>
      </w:r>
      <w:r w:rsidR="00785CFB" w:rsidRPr="00805146">
        <w:rPr>
          <w:sz w:val="26"/>
          <w:szCs w:val="26"/>
          <w:lang w:val="vi-VN"/>
        </w:rPr>
        <w:t xml:space="preserve">. </w:t>
      </w:r>
    </w:p>
    <w:p w14:paraId="48FCCA41" w14:textId="420DB73D" w:rsidR="00785CFB" w:rsidRPr="00805146" w:rsidRDefault="00785CFB" w:rsidP="0067697F">
      <w:pPr>
        <w:spacing w:before="40" w:after="40" w:line="336" w:lineRule="auto"/>
        <w:ind w:firstLine="567"/>
        <w:jc w:val="both"/>
        <w:rPr>
          <w:sz w:val="26"/>
          <w:szCs w:val="26"/>
          <w:lang w:val="vi-VN"/>
        </w:rPr>
      </w:pPr>
      <w:r w:rsidRPr="00805146">
        <w:rPr>
          <w:sz w:val="26"/>
          <w:szCs w:val="26"/>
          <w:lang w:val="vi-VN"/>
        </w:rPr>
        <w:t xml:space="preserve">Nguyễn Thị Minh Nga (2019) trong nghiên cứu về cơ chế và chính sách chuyển giao công nghệ tại Việt Nam </w:t>
      </w:r>
      <w:r w:rsidR="003914BC">
        <w:rPr>
          <w:sz w:val="26"/>
          <w:szCs w:val="26"/>
        </w:rPr>
        <w:t>phân tích</w:t>
      </w:r>
      <w:r w:rsidRPr="00805146">
        <w:rPr>
          <w:sz w:val="26"/>
          <w:szCs w:val="26"/>
          <w:lang w:val="vi-VN"/>
        </w:rPr>
        <w:t xml:space="preserve"> mối liên kết, hợp tác giữa các trường đại học, viện nghiên cứu và doanh nghiệp hiện nay còn rất yếu và thiếu hiệu quả. Nguyên nhân chính của sự lỏng lẻo này xuất phát từ sự "lệch pha" giữa cung và cầu: phần lớn doanh nghiệp trong nước có quy mô nhỏ, hoạt động chủ yếu dưới dạng lắp </w:t>
      </w:r>
      <w:r w:rsidRPr="00805146">
        <w:rPr>
          <w:sz w:val="26"/>
          <w:szCs w:val="26"/>
          <w:lang w:val="vi-VN"/>
        </w:rPr>
        <w:lastRenderedPageBreak/>
        <w:t>ráp, gia công nên nhu cầu đối với hoạt động nghiên cứu (R&amp;D) là rất thấp; ngược lại, các nhà khoa học tại trường đại học lại thường tiến hành những nghiên cứu xa rời thực tiễn, thiếu tính ứng dụng. Tác giả nhấn mạnh thực trạng "các nhà khoa học không biết doanh nghiệp cần gì, trong khi doanh nghiệp lại không biết các nhà khoa học có thể làm được gì", từ đó gây ra sự thiếu hụt niềm tin và cản trở quá trình thương mại hóa. Để cải thiện mối liên kết này, tác giả đề xuất cần chuyển đổi tư duy từ "khoa học công nghệ đẩy" sang mô hình "thị trường kéo", định hướng các chủ đề nghiên cứu bám sát bài toán thực tế của doanh nghiệp, đồng thời phát triển và phát huy vai trò của các tổ chức trung gian, môi giới chuyển giao công nghệ.</w:t>
      </w:r>
    </w:p>
    <w:p w14:paraId="075C142A" w14:textId="4C1FC8DC" w:rsidR="003D6A2E" w:rsidRPr="00805146" w:rsidRDefault="003D6A2E" w:rsidP="0067697F">
      <w:pPr>
        <w:spacing w:before="40" w:after="40" w:line="336" w:lineRule="auto"/>
        <w:ind w:firstLine="567"/>
        <w:jc w:val="both"/>
        <w:rPr>
          <w:sz w:val="26"/>
          <w:szCs w:val="26"/>
          <w:lang w:val="vi-VN"/>
        </w:rPr>
      </w:pPr>
      <w:r w:rsidRPr="00805146">
        <w:rPr>
          <w:sz w:val="26"/>
          <w:szCs w:val="26"/>
          <w:lang w:val="vi-VN"/>
        </w:rPr>
        <w:t>Hoàng Xuân Long (2006) trong báo cáo nghiên cứu về một số mô hình liên kết viện nghiên cứu, trường đại học với doanh nghiệp tại Việt Nam đã chỉ ra rằng, mặc dù đã có một số mô hình liên kết hình thành trên thực tế, nhưng nhìn chung mối quan hệ này vẫn còn lỏng lẻo và gặp nhiều rào cản. Từ phía doanh nghiệp, nhu cầu liên kết với viện, trường để đổi mới công nghệ không cao do thiếu tầm nhìn chiến lược, tỷ lệ đầu tư cho R&amp;D rất thấp, chủ yếu tập trung mua thiết bị ngoại nhập, đồng thời e ngại vấn đề bảo mật bí quyết kinh doanh. Từ phía các viện nghiên cứu và trường đại học, năng lực nghiên cứu còn hạn chế, các công trình nghiên cứu thường xa rời nhu cầu thực tiễn của thị trường, máy móc trang thiết bị lạc hậu và đội ngũ cán bộ có xu hướng lão hóa. Bên cạnh đó, chính sách hỗ trợ từ phía Nhà nước cũng chưa đủ mạnh và còn dàn trải, chưa tạo được cơ chế và hành lang pháp lý phù hợp để kích thích sự hợp tác hiệu quả.</w:t>
      </w:r>
    </w:p>
    <w:p w14:paraId="3F5AFE12" w14:textId="1B628039" w:rsidR="00A4176A" w:rsidRPr="00805146" w:rsidRDefault="00A4176A" w:rsidP="0067697F">
      <w:pPr>
        <w:spacing w:before="40" w:after="40" w:line="336" w:lineRule="auto"/>
        <w:ind w:firstLine="567"/>
        <w:jc w:val="both"/>
        <w:rPr>
          <w:sz w:val="26"/>
          <w:szCs w:val="26"/>
          <w:lang w:val="vi-VN"/>
        </w:rPr>
      </w:pPr>
      <w:r w:rsidRPr="00805146">
        <w:rPr>
          <w:sz w:val="26"/>
          <w:szCs w:val="26"/>
          <w:lang w:val="vi-VN"/>
        </w:rPr>
        <w:t xml:space="preserve">Đào Thị Thu Giang (2022) </w:t>
      </w:r>
      <w:r w:rsidR="003914BC">
        <w:rPr>
          <w:sz w:val="26"/>
          <w:szCs w:val="26"/>
        </w:rPr>
        <w:t>nhận định,</w:t>
      </w:r>
      <w:r w:rsidRPr="00805146">
        <w:rPr>
          <w:sz w:val="26"/>
          <w:szCs w:val="26"/>
          <w:lang w:val="vi-VN"/>
        </w:rPr>
        <w:t xml:space="preserve"> mặc dù sự liên kết này đang là xu hướng tất yếu và đã đạt được một số kết quả tích cực trong đào tạo và nghiên cứu, nhưng trên các phương diện quản trị đại học cốt lõi như hoạch định chiến lược, quản trị rủi ro và hợp tác công tư thì sự hợp tác này vẫn còn rất mờ nhạt, đa phần chỉ mang tính chất ngắn hạn và mới ở giai đoạn khởi đầu. Mặc dù cả trường đại học và doanh nghiệp đều ý thức được tầm quan trọng cũng như hiệu quả của mối quan hệ này, việc triển khai hợp tác vẫn chưa tương xứng với tiềm năng. </w:t>
      </w:r>
      <w:r w:rsidR="003914BC">
        <w:rPr>
          <w:sz w:val="26"/>
          <w:szCs w:val="26"/>
        </w:rPr>
        <w:t>Tác</w:t>
      </w:r>
      <w:r w:rsidRPr="00805146">
        <w:rPr>
          <w:sz w:val="26"/>
          <w:szCs w:val="26"/>
          <w:lang w:val="vi-VN"/>
        </w:rPr>
        <w:t xml:space="preserve"> giả đã đề xuất một hệ thống các giải pháp trọng tâm bao gồm: xây dựng niềm tin và mục tiêu chung giữa các bên, tăng cường đối thoại đi kèm với những cam kết rõ ràng, chọn </w:t>
      </w:r>
      <w:r w:rsidRPr="00805146">
        <w:rPr>
          <w:sz w:val="26"/>
          <w:szCs w:val="26"/>
          <w:lang w:val="vi-VN"/>
        </w:rPr>
        <w:lastRenderedPageBreak/>
        <w:t>lọc nhu cầu để xây dựng cấu trúc hợp tác phù hợp, đồng thời lấy quan hệ hợp tác làm tiêu chí quan trọng để đổi mới phát triển giáo dục và nâng cao chất lượng nguồn nhân lực.</w:t>
      </w:r>
    </w:p>
    <w:p w14:paraId="248509FD" w14:textId="74E9ECBB" w:rsidR="00B56E0E" w:rsidRPr="00805146" w:rsidRDefault="003871E8" w:rsidP="0067697F">
      <w:pPr>
        <w:spacing w:before="40" w:after="40" w:line="336" w:lineRule="auto"/>
        <w:ind w:firstLine="567"/>
        <w:jc w:val="both"/>
        <w:rPr>
          <w:sz w:val="26"/>
          <w:szCs w:val="26"/>
          <w:lang w:val="vi-VN"/>
        </w:rPr>
      </w:pPr>
      <w:r w:rsidRPr="00805146">
        <w:rPr>
          <w:sz w:val="26"/>
          <w:szCs w:val="26"/>
          <w:lang w:val="vi-VN"/>
        </w:rPr>
        <w:t xml:space="preserve">Nguyễn Thị Sâm (2022) </w:t>
      </w:r>
      <w:r w:rsidR="003914BC">
        <w:rPr>
          <w:sz w:val="26"/>
          <w:szCs w:val="26"/>
        </w:rPr>
        <w:t>chỉ ra rằng</w:t>
      </w:r>
      <w:r w:rsidRPr="00805146">
        <w:rPr>
          <w:sz w:val="26"/>
          <w:szCs w:val="26"/>
          <w:lang w:val="vi-VN"/>
        </w:rPr>
        <w:t xml:space="preserve"> rằng, mặc dù sự liên kết </w:t>
      </w:r>
      <w:r w:rsidR="003914BC">
        <w:rPr>
          <w:sz w:val="26"/>
          <w:szCs w:val="26"/>
        </w:rPr>
        <w:t xml:space="preserve">giữa ĐH và DN </w:t>
      </w:r>
      <w:r w:rsidRPr="00805146">
        <w:rPr>
          <w:sz w:val="26"/>
          <w:szCs w:val="26"/>
          <w:lang w:val="vi-VN"/>
        </w:rPr>
        <w:t>là xu thế tất yếu và mang lại lợi ích to lớn cho cả hai bên cũng như cho nền kinh tế, nhưng trên thực tế vẫn còn lỏng lẻo và chưa tương xứng với tiềm năng. Những rào cản chính xuất phát từ những yếu tố chủ quan của cả nhà trường và doanh nghiệp, sự thiếu đồng bộ trong cơ chế, chính sách của Nhà nước. Để thúc đẩy sự hợp tác này, tác giả đề xuất một số giải pháp trọng tâm: Nhà nước cần chuyển từ vai trò "chỉ huy" sang "hỗ trợ", tăng cường cơ chế tự chủ cho các trường đại học, cải cách quy trình quản lý đề tài và phát triển thị trường công nghệ; về phía các trường đại học và doanh nghiệp, cần chủ động nâng cao tinh thần hợp tác, lấy doanh nghiệp làm trung tâm, hướng các nghiên cứu và sản phẩm đào tạo vào việc giải quyết các nhu cầu thực tiễn của doanh nghiệp và xã hội.</w:t>
      </w:r>
    </w:p>
    <w:p w14:paraId="42AE46B0" w14:textId="42AEC9E4" w:rsidR="003871E8" w:rsidRPr="00EA139F" w:rsidRDefault="003871E8" w:rsidP="0067697F">
      <w:pPr>
        <w:spacing w:before="40" w:after="40" w:line="336" w:lineRule="auto"/>
        <w:ind w:firstLine="567"/>
        <w:jc w:val="both"/>
        <w:rPr>
          <w:sz w:val="26"/>
          <w:szCs w:val="26"/>
          <w:lang w:val="vi-VN"/>
        </w:rPr>
      </w:pPr>
      <w:r w:rsidRPr="00805146">
        <w:rPr>
          <w:sz w:val="26"/>
          <w:szCs w:val="26"/>
          <w:lang w:val="vi-VN"/>
        </w:rPr>
        <w:t>Nguyễn Thị Thanh An (2022) trong nghiên cứu về việc đẩy mạnh hợp tác giữa cơ sở giáo dục đại học và doanh nghiệp để hình thành các trung tâm khởi nghiệp sáng tạo tại Việt Nam đã chỉ ra rằng, tính đến năm 2021, chưa có một trung tâm khởi nghiệp sáng tạo nào được thành lập thông qua sự hợp tác trực tiếp giữa hai chủ thể này. Các trung tâm khởi nghiệp sáng tạo hiện tại hoặc do trường đại học tự lập, hoặc do doanh nghiệp/tổ chức xã hội tự lập, trong đó các trung tâm của doanh nghiệp thường hoạt động sôi nổi và hiệu quả hơn nhờ ít rào cản hành chính. Từ thực trạng đó, cùng với việc học hỏi kinh nghiệm quốc tế, tác giả đề xuất 3 mô hình trung tâm khởi nghiệp sáng tạo tiềm năng cho Việt Nam và nhấn mạnh sự cần thiết phải có một hệ thống giải pháp đồng bộ: Nhà nước cần tạo hành lang pháp lý và cơ chế thương mại hóa sản phẩm khởi nghiệp rõ ràng; trường đại học cần đổi mới chương trình đào tạo và kết nối hiệu quả với mạng lưới doanh nghiệp; và doanh nghiệp cần tham gia tích cực hơn vào việc đầu tư, ươm tạo các dự án đổi mới sáng tạo.</w:t>
      </w:r>
    </w:p>
    <w:p w14:paraId="40CF6F34" w14:textId="127A6CCA" w:rsidR="00A624A1" w:rsidRPr="00185078" w:rsidRDefault="00A624A1" w:rsidP="00491C0E">
      <w:pPr>
        <w:spacing w:before="40" w:after="40" w:line="336" w:lineRule="auto"/>
        <w:ind w:firstLine="567"/>
        <w:jc w:val="both"/>
        <w:rPr>
          <w:sz w:val="26"/>
          <w:szCs w:val="26"/>
          <w:lang w:val="vi-VN"/>
        </w:rPr>
      </w:pPr>
      <w:r w:rsidRPr="008E1E88">
        <w:rPr>
          <w:sz w:val="26"/>
          <w:szCs w:val="26"/>
          <w:lang w:val="vi-VN"/>
        </w:rPr>
        <w:t xml:space="preserve">Nguyễn Võ Hưng (2014) nhấn mạnh trong nghiên cứu rằng việc lan truyền tri thức tạo ra đổi mới ở </w:t>
      </w:r>
      <w:r w:rsidR="006A690D" w:rsidRPr="008E1E88">
        <w:rPr>
          <w:sz w:val="26"/>
          <w:szCs w:val="26"/>
          <w:lang w:val="vi-VN"/>
        </w:rPr>
        <w:t>Doanh nghiệp</w:t>
      </w:r>
      <w:r w:rsidRPr="008E1E88">
        <w:rPr>
          <w:sz w:val="26"/>
          <w:szCs w:val="26"/>
          <w:lang w:val="vi-VN"/>
        </w:rPr>
        <w:t xml:space="preserve"> có thể được thực hiện thông qua mạng lưới </w:t>
      </w:r>
      <w:r w:rsidRPr="008E1E88">
        <w:rPr>
          <w:sz w:val="26"/>
          <w:szCs w:val="26"/>
          <w:lang w:val="vi-VN"/>
        </w:rPr>
        <w:lastRenderedPageBreak/>
        <w:t xml:space="preserve">quan hệ phi chính thức và trở thành cách thức hiệu quả, phổ biến hơn trong điều </w:t>
      </w:r>
      <w:r w:rsidR="007902E3" w:rsidRPr="00805146">
        <w:rPr>
          <w:sz w:val="26"/>
          <w:szCs w:val="26"/>
          <w:lang w:val="vi-VN"/>
        </w:rPr>
        <w:t>kiện</w:t>
      </w:r>
      <w:r w:rsidR="00ED7002">
        <w:rPr>
          <w:sz w:val="26"/>
          <w:szCs w:val="26"/>
        </w:rPr>
        <w:t xml:space="preserve"> </w:t>
      </w:r>
      <w:r w:rsidRPr="008E1E88">
        <w:rPr>
          <w:sz w:val="26"/>
          <w:szCs w:val="26"/>
          <w:lang w:val="vi-VN"/>
        </w:rPr>
        <w:t xml:space="preserve">hệ thống đổi mới quốc gia Việt Nam. </w:t>
      </w:r>
    </w:p>
    <w:p w14:paraId="3F9A6167" w14:textId="4B6C9D24" w:rsidR="00FA39EA" w:rsidRPr="00185078" w:rsidRDefault="00FA39EA" w:rsidP="00491C0E">
      <w:pPr>
        <w:spacing w:before="40" w:after="40" w:line="336" w:lineRule="auto"/>
        <w:ind w:firstLine="567"/>
        <w:jc w:val="both"/>
        <w:rPr>
          <w:sz w:val="26"/>
          <w:szCs w:val="26"/>
          <w:lang w:val="vi-VN"/>
        </w:rPr>
      </w:pPr>
      <w:r w:rsidRPr="00185078">
        <w:rPr>
          <w:sz w:val="26"/>
          <w:szCs w:val="26"/>
          <w:lang w:val="vi-VN"/>
        </w:rPr>
        <w:t xml:space="preserve">Nguyễn Quang Tuấn (2016) đã phân tích sâu sắc các điểm nghẽn trong </w:t>
      </w:r>
      <w:r w:rsidR="003914BC">
        <w:rPr>
          <w:sz w:val="26"/>
          <w:szCs w:val="26"/>
        </w:rPr>
        <w:t>chính sách thúc đẩy thương mại hóa kết quả nghiên cứu và phát triển ở Việt Nam</w:t>
      </w:r>
      <w:r w:rsidRPr="00185078">
        <w:rPr>
          <w:sz w:val="26"/>
          <w:szCs w:val="26"/>
          <w:lang w:val="vi-VN"/>
        </w:rPr>
        <w:t xml:space="preserve">. Nghiên cứu chỉ ra rằng những rào cản liên quan đến cơ chế phân chia lợi ích, định giá tài sản trí tuệ và quyền sở hữu đối với các kết quả nghiên cứu sử dụng ngân sách nhà nước là nguyên nhân chính khiến kết quả từ viện, trường khó đi vào sản xuất. </w:t>
      </w:r>
      <w:r w:rsidR="003914BC">
        <w:rPr>
          <w:sz w:val="26"/>
          <w:szCs w:val="26"/>
        </w:rPr>
        <w:t>Do đó,</w:t>
      </w:r>
      <w:r w:rsidRPr="00185078">
        <w:rPr>
          <w:sz w:val="26"/>
          <w:szCs w:val="26"/>
          <w:lang w:val="vi-VN"/>
        </w:rPr>
        <w:t xml:space="preserve"> </w:t>
      </w:r>
      <w:r w:rsidR="003914BC">
        <w:rPr>
          <w:sz w:val="26"/>
          <w:szCs w:val="26"/>
        </w:rPr>
        <w:t>tác giả đề xuất cần</w:t>
      </w:r>
      <w:r w:rsidRPr="00185078">
        <w:rPr>
          <w:sz w:val="26"/>
          <w:szCs w:val="26"/>
          <w:lang w:val="vi-VN"/>
        </w:rPr>
        <w:t xml:space="preserve"> tiếp tục hoàn thiện khung chính sách pháp lý để khai thông dòng chảy tri thức.</w:t>
      </w:r>
    </w:p>
    <w:p w14:paraId="70E9EB4A" w14:textId="4B8BB3FA" w:rsidR="00A624A1" w:rsidRPr="008E1E88" w:rsidRDefault="002A2821" w:rsidP="00491C0E">
      <w:pPr>
        <w:spacing w:before="40" w:after="40" w:line="336" w:lineRule="auto"/>
        <w:ind w:firstLine="567"/>
        <w:jc w:val="both"/>
        <w:rPr>
          <w:sz w:val="26"/>
          <w:szCs w:val="26"/>
          <w:lang w:val="vi-VN"/>
        </w:rPr>
      </w:pPr>
      <w:r w:rsidRPr="008E1E88">
        <w:rPr>
          <w:sz w:val="26"/>
          <w:szCs w:val="26"/>
          <w:lang w:val="vi-VN"/>
        </w:rPr>
        <w:t xml:space="preserve">Nguyễn Quang Vinh </w:t>
      </w:r>
      <w:r w:rsidR="00A624A1" w:rsidRPr="008E1E88">
        <w:rPr>
          <w:sz w:val="26"/>
          <w:szCs w:val="26"/>
          <w:lang w:val="vi-VN"/>
        </w:rPr>
        <w:t xml:space="preserve">và các cộng sự (2024) điều tra các yếu tố ảnh hưởng đến sự hợp tác hợp tác </w:t>
      </w:r>
      <w:r w:rsidR="006B1F40" w:rsidRPr="008E1E88">
        <w:rPr>
          <w:sz w:val="26"/>
          <w:szCs w:val="26"/>
          <w:lang w:val="vi-VN"/>
        </w:rPr>
        <w:t>Đại học</w:t>
      </w:r>
      <w:r w:rsidR="00A624A1" w:rsidRPr="008E1E88">
        <w:rPr>
          <w:sz w:val="26"/>
          <w:szCs w:val="26"/>
          <w:lang w:val="vi-VN"/>
        </w:rPr>
        <w:t xml:space="preserve"> </w:t>
      </w:r>
      <w:r w:rsidR="003914BC">
        <w:rPr>
          <w:sz w:val="26"/>
          <w:szCs w:val="26"/>
        </w:rPr>
        <w:t>và</w:t>
      </w:r>
      <w:r w:rsidR="00A624A1" w:rsidRPr="008E1E88">
        <w:rPr>
          <w:sz w:val="26"/>
          <w:szCs w:val="26"/>
          <w:lang w:val="vi-VN"/>
        </w:rPr>
        <w:t xml:space="preserve"> </w:t>
      </w:r>
      <w:r w:rsidR="006A690D" w:rsidRPr="008E1E88">
        <w:rPr>
          <w:sz w:val="26"/>
          <w:szCs w:val="26"/>
          <w:lang w:val="vi-VN"/>
        </w:rPr>
        <w:t>Doanh nghiệp</w:t>
      </w:r>
      <w:r w:rsidR="00A624A1" w:rsidRPr="008E1E88">
        <w:rPr>
          <w:sz w:val="26"/>
          <w:szCs w:val="26"/>
          <w:lang w:val="vi-VN"/>
        </w:rPr>
        <w:t xml:space="preserve"> tại Việt Nam. Nghiên cứu đánh giá ba mô hình hợp tác giữa trường </w:t>
      </w:r>
      <w:r w:rsidR="006B1F40" w:rsidRPr="008E1E88">
        <w:rPr>
          <w:sz w:val="26"/>
          <w:szCs w:val="26"/>
          <w:lang w:val="vi-VN"/>
        </w:rPr>
        <w:t>Đại học</w:t>
      </w:r>
      <w:r w:rsidR="00A624A1" w:rsidRPr="008E1E88">
        <w:rPr>
          <w:sz w:val="26"/>
          <w:szCs w:val="26"/>
          <w:lang w:val="vi-VN"/>
        </w:rPr>
        <w:t xml:space="preserve"> và </w:t>
      </w:r>
      <w:r w:rsidR="006A690D" w:rsidRPr="008E1E88">
        <w:rPr>
          <w:sz w:val="26"/>
          <w:szCs w:val="26"/>
          <w:lang w:val="vi-VN"/>
        </w:rPr>
        <w:t>Doanh nghiệp</w:t>
      </w:r>
      <w:r w:rsidR="00A624A1" w:rsidRPr="008E1E88">
        <w:rPr>
          <w:sz w:val="26"/>
          <w:szCs w:val="26"/>
          <w:lang w:val="vi-VN"/>
        </w:rPr>
        <w:t xml:space="preserve"> bao gồm: (</w:t>
      </w:r>
      <w:r w:rsidR="003914BC">
        <w:rPr>
          <w:sz w:val="26"/>
          <w:szCs w:val="26"/>
        </w:rPr>
        <w:t>i</w:t>
      </w:r>
      <w:r w:rsidR="00A624A1" w:rsidRPr="008E1E88">
        <w:rPr>
          <w:sz w:val="26"/>
          <w:szCs w:val="26"/>
          <w:lang w:val="vi-VN"/>
        </w:rPr>
        <w:t xml:space="preserve">) </w:t>
      </w:r>
      <w:r w:rsidR="003914BC">
        <w:rPr>
          <w:sz w:val="26"/>
          <w:szCs w:val="26"/>
        </w:rPr>
        <w:t>H</w:t>
      </w:r>
      <w:r w:rsidR="00A624A1" w:rsidRPr="008E1E88">
        <w:rPr>
          <w:sz w:val="26"/>
          <w:szCs w:val="26"/>
          <w:lang w:val="vi-VN"/>
        </w:rPr>
        <w:t>ợp tác nghiên cứu khoa học, (</w:t>
      </w:r>
      <w:r w:rsidR="003914BC">
        <w:rPr>
          <w:sz w:val="26"/>
          <w:szCs w:val="26"/>
        </w:rPr>
        <w:t>ii</w:t>
      </w:r>
      <w:r w:rsidR="00A624A1" w:rsidRPr="008E1E88">
        <w:rPr>
          <w:sz w:val="26"/>
          <w:szCs w:val="26"/>
          <w:lang w:val="vi-VN"/>
        </w:rPr>
        <w:t xml:space="preserve">) </w:t>
      </w:r>
      <w:r w:rsidR="003914BC">
        <w:rPr>
          <w:sz w:val="26"/>
          <w:szCs w:val="26"/>
        </w:rPr>
        <w:t>C</w:t>
      </w:r>
      <w:r w:rsidR="00A624A1" w:rsidRPr="008E1E88">
        <w:rPr>
          <w:sz w:val="26"/>
          <w:szCs w:val="26"/>
          <w:lang w:val="vi-VN"/>
        </w:rPr>
        <w:t>huyển giao công nghệ và (</w:t>
      </w:r>
      <w:r w:rsidR="003914BC">
        <w:rPr>
          <w:sz w:val="26"/>
          <w:szCs w:val="26"/>
        </w:rPr>
        <w:t>iii</w:t>
      </w:r>
      <w:r w:rsidR="00A624A1" w:rsidRPr="008E1E88">
        <w:rPr>
          <w:sz w:val="26"/>
          <w:szCs w:val="26"/>
          <w:lang w:val="vi-VN"/>
        </w:rPr>
        <w:t xml:space="preserve">) </w:t>
      </w:r>
      <w:r w:rsidR="003914BC">
        <w:rPr>
          <w:sz w:val="26"/>
          <w:szCs w:val="26"/>
        </w:rPr>
        <w:t>Đ</w:t>
      </w:r>
      <w:r w:rsidR="00A624A1" w:rsidRPr="008E1E88">
        <w:rPr>
          <w:sz w:val="26"/>
          <w:szCs w:val="26"/>
          <w:lang w:val="vi-VN"/>
        </w:rPr>
        <w:t>ào tạo</w:t>
      </w:r>
      <w:r w:rsidR="00845860" w:rsidRPr="008E1E88">
        <w:rPr>
          <w:sz w:val="26"/>
          <w:szCs w:val="26"/>
          <w:lang w:val="vi-VN"/>
        </w:rPr>
        <w:t>. T</w:t>
      </w:r>
      <w:r w:rsidR="00A624A1" w:rsidRPr="008E1E88">
        <w:rPr>
          <w:sz w:val="26"/>
          <w:szCs w:val="26"/>
          <w:lang w:val="vi-VN"/>
        </w:rPr>
        <w:t xml:space="preserve">ừ đó đưa ra kết luận rằng hợp tác chuyển giao công nghệ nên được ưu tiên trong bối cảnh Việt Nam và đưa ra các thảo luận và ý nghĩa chính sách để tăng cường hoạt động hợp tác giữa các trường </w:t>
      </w:r>
      <w:r w:rsidR="006B1F40" w:rsidRPr="008E1E88">
        <w:rPr>
          <w:sz w:val="26"/>
          <w:szCs w:val="26"/>
          <w:lang w:val="vi-VN"/>
        </w:rPr>
        <w:t>Đại học</w:t>
      </w:r>
      <w:r w:rsidR="00A624A1" w:rsidRPr="008E1E88">
        <w:rPr>
          <w:sz w:val="26"/>
          <w:szCs w:val="26"/>
          <w:lang w:val="vi-VN"/>
        </w:rPr>
        <w:t xml:space="preserve"> và </w:t>
      </w:r>
      <w:r w:rsidR="006A690D" w:rsidRPr="008E1E88">
        <w:rPr>
          <w:sz w:val="26"/>
          <w:szCs w:val="26"/>
          <w:lang w:val="vi-VN"/>
        </w:rPr>
        <w:t>Doanh nghiệp</w:t>
      </w:r>
      <w:r w:rsidR="00A624A1" w:rsidRPr="008E1E88">
        <w:rPr>
          <w:sz w:val="26"/>
          <w:szCs w:val="26"/>
          <w:lang w:val="vi-VN"/>
        </w:rPr>
        <w:t xml:space="preserve">. Tuy nhiên nghiên cứu đang dừng ở đánh giá các yếu tố ảnh hưởng đến liên kết trường </w:t>
      </w:r>
      <w:r w:rsidR="006B1F40" w:rsidRPr="008E1E88">
        <w:rPr>
          <w:sz w:val="26"/>
          <w:szCs w:val="26"/>
          <w:lang w:val="vi-VN"/>
        </w:rPr>
        <w:t>Đại học</w:t>
      </w:r>
      <w:r w:rsidR="00A624A1" w:rsidRPr="008E1E88">
        <w:rPr>
          <w:sz w:val="26"/>
          <w:szCs w:val="26"/>
          <w:lang w:val="vi-VN"/>
        </w:rPr>
        <w:t xml:space="preserve"> </w:t>
      </w:r>
      <w:r w:rsidR="003914BC">
        <w:rPr>
          <w:sz w:val="26"/>
          <w:szCs w:val="26"/>
        </w:rPr>
        <w:t>và</w:t>
      </w:r>
      <w:r w:rsidR="00A624A1" w:rsidRPr="008E1E88">
        <w:rPr>
          <w:sz w:val="26"/>
          <w:szCs w:val="26"/>
          <w:lang w:val="vi-VN"/>
        </w:rPr>
        <w:t xml:space="preserve"> </w:t>
      </w:r>
      <w:r w:rsidR="006A690D" w:rsidRPr="008E1E88">
        <w:rPr>
          <w:sz w:val="26"/>
          <w:szCs w:val="26"/>
          <w:lang w:val="vi-VN"/>
        </w:rPr>
        <w:t>Doanh nghiệp</w:t>
      </w:r>
      <w:r w:rsidR="00A624A1" w:rsidRPr="008E1E88">
        <w:rPr>
          <w:sz w:val="26"/>
          <w:szCs w:val="26"/>
          <w:lang w:val="vi-VN"/>
        </w:rPr>
        <w:t xml:space="preserve"> mà chưa phân chia và đánh giá theo các liên kết chính thức và phi chính thứ</w:t>
      </w:r>
      <w:r w:rsidR="00593919" w:rsidRPr="00593919">
        <w:rPr>
          <w:sz w:val="26"/>
          <w:szCs w:val="26"/>
          <w:lang w:val="vi-VN"/>
        </w:rPr>
        <w:t>c</w:t>
      </w:r>
      <w:r w:rsidR="00A624A1" w:rsidRPr="008E1E88">
        <w:rPr>
          <w:sz w:val="26"/>
          <w:szCs w:val="26"/>
          <w:lang w:val="vi-VN"/>
        </w:rPr>
        <w:t>.</w:t>
      </w:r>
    </w:p>
    <w:p w14:paraId="58F46813" w14:textId="5FEA9EB4"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t xml:space="preserve">Trần Vinh (2023) đã chỉ ra 08 hình thức liên kết cơ bản giữa trường </w:t>
      </w:r>
      <w:r w:rsidR="006B1F40" w:rsidRPr="008E1E88">
        <w:rPr>
          <w:sz w:val="26"/>
          <w:szCs w:val="26"/>
          <w:lang w:val="vi-VN"/>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xml:space="preserve"> bao gồm: </w:t>
      </w:r>
      <w:r w:rsidR="00C53590">
        <w:rPr>
          <w:sz w:val="26"/>
          <w:szCs w:val="26"/>
          <w:lang w:val="vi-VN"/>
        </w:rPr>
        <w:t>“</w:t>
      </w:r>
      <w:r w:rsidR="003914BC">
        <w:rPr>
          <w:sz w:val="26"/>
          <w:szCs w:val="26"/>
        </w:rPr>
        <w:t>(i) H</w:t>
      </w:r>
      <w:r w:rsidRPr="008E1E88">
        <w:rPr>
          <w:sz w:val="26"/>
          <w:szCs w:val="26"/>
          <w:lang w:val="vi-VN"/>
        </w:rPr>
        <w:t xml:space="preserve">ợp tác trong nghiên cứu; </w:t>
      </w:r>
      <w:r w:rsidR="003914BC">
        <w:rPr>
          <w:sz w:val="26"/>
          <w:szCs w:val="26"/>
        </w:rPr>
        <w:t>(ii) T</w:t>
      </w:r>
      <w:r w:rsidRPr="008E1E88">
        <w:rPr>
          <w:sz w:val="26"/>
          <w:szCs w:val="26"/>
          <w:lang w:val="vi-VN"/>
        </w:rPr>
        <w:t xml:space="preserve">hương mại hóa các kết quả nghiên cứu; </w:t>
      </w:r>
      <w:r w:rsidR="003914BC">
        <w:rPr>
          <w:sz w:val="26"/>
          <w:szCs w:val="26"/>
        </w:rPr>
        <w:t>(iii) T</w:t>
      </w:r>
      <w:r w:rsidRPr="008E1E88">
        <w:rPr>
          <w:sz w:val="26"/>
          <w:szCs w:val="26"/>
          <w:lang w:val="vi-VN"/>
        </w:rPr>
        <w:t xml:space="preserve">húc đẩy khả năng lưu chuyển của sinh viên; </w:t>
      </w:r>
      <w:r w:rsidR="003914BC">
        <w:rPr>
          <w:sz w:val="26"/>
          <w:szCs w:val="26"/>
        </w:rPr>
        <w:t>(iv) T</w:t>
      </w:r>
      <w:r w:rsidRPr="008E1E88">
        <w:rPr>
          <w:sz w:val="26"/>
          <w:szCs w:val="26"/>
          <w:lang w:val="vi-VN"/>
        </w:rPr>
        <w:t xml:space="preserve">húc đẩy sự vận động, lưu chuyển của giới hàn lâm; </w:t>
      </w:r>
      <w:r w:rsidR="003914BC">
        <w:rPr>
          <w:sz w:val="26"/>
          <w:szCs w:val="26"/>
        </w:rPr>
        <w:t>(v) X</w:t>
      </w:r>
      <w:r w:rsidRPr="008E1E88">
        <w:rPr>
          <w:sz w:val="26"/>
          <w:szCs w:val="26"/>
          <w:lang w:val="vi-VN"/>
        </w:rPr>
        <w:t xml:space="preserve">ây dựng và thực hiện chương trình đào tạo; </w:t>
      </w:r>
      <w:r w:rsidR="003914BC">
        <w:rPr>
          <w:sz w:val="26"/>
          <w:szCs w:val="26"/>
        </w:rPr>
        <w:t>(vi) H</w:t>
      </w:r>
      <w:r w:rsidRPr="008E1E88">
        <w:rPr>
          <w:sz w:val="26"/>
          <w:szCs w:val="26"/>
          <w:lang w:val="vi-VN"/>
        </w:rPr>
        <w:t>ọc tập suốt đời;</w:t>
      </w:r>
      <w:r w:rsidR="003914BC">
        <w:rPr>
          <w:sz w:val="26"/>
          <w:szCs w:val="26"/>
        </w:rPr>
        <w:t xml:space="preserve"> (vii)</w:t>
      </w:r>
      <w:r w:rsidRPr="008E1E88">
        <w:rPr>
          <w:sz w:val="26"/>
          <w:szCs w:val="26"/>
          <w:lang w:val="vi-VN"/>
        </w:rPr>
        <w:t xml:space="preserve"> </w:t>
      </w:r>
      <w:r w:rsidR="003914BC">
        <w:rPr>
          <w:sz w:val="26"/>
          <w:szCs w:val="26"/>
        </w:rPr>
        <w:t>H</w:t>
      </w:r>
      <w:r w:rsidRPr="008E1E88">
        <w:rPr>
          <w:sz w:val="26"/>
          <w:szCs w:val="26"/>
          <w:lang w:val="vi-VN"/>
        </w:rPr>
        <w:t xml:space="preserve">ỗ trợ tinh thần sáng tạo khởi nghiệp và các hoạt động khởi nghiệp; </w:t>
      </w:r>
      <w:r w:rsidR="003914BC">
        <w:rPr>
          <w:sz w:val="26"/>
          <w:szCs w:val="26"/>
        </w:rPr>
        <w:t>(viii) T</w:t>
      </w:r>
      <w:r w:rsidRPr="008E1E88">
        <w:rPr>
          <w:sz w:val="26"/>
          <w:szCs w:val="26"/>
          <w:lang w:val="vi-VN"/>
        </w:rPr>
        <w:t>ham gia quản trị nhà trường</w:t>
      </w:r>
      <w:r w:rsidR="003914BC">
        <w:rPr>
          <w:sz w:val="26"/>
          <w:szCs w:val="26"/>
        </w:rPr>
        <w:t>”.</w:t>
      </w:r>
      <w:r w:rsidRPr="008E1E88">
        <w:rPr>
          <w:sz w:val="26"/>
          <w:szCs w:val="26"/>
          <w:lang w:val="vi-VN"/>
        </w:rPr>
        <w:t xml:space="preserve"> Tuy nhiên, nghiên cứu chưa tiếp cận các hình thức này từ cách tiếp cận các liên kết chính thức và phi chính thức, cũng như hạn chế trong đánh giá và khuyến nghị chính sách để thúc đẩy các liên kết giữa </w:t>
      </w:r>
      <w:r w:rsidR="006A690D" w:rsidRPr="008E1E88">
        <w:rPr>
          <w:sz w:val="26"/>
          <w:szCs w:val="26"/>
          <w:lang w:val="vi-VN"/>
        </w:rPr>
        <w:t>Doanh nghiệp</w:t>
      </w:r>
      <w:r w:rsidRPr="008E1E88">
        <w:rPr>
          <w:sz w:val="26"/>
          <w:szCs w:val="26"/>
          <w:lang w:val="vi-VN"/>
        </w:rPr>
        <w:t xml:space="preserve"> và trường </w:t>
      </w:r>
      <w:r w:rsidR="006B1F40" w:rsidRPr="008E1E88">
        <w:rPr>
          <w:sz w:val="26"/>
          <w:szCs w:val="26"/>
          <w:lang w:val="vi-VN"/>
        </w:rPr>
        <w:t>Đại học</w:t>
      </w:r>
      <w:r w:rsidRPr="008E1E88">
        <w:rPr>
          <w:sz w:val="26"/>
          <w:szCs w:val="26"/>
          <w:lang w:val="vi-VN"/>
        </w:rPr>
        <w:t xml:space="preserve">. </w:t>
      </w:r>
    </w:p>
    <w:p w14:paraId="334973D9" w14:textId="1280AC00"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t xml:space="preserve">Lê Minh Hải và cộng sự (2023) quan tâm đến cách tiếp cận phi chính thức trong hợp tác giữa các trường </w:t>
      </w:r>
      <w:r w:rsidR="006B1F40" w:rsidRPr="008E1E88">
        <w:rPr>
          <w:sz w:val="26"/>
          <w:szCs w:val="26"/>
          <w:lang w:val="vi-VN"/>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xml:space="preserve"> tại Việt Nam, tuy nhiên nghiên cứu lại tập trung sâu vào chủ đề chuyển giao công nghệ. Nghiên cứu tổng </w:t>
      </w:r>
      <w:r w:rsidRPr="008E1E88">
        <w:rPr>
          <w:sz w:val="26"/>
          <w:szCs w:val="26"/>
          <w:lang w:val="vi-VN"/>
        </w:rPr>
        <w:lastRenderedPageBreak/>
        <w:t xml:space="preserve">hợp kinh nghiệm quốc tế và phân tích các yếu tố ảnh hưởng đến hoạt động này, bao gồm động lực của nhà khoa học, mạng lưới quan hệ, và chính sách liên quan. Mục tiêu là làm rõ các kênh chuyển giao không chính thức phổ biến, đặc biệt trong các lĩnh vực như dược phẩm và rô bốt, và đề xuất các gợi ý để tối ưu hóa hoạt động chuyển giao công nghệ ở các trường </w:t>
      </w:r>
      <w:r w:rsidR="006B1F40" w:rsidRPr="008E1E88">
        <w:rPr>
          <w:sz w:val="26"/>
          <w:szCs w:val="26"/>
          <w:lang w:val="vi-VN"/>
        </w:rPr>
        <w:t>Đại học</w:t>
      </w:r>
      <w:r w:rsidRPr="008E1E88">
        <w:rPr>
          <w:sz w:val="26"/>
          <w:szCs w:val="26"/>
          <w:lang w:val="vi-VN"/>
        </w:rPr>
        <w:t xml:space="preserve"> </w:t>
      </w:r>
      <w:r w:rsidR="003914BC">
        <w:rPr>
          <w:sz w:val="26"/>
          <w:szCs w:val="26"/>
        </w:rPr>
        <w:t xml:space="preserve">ở </w:t>
      </w:r>
      <w:r w:rsidRPr="008E1E88">
        <w:rPr>
          <w:sz w:val="26"/>
          <w:szCs w:val="26"/>
          <w:lang w:val="vi-VN"/>
        </w:rPr>
        <w:t xml:space="preserve">Việt Nam. </w:t>
      </w:r>
    </w:p>
    <w:p w14:paraId="23EE2898" w14:textId="05E3343D" w:rsidR="00A624A1" w:rsidRPr="008E1E88" w:rsidRDefault="00A624A1" w:rsidP="00491C0E">
      <w:pPr>
        <w:spacing w:before="40" w:after="40" w:line="336" w:lineRule="auto"/>
        <w:ind w:firstLine="567"/>
        <w:jc w:val="both"/>
        <w:rPr>
          <w:sz w:val="26"/>
          <w:szCs w:val="26"/>
          <w:lang w:val="vi-VN"/>
        </w:rPr>
      </w:pPr>
      <w:r w:rsidRPr="008E1E88">
        <w:rPr>
          <w:sz w:val="26"/>
          <w:szCs w:val="26"/>
          <w:lang w:val="vi-VN"/>
        </w:rPr>
        <w:t xml:space="preserve">Tổng quan các nghiên cứu quốc tế và tại Việt Nam đã khẳng định rằng liên kết phi chính thức giữa trường </w:t>
      </w:r>
      <w:r w:rsidR="006B1F40" w:rsidRPr="008E1E88">
        <w:rPr>
          <w:sz w:val="26"/>
          <w:szCs w:val="26"/>
          <w:lang w:val="vi-VN"/>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đóng vai trò quan trọng trong chuyển giao tri thức ngầm và thúc đẩy đổi mới sáng tạo. Các nghiên cứu quốc tế cho thấy mặc dù kênh phi chính thức khó đo lường, nhưng lại mang lại giá trị lâu dài và có tính bổ trợ mạnh mẽ cho các kênh chính thức. Ngược lại, các nghiên cứu tại Việt Nam  mới chỉ dừng lại ở việc nhận diện sơ bộ vai trò của các kênh phi chính thức, trong khi phần lớn sự chú ý vẫn tập trung vào hợp tác chính thức như chuyển giao công nghệ hay nghiên cứu chung.</w:t>
      </w:r>
    </w:p>
    <w:p w14:paraId="2EB18983" w14:textId="613A81FE" w:rsidR="00A624A1" w:rsidRPr="00D63173" w:rsidRDefault="00A624A1" w:rsidP="00491C0E">
      <w:pPr>
        <w:spacing w:before="40" w:after="40" w:line="336" w:lineRule="auto"/>
        <w:ind w:firstLine="567"/>
        <w:jc w:val="both"/>
        <w:rPr>
          <w:sz w:val="26"/>
          <w:szCs w:val="26"/>
          <w:lang w:val="vi-VN"/>
        </w:rPr>
      </w:pPr>
      <w:r w:rsidRPr="008E1E88">
        <w:rPr>
          <w:sz w:val="26"/>
          <w:szCs w:val="26"/>
          <w:lang w:val="vi-VN"/>
        </w:rPr>
        <w:t xml:space="preserve">Điểm chung của cả nghiên cứu quốc tế và tại Việt Nam là thừa nhận tính bối cảnh: hiệu quả của liên kết phi chính thức phụ thuộc nhiều vào đặc thù kinh tế - xã hội, năng lực hấp thụ công nghệ của </w:t>
      </w:r>
      <w:r w:rsidR="006A690D" w:rsidRPr="008E1E88">
        <w:rPr>
          <w:sz w:val="26"/>
          <w:szCs w:val="26"/>
          <w:lang w:val="vi-VN"/>
        </w:rPr>
        <w:t>Doanh nghiệp</w:t>
      </w:r>
      <w:r w:rsidRPr="008E1E88">
        <w:rPr>
          <w:sz w:val="26"/>
          <w:szCs w:val="26"/>
          <w:lang w:val="vi-VN"/>
        </w:rPr>
        <w:t xml:space="preserve"> và cơ chế chính sách hỗ trợ. Tuy nhiên, vẫn còn khoảng trống lớn trong việc phân tích sâu cơ chế chính sách thúc đẩy các kênh phi chính thức, đặc biệt dưới dạng cộng đồng chia sẻ tri thức </w:t>
      </w:r>
      <w:r w:rsidR="006B1F40" w:rsidRPr="008E1E88">
        <w:rPr>
          <w:sz w:val="26"/>
          <w:szCs w:val="26"/>
          <w:lang w:val="vi-VN"/>
        </w:rPr>
        <w:t>-</w:t>
      </w:r>
      <w:r w:rsidRPr="008E1E88">
        <w:rPr>
          <w:sz w:val="26"/>
          <w:szCs w:val="26"/>
          <w:lang w:val="vi-VN"/>
        </w:rPr>
        <w:t xml:space="preserve"> nơi kết nối thường xuyên, lâu dài và bền vững giữa trường </w:t>
      </w:r>
      <w:r w:rsidR="006B1F40" w:rsidRPr="008E1E88">
        <w:rPr>
          <w:sz w:val="26"/>
          <w:szCs w:val="26"/>
          <w:lang w:val="vi-VN"/>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xml:space="preserve"> có thể hình thành. </w:t>
      </w:r>
      <w:r w:rsidR="00D47E5F">
        <w:rPr>
          <w:sz w:val="26"/>
          <w:szCs w:val="26"/>
        </w:rPr>
        <w:t>K</w:t>
      </w:r>
      <w:r w:rsidRPr="008E1E88">
        <w:rPr>
          <w:sz w:val="26"/>
          <w:szCs w:val="26"/>
          <w:lang w:val="vi-VN"/>
        </w:rPr>
        <w:t xml:space="preserve">hoảng trống này là cơ sở khoa học và thực tiễn để </w:t>
      </w:r>
      <w:r w:rsidR="00AA36E5" w:rsidRPr="008E1E88">
        <w:rPr>
          <w:sz w:val="26"/>
          <w:szCs w:val="26"/>
          <w:lang w:val="vi-VN"/>
        </w:rPr>
        <w:t>luận văn</w:t>
      </w:r>
      <w:r w:rsidRPr="008E1E88">
        <w:rPr>
          <w:sz w:val="26"/>
          <w:szCs w:val="26"/>
          <w:lang w:val="vi-VN"/>
        </w:rPr>
        <w:t xml:space="preserve"> tiếp tục nghiên cứu, làm rõ các công cụ chính sách nhằm phát huy tối đa lợi ích từ những liên kết phi chính thức trong hệ sinh thái đổi mới sáng tạo của Việt Nam.</w:t>
      </w:r>
    </w:p>
    <w:p w14:paraId="36BEA457" w14:textId="77777777" w:rsidR="00611CB7" w:rsidRPr="000016A5" w:rsidRDefault="00611CB7" w:rsidP="00FF4F23">
      <w:pPr>
        <w:pStyle w:val="Heading2"/>
        <w:rPr>
          <w:rStyle w:val="Heading2Char"/>
          <w:b/>
          <w:bCs/>
          <w:i/>
          <w:iCs/>
        </w:rPr>
      </w:pPr>
      <w:bookmarkStart w:id="21" w:name="_Toc211248780"/>
      <w:bookmarkStart w:id="22" w:name="_Toc214450827"/>
      <w:bookmarkStart w:id="23" w:name="_Toc236160041"/>
      <w:r w:rsidRPr="000016A5">
        <w:rPr>
          <w:rStyle w:val="Heading2Char"/>
          <w:b/>
          <w:bCs/>
        </w:rPr>
        <w:t>3. Mục tiêu nghiên cứu</w:t>
      </w:r>
      <w:bookmarkEnd w:id="20"/>
      <w:bookmarkEnd w:id="21"/>
      <w:bookmarkEnd w:id="22"/>
      <w:bookmarkEnd w:id="23"/>
    </w:p>
    <w:p w14:paraId="50937F22" w14:textId="310C328F" w:rsidR="00A624A1" w:rsidRPr="008E1E88" w:rsidRDefault="00C93CB5" w:rsidP="00491C0E">
      <w:pPr>
        <w:spacing w:before="40" w:after="40" w:line="336" w:lineRule="auto"/>
        <w:ind w:firstLine="567"/>
        <w:jc w:val="both"/>
        <w:rPr>
          <w:bCs/>
          <w:sz w:val="26"/>
          <w:szCs w:val="26"/>
          <w:lang w:val="vi-VN"/>
        </w:rPr>
      </w:pPr>
      <w:r w:rsidRPr="00805146">
        <w:rPr>
          <w:bCs/>
          <w:sz w:val="26"/>
          <w:szCs w:val="26"/>
          <w:lang w:val="vi-VN"/>
        </w:rPr>
        <w:t>Mục tiêu</w:t>
      </w:r>
      <w:r w:rsidR="00A624A1" w:rsidRPr="008E1E88">
        <w:rPr>
          <w:bCs/>
          <w:sz w:val="26"/>
          <w:szCs w:val="26"/>
          <w:lang w:val="vi-VN"/>
        </w:rPr>
        <w:t xml:space="preserve">: Trên cơ sở nghiên cứu căn cứ lý luận và thực tiễn, đề xuất một số công cụ chính sách thúc đẩy liên kết phi chính thức thông qua cộng đồng chia sẻ tri thức giữa </w:t>
      </w:r>
      <w:r w:rsidR="00B646A0" w:rsidRPr="00805146">
        <w:rPr>
          <w:bCs/>
          <w:sz w:val="26"/>
          <w:szCs w:val="26"/>
          <w:lang w:val="vi-VN"/>
        </w:rPr>
        <w:t>đại học và doanh nghiệp</w:t>
      </w:r>
      <w:r w:rsidR="00A624A1" w:rsidRPr="008E1E88">
        <w:rPr>
          <w:bCs/>
          <w:sz w:val="26"/>
          <w:szCs w:val="26"/>
          <w:lang w:val="vi-VN"/>
        </w:rPr>
        <w:t>.</w:t>
      </w:r>
    </w:p>
    <w:p w14:paraId="458120CE" w14:textId="05D802AF" w:rsidR="00A624A1" w:rsidRPr="00695023" w:rsidRDefault="00C9030D" w:rsidP="00491C0E">
      <w:pPr>
        <w:spacing w:before="40" w:after="40" w:line="336" w:lineRule="auto"/>
        <w:ind w:firstLine="567"/>
        <w:jc w:val="both"/>
        <w:rPr>
          <w:bCs/>
          <w:sz w:val="26"/>
          <w:szCs w:val="26"/>
        </w:rPr>
      </w:pPr>
      <w:r w:rsidRPr="00805146">
        <w:rPr>
          <w:bCs/>
          <w:sz w:val="26"/>
          <w:szCs w:val="26"/>
          <w:lang w:val="vi-VN"/>
        </w:rPr>
        <w:t>Nhiệm vụ nghiên cứu</w:t>
      </w:r>
      <w:r w:rsidR="00695023">
        <w:rPr>
          <w:bCs/>
          <w:sz w:val="26"/>
          <w:szCs w:val="26"/>
        </w:rPr>
        <w:t>:</w:t>
      </w:r>
    </w:p>
    <w:p w14:paraId="05D4566E" w14:textId="2452FC89" w:rsidR="00A624A1" w:rsidRPr="00695023" w:rsidRDefault="00A624A1" w:rsidP="004E7BA6">
      <w:pPr>
        <w:spacing w:before="40" w:after="40" w:line="336" w:lineRule="auto"/>
        <w:ind w:firstLine="567"/>
        <w:jc w:val="both"/>
        <w:rPr>
          <w:bCs/>
          <w:sz w:val="26"/>
          <w:szCs w:val="26"/>
        </w:rPr>
      </w:pPr>
      <w:r w:rsidRPr="008E1E88">
        <w:rPr>
          <w:bCs/>
          <w:sz w:val="26"/>
          <w:szCs w:val="26"/>
          <w:lang w:val="vi-VN"/>
        </w:rPr>
        <w:t>-</w:t>
      </w:r>
      <w:r w:rsidRPr="008E1E88">
        <w:rPr>
          <w:bCs/>
          <w:sz w:val="26"/>
          <w:szCs w:val="26"/>
          <w:lang w:val="vi-VN"/>
        </w:rPr>
        <w:tab/>
      </w:r>
      <w:r w:rsidR="00C93CB5" w:rsidRPr="00805146">
        <w:rPr>
          <w:bCs/>
          <w:sz w:val="26"/>
          <w:szCs w:val="26"/>
          <w:lang w:val="vi-VN"/>
        </w:rPr>
        <w:t xml:space="preserve">Phân tích cơ sở lý luận về liên kết phi chính thức thông qua cộng đồng chia sẻ tri thức giữa </w:t>
      </w:r>
      <w:r w:rsidR="00695023">
        <w:rPr>
          <w:bCs/>
          <w:sz w:val="26"/>
          <w:szCs w:val="26"/>
        </w:rPr>
        <w:t>Đ</w:t>
      </w:r>
      <w:r w:rsidR="00C93CB5" w:rsidRPr="00805146">
        <w:rPr>
          <w:bCs/>
          <w:sz w:val="26"/>
          <w:szCs w:val="26"/>
          <w:lang w:val="vi-VN"/>
        </w:rPr>
        <w:t xml:space="preserve">ại học và </w:t>
      </w:r>
      <w:r w:rsidR="00695023">
        <w:rPr>
          <w:bCs/>
          <w:sz w:val="26"/>
          <w:szCs w:val="26"/>
        </w:rPr>
        <w:t>D</w:t>
      </w:r>
      <w:r w:rsidR="00C93CB5" w:rsidRPr="00805146">
        <w:rPr>
          <w:bCs/>
          <w:sz w:val="26"/>
          <w:szCs w:val="26"/>
          <w:lang w:val="vi-VN"/>
        </w:rPr>
        <w:t xml:space="preserve">oanh nghiệp: các khái niệm, mô hình về liên kết giữa </w:t>
      </w:r>
      <w:r w:rsidR="00C93CB5" w:rsidRPr="00805146">
        <w:rPr>
          <w:bCs/>
          <w:sz w:val="26"/>
          <w:szCs w:val="26"/>
          <w:lang w:val="vi-VN"/>
        </w:rPr>
        <w:lastRenderedPageBreak/>
        <w:t xml:space="preserve">đại học </w:t>
      </w:r>
      <w:r w:rsidR="00695023">
        <w:rPr>
          <w:bCs/>
          <w:sz w:val="26"/>
          <w:szCs w:val="26"/>
        </w:rPr>
        <w:t xml:space="preserve">và </w:t>
      </w:r>
      <w:r w:rsidR="00C93CB5" w:rsidRPr="00805146">
        <w:rPr>
          <w:bCs/>
          <w:sz w:val="26"/>
          <w:szCs w:val="26"/>
          <w:lang w:val="vi-VN"/>
        </w:rPr>
        <w:t>doanh nghiệp, đưa ra khung phân tích liên kết phi chính thức thông qua cộng đồng chia sẻ tri thức giữa đại học và doanh nghiệp.</w:t>
      </w:r>
    </w:p>
    <w:p w14:paraId="28C2C537" w14:textId="40B711F5" w:rsidR="007268AE" w:rsidRPr="001C239D" w:rsidRDefault="00A624A1" w:rsidP="00491C0E">
      <w:pPr>
        <w:spacing w:before="40" w:after="40" w:line="336" w:lineRule="auto"/>
        <w:ind w:firstLine="567"/>
        <w:jc w:val="both"/>
        <w:rPr>
          <w:bCs/>
          <w:sz w:val="26"/>
          <w:szCs w:val="26"/>
          <w:lang w:val="vi-VN"/>
        </w:rPr>
      </w:pPr>
      <w:r w:rsidRPr="008E1E88">
        <w:rPr>
          <w:bCs/>
          <w:sz w:val="26"/>
          <w:szCs w:val="26"/>
          <w:lang w:val="vi-VN"/>
        </w:rPr>
        <w:t>-</w:t>
      </w:r>
      <w:r w:rsidRPr="008E1E88">
        <w:rPr>
          <w:bCs/>
          <w:sz w:val="26"/>
          <w:szCs w:val="26"/>
          <w:lang w:val="vi-VN"/>
        </w:rPr>
        <w:tab/>
      </w:r>
      <w:r w:rsidR="00C93CB5" w:rsidRPr="00805146">
        <w:rPr>
          <w:bCs/>
          <w:sz w:val="26"/>
          <w:szCs w:val="26"/>
          <w:lang w:val="vi-VN"/>
        </w:rPr>
        <w:t>Phân tích</w:t>
      </w:r>
      <w:r w:rsidR="004E7BA6" w:rsidRPr="004E7BA6">
        <w:rPr>
          <w:bCs/>
          <w:sz w:val="26"/>
          <w:szCs w:val="26"/>
          <w:lang w:val="vi-VN"/>
        </w:rPr>
        <w:t xml:space="preserve"> thực trạng chính sách thúc đẩy liên kết phi chính thức thông qua cộng đồng chia sẻ tri thứ</w:t>
      </w:r>
      <w:r w:rsidR="007123C1" w:rsidRPr="00805146">
        <w:rPr>
          <w:bCs/>
          <w:sz w:val="26"/>
          <w:szCs w:val="26"/>
          <w:lang w:val="vi-VN"/>
        </w:rPr>
        <w:t>c</w:t>
      </w:r>
      <w:r w:rsidR="00695023">
        <w:rPr>
          <w:bCs/>
          <w:sz w:val="26"/>
          <w:szCs w:val="26"/>
        </w:rPr>
        <w:t xml:space="preserve"> tại Việt Nam</w:t>
      </w:r>
      <w:r w:rsidR="004E7BA6" w:rsidRPr="004E7BA6">
        <w:rPr>
          <w:bCs/>
          <w:sz w:val="26"/>
          <w:szCs w:val="26"/>
          <w:lang w:val="vi-VN"/>
        </w:rPr>
        <w:t xml:space="preserve"> (</w:t>
      </w:r>
      <w:r w:rsidR="007123C1" w:rsidRPr="00805146">
        <w:rPr>
          <w:bCs/>
          <w:sz w:val="26"/>
          <w:szCs w:val="26"/>
          <w:lang w:val="vi-VN"/>
        </w:rPr>
        <w:t xml:space="preserve">nghiên cứu trường hợp Trường </w:t>
      </w:r>
      <w:r w:rsidR="00346440">
        <w:rPr>
          <w:bCs/>
          <w:sz w:val="26"/>
          <w:szCs w:val="26"/>
          <w:lang w:val="vi-VN"/>
        </w:rPr>
        <w:t>Đại học Bách khoa Hà Nội</w:t>
      </w:r>
      <w:r w:rsidR="004E7BA6" w:rsidRPr="004E7BA6">
        <w:rPr>
          <w:bCs/>
          <w:sz w:val="26"/>
          <w:szCs w:val="26"/>
          <w:lang w:val="vi-VN"/>
        </w:rPr>
        <w:t>)</w:t>
      </w:r>
      <w:r w:rsidR="007123C1" w:rsidRPr="00805146">
        <w:rPr>
          <w:bCs/>
          <w:sz w:val="26"/>
          <w:szCs w:val="26"/>
          <w:lang w:val="vi-VN"/>
        </w:rPr>
        <w:t>.</w:t>
      </w:r>
    </w:p>
    <w:p w14:paraId="370FE216" w14:textId="01A22266" w:rsidR="00A624A1" w:rsidRPr="007268AE" w:rsidRDefault="007268AE" w:rsidP="00491C0E">
      <w:pPr>
        <w:spacing w:before="40" w:after="40" w:line="336" w:lineRule="auto"/>
        <w:ind w:firstLine="567"/>
        <w:jc w:val="both"/>
        <w:rPr>
          <w:bCs/>
          <w:spacing w:val="-6"/>
          <w:sz w:val="26"/>
          <w:szCs w:val="26"/>
          <w:lang w:val="vi-VN"/>
        </w:rPr>
      </w:pPr>
      <w:r w:rsidRPr="007268AE">
        <w:rPr>
          <w:bCs/>
          <w:spacing w:val="-6"/>
          <w:sz w:val="26"/>
          <w:szCs w:val="26"/>
          <w:lang w:val="vi-VN"/>
        </w:rPr>
        <w:t xml:space="preserve">- </w:t>
      </w:r>
      <w:r w:rsidR="00C93CB5" w:rsidRPr="00805146">
        <w:rPr>
          <w:bCs/>
          <w:spacing w:val="-6"/>
          <w:sz w:val="26"/>
          <w:szCs w:val="26"/>
          <w:lang w:val="vi-VN"/>
        </w:rPr>
        <w:t>Đề xuất</w:t>
      </w:r>
      <w:r w:rsidR="004E7BA6" w:rsidRPr="007268AE">
        <w:rPr>
          <w:bCs/>
          <w:spacing w:val="-6"/>
          <w:sz w:val="26"/>
          <w:szCs w:val="26"/>
          <w:lang w:val="vi-VN"/>
        </w:rPr>
        <w:t xml:space="preserve"> </w:t>
      </w:r>
      <w:r w:rsidR="00C93CB5" w:rsidRPr="00805146">
        <w:rPr>
          <w:bCs/>
          <w:spacing w:val="-6"/>
          <w:sz w:val="26"/>
          <w:szCs w:val="26"/>
          <w:lang w:val="vi-VN"/>
        </w:rPr>
        <w:t>một số</w:t>
      </w:r>
      <w:r w:rsidR="00C93CB5" w:rsidRPr="007268AE">
        <w:rPr>
          <w:bCs/>
          <w:spacing w:val="-6"/>
          <w:sz w:val="26"/>
          <w:szCs w:val="26"/>
          <w:lang w:val="vi-VN"/>
        </w:rPr>
        <w:t xml:space="preserve"> </w:t>
      </w:r>
      <w:r w:rsidR="004E7BA6" w:rsidRPr="007268AE">
        <w:rPr>
          <w:bCs/>
          <w:spacing w:val="-6"/>
          <w:sz w:val="26"/>
          <w:szCs w:val="26"/>
          <w:lang w:val="vi-VN"/>
        </w:rPr>
        <w:t xml:space="preserve">công cụ chính sách </w:t>
      </w:r>
      <w:r w:rsidR="00C93CB5" w:rsidRPr="007268AE">
        <w:rPr>
          <w:bCs/>
          <w:spacing w:val="-6"/>
          <w:sz w:val="26"/>
          <w:szCs w:val="26"/>
          <w:lang w:val="vi-VN"/>
        </w:rPr>
        <w:t xml:space="preserve">ưu tiên </w:t>
      </w:r>
      <w:r w:rsidR="00C93CB5" w:rsidRPr="00805146">
        <w:rPr>
          <w:bCs/>
          <w:spacing w:val="-6"/>
          <w:sz w:val="26"/>
          <w:szCs w:val="26"/>
          <w:lang w:val="vi-VN"/>
        </w:rPr>
        <w:t>nhằm thúc đẩy liên kết phi chính thức thông qua cộng đồng chia sẻ tri thức giữa đại học và doanh nghiệp</w:t>
      </w:r>
      <w:r w:rsidR="004E7BA6" w:rsidRPr="007268AE">
        <w:rPr>
          <w:bCs/>
          <w:spacing w:val="-6"/>
          <w:sz w:val="26"/>
          <w:szCs w:val="26"/>
          <w:lang w:val="vi-VN"/>
        </w:rPr>
        <w:t>.</w:t>
      </w:r>
    </w:p>
    <w:p w14:paraId="61114C8F" w14:textId="7B727393" w:rsidR="00611CB7" w:rsidRPr="000016A5" w:rsidRDefault="00A624A1" w:rsidP="00FF4F23">
      <w:pPr>
        <w:pStyle w:val="Heading2"/>
      </w:pPr>
      <w:bookmarkStart w:id="24" w:name="_Toc211248781"/>
      <w:bookmarkStart w:id="25" w:name="_Toc214450828"/>
      <w:bookmarkStart w:id="26" w:name="_Toc236160042"/>
      <w:r w:rsidRPr="000016A5">
        <w:rPr>
          <w:rStyle w:val="Heading2Char"/>
          <w:b/>
          <w:bCs/>
        </w:rPr>
        <w:t xml:space="preserve">4. </w:t>
      </w:r>
      <w:bookmarkStart w:id="27" w:name="_Toc326686395"/>
      <w:r w:rsidR="00611CB7" w:rsidRPr="000016A5">
        <w:t>Phạm vi nghiên cứu</w:t>
      </w:r>
      <w:bookmarkEnd w:id="24"/>
      <w:bookmarkEnd w:id="25"/>
      <w:bookmarkEnd w:id="26"/>
      <w:bookmarkEnd w:id="27"/>
    </w:p>
    <w:p w14:paraId="6FB2FE3C" w14:textId="7172E611" w:rsidR="00611CB7" w:rsidRPr="001C239D" w:rsidRDefault="00611CB7" w:rsidP="00491C0E">
      <w:pPr>
        <w:spacing w:before="40" w:after="40" w:line="336" w:lineRule="auto"/>
        <w:ind w:firstLine="567"/>
        <w:jc w:val="both"/>
        <w:rPr>
          <w:bCs/>
          <w:sz w:val="26"/>
          <w:szCs w:val="26"/>
          <w:lang w:val="vi-VN"/>
        </w:rPr>
      </w:pPr>
      <w:r w:rsidRPr="008E1E88">
        <w:rPr>
          <w:b/>
          <w:sz w:val="26"/>
          <w:szCs w:val="26"/>
          <w:lang w:val="vi-VN"/>
        </w:rPr>
        <w:t xml:space="preserve">- </w:t>
      </w:r>
      <w:r w:rsidRPr="008E1E88">
        <w:rPr>
          <w:bCs/>
          <w:sz w:val="26"/>
          <w:szCs w:val="26"/>
          <w:lang w:val="vi-VN"/>
        </w:rPr>
        <w:t xml:space="preserve">Khách thể nghiên cứu: </w:t>
      </w:r>
      <w:r w:rsidR="007123C1" w:rsidRPr="00805146">
        <w:rPr>
          <w:bCs/>
          <w:sz w:val="26"/>
          <w:szCs w:val="26"/>
          <w:lang w:val="vi-VN"/>
        </w:rPr>
        <w:t xml:space="preserve">Cộng đồng chia sẻ tri thức trong liên kết phi chính thức giữa đại học </w:t>
      </w:r>
      <w:r w:rsidR="00695023">
        <w:rPr>
          <w:bCs/>
          <w:sz w:val="26"/>
          <w:szCs w:val="26"/>
        </w:rPr>
        <w:t>và</w:t>
      </w:r>
      <w:r w:rsidR="007123C1" w:rsidRPr="00805146">
        <w:rPr>
          <w:bCs/>
          <w:sz w:val="26"/>
          <w:szCs w:val="26"/>
          <w:lang w:val="vi-VN"/>
        </w:rPr>
        <w:t xml:space="preserve"> doanh nghiệp</w:t>
      </w:r>
      <w:r w:rsidR="00C93CB5" w:rsidRPr="00805146">
        <w:rPr>
          <w:bCs/>
          <w:sz w:val="26"/>
          <w:szCs w:val="26"/>
          <w:lang w:val="vi-VN"/>
        </w:rPr>
        <w:t>.</w:t>
      </w:r>
    </w:p>
    <w:p w14:paraId="40D04067" w14:textId="3F1D2F3A" w:rsidR="00611CB7" w:rsidRPr="00695023" w:rsidRDefault="00611CB7" w:rsidP="00491C0E">
      <w:pPr>
        <w:spacing w:before="40" w:after="40" w:line="336" w:lineRule="auto"/>
        <w:ind w:firstLine="567"/>
        <w:jc w:val="both"/>
        <w:rPr>
          <w:bCs/>
          <w:sz w:val="26"/>
          <w:szCs w:val="26"/>
        </w:rPr>
      </w:pPr>
      <w:r w:rsidRPr="008E1E88">
        <w:rPr>
          <w:bCs/>
          <w:sz w:val="26"/>
          <w:szCs w:val="26"/>
          <w:lang w:val="vi-VN"/>
        </w:rPr>
        <w:t>- Đối tượng nghiên cứu:</w:t>
      </w:r>
      <w:r w:rsidR="00346440">
        <w:rPr>
          <w:bCs/>
          <w:sz w:val="26"/>
          <w:szCs w:val="26"/>
        </w:rPr>
        <w:t xml:space="preserve"> </w:t>
      </w:r>
      <w:r w:rsidR="007123C1" w:rsidRPr="00805146">
        <w:rPr>
          <w:bCs/>
          <w:sz w:val="26"/>
          <w:szCs w:val="26"/>
          <w:lang w:val="vi-VN"/>
        </w:rPr>
        <w:t>Chính sách l</w:t>
      </w:r>
      <w:r w:rsidR="00C93CB5" w:rsidRPr="00805146">
        <w:rPr>
          <w:bCs/>
          <w:sz w:val="26"/>
          <w:szCs w:val="26"/>
          <w:lang w:val="vi-VN"/>
        </w:rPr>
        <w:t xml:space="preserve">iên kết phi chính thức giữa đại học </w:t>
      </w:r>
      <w:r w:rsidR="00695023">
        <w:rPr>
          <w:bCs/>
          <w:sz w:val="26"/>
          <w:szCs w:val="26"/>
        </w:rPr>
        <w:t xml:space="preserve">và </w:t>
      </w:r>
      <w:r w:rsidR="00C93CB5" w:rsidRPr="00805146">
        <w:rPr>
          <w:bCs/>
          <w:sz w:val="26"/>
          <w:szCs w:val="26"/>
          <w:lang w:val="vi-VN"/>
        </w:rPr>
        <w:t>d</w:t>
      </w:r>
      <w:r w:rsidR="00EC6613" w:rsidRPr="00805146">
        <w:rPr>
          <w:bCs/>
          <w:sz w:val="26"/>
          <w:szCs w:val="26"/>
          <w:lang w:val="vi-VN"/>
        </w:rPr>
        <w:t>oa</w:t>
      </w:r>
      <w:r w:rsidR="00C93CB5" w:rsidRPr="00805146">
        <w:rPr>
          <w:bCs/>
          <w:sz w:val="26"/>
          <w:szCs w:val="26"/>
          <w:lang w:val="vi-VN"/>
        </w:rPr>
        <w:t>nh nghiệp.</w:t>
      </w:r>
    </w:p>
    <w:p w14:paraId="10438BF5" w14:textId="00199F26" w:rsidR="00611CB7" w:rsidRPr="008E1E88" w:rsidRDefault="00611CB7" w:rsidP="00491C0E">
      <w:pPr>
        <w:spacing w:before="40" w:after="40" w:line="336" w:lineRule="auto"/>
        <w:ind w:firstLine="567"/>
        <w:jc w:val="both"/>
        <w:rPr>
          <w:bCs/>
          <w:sz w:val="26"/>
          <w:szCs w:val="26"/>
          <w:lang w:val="vi-VN"/>
        </w:rPr>
      </w:pPr>
      <w:r w:rsidRPr="008E1E88">
        <w:rPr>
          <w:bCs/>
          <w:sz w:val="26"/>
          <w:szCs w:val="26"/>
          <w:lang w:val="vi-VN"/>
        </w:rPr>
        <w:t xml:space="preserve">- Không gian nghiên cứu: </w:t>
      </w:r>
      <w:r w:rsidR="002A68E8" w:rsidRPr="002A68E8">
        <w:rPr>
          <w:bCs/>
          <w:sz w:val="26"/>
          <w:szCs w:val="26"/>
          <w:lang w:val="vi-VN"/>
        </w:rPr>
        <w:t xml:space="preserve">Tập trung khảo sát hệ thống giáo dục đại học tại Hà Nội và thực hiện nghiên cứu </w:t>
      </w:r>
      <w:r w:rsidR="00695023">
        <w:rPr>
          <w:bCs/>
          <w:sz w:val="26"/>
          <w:szCs w:val="26"/>
        </w:rPr>
        <w:t xml:space="preserve">trường hợp </w:t>
      </w:r>
      <w:r w:rsidR="002A68E8" w:rsidRPr="002A68E8">
        <w:rPr>
          <w:bCs/>
          <w:sz w:val="26"/>
          <w:szCs w:val="26"/>
          <w:lang w:val="vi-VN"/>
        </w:rPr>
        <w:t xml:space="preserve">tại </w:t>
      </w:r>
      <w:r w:rsidR="00346440">
        <w:rPr>
          <w:bCs/>
          <w:sz w:val="26"/>
          <w:szCs w:val="26"/>
          <w:lang w:val="vi-VN"/>
        </w:rPr>
        <w:t>Đại học Bách khoa Hà Nội</w:t>
      </w:r>
      <w:r w:rsidR="002A68E8" w:rsidRPr="002A68E8">
        <w:rPr>
          <w:bCs/>
          <w:sz w:val="26"/>
          <w:szCs w:val="26"/>
          <w:lang w:val="vi-VN"/>
        </w:rPr>
        <w:t xml:space="preserve">. </w:t>
      </w:r>
    </w:p>
    <w:p w14:paraId="0A5CF5FF" w14:textId="3D334F77" w:rsidR="00611CB7" w:rsidRPr="00695023" w:rsidRDefault="00611CB7" w:rsidP="00491C0E">
      <w:pPr>
        <w:spacing w:before="40" w:after="40" w:line="336" w:lineRule="auto"/>
        <w:ind w:firstLine="567"/>
        <w:jc w:val="both"/>
        <w:rPr>
          <w:bCs/>
          <w:sz w:val="26"/>
          <w:szCs w:val="26"/>
        </w:rPr>
      </w:pPr>
      <w:r w:rsidRPr="008E1E88">
        <w:rPr>
          <w:bCs/>
          <w:sz w:val="26"/>
          <w:szCs w:val="26"/>
          <w:lang w:val="vi-VN"/>
        </w:rPr>
        <w:t xml:space="preserve">- </w:t>
      </w:r>
      <w:r w:rsidR="00F11525">
        <w:rPr>
          <w:bCs/>
          <w:sz w:val="26"/>
          <w:szCs w:val="26"/>
        </w:rPr>
        <w:t>Thời gian</w:t>
      </w:r>
      <w:r w:rsidRPr="008E1E88">
        <w:rPr>
          <w:bCs/>
          <w:sz w:val="26"/>
          <w:szCs w:val="26"/>
          <w:lang w:val="vi-VN"/>
        </w:rPr>
        <w:t>:</w:t>
      </w:r>
      <w:r w:rsidR="00695023">
        <w:rPr>
          <w:bCs/>
          <w:sz w:val="26"/>
          <w:szCs w:val="26"/>
        </w:rPr>
        <w:t xml:space="preserve"> </w:t>
      </w:r>
      <w:r w:rsidR="00F11525">
        <w:rPr>
          <w:bCs/>
          <w:sz w:val="26"/>
          <w:szCs w:val="26"/>
        </w:rPr>
        <w:t>Rà soát các chính sách trong giai đoạn từ 2016-2026</w:t>
      </w:r>
      <w:r w:rsidR="00695023">
        <w:rPr>
          <w:bCs/>
          <w:sz w:val="26"/>
          <w:szCs w:val="26"/>
        </w:rPr>
        <w:t>.</w:t>
      </w:r>
    </w:p>
    <w:p w14:paraId="1ADBC131" w14:textId="77777777" w:rsidR="00611CB7" w:rsidRPr="000016A5" w:rsidRDefault="00611CB7" w:rsidP="00FF4F23">
      <w:pPr>
        <w:pStyle w:val="Heading2"/>
      </w:pPr>
      <w:bookmarkStart w:id="28" w:name="_Toc326686396"/>
      <w:bookmarkStart w:id="29" w:name="_Toc211248782"/>
      <w:bookmarkStart w:id="30" w:name="_Toc214450829"/>
      <w:bookmarkStart w:id="31" w:name="_Toc236160043"/>
      <w:r w:rsidRPr="000016A5">
        <w:t>5. Mẫu khảo sát</w:t>
      </w:r>
      <w:bookmarkEnd w:id="28"/>
      <w:bookmarkEnd w:id="29"/>
      <w:bookmarkEnd w:id="30"/>
      <w:bookmarkEnd w:id="31"/>
    </w:p>
    <w:p w14:paraId="686D6792" w14:textId="5549EE9A" w:rsidR="00416DBB" w:rsidRPr="00805146" w:rsidRDefault="00416DBB" w:rsidP="00491C0E">
      <w:pPr>
        <w:spacing w:before="40" w:after="40" w:line="336" w:lineRule="auto"/>
        <w:ind w:firstLine="567"/>
        <w:jc w:val="both"/>
        <w:rPr>
          <w:bCs/>
          <w:sz w:val="26"/>
          <w:szCs w:val="26"/>
          <w:lang w:val="vi-VN"/>
        </w:rPr>
      </w:pPr>
      <w:r w:rsidRPr="00805146">
        <w:rPr>
          <w:bCs/>
          <w:sz w:val="26"/>
          <w:szCs w:val="26"/>
          <w:lang w:val="vi-VN"/>
        </w:rPr>
        <w:t xml:space="preserve">- </w:t>
      </w:r>
      <w:r w:rsidR="00DE5DAE" w:rsidRPr="00805146">
        <w:rPr>
          <w:bCs/>
          <w:sz w:val="26"/>
          <w:szCs w:val="26"/>
          <w:lang w:val="vi-VN"/>
        </w:rPr>
        <w:t xml:space="preserve">Khảo sát thông tin thứ cấp được công khai của 73 </w:t>
      </w:r>
      <w:r w:rsidR="00695023">
        <w:rPr>
          <w:bCs/>
          <w:sz w:val="26"/>
          <w:szCs w:val="26"/>
        </w:rPr>
        <w:t>đại học trên địa bàn Thành phố Hà Nội</w:t>
      </w:r>
      <w:r w:rsidR="00DE5DAE" w:rsidRPr="00805146">
        <w:rPr>
          <w:bCs/>
          <w:sz w:val="26"/>
          <w:szCs w:val="26"/>
          <w:lang w:val="vi-VN"/>
        </w:rPr>
        <w:t xml:space="preserve">; </w:t>
      </w:r>
    </w:p>
    <w:p w14:paraId="1E34120A" w14:textId="4D8CA993" w:rsidR="00DE5DAE" w:rsidRPr="00695023" w:rsidRDefault="00416DBB" w:rsidP="00491C0E">
      <w:pPr>
        <w:spacing w:before="40" w:after="40" w:line="336" w:lineRule="auto"/>
        <w:ind w:firstLine="567"/>
        <w:jc w:val="both"/>
        <w:rPr>
          <w:bCs/>
          <w:sz w:val="26"/>
          <w:szCs w:val="26"/>
        </w:rPr>
      </w:pPr>
      <w:r w:rsidRPr="00805146">
        <w:rPr>
          <w:bCs/>
          <w:sz w:val="26"/>
          <w:szCs w:val="26"/>
          <w:lang w:val="vi-VN"/>
        </w:rPr>
        <w:t xml:space="preserve">- Nghiên cứu trường hợp: </w:t>
      </w:r>
      <w:r w:rsidR="00346440">
        <w:rPr>
          <w:bCs/>
          <w:sz w:val="26"/>
          <w:szCs w:val="26"/>
          <w:lang w:val="vi-VN"/>
        </w:rPr>
        <w:t>Đại học Bách khoa Hà Nội</w:t>
      </w:r>
      <w:r w:rsidR="00DE5DAE" w:rsidRPr="00805146">
        <w:rPr>
          <w:bCs/>
          <w:sz w:val="26"/>
          <w:szCs w:val="26"/>
          <w:lang w:val="vi-VN"/>
        </w:rPr>
        <w:t xml:space="preserve"> – đơn vị đi đầu về mô hình đổi mới sáng tạo và doanh nghiệp khởi nguồn (spin-off). </w:t>
      </w:r>
      <w:r w:rsidR="00B646A0" w:rsidRPr="00805146">
        <w:rPr>
          <w:bCs/>
          <w:sz w:val="26"/>
          <w:szCs w:val="26"/>
          <w:lang w:val="vi-VN"/>
        </w:rPr>
        <w:t>Thực hiện</w:t>
      </w:r>
      <w:r w:rsidR="00DE5DAE" w:rsidRPr="00805146">
        <w:rPr>
          <w:bCs/>
          <w:sz w:val="26"/>
          <w:szCs w:val="26"/>
          <w:lang w:val="vi-VN"/>
        </w:rPr>
        <w:t xml:space="preserve"> phỏng vấn sâu đại diện quản lý hoạt động Khoa học </w:t>
      </w:r>
      <w:r w:rsidR="00695023">
        <w:rPr>
          <w:bCs/>
          <w:sz w:val="26"/>
          <w:szCs w:val="26"/>
        </w:rPr>
        <w:t>và</w:t>
      </w:r>
      <w:r w:rsidR="00DE5DAE" w:rsidRPr="00805146">
        <w:rPr>
          <w:bCs/>
          <w:sz w:val="26"/>
          <w:szCs w:val="26"/>
          <w:lang w:val="vi-VN"/>
        </w:rPr>
        <w:t xml:space="preserve"> Công ngh</w:t>
      </w:r>
      <w:r w:rsidRPr="00805146">
        <w:rPr>
          <w:bCs/>
          <w:sz w:val="26"/>
          <w:szCs w:val="26"/>
          <w:lang w:val="vi-VN"/>
        </w:rPr>
        <w:t>ệ</w:t>
      </w:r>
      <w:r w:rsidR="00695023">
        <w:rPr>
          <w:bCs/>
          <w:sz w:val="26"/>
          <w:szCs w:val="26"/>
        </w:rPr>
        <w:t>.</w:t>
      </w:r>
    </w:p>
    <w:p w14:paraId="3FEBE7BD" w14:textId="77777777" w:rsidR="00611CB7" w:rsidRPr="000016A5" w:rsidRDefault="00611CB7" w:rsidP="00FF4F23">
      <w:pPr>
        <w:pStyle w:val="Heading2"/>
      </w:pPr>
      <w:bookmarkStart w:id="32" w:name="_Toc326686397"/>
      <w:bookmarkStart w:id="33" w:name="_Toc211248783"/>
      <w:bookmarkStart w:id="34" w:name="_Toc214450830"/>
      <w:bookmarkStart w:id="35" w:name="_Toc236160044"/>
      <w:r w:rsidRPr="000016A5">
        <w:t>6. Câu hỏi nghiên cứu</w:t>
      </w:r>
      <w:bookmarkEnd w:id="32"/>
      <w:bookmarkEnd w:id="33"/>
      <w:bookmarkEnd w:id="34"/>
      <w:bookmarkEnd w:id="35"/>
    </w:p>
    <w:p w14:paraId="4D790BAE" w14:textId="73BFDEEC" w:rsidR="00D877AD" w:rsidRPr="008E1E88" w:rsidRDefault="00D877AD" w:rsidP="00491C0E">
      <w:pPr>
        <w:spacing w:before="40" w:after="40" w:line="336" w:lineRule="auto"/>
        <w:ind w:firstLine="567"/>
        <w:jc w:val="both"/>
        <w:rPr>
          <w:bCs/>
          <w:sz w:val="26"/>
          <w:szCs w:val="26"/>
          <w:lang w:val="vi-VN"/>
        </w:rPr>
      </w:pPr>
      <w:r w:rsidRPr="008E1E88">
        <w:rPr>
          <w:bCs/>
          <w:sz w:val="26"/>
          <w:szCs w:val="26"/>
          <w:lang w:val="vi-VN"/>
        </w:rPr>
        <w:t>Câu hỏi tổng quát: Có các công cụ chính sách nào để thúc đẩy các liên kết phi chính thức thông qua cộng đồng chia sẻ tri thức</w:t>
      </w:r>
      <w:r w:rsidR="00B646A0" w:rsidRPr="00805146">
        <w:rPr>
          <w:bCs/>
          <w:sz w:val="26"/>
          <w:szCs w:val="26"/>
          <w:lang w:val="vi-VN"/>
        </w:rPr>
        <w:t xml:space="preserve"> giữa </w:t>
      </w:r>
      <w:r w:rsidR="0033781E">
        <w:rPr>
          <w:bCs/>
          <w:sz w:val="26"/>
          <w:szCs w:val="26"/>
        </w:rPr>
        <w:t>Đ</w:t>
      </w:r>
      <w:r w:rsidR="00B646A0" w:rsidRPr="00805146">
        <w:rPr>
          <w:bCs/>
          <w:sz w:val="26"/>
          <w:szCs w:val="26"/>
          <w:lang w:val="vi-VN"/>
        </w:rPr>
        <w:t xml:space="preserve">ại học và </w:t>
      </w:r>
      <w:r w:rsidR="0033781E">
        <w:rPr>
          <w:bCs/>
          <w:sz w:val="26"/>
          <w:szCs w:val="26"/>
        </w:rPr>
        <w:t>D</w:t>
      </w:r>
      <w:r w:rsidR="00B646A0" w:rsidRPr="00805146">
        <w:rPr>
          <w:bCs/>
          <w:sz w:val="26"/>
          <w:szCs w:val="26"/>
          <w:lang w:val="vi-VN"/>
        </w:rPr>
        <w:t>oanh nghiệp</w:t>
      </w:r>
      <w:r w:rsidRPr="008E1E88">
        <w:rPr>
          <w:bCs/>
          <w:sz w:val="26"/>
          <w:szCs w:val="26"/>
          <w:lang w:val="vi-VN"/>
        </w:rPr>
        <w:t xml:space="preserve">? </w:t>
      </w:r>
    </w:p>
    <w:p w14:paraId="37C1FA83" w14:textId="77777777" w:rsidR="00D877AD" w:rsidRPr="008E1E88" w:rsidRDefault="00D877AD" w:rsidP="00491C0E">
      <w:pPr>
        <w:spacing w:before="40" w:after="40" w:line="336" w:lineRule="auto"/>
        <w:ind w:firstLine="567"/>
        <w:jc w:val="both"/>
        <w:rPr>
          <w:bCs/>
          <w:sz w:val="26"/>
          <w:szCs w:val="26"/>
          <w:lang w:val="vi-VN"/>
        </w:rPr>
      </w:pPr>
      <w:r w:rsidRPr="008E1E88">
        <w:rPr>
          <w:bCs/>
          <w:sz w:val="26"/>
          <w:szCs w:val="26"/>
          <w:lang w:val="vi-VN"/>
        </w:rPr>
        <w:t xml:space="preserve">Câu hỏi chi tiết: </w:t>
      </w:r>
    </w:p>
    <w:p w14:paraId="75DC16E2" w14:textId="63EBB782" w:rsidR="00D63173" w:rsidRPr="00805146" w:rsidRDefault="00D63173" w:rsidP="00D63173">
      <w:pPr>
        <w:spacing w:before="40" w:after="40" w:line="336" w:lineRule="auto"/>
        <w:ind w:firstLine="567"/>
        <w:jc w:val="both"/>
        <w:rPr>
          <w:bCs/>
          <w:sz w:val="26"/>
          <w:szCs w:val="26"/>
          <w:lang w:val="vi-VN"/>
        </w:rPr>
      </w:pPr>
      <w:r w:rsidRPr="00D63173">
        <w:rPr>
          <w:bCs/>
          <w:sz w:val="26"/>
          <w:szCs w:val="26"/>
          <w:lang w:val="vi-VN"/>
        </w:rPr>
        <w:t>-</w:t>
      </w:r>
      <w:r>
        <w:rPr>
          <w:bCs/>
          <w:sz w:val="26"/>
          <w:szCs w:val="26"/>
          <w:lang w:val="vi-VN"/>
        </w:rPr>
        <w:t xml:space="preserve"> </w:t>
      </w:r>
      <w:r w:rsidRPr="00D63173">
        <w:rPr>
          <w:bCs/>
          <w:sz w:val="26"/>
          <w:szCs w:val="26"/>
          <w:lang w:val="vi-VN"/>
        </w:rPr>
        <w:t xml:space="preserve">Bản chất, khung lý thuyết và các mô hình của liên kết phi chính thức thông qua cộng đồng chia sẻ tri thức </w:t>
      </w:r>
      <w:r w:rsidR="0033781E">
        <w:rPr>
          <w:bCs/>
          <w:sz w:val="26"/>
          <w:szCs w:val="26"/>
        </w:rPr>
        <w:t xml:space="preserve"> giữa Đại học và Doanh nghiệp </w:t>
      </w:r>
      <w:r w:rsidRPr="00D63173">
        <w:rPr>
          <w:bCs/>
          <w:sz w:val="26"/>
          <w:szCs w:val="26"/>
          <w:lang w:val="vi-VN"/>
        </w:rPr>
        <w:t>là gì?</w:t>
      </w:r>
    </w:p>
    <w:p w14:paraId="6C153DCF" w14:textId="7B8CB28C" w:rsidR="00D63173" w:rsidRPr="00805146" w:rsidRDefault="00D63173" w:rsidP="00D63173">
      <w:pPr>
        <w:spacing w:before="40" w:after="40" w:line="336" w:lineRule="auto"/>
        <w:ind w:firstLine="567"/>
        <w:jc w:val="both"/>
        <w:rPr>
          <w:bCs/>
          <w:sz w:val="26"/>
          <w:szCs w:val="26"/>
          <w:lang w:val="vi-VN"/>
        </w:rPr>
      </w:pPr>
      <w:r w:rsidRPr="00805146">
        <w:rPr>
          <w:bCs/>
          <w:sz w:val="26"/>
          <w:szCs w:val="26"/>
          <w:lang w:val="vi-VN"/>
        </w:rPr>
        <w:lastRenderedPageBreak/>
        <w:t xml:space="preserve">- </w:t>
      </w:r>
      <w:r w:rsidRPr="00D63173">
        <w:rPr>
          <w:bCs/>
          <w:sz w:val="26"/>
          <w:szCs w:val="26"/>
          <w:lang w:val="vi-VN"/>
        </w:rPr>
        <w:t>Thực trạng phát triển các cộng đồng chia sẻ tri thức</w:t>
      </w:r>
      <w:r w:rsidR="0033781E">
        <w:rPr>
          <w:bCs/>
          <w:sz w:val="26"/>
          <w:szCs w:val="26"/>
        </w:rPr>
        <w:t>, chính sách liên kết phi chính thức thông qua cộng đồng chia sẻ tri thức giữa Đại học và Doanh nghiệp</w:t>
      </w:r>
      <w:r w:rsidRPr="00D63173">
        <w:rPr>
          <w:bCs/>
          <w:sz w:val="26"/>
          <w:szCs w:val="26"/>
          <w:lang w:val="vi-VN"/>
        </w:rPr>
        <w:t xml:space="preserve"> và </w:t>
      </w:r>
      <w:r w:rsidR="0033781E">
        <w:rPr>
          <w:bCs/>
          <w:sz w:val="26"/>
          <w:szCs w:val="26"/>
        </w:rPr>
        <w:t xml:space="preserve">cách chính sách </w:t>
      </w:r>
      <w:r w:rsidRPr="00D63173">
        <w:rPr>
          <w:bCs/>
          <w:sz w:val="26"/>
          <w:szCs w:val="26"/>
          <w:lang w:val="vi-VN"/>
        </w:rPr>
        <w:t>đang đối mặt với những điểm nghẽn nào?</w:t>
      </w:r>
    </w:p>
    <w:p w14:paraId="14A076FE" w14:textId="3D728CDD" w:rsidR="00D877AD" w:rsidRPr="00805146" w:rsidRDefault="00D63173" w:rsidP="00D63173">
      <w:pPr>
        <w:spacing w:before="40" w:after="40" w:line="336" w:lineRule="auto"/>
        <w:ind w:firstLine="567"/>
        <w:jc w:val="both"/>
        <w:rPr>
          <w:bCs/>
          <w:sz w:val="26"/>
          <w:szCs w:val="26"/>
          <w:lang w:val="vi-VN"/>
        </w:rPr>
      </w:pPr>
      <w:r w:rsidRPr="00805146">
        <w:rPr>
          <w:bCs/>
          <w:sz w:val="26"/>
          <w:szCs w:val="26"/>
          <w:lang w:val="vi-VN"/>
        </w:rPr>
        <w:t xml:space="preserve">- </w:t>
      </w:r>
      <w:r w:rsidRPr="00D63173">
        <w:rPr>
          <w:bCs/>
          <w:sz w:val="26"/>
          <w:szCs w:val="26"/>
          <w:lang w:val="vi-VN"/>
        </w:rPr>
        <w:t xml:space="preserve">Cần ưu tiên áp dụng các công cụ chính sách nào để tháo gỡ rào cản và </w:t>
      </w:r>
      <w:r w:rsidRPr="00805146">
        <w:rPr>
          <w:bCs/>
          <w:sz w:val="26"/>
          <w:szCs w:val="26"/>
          <w:lang w:val="vi-VN"/>
        </w:rPr>
        <w:t xml:space="preserve">nuôi dưỡng </w:t>
      </w:r>
      <w:r w:rsidRPr="00D63173">
        <w:rPr>
          <w:bCs/>
          <w:sz w:val="26"/>
          <w:szCs w:val="26"/>
          <w:lang w:val="vi-VN"/>
        </w:rPr>
        <w:t>hiệu quả các liên kết</w:t>
      </w:r>
      <w:r w:rsidR="00C46112" w:rsidRPr="00805146">
        <w:rPr>
          <w:bCs/>
          <w:sz w:val="26"/>
          <w:szCs w:val="26"/>
          <w:lang w:val="vi-VN"/>
        </w:rPr>
        <w:t xml:space="preserve"> phi chính thức giữa Đại học và Doanh nghiệp</w:t>
      </w:r>
      <w:r w:rsidRPr="00D63173">
        <w:rPr>
          <w:bCs/>
          <w:sz w:val="26"/>
          <w:szCs w:val="26"/>
          <w:lang w:val="vi-VN"/>
        </w:rPr>
        <w:t>?</w:t>
      </w:r>
    </w:p>
    <w:p w14:paraId="480FDECB" w14:textId="77777777" w:rsidR="00611CB7" w:rsidRPr="000016A5" w:rsidRDefault="00611CB7" w:rsidP="00FF4F23">
      <w:pPr>
        <w:pStyle w:val="Heading2"/>
      </w:pPr>
      <w:bookmarkStart w:id="36" w:name="_Toc326686398"/>
      <w:bookmarkStart w:id="37" w:name="_Toc211248784"/>
      <w:bookmarkStart w:id="38" w:name="_Toc214450831"/>
      <w:bookmarkStart w:id="39" w:name="_Toc236160045"/>
      <w:r w:rsidRPr="000016A5">
        <w:t>7. Giả thuyết nghiên cứu</w:t>
      </w:r>
      <w:bookmarkEnd w:id="36"/>
      <w:bookmarkEnd w:id="37"/>
      <w:bookmarkEnd w:id="38"/>
      <w:bookmarkEnd w:id="39"/>
    </w:p>
    <w:p w14:paraId="1EDAA6FD" w14:textId="5F355A58" w:rsidR="0060411D" w:rsidRPr="008E1E88" w:rsidRDefault="000636C4" w:rsidP="00491C0E">
      <w:pPr>
        <w:spacing w:before="40" w:after="40" w:line="336" w:lineRule="auto"/>
        <w:ind w:firstLine="567"/>
        <w:jc w:val="both"/>
        <w:rPr>
          <w:bCs/>
          <w:sz w:val="26"/>
          <w:szCs w:val="26"/>
          <w:lang w:val="vi-VN"/>
        </w:rPr>
      </w:pPr>
      <w:r w:rsidRPr="008E1E88">
        <w:rPr>
          <w:bCs/>
          <w:sz w:val="26"/>
          <w:szCs w:val="26"/>
          <w:lang w:val="vi-VN"/>
        </w:rPr>
        <w:t xml:space="preserve">Giả </w:t>
      </w:r>
      <w:r w:rsidR="00A419D5" w:rsidRPr="00A419D5">
        <w:rPr>
          <w:bCs/>
          <w:sz w:val="26"/>
          <w:szCs w:val="26"/>
          <w:lang w:val="vi-VN"/>
        </w:rPr>
        <w:t>thuyết</w:t>
      </w:r>
      <w:r w:rsidRPr="008E1E88">
        <w:rPr>
          <w:bCs/>
          <w:sz w:val="26"/>
          <w:szCs w:val="26"/>
          <w:lang w:val="vi-VN"/>
        </w:rPr>
        <w:t xml:space="preserve"> 1:</w:t>
      </w:r>
      <w:r w:rsidR="0060411D" w:rsidRPr="008E1E88">
        <w:rPr>
          <w:bCs/>
          <w:sz w:val="26"/>
          <w:szCs w:val="26"/>
          <w:lang w:val="vi-VN"/>
        </w:rPr>
        <w:t xml:space="preserve"> Các liên kết phi chính thức đã giúp hình thành các cộng đồng chia sẻ tri thức giữa </w:t>
      </w:r>
      <w:r w:rsidR="005B4700" w:rsidRPr="008E1E88">
        <w:rPr>
          <w:bCs/>
          <w:sz w:val="26"/>
          <w:szCs w:val="26"/>
          <w:lang w:val="vi-VN"/>
        </w:rPr>
        <w:t>ĐH</w:t>
      </w:r>
      <w:r w:rsidR="0033781E">
        <w:rPr>
          <w:bCs/>
          <w:sz w:val="26"/>
          <w:szCs w:val="26"/>
        </w:rPr>
        <w:t xml:space="preserve"> và </w:t>
      </w:r>
      <w:r w:rsidR="005B4700" w:rsidRPr="008E1E88">
        <w:rPr>
          <w:bCs/>
          <w:sz w:val="26"/>
          <w:szCs w:val="26"/>
          <w:lang w:val="vi-VN"/>
        </w:rPr>
        <w:t>DN</w:t>
      </w:r>
      <w:r w:rsidR="00035418" w:rsidRPr="008E1E88">
        <w:rPr>
          <w:bCs/>
          <w:sz w:val="26"/>
          <w:szCs w:val="26"/>
          <w:lang w:val="vi-VN"/>
        </w:rPr>
        <w:t xml:space="preserve">.  </w:t>
      </w:r>
    </w:p>
    <w:p w14:paraId="536EEB6C" w14:textId="5FA318FE" w:rsidR="00611CB7" w:rsidRPr="008E1E88" w:rsidRDefault="000636C4" w:rsidP="00491C0E">
      <w:pPr>
        <w:spacing w:before="40" w:after="40" w:line="336" w:lineRule="auto"/>
        <w:ind w:firstLine="567"/>
        <w:jc w:val="both"/>
        <w:rPr>
          <w:bCs/>
          <w:sz w:val="26"/>
          <w:szCs w:val="26"/>
          <w:lang w:val="vi-VN"/>
        </w:rPr>
      </w:pPr>
      <w:r w:rsidRPr="008E1E88">
        <w:rPr>
          <w:bCs/>
          <w:sz w:val="26"/>
          <w:szCs w:val="26"/>
          <w:lang w:val="vi-VN"/>
        </w:rPr>
        <w:t>Giả thuyết 2:</w:t>
      </w:r>
      <w:r w:rsidR="00035418" w:rsidRPr="008E1E88">
        <w:rPr>
          <w:bCs/>
          <w:sz w:val="26"/>
          <w:szCs w:val="26"/>
          <w:lang w:val="vi-VN"/>
        </w:rPr>
        <w:t xml:space="preserve"> Tuy các cộng đồng chia sẻ tri thức giữa </w:t>
      </w:r>
      <w:r w:rsidR="005B4700" w:rsidRPr="008E1E88">
        <w:rPr>
          <w:bCs/>
          <w:sz w:val="26"/>
          <w:szCs w:val="26"/>
          <w:lang w:val="vi-VN"/>
        </w:rPr>
        <w:t>ĐH</w:t>
      </w:r>
      <w:r w:rsidR="0033781E">
        <w:rPr>
          <w:bCs/>
          <w:sz w:val="26"/>
          <w:szCs w:val="26"/>
        </w:rPr>
        <w:t xml:space="preserve"> và </w:t>
      </w:r>
      <w:r w:rsidR="005B4700" w:rsidRPr="008E1E88">
        <w:rPr>
          <w:bCs/>
          <w:sz w:val="26"/>
          <w:szCs w:val="26"/>
          <w:lang w:val="vi-VN"/>
        </w:rPr>
        <w:t>DN</w:t>
      </w:r>
      <w:r w:rsidR="00035418" w:rsidRPr="008E1E88">
        <w:rPr>
          <w:bCs/>
          <w:sz w:val="26"/>
          <w:szCs w:val="26"/>
          <w:lang w:val="vi-VN"/>
        </w:rPr>
        <w:t xml:space="preserve"> đã được hình thành, nhưng phát triển không đồng đều và chưa đi vào chiều sâu. </w:t>
      </w:r>
      <w:r w:rsidR="00505D37" w:rsidRPr="008E1E88">
        <w:rPr>
          <w:bCs/>
          <w:sz w:val="26"/>
          <w:szCs w:val="26"/>
          <w:lang w:val="vi-VN"/>
        </w:rPr>
        <w:t>Nguyên nhân căn bản là do chính sách của nhà nước cho các liên kết</w:t>
      </w:r>
      <w:r w:rsidR="0033781E">
        <w:rPr>
          <w:bCs/>
          <w:sz w:val="26"/>
          <w:szCs w:val="26"/>
        </w:rPr>
        <w:t xml:space="preserve"> phi chính thức giữa Đại học và Doanh nghiệp</w:t>
      </w:r>
      <w:r w:rsidR="00505D37" w:rsidRPr="008E1E88">
        <w:rPr>
          <w:bCs/>
          <w:sz w:val="26"/>
          <w:szCs w:val="26"/>
          <w:lang w:val="vi-VN"/>
        </w:rPr>
        <w:t xml:space="preserve"> nói chung, và cho các cộng đồng chia sẻ tri thức nói riêng, còn thiếu vắng, chưa đồng bộ và chưa được thiết kế để </w:t>
      </w:r>
      <w:r w:rsidR="00C53590">
        <w:rPr>
          <w:bCs/>
          <w:sz w:val="26"/>
          <w:szCs w:val="26"/>
          <w:lang w:val="vi-VN"/>
        </w:rPr>
        <w:t>“</w:t>
      </w:r>
      <w:r w:rsidR="00505D37" w:rsidRPr="008E1E88">
        <w:rPr>
          <w:bCs/>
          <w:sz w:val="26"/>
          <w:szCs w:val="26"/>
          <w:lang w:val="vi-VN"/>
        </w:rPr>
        <w:t>nuôi dưỡng</w:t>
      </w:r>
      <w:r w:rsidR="00C53590">
        <w:rPr>
          <w:bCs/>
          <w:sz w:val="26"/>
          <w:szCs w:val="26"/>
          <w:lang w:val="vi-VN"/>
        </w:rPr>
        <w:t>”</w:t>
      </w:r>
      <w:r w:rsidR="00505D37" w:rsidRPr="008E1E88">
        <w:rPr>
          <w:bCs/>
          <w:sz w:val="26"/>
          <w:szCs w:val="26"/>
          <w:lang w:val="vi-VN"/>
        </w:rPr>
        <w:t xml:space="preserve"> hệ sinh thái này.</w:t>
      </w:r>
    </w:p>
    <w:p w14:paraId="614A6FDD" w14:textId="77777777" w:rsidR="00611CB7" w:rsidRPr="000016A5" w:rsidRDefault="00611CB7" w:rsidP="00FF4F23">
      <w:pPr>
        <w:pStyle w:val="Heading2"/>
      </w:pPr>
      <w:bookmarkStart w:id="40" w:name="_Toc326686399"/>
      <w:bookmarkStart w:id="41" w:name="_Toc211248785"/>
      <w:bookmarkStart w:id="42" w:name="_Toc214450832"/>
      <w:bookmarkStart w:id="43" w:name="_Toc236160046"/>
      <w:r w:rsidRPr="000016A5">
        <w:t>8. Phương pháp nghiên cứu</w:t>
      </w:r>
      <w:bookmarkEnd w:id="40"/>
      <w:bookmarkEnd w:id="41"/>
      <w:bookmarkEnd w:id="42"/>
      <w:bookmarkEnd w:id="43"/>
    </w:p>
    <w:p w14:paraId="486838E9" w14:textId="01416F08" w:rsidR="00D877AD" w:rsidRPr="008E1E88" w:rsidRDefault="00D877AD" w:rsidP="00491C0E">
      <w:pPr>
        <w:spacing w:before="40" w:after="40" w:line="336" w:lineRule="auto"/>
        <w:ind w:firstLine="567"/>
        <w:jc w:val="both"/>
        <w:rPr>
          <w:bCs/>
          <w:spacing w:val="-4"/>
          <w:sz w:val="26"/>
          <w:szCs w:val="26"/>
          <w:lang w:val="vi-VN"/>
        </w:rPr>
      </w:pPr>
      <w:r w:rsidRPr="008E1E88">
        <w:rPr>
          <w:bCs/>
          <w:spacing w:val="-4"/>
          <w:sz w:val="26"/>
          <w:szCs w:val="26"/>
          <w:lang w:val="vi-VN"/>
        </w:rPr>
        <w:t xml:space="preserve">Phương pháp nghiên cứu tài liệu: thu thập thông tin, tài liệu liên quan đến chủ đề liên kết phi chính thức thông qua cộng đồng chia sẻ tri thức giữa </w:t>
      </w:r>
      <w:r w:rsidR="006B1F40" w:rsidRPr="008E1E88">
        <w:rPr>
          <w:bCs/>
          <w:spacing w:val="-4"/>
          <w:sz w:val="26"/>
          <w:szCs w:val="26"/>
          <w:lang w:val="vi-VN"/>
        </w:rPr>
        <w:t>Đại học</w:t>
      </w:r>
      <w:r w:rsidRPr="008E1E88">
        <w:rPr>
          <w:bCs/>
          <w:spacing w:val="-4"/>
          <w:sz w:val="26"/>
          <w:szCs w:val="26"/>
          <w:lang w:val="vi-VN"/>
        </w:rPr>
        <w:t xml:space="preserve"> và </w:t>
      </w:r>
      <w:r w:rsidR="006A690D" w:rsidRPr="008E1E88">
        <w:rPr>
          <w:bCs/>
          <w:spacing w:val="-4"/>
          <w:sz w:val="26"/>
          <w:szCs w:val="26"/>
          <w:lang w:val="vi-VN"/>
        </w:rPr>
        <w:t>Doanh nghiệp</w:t>
      </w:r>
      <w:r w:rsidRPr="008E1E88">
        <w:rPr>
          <w:bCs/>
          <w:spacing w:val="-4"/>
          <w:sz w:val="26"/>
          <w:szCs w:val="26"/>
          <w:lang w:val="vi-VN"/>
        </w:rPr>
        <w:t xml:space="preserve">, gồm các tài liệu nghiên cứu về cơ sở lý thuyết của </w:t>
      </w:r>
      <w:r w:rsidR="00AA36E5" w:rsidRPr="008E1E88">
        <w:rPr>
          <w:bCs/>
          <w:spacing w:val="-4"/>
          <w:sz w:val="26"/>
          <w:szCs w:val="26"/>
          <w:lang w:val="vi-VN"/>
        </w:rPr>
        <w:t>luận văn</w:t>
      </w:r>
      <w:r w:rsidRPr="008E1E88">
        <w:rPr>
          <w:bCs/>
          <w:spacing w:val="-4"/>
          <w:sz w:val="26"/>
          <w:szCs w:val="26"/>
          <w:lang w:val="vi-VN"/>
        </w:rPr>
        <w:t xml:space="preserve">, </w:t>
      </w:r>
      <w:r w:rsidR="00035418" w:rsidRPr="008E1E88">
        <w:rPr>
          <w:bCs/>
          <w:spacing w:val="-4"/>
          <w:sz w:val="26"/>
          <w:szCs w:val="26"/>
          <w:lang w:val="vi-VN"/>
        </w:rPr>
        <w:t xml:space="preserve">luận </w:t>
      </w:r>
      <w:r w:rsidRPr="008E1E88">
        <w:rPr>
          <w:bCs/>
          <w:spacing w:val="-4"/>
          <w:sz w:val="26"/>
          <w:szCs w:val="26"/>
          <w:lang w:val="vi-VN"/>
        </w:rPr>
        <w:t xml:space="preserve">án, báo cáo tổng hợp các nhiệm vụ nghiên cứu, bài báo tài liệu chuyên khảo, sách, giáo trình, các kết quả nghiên cứu liên quan đến liên kết phi chính thức thông qua cộng đồng chia sẻ tri thức giữa </w:t>
      </w:r>
      <w:r w:rsidR="006B1F40" w:rsidRPr="008E1E88">
        <w:rPr>
          <w:bCs/>
          <w:spacing w:val="-4"/>
          <w:sz w:val="26"/>
          <w:szCs w:val="26"/>
          <w:lang w:val="vi-VN"/>
        </w:rPr>
        <w:t>Đại học</w:t>
      </w:r>
      <w:r w:rsidRPr="008E1E88">
        <w:rPr>
          <w:bCs/>
          <w:spacing w:val="-4"/>
          <w:sz w:val="26"/>
          <w:szCs w:val="26"/>
          <w:lang w:val="vi-VN"/>
        </w:rPr>
        <w:t xml:space="preserve"> và </w:t>
      </w:r>
      <w:r w:rsidR="006A690D" w:rsidRPr="008E1E88">
        <w:rPr>
          <w:bCs/>
          <w:spacing w:val="-4"/>
          <w:sz w:val="26"/>
          <w:szCs w:val="26"/>
          <w:lang w:val="vi-VN"/>
        </w:rPr>
        <w:t>Doanh nghiệp</w:t>
      </w:r>
      <w:r w:rsidRPr="008E1E88">
        <w:rPr>
          <w:bCs/>
          <w:spacing w:val="-4"/>
          <w:sz w:val="26"/>
          <w:szCs w:val="26"/>
          <w:lang w:val="vi-VN"/>
        </w:rPr>
        <w:t xml:space="preserve"> đã được công bố, các chính sách của nhà nước và các số liệu thống kê chính thống liên quan đến liên kết giữa </w:t>
      </w:r>
      <w:r w:rsidR="006B1F40" w:rsidRPr="008E1E88">
        <w:rPr>
          <w:bCs/>
          <w:spacing w:val="-4"/>
          <w:sz w:val="26"/>
          <w:szCs w:val="26"/>
          <w:lang w:val="vi-VN"/>
        </w:rPr>
        <w:t>Đại học</w:t>
      </w:r>
      <w:r w:rsidRPr="008E1E88">
        <w:rPr>
          <w:bCs/>
          <w:spacing w:val="-4"/>
          <w:sz w:val="26"/>
          <w:szCs w:val="26"/>
          <w:lang w:val="vi-VN"/>
        </w:rPr>
        <w:t xml:space="preserve"> và </w:t>
      </w:r>
      <w:r w:rsidR="006A690D" w:rsidRPr="008E1E88">
        <w:rPr>
          <w:bCs/>
          <w:spacing w:val="-4"/>
          <w:sz w:val="26"/>
          <w:szCs w:val="26"/>
          <w:lang w:val="vi-VN"/>
        </w:rPr>
        <w:t>Doanh nghiệp</w:t>
      </w:r>
      <w:r w:rsidRPr="008E1E88">
        <w:rPr>
          <w:bCs/>
          <w:spacing w:val="-4"/>
          <w:sz w:val="26"/>
          <w:szCs w:val="26"/>
          <w:lang w:val="vi-VN"/>
        </w:rPr>
        <w:t xml:space="preserve">. Nghiên cứu tài liệu qua ba bước: thu thập tài liệu, phân tích tài liệu và tổng hợp. Ngoài ra, do nguồn lực có hạn, nên đề tài chỉ thực hiện thu thập các thông tin dữ liệu tại các website của các </w:t>
      </w:r>
      <w:r w:rsidR="0033781E">
        <w:rPr>
          <w:bCs/>
          <w:spacing w:val="-4"/>
          <w:sz w:val="26"/>
          <w:szCs w:val="26"/>
        </w:rPr>
        <w:t>đại học</w:t>
      </w:r>
      <w:r w:rsidR="00286532" w:rsidRPr="008E1E88">
        <w:rPr>
          <w:bCs/>
          <w:spacing w:val="-4"/>
          <w:sz w:val="26"/>
          <w:szCs w:val="26"/>
          <w:lang w:val="vi-VN"/>
        </w:rPr>
        <w:t xml:space="preserve"> tại Hà Nội</w:t>
      </w:r>
      <w:r w:rsidRPr="008E1E88">
        <w:rPr>
          <w:bCs/>
          <w:spacing w:val="-4"/>
          <w:sz w:val="26"/>
          <w:szCs w:val="26"/>
          <w:lang w:val="vi-VN"/>
        </w:rPr>
        <w:t xml:space="preserve"> để tìm kiếm, thống kê các thông tin liên quan đến chủ đề và thực hiện mã hoá các dữ liệu, xử lý và phân tích các dữ liệu thu thập được để làm rõ hơn chủ đề nghiên cứu.</w:t>
      </w:r>
    </w:p>
    <w:p w14:paraId="55D78723" w14:textId="7A76E680" w:rsidR="00D877AD" w:rsidRPr="008E1E88" w:rsidRDefault="00D877AD" w:rsidP="00491C0E">
      <w:pPr>
        <w:spacing w:before="40" w:after="40" w:line="336" w:lineRule="auto"/>
        <w:ind w:firstLine="567"/>
        <w:jc w:val="both"/>
        <w:rPr>
          <w:bCs/>
          <w:spacing w:val="-4"/>
          <w:sz w:val="26"/>
          <w:szCs w:val="26"/>
          <w:lang w:val="vi-VN"/>
        </w:rPr>
      </w:pPr>
      <w:r w:rsidRPr="008E1E88">
        <w:rPr>
          <w:bCs/>
          <w:spacing w:val="-4"/>
          <w:sz w:val="26"/>
          <w:szCs w:val="26"/>
          <w:lang w:val="vi-VN"/>
        </w:rPr>
        <w:t xml:space="preserve">Phương pháp nghiên cứu trường hợp: Do tính chất đặc thù của từng lĩnh vực khoa học, </w:t>
      </w:r>
      <w:r w:rsidR="00AA36E5" w:rsidRPr="008E1E88">
        <w:rPr>
          <w:bCs/>
          <w:spacing w:val="-4"/>
          <w:sz w:val="26"/>
          <w:szCs w:val="26"/>
          <w:lang w:val="vi-VN"/>
        </w:rPr>
        <w:t>luận văn</w:t>
      </w:r>
      <w:r w:rsidRPr="008E1E88">
        <w:rPr>
          <w:bCs/>
          <w:spacing w:val="-4"/>
          <w:sz w:val="26"/>
          <w:szCs w:val="26"/>
          <w:lang w:val="vi-VN"/>
        </w:rPr>
        <w:t xml:space="preserve"> tập trung vào tìm hiểu hoạt động liên kết phi chính thức thông qua cộng đồng chia sẻ tri thức ở nhóm ngành khoa học kỹ thuật và lựa chọn nghiên cứu trường hợp tại </w:t>
      </w:r>
      <w:r w:rsidR="00346440">
        <w:rPr>
          <w:bCs/>
          <w:spacing w:val="-4"/>
          <w:sz w:val="26"/>
          <w:szCs w:val="26"/>
          <w:lang w:val="vi-VN"/>
        </w:rPr>
        <w:t>Đại học Bách khoa Hà Nội</w:t>
      </w:r>
      <w:r w:rsidR="0033781E">
        <w:rPr>
          <w:bCs/>
          <w:spacing w:val="-4"/>
          <w:sz w:val="26"/>
          <w:szCs w:val="26"/>
        </w:rPr>
        <w:t xml:space="preserve">. Đây </w:t>
      </w:r>
      <w:r w:rsidRPr="008E1E88">
        <w:rPr>
          <w:bCs/>
          <w:spacing w:val="-4"/>
          <w:sz w:val="26"/>
          <w:szCs w:val="26"/>
          <w:lang w:val="vi-VN"/>
        </w:rPr>
        <w:t>là một trường</w:t>
      </w:r>
      <w:r w:rsidR="0033781E">
        <w:rPr>
          <w:bCs/>
          <w:spacing w:val="-4"/>
          <w:sz w:val="26"/>
          <w:szCs w:val="26"/>
        </w:rPr>
        <w:t xml:space="preserve"> </w:t>
      </w:r>
      <w:r w:rsidRPr="008E1E88">
        <w:rPr>
          <w:bCs/>
          <w:spacing w:val="-4"/>
          <w:sz w:val="26"/>
          <w:szCs w:val="26"/>
          <w:lang w:val="vi-VN"/>
        </w:rPr>
        <w:t xml:space="preserve">phát triển mạnh hoạt </w:t>
      </w:r>
      <w:r w:rsidRPr="008E1E88">
        <w:rPr>
          <w:bCs/>
          <w:spacing w:val="-4"/>
          <w:sz w:val="26"/>
          <w:szCs w:val="26"/>
          <w:lang w:val="vi-VN"/>
        </w:rPr>
        <w:lastRenderedPageBreak/>
        <w:t xml:space="preserve">động nghiên cứu, chuyển giao và các hoạt động cộng đồng cựu sinh viên, </w:t>
      </w:r>
      <w:r w:rsidR="0033781E">
        <w:rPr>
          <w:bCs/>
          <w:spacing w:val="-4"/>
          <w:sz w:val="26"/>
          <w:szCs w:val="26"/>
        </w:rPr>
        <w:t>d</w:t>
      </w:r>
      <w:r w:rsidR="006A690D" w:rsidRPr="008E1E88">
        <w:rPr>
          <w:bCs/>
          <w:spacing w:val="-4"/>
          <w:sz w:val="26"/>
          <w:szCs w:val="26"/>
          <w:lang w:val="vi-VN"/>
        </w:rPr>
        <w:t>oanh nghiệp</w:t>
      </w:r>
      <w:r w:rsidRPr="008E1E88">
        <w:rPr>
          <w:bCs/>
          <w:spacing w:val="-4"/>
          <w:sz w:val="26"/>
          <w:szCs w:val="26"/>
          <w:lang w:val="vi-VN"/>
        </w:rPr>
        <w:t>.</w:t>
      </w:r>
      <w:r w:rsidR="00ED7002">
        <w:rPr>
          <w:bCs/>
          <w:spacing w:val="-4"/>
          <w:sz w:val="26"/>
          <w:szCs w:val="26"/>
        </w:rPr>
        <w:t xml:space="preserve"> Tác giả</w:t>
      </w:r>
      <w:r w:rsidRPr="008E1E88">
        <w:rPr>
          <w:bCs/>
          <w:spacing w:val="-4"/>
          <w:sz w:val="26"/>
          <w:szCs w:val="26"/>
          <w:lang w:val="vi-VN"/>
        </w:rPr>
        <w:t xml:space="preserve"> </w:t>
      </w:r>
      <w:r w:rsidR="00035418" w:rsidRPr="008E1E88">
        <w:rPr>
          <w:bCs/>
          <w:spacing w:val="-4"/>
          <w:sz w:val="26"/>
          <w:szCs w:val="26"/>
          <w:lang w:val="vi-VN"/>
        </w:rPr>
        <w:t xml:space="preserve">tổ chức </w:t>
      </w:r>
      <w:r w:rsidRPr="008E1E88">
        <w:rPr>
          <w:bCs/>
          <w:spacing w:val="-4"/>
          <w:sz w:val="26"/>
          <w:szCs w:val="26"/>
          <w:lang w:val="vi-VN"/>
        </w:rPr>
        <w:t>buổi trao đổi</w:t>
      </w:r>
      <w:r w:rsidR="00286532" w:rsidRPr="008E1E88">
        <w:rPr>
          <w:bCs/>
          <w:spacing w:val="-4"/>
          <w:sz w:val="26"/>
          <w:szCs w:val="26"/>
          <w:lang w:val="vi-VN"/>
        </w:rPr>
        <w:t xml:space="preserve"> </w:t>
      </w:r>
      <w:r w:rsidRPr="008E1E88">
        <w:rPr>
          <w:bCs/>
          <w:spacing w:val="-4"/>
          <w:sz w:val="26"/>
          <w:szCs w:val="26"/>
          <w:lang w:val="vi-VN"/>
        </w:rPr>
        <w:t xml:space="preserve">với quản lý hoạt động </w:t>
      </w:r>
      <w:r w:rsidR="00326D2D" w:rsidRPr="008E1E88">
        <w:rPr>
          <w:bCs/>
          <w:spacing w:val="-4"/>
          <w:sz w:val="26"/>
          <w:szCs w:val="26"/>
          <w:lang w:val="vi-VN"/>
        </w:rPr>
        <w:t>KH&amp;CN</w:t>
      </w:r>
      <w:r w:rsidRPr="008E1E88">
        <w:rPr>
          <w:bCs/>
          <w:spacing w:val="-4"/>
          <w:sz w:val="26"/>
          <w:szCs w:val="26"/>
          <w:lang w:val="vi-VN"/>
        </w:rPr>
        <w:t xml:space="preserve"> nhà trường để thảo luận, trao đổi và tìm hiểu các vấn đề về hoạt động liên kết giữa </w:t>
      </w:r>
      <w:r w:rsidR="006B1F40" w:rsidRPr="008E1E88">
        <w:rPr>
          <w:bCs/>
          <w:spacing w:val="-4"/>
          <w:sz w:val="26"/>
          <w:szCs w:val="26"/>
          <w:lang w:val="vi-VN"/>
        </w:rPr>
        <w:t>Đại học</w:t>
      </w:r>
      <w:r w:rsidRPr="008E1E88">
        <w:rPr>
          <w:bCs/>
          <w:spacing w:val="-4"/>
          <w:sz w:val="26"/>
          <w:szCs w:val="26"/>
          <w:lang w:val="vi-VN"/>
        </w:rPr>
        <w:t xml:space="preserve"> </w:t>
      </w:r>
      <w:r w:rsidR="0033781E">
        <w:rPr>
          <w:bCs/>
          <w:spacing w:val="-4"/>
          <w:sz w:val="26"/>
          <w:szCs w:val="26"/>
        </w:rPr>
        <w:t>và</w:t>
      </w:r>
      <w:r w:rsidRPr="008E1E88">
        <w:rPr>
          <w:bCs/>
          <w:spacing w:val="-4"/>
          <w:sz w:val="26"/>
          <w:szCs w:val="26"/>
          <w:lang w:val="vi-VN"/>
        </w:rPr>
        <w:t xml:space="preserve"> </w:t>
      </w:r>
      <w:r w:rsidR="006A690D" w:rsidRPr="008E1E88">
        <w:rPr>
          <w:bCs/>
          <w:spacing w:val="-4"/>
          <w:sz w:val="26"/>
          <w:szCs w:val="26"/>
          <w:lang w:val="vi-VN"/>
        </w:rPr>
        <w:t>Doanh nghiệp</w:t>
      </w:r>
      <w:r w:rsidRPr="008E1E88">
        <w:rPr>
          <w:bCs/>
          <w:spacing w:val="-4"/>
          <w:sz w:val="26"/>
          <w:szCs w:val="26"/>
          <w:lang w:val="vi-VN"/>
        </w:rPr>
        <w:t xml:space="preserve"> tại trường, các vai trò và yếu tố môi trường xung quan</w:t>
      </w:r>
      <w:r w:rsidR="00286532" w:rsidRPr="008E1E88">
        <w:rPr>
          <w:bCs/>
          <w:spacing w:val="-4"/>
          <w:sz w:val="26"/>
          <w:szCs w:val="26"/>
          <w:lang w:val="vi-VN"/>
        </w:rPr>
        <w:t xml:space="preserve">h. </w:t>
      </w:r>
    </w:p>
    <w:p w14:paraId="7B6ABA9F" w14:textId="1685443A" w:rsidR="00611CB7" w:rsidRPr="000016A5" w:rsidRDefault="00611CB7" w:rsidP="00FF4F23">
      <w:pPr>
        <w:pStyle w:val="Heading2"/>
      </w:pPr>
      <w:bookmarkStart w:id="44" w:name="_Toc326686400"/>
      <w:bookmarkStart w:id="45" w:name="_Toc211248786"/>
      <w:bookmarkStart w:id="46" w:name="_Toc214450833"/>
      <w:bookmarkStart w:id="47" w:name="_Toc236160047"/>
      <w:r w:rsidRPr="000016A5">
        <w:t xml:space="preserve">9. Kết cấu của </w:t>
      </w:r>
      <w:bookmarkEnd w:id="44"/>
      <w:r w:rsidR="00AA36E5" w:rsidRPr="000016A5">
        <w:t>Luận văn</w:t>
      </w:r>
      <w:bookmarkEnd w:id="45"/>
      <w:bookmarkEnd w:id="46"/>
      <w:bookmarkEnd w:id="47"/>
    </w:p>
    <w:p w14:paraId="19782DEC" w14:textId="0DC3C2AB" w:rsidR="00BF65E9" w:rsidRPr="008E1E88" w:rsidRDefault="00611CB7" w:rsidP="00491C0E">
      <w:pPr>
        <w:spacing w:before="40" w:after="40" w:line="336" w:lineRule="auto"/>
        <w:ind w:firstLine="567"/>
        <w:jc w:val="both"/>
        <w:rPr>
          <w:b/>
          <w:spacing w:val="-4"/>
          <w:sz w:val="26"/>
          <w:szCs w:val="26"/>
          <w:lang w:val="vi-VN"/>
        </w:rPr>
      </w:pPr>
      <w:r w:rsidRPr="008E1E88">
        <w:rPr>
          <w:spacing w:val="-4"/>
          <w:sz w:val="26"/>
          <w:szCs w:val="26"/>
          <w:lang w:val="vi-VN"/>
        </w:rPr>
        <w:tab/>
        <w:t xml:space="preserve">Kết cấu của </w:t>
      </w:r>
      <w:r w:rsidR="00AA36E5" w:rsidRPr="008E1E88">
        <w:rPr>
          <w:spacing w:val="-4"/>
          <w:sz w:val="26"/>
          <w:szCs w:val="26"/>
          <w:lang w:val="vi-VN"/>
        </w:rPr>
        <w:t>Luận văn</w:t>
      </w:r>
      <w:r w:rsidRPr="008E1E88">
        <w:rPr>
          <w:spacing w:val="-4"/>
          <w:sz w:val="26"/>
          <w:szCs w:val="26"/>
          <w:lang w:val="vi-VN"/>
        </w:rPr>
        <w:t xml:space="preserve"> gồm 3 phần, cụ thể như sau: (i) Phần 1: Phần mở đầu; (ii) Phần 2: Phần nội dung chính bao gồm 0</w:t>
      </w:r>
      <w:r w:rsidR="002337E9" w:rsidRPr="002337E9">
        <w:rPr>
          <w:spacing w:val="-4"/>
          <w:sz w:val="26"/>
          <w:szCs w:val="26"/>
          <w:lang w:val="vi-VN"/>
        </w:rPr>
        <w:t>3</w:t>
      </w:r>
      <w:r w:rsidRPr="008E1E88">
        <w:rPr>
          <w:spacing w:val="-4"/>
          <w:sz w:val="26"/>
          <w:szCs w:val="26"/>
          <w:lang w:val="vi-VN"/>
        </w:rPr>
        <w:t xml:space="preserve"> chương là: Chương 1. Cơ sở lý luận, Chương </w:t>
      </w:r>
      <w:r w:rsidR="002337E9" w:rsidRPr="002337E9">
        <w:rPr>
          <w:spacing w:val="-4"/>
          <w:sz w:val="26"/>
          <w:szCs w:val="26"/>
          <w:lang w:val="vi-VN"/>
        </w:rPr>
        <w:t>2</w:t>
      </w:r>
      <w:r w:rsidRPr="008E1E88">
        <w:rPr>
          <w:spacing w:val="-4"/>
          <w:sz w:val="26"/>
          <w:szCs w:val="26"/>
          <w:lang w:val="vi-VN"/>
        </w:rPr>
        <w:t xml:space="preserve">. Thực trạng chính sách liên kết phi chính thức thông qua cộng đồng chia sẻ tri thức giữa </w:t>
      </w:r>
      <w:r w:rsidR="00724112" w:rsidRPr="00805146">
        <w:rPr>
          <w:spacing w:val="-4"/>
          <w:sz w:val="26"/>
          <w:szCs w:val="26"/>
          <w:lang w:val="vi-VN"/>
        </w:rPr>
        <w:t xml:space="preserve">Đại học </w:t>
      </w:r>
      <w:r w:rsidR="0033781E">
        <w:rPr>
          <w:spacing w:val="-4"/>
          <w:sz w:val="26"/>
          <w:szCs w:val="26"/>
        </w:rPr>
        <w:t>và</w:t>
      </w:r>
      <w:r w:rsidR="00724112" w:rsidRPr="00805146">
        <w:rPr>
          <w:spacing w:val="-4"/>
          <w:sz w:val="26"/>
          <w:szCs w:val="26"/>
          <w:lang w:val="vi-VN"/>
        </w:rPr>
        <w:t xml:space="preserve"> Doanh nghiệp</w:t>
      </w:r>
      <w:r w:rsidRPr="008E1E88">
        <w:rPr>
          <w:spacing w:val="-4"/>
          <w:sz w:val="26"/>
          <w:szCs w:val="26"/>
          <w:lang w:val="vi-VN"/>
        </w:rPr>
        <w:t xml:space="preserve">, Chương </w:t>
      </w:r>
      <w:r w:rsidR="002337E9" w:rsidRPr="002337E9">
        <w:rPr>
          <w:spacing w:val="-4"/>
          <w:sz w:val="26"/>
          <w:szCs w:val="26"/>
          <w:lang w:val="vi-VN"/>
        </w:rPr>
        <w:t>3</w:t>
      </w:r>
      <w:r w:rsidRPr="008E1E88">
        <w:rPr>
          <w:spacing w:val="-4"/>
          <w:sz w:val="26"/>
          <w:szCs w:val="26"/>
          <w:lang w:val="vi-VN"/>
        </w:rPr>
        <w:t xml:space="preserve">. Đề xuất chính sách liên kết phi chính thức thông qua cộng đồng chia sẻ tri thức giữa </w:t>
      </w:r>
      <w:r w:rsidR="00724112" w:rsidRPr="00DB2EE9">
        <w:rPr>
          <w:spacing w:val="-4"/>
          <w:sz w:val="26"/>
          <w:szCs w:val="26"/>
          <w:lang w:val="vi-VN"/>
        </w:rPr>
        <w:t xml:space="preserve">Đại học </w:t>
      </w:r>
      <w:r w:rsidR="0033781E">
        <w:rPr>
          <w:spacing w:val="-4"/>
          <w:sz w:val="26"/>
          <w:szCs w:val="26"/>
        </w:rPr>
        <w:t xml:space="preserve">và </w:t>
      </w:r>
      <w:r w:rsidR="00724112" w:rsidRPr="00DB2EE9">
        <w:rPr>
          <w:spacing w:val="-4"/>
          <w:sz w:val="26"/>
          <w:szCs w:val="26"/>
          <w:lang w:val="vi-VN"/>
        </w:rPr>
        <w:t>Doanh nghiệp</w:t>
      </w:r>
      <w:r w:rsidRPr="008E1E88">
        <w:rPr>
          <w:spacing w:val="-4"/>
          <w:sz w:val="26"/>
          <w:szCs w:val="26"/>
          <w:lang w:val="vi-VN"/>
        </w:rPr>
        <w:t>; (iii) Phần 3: Kết luận</w:t>
      </w:r>
      <w:r w:rsidR="00286532" w:rsidRPr="008E1E88">
        <w:rPr>
          <w:spacing w:val="-4"/>
          <w:sz w:val="26"/>
          <w:szCs w:val="26"/>
          <w:lang w:val="vi-VN"/>
        </w:rPr>
        <w:t>.</w:t>
      </w:r>
      <w:bookmarkStart w:id="48" w:name="_Toc326686401"/>
    </w:p>
    <w:p w14:paraId="32867EE4" w14:textId="648EFF73" w:rsidR="00BF65E9" w:rsidRPr="008E1E88" w:rsidRDefault="00543286" w:rsidP="007E03A3">
      <w:pPr>
        <w:pStyle w:val="Heading1"/>
        <w:rPr>
          <w:lang w:val="vi-VN"/>
        </w:rPr>
      </w:pPr>
      <w:bookmarkStart w:id="49" w:name="_Toc211248787"/>
      <w:r w:rsidRPr="008E1E88">
        <w:rPr>
          <w:lang w:val="vi-VN"/>
        </w:rPr>
        <w:br w:type="page"/>
      </w:r>
      <w:bookmarkStart w:id="50" w:name="_Toc236160048"/>
      <w:bookmarkStart w:id="51" w:name="_Toc214450834"/>
      <w:r w:rsidR="00BF65E9" w:rsidRPr="008E1E88">
        <w:rPr>
          <w:lang w:val="vi-VN"/>
        </w:rPr>
        <w:lastRenderedPageBreak/>
        <w:t xml:space="preserve">CHƯƠNG 1. CƠ SỞ LÝ LUẬN </w:t>
      </w:r>
      <w:bookmarkEnd w:id="48"/>
      <w:r w:rsidR="001C4AF5" w:rsidRPr="008E1E88">
        <w:rPr>
          <w:lang w:val="vi-VN"/>
        </w:rPr>
        <w:t>VỀ</w:t>
      </w:r>
      <w:r w:rsidR="00372D84" w:rsidRPr="008E1E88">
        <w:rPr>
          <w:lang w:val="vi-VN"/>
        </w:rPr>
        <w:t xml:space="preserve"> LIÊN KẾT PHI CHÍNH THỨC </w:t>
      </w:r>
      <w:r w:rsidR="00AF7665" w:rsidRPr="008E1E88">
        <w:rPr>
          <w:lang w:val="vi-VN"/>
        </w:rPr>
        <w:t xml:space="preserve">THÔNG QUA CỘNG ĐỒNG CHIA SẺ TRI THỨC </w:t>
      </w:r>
      <w:r w:rsidR="00372D84" w:rsidRPr="008E1E88">
        <w:rPr>
          <w:lang w:val="vi-VN"/>
        </w:rPr>
        <w:t xml:space="preserve">GIỮA </w:t>
      </w:r>
      <w:r w:rsidR="006B1F40" w:rsidRPr="008E1E88">
        <w:rPr>
          <w:lang w:val="vi-VN"/>
        </w:rPr>
        <w:t>ĐẠI HỌC</w:t>
      </w:r>
      <w:r w:rsidR="00D23985" w:rsidRPr="008E1E88">
        <w:rPr>
          <w:lang w:val="vi-VN"/>
        </w:rPr>
        <w:t xml:space="preserve"> VÀ </w:t>
      </w:r>
      <w:r w:rsidR="006A690D" w:rsidRPr="008E1E88">
        <w:rPr>
          <w:lang w:val="vi-VN"/>
        </w:rPr>
        <w:t>DOANH NGHIỆP</w:t>
      </w:r>
      <w:bookmarkEnd w:id="50"/>
      <w:r w:rsidR="00D23985" w:rsidRPr="008E1E88">
        <w:rPr>
          <w:lang w:val="vi-VN"/>
        </w:rPr>
        <w:t xml:space="preserve"> </w:t>
      </w:r>
      <w:bookmarkEnd w:id="49"/>
      <w:bookmarkEnd w:id="51"/>
    </w:p>
    <w:p w14:paraId="6CBEC798" w14:textId="38EC3B31" w:rsidR="00BF65E9" w:rsidRPr="008C444F" w:rsidRDefault="00BF65E9" w:rsidP="00FF4F23">
      <w:pPr>
        <w:pStyle w:val="Heading2"/>
      </w:pPr>
      <w:bookmarkStart w:id="52" w:name="_Toc211248788"/>
      <w:bookmarkStart w:id="53" w:name="_Toc214450835"/>
      <w:bookmarkStart w:id="54" w:name="_Toc236160049"/>
      <w:bookmarkStart w:id="55" w:name="_Toc326686403"/>
      <w:r w:rsidRPr="000016A5">
        <w:t xml:space="preserve">1.1. </w:t>
      </w:r>
      <w:bookmarkEnd w:id="52"/>
      <w:bookmarkEnd w:id="53"/>
      <w:r w:rsidR="00AF7665">
        <w:rPr>
          <w:lang w:val="en-US"/>
        </w:rPr>
        <w:t>K</w:t>
      </w:r>
      <w:r w:rsidR="00C140B9" w:rsidRPr="000016A5">
        <w:t>hái niệm</w:t>
      </w:r>
      <w:bookmarkEnd w:id="54"/>
    </w:p>
    <w:p w14:paraId="269DBA3F" w14:textId="6CD526A6" w:rsidR="00DA69CC" w:rsidRPr="008C444F" w:rsidRDefault="00DA69CC" w:rsidP="00FF4F23">
      <w:pPr>
        <w:pStyle w:val="Heading2"/>
      </w:pPr>
      <w:bookmarkStart w:id="56" w:name="_Toc236160050"/>
      <w:r w:rsidRPr="000016A5">
        <w:t>1.1.1.</w:t>
      </w:r>
      <w:r w:rsidR="00436309" w:rsidRPr="008C444F">
        <w:t xml:space="preserve"> Chính sách</w:t>
      </w:r>
      <w:bookmarkEnd w:id="56"/>
    </w:p>
    <w:p w14:paraId="601DFE49" w14:textId="41E14F51" w:rsidR="00DA69CC" w:rsidRPr="00DA69CC" w:rsidRDefault="00DA69CC" w:rsidP="00436309">
      <w:pPr>
        <w:spacing w:before="40" w:after="40" w:line="336" w:lineRule="auto"/>
        <w:ind w:firstLine="567"/>
        <w:jc w:val="both"/>
        <w:rPr>
          <w:sz w:val="26"/>
          <w:szCs w:val="26"/>
          <w:lang w:val="vi-VN"/>
        </w:rPr>
      </w:pPr>
      <w:bookmarkStart w:id="57" w:name="_Toc211248789"/>
      <w:bookmarkStart w:id="58" w:name="_Toc214450836"/>
      <w:r w:rsidRPr="00DA69CC">
        <w:rPr>
          <w:sz w:val="26"/>
          <w:szCs w:val="26"/>
          <w:lang w:val="vi-VN"/>
        </w:rPr>
        <w:t xml:space="preserve">Thuật ngữ </w:t>
      </w:r>
      <w:r w:rsidR="00C53590">
        <w:rPr>
          <w:sz w:val="26"/>
          <w:szCs w:val="26"/>
          <w:lang w:val="vi-VN"/>
        </w:rPr>
        <w:t>“</w:t>
      </w:r>
      <w:r w:rsidRPr="00DA69CC">
        <w:rPr>
          <w:sz w:val="26"/>
          <w:szCs w:val="26"/>
          <w:lang w:val="vi-VN"/>
        </w:rPr>
        <w:t>chính sách</w:t>
      </w:r>
      <w:r w:rsidR="00C53590">
        <w:rPr>
          <w:sz w:val="26"/>
          <w:szCs w:val="26"/>
          <w:lang w:val="vi-VN"/>
        </w:rPr>
        <w:t>”</w:t>
      </w:r>
      <w:r w:rsidRPr="00DA69CC">
        <w:rPr>
          <w:sz w:val="26"/>
          <w:szCs w:val="26"/>
          <w:lang w:val="vi-VN"/>
        </w:rPr>
        <w:t xml:space="preserve"> (policy) hay </w:t>
      </w:r>
      <w:r w:rsidR="00C53590">
        <w:rPr>
          <w:sz w:val="26"/>
          <w:szCs w:val="26"/>
          <w:lang w:val="vi-VN"/>
        </w:rPr>
        <w:t>“</w:t>
      </w:r>
      <w:r w:rsidRPr="00DA69CC">
        <w:rPr>
          <w:sz w:val="26"/>
          <w:szCs w:val="26"/>
          <w:lang w:val="vi-VN"/>
        </w:rPr>
        <w:t>chính sách công</w:t>
      </w:r>
      <w:r w:rsidR="00C53590">
        <w:rPr>
          <w:sz w:val="26"/>
          <w:szCs w:val="26"/>
          <w:lang w:val="vi-VN"/>
        </w:rPr>
        <w:t>”</w:t>
      </w:r>
      <w:r w:rsidRPr="00DA69CC">
        <w:rPr>
          <w:sz w:val="26"/>
          <w:szCs w:val="26"/>
          <w:lang w:val="vi-VN"/>
        </w:rPr>
        <w:t xml:space="preserve"> (public policy) là một khái niệm trung tâm trong khoa học quản lý và hành chính công, được tiếp cận dưới nhiều góc độ khác nhau. Theo cách tiếp cận kinh điển của Thomas R. Dye (1972), chính sách công đơn giản là </w:t>
      </w:r>
      <w:r w:rsidR="00C53590">
        <w:rPr>
          <w:sz w:val="26"/>
          <w:szCs w:val="26"/>
          <w:lang w:val="vi-VN"/>
        </w:rPr>
        <w:t>“</w:t>
      </w:r>
      <w:r w:rsidRPr="00DA69CC">
        <w:rPr>
          <w:sz w:val="26"/>
          <w:szCs w:val="26"/>
          <w:lang w:val="vi-VN"/>
        </w:rPr>
        <w:t>bất cứ điều gì chính phủ lựa chọn làm hoặc không làm</w:t>
      </w:r>
      <w:r w:rsidR="00C53590">
        <w:rPr>
          <w:sz w:val="26"/>
          <w:szCs w:val="26"/>
          <w:lang w:val="vi-VN"/>
        </w:rPr>
        <w:t>”</w:t>
      </w:r>
      <w:r w:rsidRPr="00DA69CC">
        <w:rPr>
          <w:sz w:val="26"/>
          <w:szCs w:val="26"/>
          <w:lang w:val="vi-VN"/>
        </w:rPr>
        <w:t xml:space="preserve"> nhằm phản ứng lại một vấn đề công cộng. Ở một lăng kính hệ thống và quá trình hơn, Anderson (2014) định nghĩa chính sách công là một chuỗi hành động có chủ đích do một chủ thể (hoặc một nhóm chủ thể) mang quyền lực nhà nước thực hiện để giải quyết một vấn đề đang được quan tâm. Như vậy, bản chất của chính sách không chỉ nằm ở các văn bản pháp luật hay các tuyên bố, mà còn thể hiện qua sự can thiệp có chủ đích của Nhà nước nhằm phân bổ nguồn lực và điều chỉnh hành vi của các tác nhân trong xã hội.</w:t>
      </w:r>
    </w:p>
    <w:p w14:paraId="79B12449" w14:textId="1FA469B7" w:rsidR="00DA69CC" w:rsidRPr="00DA69CC" w:rsidRDefault="00DA69CC" w:rsidP="00436309">
      <w:pPr>
        <w:spacing w:before="40" w:after="40" w:line="336" w:lineRule="auto"/>
        <w:ind w:firstLine="567"/>
        <w:jc w:val="both"/>
        <w:rPr>
          <w:sz w:val="26"/>
          <w:szCs w:val="26"/>
          <w:lang w:val="vi-VN"/>
        </w:rPr>
      </w:pPr>
      <w:r w:rsidRPr="00DA69CC">
        <w:rPr>
          <w:sz w:val="26"/>
          <w:szCs w:val="26"/>
          <w:lang w:val="vi-VN"/>
        </w:rPr>
        <w:t xml:space="preserve">Khi áp dụng vào lĩnh vực khoa học và công nghệ, khái niệm này được cụ thể hóa thành </w:t>
      </w:r>
      <w:r w:rsidR="00C53590">
        <w:rPr>
          <w:sz w:val="26"/>
          <w:szCs w:val="26"/>
          <w:lang w:val="vi-VN"/>
        </w:rPr>
        <w:t>“</w:t>
      </w:r>
      <w:r w:rsidRPr="00DA69CC">
        <w:rPr>
          <w:sz w:val="26"/>
          <w:szCs w:val="26"/>
          <w:lang w:val="vi-VN"/>
        </w:rPr>
        <w:t>Chính sách khoa học, công nghệ và đổi mới sáng tạo</w:t>
      </w:r>
      <w:r w:rsidR="00C53590">
        <w:rPr>
          <w:sz w:val="26"/>
          <w:szCs w:val="26"/>
          <w:lang w:val="vi-VN"/>
        </w:rPr>
        <w:t>”</w:t>
      </w:r>
      <w:r w:rsidRPr="00DA69CC">
        <w:rPr>
          <w:sz w:val="26"/>
          <w:szCs w:val="26"/>
          <w:lang w:val="vi-VN"/>
        </w:rPr>
        <w:t xml:space="preserve"> (STI policy). Theo Lundvall (1992)</w:t>
      </w:r>
      <w:r w:rsidR="00185078" w:rsidRPr="00185078">
        <w:rPr>
          <w:sz w:val="26"/>
          <w:szCs w:val="26"/>
          <w:lang w:val="vi-VN"/>
        </w:rPr>
        <w:t xml:space="preserve">, </w:t>
      </w:r>
      <w:r w:rsidRPr="00DA69CC">
        <w:rPr>
          <w:sz w:val="26"/>
          <w:szCs w:val="26"/>
          <w:lang w:val="vi-VN"/>
        </w:rPr>
        <w:t xml:space="preserve">chính sách STI không chỉ bó hẹp trong việc Nhà nước tài trợ cho nghiên cứu cơ bản, mà phải bao hàm mọi nỗ lực can thiệp nhằm cải thiện sự tương tác, học hỏi và luân chuyển tri thức giữa các chủ thể (viện nghiên cứu, trường đại học, doanh nghiệp, và chính phủ). Edler và Fagerberg (2017) nhấn mạnh thêm rằng, chính sách đổi mới sáng tạo hiện đại phải đóng vai trò kiến tạo hệ thống (systemic role), giúp khắc phục những </w:t>
      </w:r>
      <w:r w:rsidR="00C53590">
        <w:rPr>
          <w:sz w:val="26"/>
          <w:szCs w:val="26"/>
          <w:lang w:val="vi-VN"/>
        </w:rPr>
        <w:t>“</w:t>
      </w:r>
      <w:r w:rsidRPr="00DA69CC">
        <w:rPr>
          <w:sz w:val="26"/>
          <w:szCs w:val="26"/>
          <w:lang w:val="vi-VN"/>
        </w:rPr>
        <w:t>thất bại của hệ thống</w:t>
      </w:r>
      <w:r w:rsidR="00C53590">
        <w:rPr>
          <w:sz w:val="26"/>
          <w:szCs w:val="26"/>
          <w:lang w:val="vi-VN"/>
        </w:rPr>
        <w:t>”</w:t>
      </w:r>
      <w:r w:rsidRPr="00DA69CC">
        <w:rPr>
          <w:sz w:val="26"/>
          <w:szCs w:val="26"/>
          <w:lang w:val="vi-VN"/>
        </w:rPr>
        <w:t xml:space="preserve"> (system failures) như sự đứt gãy mạng lưới, thiếu vắng lòng tin hay sự lệch pha về thể chế giữa khu vực hàn lâm và khu vực công nghiệp.</w:t>
      </w:r>
    </w:p>
    <w:p w14:paraId="30BC5807" w14:textId="7BC3C677" w:rsidR="00DA69CC" w:rsidRDefault="00DA69CC" w:rsidP="00191840">
      <w:pPr>
        <w:spacing w:before="40" w:after="40" w:line="336" w:lineRule="auto"/>
        <w:ind w:firstLine="567"/>
        <w:jc w:val="both"/>
        <w:rPr>
          <w:sz w:val="26"/>
          <w:szCs w:val="26"/>
          <w:lang w:val="vi-VN"/>
        </w:rPr>
      </w:pPr>
      <w:r w:rsidRPr="00DA69CC">
        <w:rPr>
          <w:sz w:val="26"/>
          <w:szCs w:val="26"/>
          <w:lang w:val="vi-VN"/>
        </w:rPr>
        <w:t xml:space="preserve">Từ nền tảng lý thuyết trên, khi xem xét trong bối cảnh mối quan hệ giữa giới học thuật và công nghiệp, </w:t>
      </w:r>
      <w:r w:rsidR="00C53590">
        <w:rPr>
          <w:sz w:val="26"/>
          <w:szCs w:val="26"/>
          <w:lang w:val="vi-VN"/>
        </w:rPr>
        <w:t>“</w:t>
      </w:r>
      <w:r w:rsidRPr="00DA69CC">
        <w:rPr>
          <w:sz w:val="26"/>
          <w:szCs w:val="26"/>
          <w:lang w:val="vi-VN"/>
        </w:rPr>
        <w:t xml:space="preserve">Chính sách thúc đẩy liên kết </w:t>
      </w:r>
      <w:r w:rsidR="00AF7665">
        <w:rPr>
          <w:sz w:val="26"/>
          <w:szCs w:val="26"/>
        </w:rPr>
        <w:t xml:space="preserve">giữa </w:t>
      </w:r>
      <w:r w:rsidRPr="00DA69CC">
        <w:rPr>
          <w:sz w:val="26"/>
          <w:szCs w:val="26"/>
          <w:lang w:val="vi-VN"/>
        </w:rPr>
        <w:t xml:space="preserve">Đại học </w:t>
      </w:r>
      <w:r w:rsidR="00AF7665">
        <w:rPr>
          <w:sz w:val="26"/>
          <w:szCs w:val="26"/>
        </w:rPr>
        <w:t>và</w:t>
      </w:r>
      <w:r w:rsidRPr="00DA69CC">
        <w:rPr>
          <w:sz w:val="26"/>
          <w:szCs w:val="26"/>
          <w:lang w:val="vi-VN"/>
        </w:rPr>
        <w:t xml:space="preserve"> Doanh nghiệp</w:t>
      </w:r>
      <w:r w:rsidR="00C53590">
        <w:rPr>
          <w:sz w:val="26"/>
          <w:szCs w:val="26"/>
          <w:lang w:val="vi-VN"/>
        </w:rPr>
        <w:t>”</w:t>
      </w:r>
      <w:r w:rsidRPr="00DA69CC">
        <w:rPr>
          <w:sz w:val="26"/>
          <w:szCs w:val="26"/>
          <w:lang w:val="vi-VN"/>
        </w:rPr>
        <w:t xml:space="preserve"> được hiểu là tập hợp các công cụ can thiệp của Nhà nước và các thiết chế tự chủ của cơ sở giáo dục đại học nhằm kiến tạo môi trường, cung cấp động lực và xóa bỏ rào cản cho sự luân chuyển tri thức (Perkmann</w:t>
      </w:r>
      <w:r w:rsidR="00191840" w:rsidRPr="00191840">
        <w:rPr>
          <w:sz w:val="26"/>
          <w:szCs w:val="26"/>
          <w:lang w:val="vi-VN"/>
        </w:rPr>
        <w:t xml:space="preserve"> và các cộng s</w:t>
      </w:r>
      <w:r w:rsidR="00191840" w:rsidRPr="00240DC2">
        <w:rPr>
          <w:sz w:val="26"/>
          <w:szCs w:val="26"/>
          <w:lang w:val="vi-VN"/>
        </w:rPr>
        <w:t>ự</w:t>
      </w:r>
      <w:r w:rsidRPr="00DA69CC">
        <w:rPr>
          <w:sz w:val="26"/>
          <w:szCs w:val="26"/>
          <w:lang w:val="vi-VN"/>
        </w:rPr>
        <w:t xml:space="preserve">, 2013). Đáng </w:t>
      </w:r>
      <w:r w:rsidRPr="00DA69CC">
        <w:rPr>
          <w:sz w:val="26"/>
          <w:szCs w:val="26"/>
          <w:lang w:val="vi-VN"/>
        </w:rPr>
        <w:lastRenderedPageBreak/>
        <w:t xml:space="preserve">chú ý, xu hướng chính sách hiện đại (OECD, 2019) đang dịch chuyển từ việc chỉ tập trung quản lý các hợp đồng chuyển giao công nghệ mang tính </w:t>
      </w:r>
      <w:r w:rsidR="00C53590">
        <w:rPr>
          <w:sz w:val="26"/>
          <w:szCs w:val="26"/>
          <w:lang w:val="vi-VN"/>
        </w:rPr>
        <w:t>“</w:t>
      </w:r>
      <w:r w:rsidRPr="00DA69CC">
        <w:rPr>
          <w:sz w:val="26"/>
          <w:szCs w:val="26"/>
          <w:lang w:val="vi-VN"/>
        </w:rPr>
        <w:t>chính thức</w:t>
      </w:r>
      <w:r w:rsidR="00C53590">
        <w:rPr>
          <w:sz w:val="26"/>
          <w:szCs w:val="26"/>
          <w:lang w:val="vi-VN"/>
        </w:rPr>
        <w:t>”</w:t>
      </w:r>
      <w:r w:rsidR="00185078" w:rsidRPr="00185078">
        <w:rPr>
          <w:sz w:val="26"/>
          <w:szCs w:val="26"/>
          <w:lang w:val="vi-VN"/>
        </w:rPr>
        <w:t xml:space="preserve"> </w:t>
      </w:r>
      <w:r w:rsidRPr="00DA69CC">
        <w:rPr>
          <w:sz w:val="26"/>
          <w:szCs w:val="26"/>
          <w:lang w:val="vi-VN"/>
        </w:rPr>
        <w:t xml:space="preserve">sang việc chủ động nuôi dưỡng các liên kết </w:t>
      </w:r>
      <w:r w:rsidR="00C53590">
        <w:rPr>
          <w:sz w:val="26"/>
          <w:szCs w:val="26"/>
          <w:lang w:val="vi-VN"/>
        </w:rPr>
        <w:t>“</w:t>
      </w:r>
      <w:r w:rsidRPr="00DA69CC">
        <w:rPr>
          <w:sz w:val="26"/>
          <w:szCs w:val="26"/>
          <w:lang w:val="vi-VN"/>
        </w:rPr>
        <w:t>phi chính thức</w:t>
      </w:r>
      <w:r w:rsidR="00C53590">
        <w:rPr>
          <w:sz w:val="26"/>
          <w:szCs w:val="26"/>
          <w:lang w:val="vi-VN"/>
        </w:rPr>
        <w:t>”</w:t>
      </w:r>
      <w:r w:rsidRPr="00DA69CC">
        <w:rPr>
          <w:sz w:val="26"/>
          <w:szCs w:val="26"/>
          <w:lang w:val="vi-VN"/>
        </w:rPr>
        <w:t>.</w:t>
      </w:r>
    </w:p>
    <w:p w14:paraId="22F736CC" w14:textId="6F3F8D48" w:rsidR="004C51A7" w:rsidRPr="00CD1326" w:rsidRDefault="004C51A7" w:rsidP="004C51A7">
      <w:pPr>
        <w:tabs>
          <w:tab w:val="left" w:pos="720"/>
          <w:tab w:val="left" w:pos="993"/>
        </w:tabs>
        <w:spacing w:before="120" w:after="120" w:line="288" w:lineRule="auto"/>
        <w:ind w:firstLine="709"/>
        <w:jc w:val="both"/>
        <w:rPr>
          <w:sz w:val="26"/>
          <w:szCs w:val="26"/>
          <w:lang w:val="vi-VN"/>
        </w:rPr>
      </w:pPr>
      <w:r w:rsidRPr="00CD1326">
        <w:rPr>
          <w:sz w:val="26"/>
          <w:szCs w:val="26"/>
          <w:lang w:val="vi-VN"/>
        </w:rPr>
        <w:t xml:space="preserve">Lê Chi Mai (2001) định nghĩa </w:t>
      </w:r>
      <w:r w:rsidR="00AF7665">
        <w:rPr>
          <w:sz w:val="26"/>
          <w:szCs w:val="26"/>
        </w:rPr>
        <w:t>“</w:t>
      </w:r>
      <w:r w:rsidRPr="00CD1326">
        <w:rPr>
          <w:sz w:val="26"/>
          <w:szCs w:val="26"/>
          <w:lang w:val="vi-VN"/>
        </w:rPr>
        <w:t>Chính sách là chương trình hành động do các nhà lãnh đạo hay các nhà quản lý đề ra để giải quyết một vấn đề nào đó thuộc phạm vi thẩm quyền của mình</w:t>
      </w:r>
      <w:r w:rsidR="00AF7665">
        <w:rPr>
          <w:sz w:val="26"/>
          <w:szCs w:val="26"/>
        </w:rPr>
        <w:t>”</w:t>
      </w:r>
      <w:r w:rsidRPr="00CD1326">
        <w:rPr>
          <w:sz w:val="26"/>
          <w:szCs w:val="26"/>
          <w:lang w:val="vi-VN"/>
        </w:rPr>
        <w:t>.</w:t>
      </w:r>
    </w:p>
    <w:p w14:paraId="00FDE9A9" w14:textId="39A34908" w:rsidR="004C51A7" w:rsidRPr="00CD1326" w:rsidRDefault="004C51A7" w:rsidP="004C51A7">
      <w:pPr>
        <w:tabs>
          <w:tab w:val="left" w:pos="720"/>
          <w:tab w:val="left" w:pos="993"/>
        </w:tabs>
        <w:spacing w:before="120" w:after="120" w:line="288" w:lineRule="auto"/>
        <w:ind w:firstLine="709"/>
        <w:jc w:val="both"/>
        <w:rPr>
          <w:sz w:val="26"/>
          <w:szCs w:val="26"/>
          <w:lang w:val="vi-VN"/>
        </w:rPr>
      </w:pPr>
      <w:r w:rsidRPr="00CD1326">
        <w:rPr>
          <w:sz w:val="26"/>
          <w:szCs w:val="26"/>
          <w:lang w:val="vi-VN"/>
        </w:rPr>
        <w:t>Vũ Cao Đàm (2008)  từ thực tế chính sách của các quốc gia, các ngành, các địa phương, các tổ chức và qua các cuộc thảo luận trên các diễn đàn nghiên cứu chính sách, đã phân loại những cách tiếp cận phổ biến nhất để xem xét khái niệm chính sách, đó là: tiếp cận chính trị học, tiếp cận khoa học pháp lý, tiếp cận đạo đức học, tiếp cận xã hội học, tiếp cận nhân học - nhân học xã hội, tiếp cận tâm lý học, tiếp cận kinh tế học, tiếp cận lý thuyết trò chơi, tiếp cận hệ thống và tiếp cận tổng hợp. Dù theo cách tiếp cận nào thì khái niệm chính sách cũng bao hàm các hợp phần chủ yếu: là một tập hợp biện pháp, do một chủ thể ban hành, tác động vào nhóm, các nhóm động lực và nhằm những mục tiêu, mục đích cụ thể. Tác giả đã đề xuất một cách tiếp cận tổng hợp và đưa ra một định nghĩa tổng quát về chính sách như sau: “</w:t>
      </w:r>
      <w:r w:rsidRPr="00CD1326">
        <w:rPr>
          <w:i/>
          <w:sz w:val="26"/>
          <w:szCs w:val="26"/>
          <w:lang w:val="vi-VN"/>
        </w:rPr>
        <w:t>Chính sách là một tập hợp biện pháp được thể chế hoá, mà một chủ thể quyền lực hoặc chủ thể quản lý đưa ra, trong đó tạo sự ưu đãi một nhóm xã hội, kích thích vào động cơ hoạt động của nhóm này, định hướng hoạt động của họ nhằm thực hiện một mục tiêu ưu tiên nào đó trong chiến lược phát triển của một hệ thống xã hội</w:t>
      </w:r>
      <w:r w:rsidRPr="00CD1326">
        <w:rPr>
          <w:sz w:val="26"/>
          <w:szCs w:val="26"/>
          <w:lang w:val="vi-VN"/>
        </w:rPr>
        <w:t xml:space="preserve">”. Năm 2011, trong tài liệu “Phân tích và thiết kế chính sách cho phát triển”, Vũ Cao Đàm, Trần Ngọc Ca và Nguyễn Võ Hưng cho rằng từ tiếp cận xã hội học, có thể hiểu: </w:t>
      </w:r>
      <w:r w:rsidRPr="00CD1326">
        <w:rPr>
          <w:i/>
          <w:sz w:val="26"/>
          <w:szCs w:val="26"/>
          <w:lang w:val="vi-VN"/>
        </w:rPr>
        <w:t>chính sách là tập hợp biện pháp do chủ thể quản lý đưa ra, nhằm tạo lợi thế cho một (hoặc một số nhóm xã hội), giảm lợi thế của một (hoặc một số nhóm xã hội) khác, để thúc đẩy việc thực hiện một (hoặc một số) mục tiêu xã hội mà chủ thể quyền lực đang hướng tới</w:t>
      </w:r>
      <w:r w:rsidRPr="00CD1326">
        <w:rPr>
          <w:sz w:val="26"/>
          <w:szCs w:val="26"/>
          <w:lang w:val="vi-VN"/>
        </w:rPr>
        <w:t xml:space="preserve">. Từ tiếp cận tâm lý học, chính sách có thể được hiểu là </w:t>
      </w:r>
      <w:r w:rsidRPr="00CD1326">
        <w:rPr>
          <w:i/>
          <w:sz w:val="26"/>
          <w:szCs w:val="26"/>
          <w:lang w:val="vi-VN"/>
        </w:rPr>
        <w:t>tập hợp biện pháp đối xử ưu đãi đối với một nhóm xã hội, nhằm kích thích vào động cơ hoạt động của nhóm này hướng theo việc thực hiện một (hoặc một số) mục tiêu của chủ thể quyền lực</w:t>
      </w:r>
      <w:r w:rsidRPr="00CD1326">
        <w:rPr>
          <w:sz w:val="26"/>
          <w:szCs w:val="26"/>
          <w:lang w:val="vi-VN"/>
        </w:rPr>
        <w:t xml:space="preserve">. Người quản lý khi nói về một quyết định chính sách có thể hiểu theo những khía cạnh sau: </w:t>
      </w:r>
      <w:r w:rsidRPr="00E24C4D">
        <w:rPr>
          <w:sz w:val="26"/>
          <w:szCs w:val="26"/>
          <w:lang w:val="vi-VN"/>
        </w:rPr>
        <w:t xml:space="preserve">Chính sách là một </w:t>
      </w:r>
      <w:r w:rsidRPr="00805146">
        <w:rPr>
          <w:sz w:val="26"/>
          <w:szCs w:val="26"/>
          <w:lang w:val="vi-VN"/>
        </w:rPr>
        <w:t>tập hợp biện pháp</w:t>
      </w:r>
      <w:r w:rsidRPr="00E24C4D">
        <w:rPr>
          <w:sz w:val="26"/>
          <w:szCs w:val="26"/>
          <w:lang w:val="vi-VN"/>
        </w:rPr>
        <w:t xml:space="preserve"> </w:t>
      </w:r>
      <w:r w:rsidRPr="00805146">
        <w:rPr>
          <w:sz w:val="26"/>
          <w:szCs w:val="26"/>
          <w:lang w:val="vi-VN"/>
        </w:rPr>
        <w:t>được thể chế hóa</w:t>
      </w:r>
      <w:r w:rsidRPr="00E24C4D">
        <w:rPr>
          <w:sz w:val="26"/>
          <w:szCs w:val="26"/>
          <w:lang w:val="vi-VN"/>
        </w:rPr>
        <w:t xml:space="preserve"> dưới dạng các đạo luật, pháp lệnh, sắc lệnh; các văn bản dưới luật như nghị định, thông tư, chỉ thị của chính phủ; hoặc các văn bản quy định nội bộ của các tổ chức (doanh nghiệp, trường học…). Chính sách phải </w:t>
      </w:r>
      <w:r w:rsidRPr="00805146">
        <w:rPr>
          <w:sz w:val="26"/>
          <w:szCs w:val="26"/>
          <w:lang w:val="vi-VN"/>
        </w:rPr>
        <w:t>tác động vào động cơ hoạt động</w:t>
      </w:r>
      <w:r w:rsidRPr="00E24C4D">
        <w:rPr>
          <w:sz w:val="26"/>
          <w:szCs w:val="26"/>
          <w:lang w:val="vi-VN"/>
        </w:rPr>
        <w:t xml:space="preserve"> của các cá nhân và nhóm xã hội và nhóm này phải là nhóm đóng vai trò động </w:t>
      </w:r>
      <w:r w:rsidRPr="00E24C4D">
        <w:rPr>
          <w:sz w:val="26"/>
          <w:szCs w:val="26"/>
          <w:lang w:val="vi-VN"/>
        </w:rPr>
        <w:lastRenderedPageBreak/>
        <w:t xml:space="preserve">lực trong việc thực hiện một mục tiêu nào đó. Kết quả cuối cùng của chính sách đạt được là </w:t>
      </w:r>
      <w:r w:rsidRPr="00805146">
        <w:rPr>
          <w:sz w:val="26"/>
          <w:szCs w:val="26"/>
          <w:lang w:val="vi-VN"/>
        </w:rPr>
        <w:t>tạo ra những biến đổi xã hội</w:t>
      </w:r>
      <w:r w:rsidRPr="00E24C4D">
        <w:rPr>
          <w:sz w:val="26"/>
          <w:szCs w:val="26"/>
          <w:lang w:val="vi-VN"/>
        </w:rPr>
        <w:t xml:space="preserve"> phù h</w:t>
      </w:r>
      <w:r w:rsidRPr="00CD1326">
        <w:rPr>
          <w:sz w:val="26"/>
          <w:szCs w:val="26"/>
          <w:lang w:val="vi-VN"/>
        </w:rPr>
        <w:t xml:space="preserve">ợp với mục tiêu mà chủ thể chính sách đặt ra. </w:t>
      </w:r>
    </w:p>
    <w:p w14:paraId="27F998B1" w14:textId="77777777" w:rsidR="004C51A7" w:rsidRPr="00CD1326" w:rsidRDefault="004C51A7" w:rsidP="004C51A7">
      <w:pPr>
        <w:tabs>
          <w:tab w:val="left" w:pos="993"/>
        </w:tabs>
        <w:spacing w:before="120" w:after="120" w:line="288" w:lineRule="auto"/>
        <w:ind w:firstLine="709"/>
        <w:jc w:val="both"/>
        <w:rPr>
          <w:sz w:val="26"/>
          <w:szCs w:val="26"/>
          <w:lang w:val="vi-VN"/>
        </w:rPr>
      </w:pPr>
      <w:r w:rsidRPr="00CD1326">
        <w:rPr>
          <w:sz w:val="26"/>
          <w:szCs w:val="26"/>
          <w:lang w:val="vi-VN"/>
        </w:rPr>
        <w:t xml:space="preserve">Như vậy, trên thực tế rất khó có thể đưa ra một định nghĩa rõ ràng và cụ thể về chính sách. Chính sách đôi khi được nhận diện dưới hình thức các quyết định đơn lẻ, nhưng thực tế nó bao gồm một tập hợp các quyết định hoặc được nhìn nhận như là một sự định hướng cho những quyết định hành động cụ thể. </w:t>
      </w:r>
    </w:p>
    <w:p w14:paraId="2D637CCB" w14:textId="3CFEC3A8" w:rsidR="004C51A7" w:rsidRPr="00CD1326" w:rsidRDefault="004C51A7" w:rsidP="004C51A7">
      <w:pPr>
        <w:tabs>
          <w:tab w:val="left" w:pos="993"/>
        </w:tabs>
        <w:spacing w:before="120" w:after="120" w:line="288" w:lineRule="auto"/>
        <w:ind w:firstLine="709"/>
        <w:jc w:val="both"/>
        <w:rPr>
          <w:sz w:val="26"/>
          <w:szCs w:val="26"/>
          <w:lang w:val="vi-VN"/>
        </w:rPr>
      </w:pPr>
      <w:r w:rsidRPr="00805146">
        <w:rPr>
          <w:sz w:val="26"/>
          <w:szCs w:val="26"/>
          <w:lang w:val="vi-VN"/>
        </w:rPr>
        <w:t>Nguyễn Hà T</w:t>
      </w:r>
      <w:r w:rsidR="00AF7665">
        <w:rPr>
          <w:sz w:val="26"/>
          <w:szCs w:val="26"/>
        </w:rPr>
        <w:t>h</w:t>
      </w:r>
      <w:r w:rsidRPr="00805146">
        <w:rPr>
          <w:sz w:val="26"/>
          <w:szCs w:val="26"/>
          <w:lang w:val="vi-VN"/>
        </w:rPr>
        <w:t>ị Quỳnh Trang (2024), định nghĩa</w:t>
      </w:r>
      <w:r w:rsidRPr="00CD1326">
        <w:rPr>
          <w:sz w:val="26"/>
          <w:szCs w:val="26"/>
          <w:lang w:val="vi-VN"/>
        </w:rPr>
        <w:t xml:space="preserve"> “</w:t>
      </w:r>
      <w:r w:rsidR="00AF7665">
        <w:rPr>
          <w:sz w:val="26"/>
          <w:szCs w:val="26"/>
        </w:rPr>
        <w:t>C</w:t>
      </w:r>
      <w:r w:rsidRPr="00CD1326">
        <w:rPr>
          <w:sz w:val="26"/>
          <w:szCs w:val="26"/>
          <w:lang w:val="vi-VN"/>
        </w:rPr>
        <w:t xml:space="preserve">hính sách là </w:t>
      </w:r>
      <w:r w:rsidRPr="00AF7665">
        <w:rPr>
          <w:sz w:val="26"/>
          <w:szCs w:val="26"/>
          <w:lang w:val="vi-VN"/>
        </w:rPr>
        <w:t>Tập hợp các biện pháp được thể chế hóa, có liên quan (chứa đựng mục tiêu, nội dung và giải pháp) do các chủ thể ban hành nhằm giải quyết các vấn đề phát sinh hoặc được quan tâm nhằm đạt được mục tiêu đã đề ra</w:t>
      </w:r>
      <w:r w:rsidR="00AF7665">
        <w:rPr>
          <w:sz w:val="26"/>
          <w:szCs w:val="26"/>
        </w:rPr>
        <w:t>”</w:t>
      </w:r>
      <w:r w:rsidRPr="00CD1326">
        <w:rPr>
          <w:sz w:val="26"/>
          <w:szCs w:val="26"/>
          <w:lang w:val="vi-VN"/>
        </w:rPr>
        <w:t>.</w:t>
      </w:r>
    </w:p>
    <w:p w14:paraId="2B6D6A3B" w14:textId="77777777" w:rsidR="008E070E" w:rsidRDefault="004C51A7" w:rsidP="00185078">
      <w:pPr>
        <w:spacing w:before="40" w:after="40" w:line="336" w:lineRule="auto"/>
        <w:ind w:firstLine="567"/>
        <w:jc w:val="both"/>
        <w:rPr>
          <w:sz w:val="26"/>
          <w:szCs w:val="26"/>
        </w:rPr>
      </w:pPr>
      <w:r w:rsidRPr="00CD1326">
        <w:rPr>
          <w:sz w:val="26"/>
          <w:szCs w:val="26"/>
          <w:lang w:val="vi-VN"/>
        </w:rPr>
        <w:t>Chính sách có thể được phân loại theo chủ thể chính sách (chính sách quốc gia, doanh nghiệp, chính đảng); theo mục tiêu tác động (đối ngoại, xóa đói giảm nghèo, công nghiệp hóa); theo công cụ tác động (tài chính, tiền lương, lao động); theo tầm hạn của chính sách (vĩ mô, vi mô); theo thời hạn của chính sách (dài hạn, ngắn hạn, trung hạn, nhất thời) (Vũ Cao Đàm, Trần Ngọc Ca, Nguyễn Võ Hưng, 2011).</w:t>
      </w:r>
      <w:r w:rsidR="00AF7665">
        <w:rPr>
          <w:sz w:val="26"/>
          <w:szCs w:val="26"/>
        </w:rPr>
        <w:t xml:space="preserve"> </w:t>
      </w:r>
    </w:p>
    <w:p w14:paraId="224BFF88" w14:textId="3F39302F" w:rsidR="00DA69CC" w:rsidRPr="008C444F" w:rsidRDefault="00DA69CC" w:rsidP="00185078">
      <w:pPr>
        <w:spacing w:before="40" w:after="40" w:line="336" w:lineRule="auto"/>
        <w:ind w:firstLine="567"/>
        <w:jc w:val="both"/>
        <w:rPr>
          <w:sz w:val="26"/>
          <w:szCs w:val="26"/>
          <w:lang w:val="vi-VN"/>
        </w:rPr>
      </w:pPr>
      <w:r w:rsidRPr="00DA69CC">
        <w:rPr>
          <w:sz w:val="26"/>
          <w:szCs w:val="26"/>
          <w:lang w:val="vi-VN"/>
        </w:rPr>
        <w:t xml:space="preserve">Trong phạm vi của luận văn này, </w:t>
      </w:r>
      <w:r w:rsidR="008E070E">
        <w:rPr>
          <w:sz w:val="26"/>
          <w:szCs w:val="26"/>
        </w:rPr>
        <w:t>Chính sách</w:t>
      </w:r>
      <w:r w:rsidRPr="00DA69CC">
        <w:rPr>
          <w:sz w:val="26"/>
          <w:szCs w:val="26"/>
          <w:lang w:val="vi-VN"/>
        </w:rPr>
        <w:t xml:space="preserve"> được </w:t>
      </w:r>
      <w:r w:rsidR="008E070E">
        <w:rPr>
          <w:sz w:val="26"/>
          <w:szCs w:val="26"/>
        </w:rPr>
        <w:t>hiểu</w:t>
      </w:r>
      <w:r w:rsidRPr="00DA69CC">
        <w:rPr>
          <w:sz w:val="26"/>
          <w:szCs w:val="26"/>
          <w:lang w:val="vi-VN"/>
        </w:rPr>
        <w:t xml:space="preserve"> là hệ thống các cơ chế, quy định và chương trình hỗ trợ (tài chính, pháp lý, và hạ tầng mềm) do Nhà nước hoặc nhà trường thiết lập nhằm mục đích: (i) </w:t>
      </w:r>
      <w:r w:rsidR="00AF7665">
        <w:rPr>
          <w:sz w:val="26"/>
          <w:szCs w:val="26"/>
        </w:rPr>
        <w:t>T</w:t>
      </w:r>
      <w:r w:rsidRPr="00DA69CC">
        <w:rPr>
          <w:sz w:val="26"/>
          <w:szCs w:val="26"/>
          <w:lang w:val="vi-VN"/>
        </w:rPr>
        <w:t xml:space="preserve">ạo ra các không gian giao tiếp (vật lý và kỹ thuật số), (ii) </w:t>
      </w:r>
      <w:r w:rsidR="00AF7665">
        <w:rPr>
          <w:sz w:val="26"/>
          <w:szCs w:val="26"/>
        </w:rPr>
        <w:t>K</w:t>
      </w:r>
      <w:r w:rsidRPr="00DA69CC">
        <w:rPr>
          <w:sz w:val="26"/>
          <w:szCs w:val="26"/>
          <w:lang w:val="vi-VN"/>
        </w:rPr>
        <w:t>ích thích sự luân chuyển tri thức ngầm</w:t>
      </w:r>
      <w:r w:rsidR="00AF7665">
        <w:rPr>
          <w:sz w:val="26"/>
          <w:szCs w:val="26"/>
        </w:rPr>
        <w:t xml:space="preserve"> và </w:t>
      </w:r>
      <w:r w:rsidRPr="00DA69CC">
        <w:rPr>
          <w:sz w:val="26"/>
          <w:szCs w:val="26"/>
          <w:lang w:val="vi-VN"/>
        </w:rPr>
        <w:t xml:space="preserve">(iii) </w:t>
      </w:r>
      <w:r w:rsidR="00AF7665">
        <w:rPr>
          <w:sz w:val="26"/>
          <w:szCs w:val="26"/>
        </w:rPr>
        <w:t>D</w:t>
      </w:r>
      <w:r w:rsidRPr="00DA69CC">
        <w:rPr>
          <w:sz w:val="26"/>
          <w:szCs w:val="26"/>
          <w:lang w:val="vi-VN"/>
        </w:rPr>
        <w:t xml:space="preserve">uy trì tính bền vững của mạng lưới tương tác tự nguyện giữa các nhà khoa học, giảng viên, sinh viên và cộng đồng doanh nghiệp. Thay vì cưỡng chế hợp tác, loại hình chính sách này đóng vai trò như một </w:t>
      </w:r>
      <w:r w:rsidR="00C53590">
        <w:rPr>
          <w:sz w:val="26"/>
          <w:szCs w:val="26"/>
          <w:lang w:val="vi-VN"/>
        </w:rPr>
        <w:t>“</w:t>
      </w:r>
      <w:r w:rsidRPr="00DA69CC">
        <w:rPr>
          <w:sz w:val="26"/>
          <w:szCs w:val="26"/>
          <w:lang w:val="vi-VN"/>
        </w:rPr>
        <w:t>chất xúc tác</w:t>
      </w:r>
      <w:r w:rsidR="00C53590">
        <w:rPr>
          <w:sz w:val="26"/>
          <w:szCs w:val="26"/>
          <w:lang w:val="vi-VN"/>
        </w:rPr>
        <w:t>”</w:t>
      </w:r>
      <w:r w:rsidRPr="00DA69CC">
        <w:rPr>
          <w:sz w:val="26"/>
          <w:szCs w:val="26"/>
          <w:lang w:val="vi-VN"/>
        </w:rPr>
        <w:t xml:space="preserve"> để các cộng đồng thực hành (communities of practice) tự nảy nở và phát triển.</w:t>
      </w:r>
    </w:p>
    <w:p w14:paraId="6DFBF918" w14:textId="37653810" w:rsidR="008B6795" w:rsidRPr="000016A5" w:rsidRDefault="00BF65E9" w:rsidP="00FF4F23">
      <w:pPr>
        <w:pStyle w:val="Heading2"/>
      </w:pPr>
      <w:bookmarkStart w:id="59" w:name="_Toc236160051"/>
      <w:r w:rsidRPr="000016A5">
        <w:t>1.1.</w:t>
      </w:r>
      <w:r w:rsidR="00892957" w:rsidRPr="008C444F">
        <w:t>2</w:t>
      </w:r>
      <w:r w:rsidRPr="000016A5">
        <w:t xml:space="preserve">. </w:t>
      </w:r>
      <w:bookmarkEnd w:id="55"/>
      <w:r w:rsidR="006A690D" w:rsidRPr="000016A5">
        <w:t>Doanh nghiệp</w:t>
      </w:r>
      <w:bookmarkEnd w:id="57"/>
      <w:bookmarkEnd w:id="58"/>
      <w:bookmarkEnd w:id="59"/>
    </w:p>
    <w:p w14:paraId="71F87FC2" w14:textId="060B7399" w:rsidR="00805146" w:rsidRPr="00EF2F8C" w:rsidRDefault="00805146" w:rsidP="00491C0E">
      <w:pPr>
        <w:spacing w:before="40" w:after="40" w:line="336" w:lineRule="auto"/>
        <w:ind w:firstLine="567"/>
        <w:jc w:val="both"/>
        <w:rPr>
          <w:sz w:val="26"/>
          <w:szCs w:val="26"/>
          <w:lang w:val="vi-VN"/>
        </w:rPr>
      </w:pPr>
      <w:r w:rsidRPr="00EF2F8C">
        <w:rPr>
          <w:sz w:val="26"/>
          <w:szCs w:val="26"/>
          <w:lang w:val="vi-VN"/>
        </w:rPr>
        <w:t>Theo Luật Doanh nghiệp Việt Nam 2020</w:t>
      </w:r>
      <w:r w:rsidR="008E070E">
        <w:rPr>
          <w:sz w:val="26"/>
          <w:szCs w:val="26"/>
        </w:rPr>
        <w:t xml:space="preserve"> định nghĩa </w:t>
      </w:r>
      <w:r w:rsidRPr="00EF2F8C">
        <w:rPr>
          <w:sz w:val="26"/>
          <w:szCs w:val="26"/>
          <w:lang w:val="vi-VN"/>
        </w:rPr>
        <w:t>“Doanh nghiệp là tổ chức có tên riêng, có tài sản, có trụ sở giao dịch, được thành lập hoặc đăng ký thành lập theo quy định của pháp luật nhằm mục đích k</w:t>
      </w:r>
      <w:r w:rsidR="00AD7694">
        <w:rPr>
          <w:sz w:val="26"/>
          <w:szCs w:val="26"/>
        </w:rPr>
        <w:t>i</w:t>
      </w:r>
      <w:r w:rsidRPr="00EF2F8C">
        <w:rPr>
          <w:sz w:val="26"/>
          <w:szCs w:val="26"/>
          <w:lang w:val="vi-VN"/>
        </w:rPr>
        <w:t xml:space="preserve">nh doanh”. </w:t>
      </w:r>
    </w:p>
    <w:p w14:paraId="768FF6B1" w14:textId="597AC324" w:rsidR="00A038B4" w:rsidRPr="008E1E88" w:rsidRDefault="00805146" w:rsidP="00491C0E">
      <w:pPr>
        <w:spacing w:before="40" w:after="40" w:line="336" w:lineRule="auto"/>
        <w:ind w:firstLine="567"/>
        <w:jc w:val="both"/>
        <w:rPr>
          <w:sz w:val="26"/>
          <w:szCs w:val="26"/>
          <w:lang w:val="vi-VN"/>
        </w:rPr>
      </w:pPr>
      <w:r w:rsidRPr="008E1E88">
        <w:rPr>
          <w:sz w:val="26"/>
          <w:szCs w:val="26"/>
          <w:lang w:val="vi-VN"/>
        </w:rPr>
        <w:t xml:space="preserve">Etzkowitz &amp; Leydesdorff </w:t>
      </w:r>
      <w:r w:rsidRPr="00EF2F8C">
        <w:rPr>
          <w:sz w:val="26"/>
          <w:szCs w:val="26"/>
          <w:lang w:val="vi-VN"/>
        </w:rPr>
        <w:t>xem doanh nghiệp “</w:t>
      </w:r>
      <w:r w:rsidR="00A038B4" w:rsidRPr="008E1E88">
        <w:rPr>
          <w:sz w:val="26"/>
          <w:szCs w:val="26"/>
          <w:lang w:val="vi-VN"/>
        </w:rPr>
        <w:t>như một thực thể có năng lực đổi mới, tương tác và hấp thụ tri thức</w:t>
      </w:r>
      <w:r w:rsidRPr="00EF2F8C">
        <w:rPr>
          <w:sz w:val="26"/>
          <w:szCs w:val="26"/>
          <w:lang w:val="vi-VN"/>
        </w:rPr>
        <w:t>”</w:t>
      </w:r>
      <w:r w:rsidR="007B2F77" w:rsidRPr="007B2F77">
        <w:rPr>
          <w:sz w:val="26"/>
          <w:szCs w:val="26"/>
          <w:lang w:val="vi-VN"/>
        </w:rPr>
        <w:t xml:space="preserve"> (</w:t>
      </w:r>
      <w:r w:rsidR="007B2F77" w:rsidRPr="008E1E88">
        <w:rPr>
          <w:sz w:val="26"/>
          <w:szCs w:val="26"/>
          <w:lang w:val="vi-VN"/>
        </w:rPr>
        <w:t>Etzkowitz &amp; Leydesdorff</w:t>
      </w:r>
      <w:r w:rsidR="007B2F77" w:rsidRPr="007B2F77">
        <w:rPr>
          <w:sz w:val="26"/>
          <w:szCs w:val="26"/>
          <w:lang w:val="vi-VN"/>
        </w:rPr>
        <w:t>, 2000)</w:t>
      </w:r>
      <w:r w:rsidR="00A038B4" w:rsidRPr="008E1E88">
        <w:rPr>
          <w:sz w:val="26"/>
          <w:szCs w:val="26"/>
          <w:lang w:val="vi-VN"/>
        </w:rPr>
        <w:t>.</w:t>
      </w:r>
    </w:p>
    <w:p w14:paraId="73337BCA" w14:textId="77777777" w:rsidR="00805146" w:rsidRPr="00EF2F8C" w:rsidRDefault="008B5A86" w:rsidP="006B3566">
      <w:pPr>
        <w:spacing w:before="40" w:after="40" w:line="336" w:lineRule="auto"/>
        <w:ind w:firstLine="567"/>
        <w:jc w:val="both"/>
        <w:rPr>
          <w:sz w:val="26"/>
          <w:szCs w:val="26"/>
          <w:lang w:val="vi-VN"/>
        </w:rPr>
      </w:pPr>
      <w:r w:rsidRPr="008E1E88">
        <w:rPr>
          <w:sz w:val="26"/>
          <w:szCs w:val="26"/>
          <w:lang w:val="vi-VN"/>
        </w:rPr>
        <w:lastRenderedPageBreak/>
        <w:t xml:space="preserve">Trong mô hình Triple Helix của Etzkowitz &amp; Leydesdorff (2000), Doanh nghiệp là tác nhân trung tâm của nền kinh tế tri thức, nối kết nghiên cứu khoa học với thị trường, đồng thời không chỉ ứng dụng mà còn trực tiếp tham gia tạo ra tri thức thông qua R&amp;D và đào tạo nội bộ, cùng đồng sáng tạo với </w:t>
      </w:r>
      <w:r w:rsidR="00551A5B" w:rsidRPr="008E1E88">
        <w:rPr>
          <w:sz w:val="26"/>
          <w:szCs w:val="26"/>
          <w:lang w:val="vi-VN"/>
        </w:rPr>
        <w:t xml:space="preserve">khối học thuật </w:t>
      </w:r>
      <w:r w:rsidRPr="008E1E88">
        <w:rPr>
          <w:sz w:val="26"/>
          <w:szCs w:val="26"/>
          <w:lang w:val="vi-VN"/>
        </w:rPr>
        <w:t xml:space="preserve">và Chính phủ. </w:t>
      </w:r>
    </w:p>
    <w:p w14:paraId="11A2C198" w14:textId="77777777" w:rsidR="00805146" w:rsidRPr="00EF2F8C" w:rsidRDefault="008B5A86" w:rsidP="006B3566">
      <w:pPr>
        <w:spacing w:before="40" w:after="40" w:line="336" w:lineRule="auto"/>
        <w:ind w:firstLine="567"/>
        <w:jc w:val="both"/>
        <w:rPr>
          <w:sz w:val="26"/>
          <w:szCs w:val="26"/>
          <w:lang w:val="vi-VN"/>
        </w:rPr>
      </w:pPr>
      <w:r w:rsidRPr="008E1E88">
        <w:rPr>
          <w:sz w:val="26"/>
          <w:szCs w:val="26"/>
          <w:lang w:val="vi-VN"/>
        </w:rPr>
        <w:t>Trong lý thuyết Đổi mới mở</w:t>
      </w:r>
      <w:r w:rsidR="006B3566" w:rsidRPr="008E1E88">
        <w:rPr>
          <w:sz w:val="26"/>
          <w:szCs w:val="26"/>
          <w:lang w:val="vi-VN"/>
        </w:rPr>
        <w:t xml:space="preserve"> của Chesbrough (2003)</w:t>
      </w:r>
      <w:r w:rsidRPr="008E1E88">
        <w:rPr>
          <w:sz w:val="26"/>
          <w:szCs w:val="26"/>
          <w:lang w:val="vi-VN"/>
        </w:rPr>
        <w:t xml:space="preserve">, Doanh nghiệp được nhìn nhận như một thực thể có ranh giới linh hoạt, chủ động tìm kiếm, hấp thụ và tích hợp tri thức, nguồn lực R&amp;D từ bên ngoài, vừa là </w:t>
      </w:r>
      <w:r w:rsidR="00C53590">
        <w:rPr>
          <w:sz w:val="26"/>
          <w:szCs w:val="26"/>
          <w:lang w:val="vi-VN"/>
        </w:rPr>
        <w:t>“</w:t>
      </w:r>
      <w:r w:rsidRPr="008E1E88">
        <w:rPr>
          <w:sz w:val="26"/>
          <w:szCs w:val="26"/>
          <w:lang w:val="vi-VN"/>
        </w:rPr>
        <w:t>khách hàng</w:t>
      </w:r>
      <w:r w:rsidR="00C53590">
        <w:rPr>
          <w:sz w:val="26"/>
          <w:szCs w:val="26"/>
          <w:lang w:val="vi-VN"/>
        </w:rPr>
        <w:t>”</w:t>
      </w:r>
      <w:r w:rsidRPr="008E1E88">
        <w:rPr>
          <w:sz w:val="26"/>
          <w:szCs w:val="26"/>
          <w:lang w:val="vi-VN"/>
        </w:rPr>
        <w:t xml:space="preserve"> tiêu thụ tri thức, vừa là đối tác đồng sáng tạo với giới hàn lâm để định hướng nghiên cứu theo nhu cầu thị trường. </w:t>
      </w:r>
    </w:p>
    <w:p w14:paraId="613DA73F" w14:textId="6843F1DE" w:rsidR="008B5A86" w:rsidRPr="008E1E88" w:rsidRDefault="008B5A86" w:rsidP="006B3566">
      <w:pPr>
        <w:spacing w:before="40" w:after="40" w:line="336" w:lineRule="auto"/>
        <w:ind w:firstLine="567"/>
        <w:jc w:val="both"/>
        <w:rPr>
          <w:sz w:val="26"/>
          <w:szCs w:val="26"/>
          <w:lang w:val="vi-VN"/>
        </w:rPr>
      </w:pPr>
      <w:r w:rsidRPr="008E1E88">
        <w:rPr>
          <w:sz w:val="26"/>
          <w:szCs w:val="26"/>
          <w:lang w:val="vi-VN"/>
        </w:rPr>
        <w:t>Tiếp cận Hệ sinh thái đổi mới mở coi Doanh nghiệp là thành phần thiết yếu trong mạng lưới đa tác nhân, nơi Doanh nghiệp vừa nêu vấn đề và nhu cầu thị trường, vừa tham gia giải quyết thông qua đổi mới công nghệ và thương mại hóa, cung cấp vốn, năng lực sản xuất và phản hồi thị trường, đồng thời hưởng lợi từ tri thức, nhân lực và hạ tầng khoa học của hệ sinh thái</w:t>
      </w:r>
      <w:r w:rsidR="003B23F4" w:rsidRPr="003B23F4">
        <w:rPr>
          <w:sz w:val="26"/>
          <w:szCs w:val="26"/>
          <w:lang w:val="vi-VN"/>
        </w:rPr>
        <w:t xml:space="preserve"> (Sotirofski, 2024)</w:t>
      </w:r>
      <w:r w:rsidRPr="008E1E88">
        <w:rPr>
          <w:sz w:val="26"/>
          <w:szCs w:val="26"/>
          <w:lang w:val="vi-VN"/>
        </w:rPr>
        <w:t>.</w:t>
      </w:r>
    </w:p>
    <w:p w14:paraId="5F4FC796" w14:textId="1C67ADA0" w:rsidR="007B7166" w:rsidRPr="008E1E88" w:rsidRDefault="0029591F" w:rsidP="00491C0E">
      <w:pPr>
        <w:spacing w:before="40" w:after="40" w:line="336" w:lineRule="auto"/>
        <w:ind w:firstLine="567"/>
        <w:jc w:val="both"/>
        <w:rPr>
          <w:sz w:val="26"/>
          <w:szCs w:val="26"/>
          <w:lang w:val="vi-VN"/>
        </w:rPr>
      </w:pPr>
      <w:r w:rsidRPr="008E1E88">
        <w:rPr>
          <w:sz w:val="26"/>
          <w:szCs w:val="26"/>
          <w:lang w:val="vi-VN"/>
        </w:rPr>
        <w:t xml:space="preserve">Tóm lại, </w:t>
      </w:r>
      <w:r w:rsidR="006A690D" w:rsidRPr="008E1E88">
        <w:rPr>
          <w:sz w:val="26"/>
          <w:szCs w:val="26"/>
          <w:lang w:val="vi-VN"/>
        </w:rPr>
        <w:t>Doanh nghiệp</w:t>
      </w:r>
      <w:r w:rsidR="00A448CA" w:rsidRPr="008E1E88">
        <w:rPr>
          <w:sz w:val="26"/>
          <w:szCs w:val="26"/>
          <w:lang w:val="vi-VN"/>
        </w:rPr>
        <w:t xml:space="preserve"> trong mối liên kết với </w:t>
      </w:r>
      <w:r w:rsidR="006B1F40" w:rsidRPr="008E1E88">
        <w:rPr>
          <w:sz w:val="26"/>
          <w:szCs w:val="26"/>
          <w:lang w:val="vi-VN"/>
        </w:rPr>
        <w:t>Đại học</w:t>
      </w:r>
      <w:r w:rsidR="00A448CA" w:rsidRPr="008E1E88">
        <w:rPr>
          <w:sz w:val="26"/>
          <w:szCs w:val="26"/>
          <w:lang w:val="vi-VN"/>
        </w:rPr>
        <w:t xml:space="preserve"> cần được hiểu như một thực thể kinh tế có năng lực đổi mới, có nhu cầu và khả năng tương tác tri thức tạo nên môi trường học tập liên tục và đổi mới mở.</w:t>
      </w:r>
    </w:p>
    <w:p w14:paraId="12A8B79C" w14:textId="340E7103" w:rsidR="0056291D" w:rsidRPr="000016A5" w:rsidRDefault="00BF65E9" w:rsidP="00FF4F23">
      <w:pPr>
        <w:pStyle w:val="Heading2"/>
      </w:pPr>
      <w:bookmarkStart w:id="60" w:name="_Toc326686404"/>
      <w:bookmarkStart w:id="61" w:name="_Toc211248790"/>
      <w:bookmarkStart w:id="62" w:name="_Toc214450837"/>
      <w:bookmarkStart w:id="63" w:name="_Toc236160052"/>
      <w:r w:rsidRPr="000016A5">
        <w:t>1.1.</w:t>
      </w:r>
      <w:r w:rsidR="00892957" w:rsidRPr="008C444F">
        <w:t>3</w:t>
      </w:r>
      <w:r w:rsidRPr="000016A5">
        <w:t xml:space="preserve">. </w:t>
      </w:r>
      <w:bookmarkEnd w:id="60"/>
      <w:bookmarkEnd w:id="61"/>
      <w:r w:rsidR="006B1F40" w:rsidRPr="000016A5">
        <w:t>Đại học</w:t>
      </w:r>
      <w:bookmarkEnd w:id="62"/>
      <w:bookmarkEnd w:id="63"/>
    </w:p>
    <w:p w14:paraId="088817ED" w14:textId="68F4997C" w:rsidR="00AD7694" w:rsidRDefault="00C53590" w:rsidP="00491C0E">
      <w:pPr>
        <w:spacing w:before="40" w:after="40" w:line="336" w:lineRule="auto"/>
        <w:ind w:firstLine="567"/>
        <w:jc w:val="both"/>
        <w:rPr>
          <w:sz w:val="26"/>
          <w:szCs w:val="26"/>
        </w:rPr>
      </w:pPr>
      <w:r w:rsidRPr="00C53590">
        <w:rPr>
          <w:sz w:val="26"/>
          <w:szCs w:val="26"/>
          <w:lang w:val="vi-VN"/>
        </w:rPr>
        <w:t xml:space="preserve">Khái niệm đại học có nhiều cách tiếp cận. Theo Tổ chức Giáo dục, Khoa học và Văn hóa Liên Hợp Quốc (UNESCO), </w:t>
      </w:r>
      <w:r w:rsidR="008E070E">
        <w:rPr>
          <w:sz w:val="26"/>
          <w:szCs w:val="26"/>
        </w:rPr>
        <w:t>“G</w:t>
      </w:r>
      <w:r w:rsidRPr="00C53590">
        <w:rPr>
          <w:sz w:val="26"/>
          <w:szCs w:val="26"/>
          <w:lang w:val="vi-VN"/>
        </w:rPr>
        <w:t>iáo dục đại học bao gồm toàn bộ các chương trình đào tạo sau trung học phổ thông, thực hiện nhiệm vụ cung cấp tri thức bậc cao và hướng dẫn nghiên cứu</w:t>
      </w:r>
      <w:r w:rsidR="008E070E">
        <w:rPr>
          <w:sz w:val="26"/>
          <w:szCs w:val="26"/>
        </w:rPr>
        <w:t>”</w:t>
      </w:r>
      <w:r w:rsidRPr="00C53590">
        <w:rPr>
          <w:sz w:val="26"/>
          <w:szCs w:val="26"/>
          <w:lang w:val="vi-VN"/>
        </w:rPr>
        <w:t xml:space="preserve">. </w:t>
      </w:r>
    </w:p>
    <w:p w14:paraId="6D2EFB4A" w14:textId="23E50C09" w:rsidR="00C53590" w:rsidRPr="00C53590" w:rsidRDefault="00C53590" w:rsidP="00491C0E">
      <w:pPr>
        <w:spacing w:before="40" w:after="40" w:line="336" w:lineRule="auto"/>
        <w:ind w:firstLine="567"/>
        <w:jc w:val="both"/>
        <w:rPr>
          <w:sz w:val="26"/>
          <w:szCs w:val="26"/>
          <w:lang w:val="vi-VN"/>
        </w:rPr>
      </w:pPr>
      <w:r w:rsidRPr="00C53590">
        <w:rPr>
          <w:sz w:val="26"/>
          <w:szCs w:val="26"/>
          <w:lang w:val="vi-VN"/>
        </w:rPr>
        <w:t>Luật Giáo dục Đại học năm 2025 (Luật số: 125/2025/QH15)</w:t>
      </w:r>
      <w:r w:rsidR="00AD7694">
        <w:rPr>
          <w:sz w:val="26"/>
          <w:szCs w:val="26"/>
        </w:rPr>
        <w:t xml:space="preserve"> định nghĩa </w:t>
      </w:r>
      <w:r w:rsidR="008E070E">
        <w:rPr>
          <w:sz w:val="26"/>
          <w:szCs w:val="26"/>
        </w:rPr>
        <w:t>“C</w:t>
      </w:r>
      <w:r w:rsidRPr="00C53590">
        <w:rPr>
          <w:sz w:val="26"/>
          <w:szCs w:val="26"/>
          <w:lang w:val="vi-VN"/>
        </w:rPr>
        <w:t>ơ sở giáo dục đại học bao gồm: trường đại học (hoặc học viện), đại học, đại học quốc gia, đại học vùng và các cơ sở do nước ngoài/hiệp định quốc tế thành lập</w:t>
      </w:r>
      <w:r w:rsidR="008E070E">
        <w:rPr>
          <w:sz w:val="26"/>
          <w:szCs w:val="26"/>
        </w:rPr>
        <w:t>”</w:t>
      </w:r>
      <w:r w:rsidRPr="00C53590">
        <w:rPr>
          <w:sz w:val="26"/>
          <w:szCs w:val="26"/>
          <w:lang w:val="vi-VN"/>
        </w:rPr>
        <w:t xml:space="preserve">. </w:t>
      </w:r>
      <w:r w:rsidR="00AD7694">
        <w:rPr>
          <w:sz w:val="26"/>
          <w:szCs w:val="26"/>
        </w:rPr>
        <w:t>Luật Giáo dục Đại học</w:t>
      </w:r>
      <w:r w:rsidRPr="00C53590">
        <w:rPr>
          <w:sz w:val="26"/>
          <w:szCs w:val="26"/>
          <w:lang w:val="vi-VN"/>
        </w:rPr>
        <w:t xml:space="preserve"> cũng ghi nhận </w:t>
      </w:r>
      <w:r>
        <w:rPr>
          <w:sz w:val="26"/>
          <w:szCs w:val="26"/>
          <w:lang w:val="vi-VN"/>
        </w:rPr>
        <w:t>“</w:t>
      </w:r>
      <w:r w:rsidRPr="00C53590">
        <w:rPr>
          <w:sz w:val="26"/>
          <w:szCs w:val="26"/>
          <w:lang w:val="vi-VN"/>
        </w:rPr>
        <w:t>cơ sở giáo dục khác có hoạt động giáo dục đại học</w:t>
      </w:r>
      <w:r>
        <w:rPr>
          <w:sz w:val="26"/>
          <w:szCs w:val="26"/>
          <w:lang w:val="vi-VN"/>
        </w:rPr>
        <w:t>”</w:t>
      </w:r>
      <w:r w:rsidRPr="00C53590">
        <w:rPr>
          <w:sz w:val="26"/>
          <w:szCs w:val="26"/>
          <w:lang w:val="vi-VN"/>
        </w:rPr>
        <w:t xml:space="preserve"> như các viện hàn lâm, viện nghiên cứu được phép đào tạo trình độ tiến sĩ.</w:t>
      </w:r>
    </w:p>
    <w:p w14:paraId="6B974207" w14:textId="28003F56" w:rsidR="004919E8" w:rsidRPr="008E1E88" w:rsidRDefault="004E2376" w:rsidP="00491C0E">
      <w:pPr>
        <w:spacing w:before="40" w:after="40" w:line="336" w:lineRule="auto"/>
        <w:ind w:firstLine="567"/>
        <w:jc w:val="both"/>
        <w:rPr>
          <w:sz w:val="26"/>
          <w:szCs w:val="26"/>
          <w:lang w:val="vi-VN"/>
        </w:rPr>
      </w:pPr>
      <w:r w:rsidRPr="008E1E88">
        <w:rPr>
          <w:sz w:val="26"/>
          <w:szCs w:val="26"/>
          <w:lang w:val="vi-VN"/>
        </w:rPr>
        <w:t xml:space="preserve">Cơ sở giáo dục </w:t>
      </w:r>
      <w:r w:rsidR="006B1F40" w:rsidRPr="008E1E88">
        <w:rPr>
          <w:sz w:val="26"/>
          <w:szCs w:val="26"/>
          <w:lang w:val="vi-VN"/>
        </w:rPr>
        <w:t>Đại học</w:t>
      </w:r>
      <w:r w:rsidR="004919E8" w:rsidRPr="008E1E88">
        <w:rPr>
          <w:sz w:val="26"/>
          <w:szCs w:val="26"/>
          <w:lang w:val="vi-VN"/>
        </w:rPr>
        <w:t xml:space="preserve"> được nhìn nhận là nguồn gốc của tri thức mới và nguồn nhân lực trình độ cao, đồng thời là cầu nối gắn kết nghiên cứu với ứng dụng, </w:t>
      </w:r>
      <w:r w:rsidR="004919E8" w:rsidRPr="008E1E88">
        <w:rPr>
          <w:sz w:val="26"/>
          <w:szCs w:val="26"/>
          <w:lang w:val="vi-VN"/>
        </w:rPr>
        <w:lastRenderedPageBreak/>
        <w:t>kết nối khu vực công với khu vực tư</w:t>
      </w:r>
      <w:r w:rsidR="00035418" w:rsidRPr="008E1E88">
        <w:rPr>
          <w:sz w:val="26"/>
          <w:szCs w:val="26"/>
          <w:lang w:val="vi-VN"/>
        </w:rPr>
        <w:t xml:space="preserve"> </w:t>
      </w:r>
      <w:r w:rsidR="007B2F77" w:rsidRPr="007B2F77">
        <w:rPr>
          <w:sz w:val="26"/>
          <w:szCs w:val="26"/>
          <w:lang w:val="vi-VN"/>
        </w:rPr>
        <w:t>(</w:t>
      </w:r>
      <w:r w:rsidR="007B2F77" w:rsidRPr="008E1E88">
        <w:rPr>
          <w:sz w:val="26"/>
          <w:szCs w:val="26"/>
          <w:lang w:val="vi-VN"/>
        </w:rPr>
        <w:t>Etzkowitz &amp; Leydesdorff</w:t>
      </w:r>
      <w:r w:rsidR="007B2F77">
        <w:rPr>
          <w:sz w:val="26"/>
          <w:szCs w:val="26"/>
          <w:lang w:val="vi-VN"/>
        </w:rPr>
        <w:t xml:space="preserve"> </w:t>
      </w:r>
      <w:r w:rsidR="007B2F77" w:rsidRPr="007B2F77">
        <w:rPr>
          <w:sz w:val="26"/>
          <w:szCs w:val="26"/>
          <w:lang w:val="vi-VN"/>
        </w:rPr>
        <w:t>, 200</w:t>
      </w:r>
      <w:r w:rsidR="004A19D3" w:rsidRPr="004A19D3">
        <w:rPr>
          <w:sz w:val="26"/>
          <w:szCs w:val="26"/>
          <w:lang w:val="vi-VN"/>
        </w:rPr>
        <w:t>0</w:t>
      </w:r>
      <w:r w:rsidR="007B2F77" w:rsidRPr="007B2F77">
        <w:rPr>
          <w:sz w:val="26"/>
          <w:szCs w:val="26"/>
          <w:lang w:val="vi-VN"/>
        </w:rPr>
        <w:t xml:space="preserve">; </w:t>
      </w:r>
      <w:r w:rsidR="0017121A">
        <w:rPr>
          <w:sz w:val="26"/>
          <w:szCs w:val="26"/>
          <w:lang w:val="vi-VN"/>
        </w:rPr>
        <w:t>Chesbrough, 2003</w:t>
      </w:r>
      <w:r w:rsidR="003B23F4" w:rsidRPr="003B23F4">
        <w:rPr>
          <w:sz w:val="26"/>
          <w:szCs w:val="26"/>
          <w:lang w:val="vi-VN"/>
        </w:rPr>
        <w:t>; Sotirofski, 20</w:t>
      </w:r>
      <w:r w:rsidR="004A19D3" w:rsidRPr="004A19D3">
        <w:rPr>
          <w:sz w:val="26"/>
          <w:szCs w:val="26"/>
          <w:lang w:val="vi-VN"/>
        </w:rPr>
        <w:t>24)</w:t>
      </w:r>
      <w:r w:rsidR="00035418" w:rsidRPr="008E1E88">
        <w:rPr>
          <w:sz w:val="26"/>
          <w:szCs w:val="26"/>
          <w:lang w:val="vi-VN"/>
        </w:rPr>
        <w:t xml:space="preserve">. </w:t>
      </w:r>
    </w:p>
    <w:p w14:paraId="5EFAC5CD" w14:textId="77777777" w:rsidR="008968AF" w:rsidRDefault="00834907" w:rsidP="007077A1">
      <w:pPr>
        <w:spacing w:before="40" w:after="40" w:line="336" w:lineRule="auto"/>
        <w:ind w:firstLine="567"/>
        <w:jc w:val="both"/>
        <w:rPr>
          <w:sz w:val="26"/>
          <w:szCs w:val="26"/>
        </w:rPr>
      </w:pPr>
      <w:r w:rsidRPr="008E1E88">
        <w:rPr>
          <w:sz w:val="26"/>
          <w:szCs w:val="26"/>
          <w:lang w:val="vi-VN"/>
        </w:rPr>
        <w:t xml:space="preserve">Trong mô hình Triple Helix của Etzkowitz &amp; Leydesdorff (2000), Đại học là trụ cột nền tảng với vai trò kép: vừa sản xuất tri thức, vừa thương mại hóa tri thức. Hai </w:t>
      </w:r>
      <w:r w:rsidR="00C53590">
        <w:rPr>
          <w:sz w:val="26"/>
          <w:szCs w:val="26"/>
          <w:lang w:val="vi-VN"/>
        </w:rPr>
        <w:t>“</w:t>
      </w:r>
      <w:r w:rsidRPr="008E1E88">
        <w:rPr>
          <w:sz w:val="26"/>
          <w:szCs w:val="26"/>
          <w:lang w:val="vi-VN"/>
        </w:rPr>
        <w:t>cuộc cách mạng học thuật</w:t>
      </w:r>
      <w:r w:rsidR="00C53590">
        <w:rPr>
          <w:sz w:val="26"/>
          <w:szCs w:val="26"/>
          <w:lang w:val="vi-VN"/>
        </w:rPr>
        <w:t>”</w:t>
      </w:r>
      <w:r w:rsidRPr="008E1E88">
        <w:rPr>
          <w:sz w:val="26"/>
          <w:szCs w:val="26"/>
          <w:lang w:val="vi-VN"/>
        </w:rPr>
        <w:t xml:space="preserve"> biến Đại học từ nơi truyền thụ tri thức thành tổ chức nghiên cứu, rồi phát triển thành </w:t>
      </w:r>
      <w:r w:rsidR="00C53590">
        <w:rPr>
          <w:sz w:val="26"/>
          <w:szCs w:val="26"/>
          <w:lang w:val="vi-VN"/>
        </w:rPr>
        <w:t>“</w:t>
      </w:r>
      <w:r w:rsidRPr="008E1E88">
        <w:rPr>
          <w:sz w:val="26"/>
          <w:szCs w:val="26"/>
          <w:lang w:val="vi-VN"/>
        </w:rPr>
        <w:t>Đại học doanh nhân</w:t>
      </w:r>
      <w:r w:rsidR="00C53590">
        <w:rPr>
          <w:sz w:val="26"/>
          <w:szCs w:val="26"/>
          <w:lang w:val="vi-VN"/>
        </w:rPr>
        <w:t>”</w:t>
      </w:r>
      <w:r w:rsidRPr="008E1E88">
        <w:rPr>
          <w:sz w:val="26"/>
          <w:szCs w:val="26"/>
          <w:lang w:val="vi-VN"/>
        </w:rPr>
        <w:t xml:space="preserve"> </w:t>
      </w:r>
      <w:r w:rsidR="007077A1" w:rsidRPr="008E1E88">
        <w:rPr>
          <w:sz w:val="26"/>
          <w:szCs w:val="26"/>
          <w:lang w:val="vi-VN"/>
        </w:rPr>
        <w:t xml:space="preserve">với chức năng bổ sung </w:t>
      </w:r>
      <w:r w:rsidRPr="008E1E88">
        <w:rPr>
          <w:sz w:val="26"/>
          <w:szCs w:val="26"/>
          <w:lang w:val="vi-VN"/>
        </w:rPr>
        <w:t xml:space="preserve">là đăng ký sáng chế, cấp phép công nghệ, lập doanh nghiệp </w:t>
      </w:r>
      <w:r w:rsidR="00EE6C1A">
        <w:rPr>
          <w:sz w:val="26"/>
          <w:szCs w:val="26"/>
          <w:lang w:val="vi-VN"/>
        </w:rPr>
        <w:t>doanh nghiệp khởi nguồn</w:t>
      </w:r>
      <w:r w:rsidRPr="008E1E88">
        <w:rPr>
          <w:sz w:val="26"/>
          <w:szCs w:val="26"/>
          <w:lang w:val="vi-VN"/>
        </w:rPr>
        <w:t xml:space="preserve">, qua đó có thể đảm nhận một phần chức năng của Doanh nghiệp và Chính phủ trong chuyển giao tri thức. </w:t>
      </w:r>
    </w:p>
    <w:p w14:paraId="48E2E626" w14:textId="64B8FF7B" w:rsidR="00D6105B" w:rsidRPr="008968AF" w:rsidRDefault="00834907" w:rsidP="008968AF">
      <w:pPr>
        <w:spacing w:before="40" w:after="40" w:line="336" w:lineRule="auto"/>
        <w:ind w:firstLine="567"/>
        <w:jc w:val="both"/>
        <w:rPr>
          <w:sz w:val="26"/>
          <w:szCs w:val="26"/>
        </w:rPr>
      </w:pPr>
      <w:r w:rsidRPr="008E1E88">
        <w:rPr>
          <w:sz w:val="26"/>
          <w:szCs w:val="26"/>
          <w:lang w:val="vi-VN"/>
        </w:rPr>
        <w:t>Trong mô hình Đổi mới mở</w:t>
      </w:r>
      <w:r w:rsidR="007077A1" w:rsidRPr="008E1E88">
        <w:rPr>
          <w:sz w:val="26"/>
          <w:szCs w:val="26"/>
          <w:lang w:val="vi-VN"/>
        </w:rPr>
        <w:t xml:space="preserve"> Chesbrough (2003)</w:t>
      </w:r>
      <w:r w:rsidRPr="008E1E88">
        <w:rPr>
          <w:sz w:val="26"/>
          <w:szCs w:val="26"/>
          <w:lang w:val="vi-VN"/>
        </w:rPr>
        <w:t>, Đại học được nhìn nhận như nguồn cung tri thức bên ngoài và là đối tác R&amp;D chiến lược, không chỉ cung cấp ý tưởng, chuyên gia</w:t>
      </w:r>
      <w:r w:rsidR="00EB105C" w:rsidRPr="00EB105C">
        <w:rPr>
          <w:sz w:val="26"/>
          <w:szCs w:val="26"/>
          <w:lang w:val="vi-VN"/>
        </w:rPr>
        <w:t xml:space="preserve"> </w:t>
      </w:r>
      <w:r w:rsidRPr="008E1E88">
        <w:rPr>
          <w:sz w:val="26"/>
          <w:szCs w:val="26"/>
          <w:lang w:val="vi-VN"/>
        </w:rPr>
        <w:t xml:space="preserve">mà còn đồng sáng tạo cùng Doanh nghiệp, đóng vai trò nhà cung cấp tri thức, vườn ươm ý tưởng và đối tác R&amp;D dài hạn. Đại học trở thành </w:t>
      </w:r>
      <w:r w:rsidR="007077A1" w:rsidRPr="008E1E88">
        <w:rPr>
          <w:sz w:val="26"/>
          <w:szCs w:val="26"/>
          <w:lang w:val="vi-VN"/>
        </w:rPr>
        <w:t>trung tâm kết nối (k</w:t>
      </w:r>
      <w:r w:rsidRPr="008E1E88">
        <w:rPr>
          <w:sz w:val="26"/>
          <w:szCs w:val="26"/>
          <w:lang w:val="vi-VN"/>
        </w:rPr>
        <w:t>nowledge hub</w:t>
      </w:r>
      <w:r w:rsidR="007077A1" w:rsidRPr="008E1E88">
        <w:rPr>
          <w:sz w:val="26"/>
          <w:szCs w:val="26"/>
          <w:lang w:val="vi-VN"/>
        </w:rPr>
        <w:t>)</w:t>
      </w:r>
      <w:r w:rsidRPr="008E1E88">
        <w:rPr>
          <w:sz w:val="26"/>
          <w:szCs w:val="26"/>
          <w:lang w:val="vi-VN"/>
        </w:rPr>
        <w:t xml:space="preserve">, kết nối các tác nhân và cung cấp hai nguồn lực cốt lõi là nhân lực chất lượng cao và hạ tầng tri thức, giữ vị trí trung tâm trong vận hành và phát triển bền vững của hệ sinh thái </w:t>
      </w:r>
      <w:r w:rsidR="004A19D3" w:rsidRPr="004A19D3">
        <w:rPr>
          <w:sz w:val="26"/>
          <w:szCs w:val="26"/>
          <w:lang w:val="vi-VN"/>
        </w:rPr>
        <w:t>(</w:t>
      </w:r>
      <w:r w:rsidR="004A19D3" w:rsidRPr="003B23F4">
        <w:rPr>
          <w:sz w:val="26"/>
          <w:szCs w:val="26"/>
          <w:lang w:val="vi-VN"/>
        </w:rPr>
        <w:t>Sotirofski, 20</w:t>
      </w:r>
      <w:r w:rsidR="004A19D3" w:rsidRPr="004A19D3">
        <w:rPr>
          <w:sz w:val="26"/>
          <w:szCs w:val="26"/>
          <w:lang w:val="vi-VN"/>
        </w:rPr>
        <w:t>24)</w:t>
      </w:r>
      <w:r w:rsidRPr="008E1E88">
        <w:rPr>
          <w:sz w:val="26"/>
          <w:szCs w:val="26"/>
          <w:lang w:val="vi-VN"/>
        </w:rPr>
        <w:t>.</w:t>
      </w:r>
    </w:p>
    <w:p w14:paraId="38E82CD5" w14:textId="282E1110" w:rsidR="00DF1045" w:rsidRPr="008968AF" w:rsidRDefault="00E72496" w:rsidP="00491C0E">
      <w:pPr>
        <w:spacing w:before="40" w:after="40" w:line="336" w:lineRule="auto"/>
        <w:ind w:firstLine="567"/>
        <w:jc w:val="both"/>
        <w:rPr>
          <w:sz w:val="26"/>
          <w:szCs w:val="26"/>
        </w:rPr>
      </w:pPr>
      <w:r w:rsidRPr="008E1E88">
        <w:rPr>
          <w:sz w:val="26"/>
          <w:szCs w:val="26"/>
          <w:lang w:val="vi-VN"/>
        </w:rPr>
        <w:t>Như vậy</w:t>
      </w:r>
      <w:r w:rsidR="006747B8" w:rsidRPr="008E1E88">
        <w:rPr>
          <w:sz w:val="26"/>
          <w:szCs w:val="26"/>
          <w:lang w:val="vi-VN"/>
        </w:rPr>
        <w:t xml:space="preserve">, </w:t>
      </w:r>
      <w:r w:rsidR="006B1F40" w:rsidRPr="008E1E88">
        <w:rPr>
          <w:sz w:val="26"/>
          <w:szCs w:val="26"/>
          <w:lang w:val="vi-VN"/>
        </w:rPr>
        <w:t>Đại học</w:t>
      </w:r>
      <w:r w:rsidR="004E2376" w:rsidRPr="008E1E88">
        <w:rPr>
          <w:sz w:val="26"/>
          <w:szCs w:val="26"/>
          <w:lang w:val="vi-VN"/>
        </w:rPr>
        <w:t xml:space="preserve"> </w:t>
      </w:r>
      <w:r w:rsidR="0029591F" w:rsidRPr="008E1E88">
        <w:rPr>
          <w:sz w:val="26"/>
          <w:szCs w:val="26"/>
          <w:lang w:val="vi-VN"/>
        </w:rPr>
        <w:t xml:space="preserve">trong mối liên kết với </w:t>
      </w:r>
      <w:r w:rsidR="006A690D" w:rsidRPr="008E1E88">
        <w:rPr>
          <w:sz w:val="26"/>
          <w:szCs w:val="26"/>
          <w:lang w:val="vi-VN"/>
        </w:rPr>
        <w:t>Doanh nghiệp</w:t>
      </w:r>
      <w:r w:rsidR="0029591F" w:rsidRPr="008E1E88">
        <w:rPr>
          <w:sz w:val="26"/>
          <w:szCs w:val="26"/>
          <w:lang w:val="vi-VN"/>
        </w:rPr>
        <w:t xml:space="preserve"> </w:t>
      </w:r>
      <w:r w:rsidR="006747B8" w:rsidRPr="008E1E88">
        <w:rPr>
          <w:sz w:val="26"/>
          <w:szCs w:val="26"/>
          <w:lang w:val="vi-VN"/>
        </w:rPr>
        <w:t xml:space="preserve">đều được nhìn nhận là nguồn gốc của tri thức mới và nguồn nhân lực trình độ cao, </w:t>
      </w:r>
      <w:r w:rsidR="00DF1045" w:rsidRPr="008E1E88">
        <w:rPr>
          <w:sz w:val="26"/>
          <w:szCs w:val="26"/>
          <w:lang w:val="vi-VN"/>
        </w:rPr>
        <w:t xml:space="preserve">vừa </w:t>
      </w:r>
      <w:r w:rsidR="006747B8" w:rsidRPr="008E1E88">
        <w:rPr>
          <w:sz w:val="26"/>
          <w:szCs w:val="26"/>
          <w:lang w:val="vi-VN"/>
        </w:rPr>
        <w:t xml:space="preserve">là cầu nối gắn kết nghiên cứu với ứng dụng, </w:t>
      </w:r>
      <w:r w:rsidR="00DF1045" w:rsidRPr="008E1E88">
        <w:rPr>
          <w:sz w:val="26"/>
          <w:szCs w:val="26"/>
          <w:lang w:val="vi-VN"/>
        </w:rPr>
        <w:t>vừa tham gia tích cực vào quá trình thương mại hóa và phát triển hệ sinh thái đổi mới sáng tạo.</w:t>
      </w:r>
      <w:r w:rsidR="00D02D8E" w:rsidRPr="008E1E88">
        <w:rPr>
          <w:sz w:val="26"/>
          <w:szCs w:val="26"/>
          <w:lang w:val="vi-VN"/>
        </w:rPr>
        <w:t xml:space="preserve"> Trong </w:t>
      </w:r>
      <w:r w:rsidR="00AA36E5" w:rsidRPr="008E1E88">
        <w:rPr>
          <w:sz w:val="26"/>
          <w:szCs w:val="26"/>
          <w:lang w:val="vi-VN"/>
        </w:rPr>
        <w:t>luận văn</w:t>
      </w:r>
      <w:r w:rsidR="00464E91" w:rsidRPr="008E1E88">
        <w:rPr>
          <w:sz w:val="26"/>
          <w:szCs w:val="26"/>
          <w:lang w:val="vi-VN"/>
        </w:rPr>
        <w:t xml:space="preserve"> </w:t>
      </w:r>
      <w:r w:rsidR="00D02D8E" w:rsidRPr="008E1E88">
        <w:rPr>
          <w:sz w:val="26"/>
          <w:szCs w:val="26"/>
          <w:lang w:val="vi-VN"/>
        </w:rPr>
        <w:t xml:space="preserve">này, căn cứ vào phạm vi thực hiện nghiên cứu, </w:t>
      </w:r>
      <w:r w:rsidR="006B1F40" w:rsidRPr="008E1E88">
        <w:rPr>
          <w:sz w:val="26"/>
          <w:szCs w:val="26"/>
          <w:lang w:val="vi-VN"/>
        </w:rPr>
        <w:t>Đại học</w:t>
      </w:r>
      <w:r w:rsidR="00B3099A" w:rsidRPr="008E1E88">
        <w:rPr>
          <w:sz w:val="26"/>
          <w:szCs w:val="26"/>
          <w:lang w:val="vi-VN"/>
        </w:rPr>
        <w:t xml:space="preserve"> </w:t>
      </w:r>
      <w:r w:rsidR="00325FE0" w:rsidRPr="000016A5">
        <w:rPr>
          <w:sz w:val="26"/>
          <w:szCs w:val="26"/>
          <w:lang w:val="vi-VN"/>
        </w:rPr>
        <w:t xml:space="preserve">bao </w:t>
      </w:r>
      <w:r w:rsidR="00D02D8E" w:rsidRPr="008E1E88">
        <w:rPr>
          <w:sz w:val="26"/>
          <w:szCs w:val="26"/>
          <w:lang w:val="vi-VN"/>
        </w:rPr>
        <w:t xml:space="preserve">gồm </w:t>
      </w:r>
      <w:r w:rsidR="00B3099A" w:rsidRPr="008E1E88">
        <w:rPr>
          <w:sz w:val="26"/>
          <w:szCs w:val="26"/>
          <w:lang w:val="vi-VN"/>
        </w:rPr>
        <w:t xml:space="preserve">các hình thức gồm </w:t>
      </w:r>
      <w:r w:rsidR="006B1F40" w:rsidRPr="008E1E88">
        <w:rPr>
          <w:sz w:val="26"/>
          <w:szCs w:val="26"/>
          <w:lang w:val="vi-VN"/>
        </w:rPr>
        <w:t>Đại học</w:t>
      </w:r>
      <w:r w:rsidR="00D02D8E" w:rsidRPr="008E1E88">
        <w:rPr>
          <w:sz w:val="26"/>
          <w:szCs w:val="26"/>
          <w:lang w:val="vi-VN"/>
        </w:rPr>
        <w:t xml:space="preserve">, trường </w:t>
      </w:r>
      <w:r w:rsidR="006B1F40" w:rsidRPr="008E1E88">
        <w:rPr>
          <w:sz w:val="26"/>
          <w:szCs w:val="26"/>
          <w:lang w:val="vi-VN"/>
        </w:rPr>
        <w:t>Đại học</w:t>
      </w:r>
      <w:r w:rsidR="00325FE0" w:rsidRPr="000016A5">
        <w:rPr>
          <w:sz w:val="26"/>
          <w:szCs w:val="26"/>
          <w:lang w:val="vi-VN"/>
        </w:rPr>
        <w:t>, học viện</w:t>
      </w:r>
      <w:r w:rsidR="00F12670" w:rsidRPr="00805146">
        <w:rPr>
          <w:sz w:val="26"/>
          <w:szCs w:val="26"/>
          <w:lang w:val="vi-VN"/>
        </w:rPr>
        <w:t>.</w:t>
      </w:r>
    </w:p>
    <w:p w14:paraId="3E0CCA49" w14:textId="3F8C20A5" w:rsidR="00DF1045" w:rsidRPr="000016A5" w:rsidRDefault="00BF65E9" w:rsidP="00FF4F23">
      <w:pPr>
        <w:pStyle w:val="Heading2"/>
      </w:pPr>
      <w:bookmarkStart w:id="64" w:name="_Toc211248791"/>
      <w:bookmarkStart w:id="65" w:name="_Toc214450838"/>
      <w:bookmarkStart w:id="66" w:name="_Toc236160053"/>
      <w:r w:rsidRPr="000016A5">
        <w:t>1.1.</w:t>
      </w:r>
      <w:r w:rsidR="00892957" w:rsidRPr="008C444F">
        <w:t>4</w:t>
      </w:r>
      <w:r w:rsidRPr="000016A5">
        <w:t xml:space="preserve">. Liên kết </w:t>
      </w:r>
      <w:r w:rsidR="00C140B9" w:rsidRPr="000016A5">
        <w:t xml:space="preserve">phi chính thức </w:t>
      </w:r>
      <w:bookmarkEnd w:id="64"/>
      <w:bookmarkEnd w:id="65"/>
      <w:r w:rsidR="007E03A3">
        <w:rPr>
          <w:lang w:val="en-US"/>
        </w:rPr>
        <w:t xml:space="preserve">giữa </w:t>
      </w:r>
      <w:r w:rsidR="008A44A3" w:rsidRPr="00805146">
        <w:t xml:space="preserve">Đại học </w:t>
      </w:r>
      <w:r w:rsidR="008968AF">
        <w:rPr>
          <w:lang w:val="en-US"/>
        </w:rPr>
        <w:t xml:space="preserve">và </w:t>
      </w:r>
      <w:r w:rsidR="008A44A3" w:rsidRPr="00805146">
        <w:t>Doanh nghiệp</w:t>
      </w:r>
      <w:bookmarkEnd w:id="66"/>
    </w:p>
    <w:p w14:paraId="0C6015A2" w14:textId="2D28630B" w:rsidR="003F441E" w:rsidRPr="008E1E88" w:rsidRDefault="003F441E" w:rsidP="00491C0E">
      <w:pPr>
        <w:spacing w:before="40" w:after="40" w:line="336" w:lineRule="auto"/>
        <w:ind w:firstLine="567"/>
        <w:jc w:val="both"/>
        <w:rPr>
          <w:i/>
          <w:iCs/>
          <w:spacing w:val="-2"/>
          <w:sz w:val="26"/>
          <w:szCs w:val="26"/>
          <w:lang w:val="vi-VN"/>
        </w:rPr>
      </w:pPr>
      <w:r w:rsidRPr="008E1E88">
        <w:rPr>
          <w:i/>
          <w:iCs/>
          <w:spacing w:val="-2"/>
          <w:sz w:val="26"/>
          <w:szCs w:val="26"/>
          <w:lang w:val="vi-VN"/>
        </w:rPr>
        <w:t xml:space="preserve">Khái niệm </w:t>
      </w:r>
    </w:p>
    <w:p w14:paraId="588EA69D" w14:textId="4EEFA9F5" w:rsidR="00DF1045" w:rsidRPr="008E1E88" w:rsidRDefault="00DE132B" w:rsidP="00F53FE5">
      <w:pPr>
        <w:spacing w:before="40" w:after="40" w:line="336" w:lineRule="auto"/>
        <w:ind w:firstLine="567"/>
        <w:jc w:val="both"/>
        <w:rPr>
          <w:sz w:val="26"/>
          <w:szCs w:val="26"/>
          <w:lang w:val="vi-VN"/>
        </w:rPr>
      </w:pPr>
      <w:r w:rsidRPr="008E1E88">
        <w:rPr>
          <w:sz w:val="26"/>
          <w:szCs w:val="26"/>
          <w:lang w:val="vi-VN"/>
        </w:rPr>
        <w:t xml:space="preserve">Liên kết giữa </w:t>
      </w:r>
      <w:r w:rsidR="005B4700" w:rsidRPr="008E1E88">
        <w:rPr>
          <w:sz w:val="26"/>
          <w:szCs w:val="26"/>
          <w:lang w:val="vi-VN"/>
        </w:rPr>
        <w:t>ĐH</w:t>
      </w:r>
      <w:r w:rsidR="008968AF">
        <w:rPr>
          <w:sz w:val="26"/>
          <w:szCs w:val="26"/>
        </w:rPr>
        <w:t xml:space="preserve"> và </w:t>
      </w:r>
      <w:r w:rsidR="005B4700" w:rsidRPr="008E1E88">
        <w:rPr>
          <w:sz w:val="26"/>
          <w:szCs w:val="26"/>
          <w:lang w:val="vi-VN"/>
        </w:rPr>
        <w:t>DN</w:t>
      </w:r>
      <w:r w:rsidR="00DF1045" w:rsidRPr="008E1E88">
        <w:rPr>
          <w:sz w:val="26"/>
          <w:szCs w:val="26"/>
          <w:lang w:val="vi-VN"/>
        </w:rPr>
        <w:t xml:space="preserve"> được hiểu là quá trình tương tác giữa hệ thống giáo dục </w:t>
      </w:r>
      <w:r w:rsidR="006B1F40" w:rsidRPr="008E1E88">
        <w:rPr>
          <w:sz w:val="26"/>
          <w:szCs w:val="26"/>
          <w:lang w:val="vi-VN"/>
        </w:rPr>
        <w:t>Đại học</w:t>
      </w:r>
      <w:r w:rsidR="00DF1045" w:rsidRPr="008E1E88">
        <w:rPr>
          <w:sz w:val="26"/>
          <w:szCs w:val="26"/>
          <w:lang w:val="vi-VN"/>
        </w:rPr>
        <w:t xml:space="preserve"> và </w:t>
      </w:r>
      <w:r w:rsidR="006A690D" w:rsidRPr="008E1E88">
        <w:rPr>
          <w:sz w:val="26"/>
          <w:szCs w:val="26"/>
          <w:lang w:val="vi-VN"/>
        </w:rPr>
        <w:t>Doanh nghiệp</w:t>
      </w:r>
      <w:r w:rsidR="00DF1045" w:rsidRPr="008E1E88">
        <w:rPr>
          <w:sz w:val="26"/>
          <w:szCs w:val="26"/>
          <w:lang w:val="vi-VN"/>
        </w:rPr>
        <w:t xml:space="preserve">, với mục tiêu chính nhằm thúc đẩy trao đổi tri thức và công nghệ </w:t>
      </w:r>
      <w:r w:rsidR="0039481F" w:rsidRPr="0039481F">
        <w:rPr>
          <w:sz w:val="26"/>
          <w:szCs w:val="26"/>
          <w:lang w:val="vi-VN"/>
        </w:rPr>
        <w:t>(Ankrah và cộng sự</w:t>
      </w:r>
      <w:r w:rsidR="0039481F" w:rsidRPr="00EA52D7">
        <w:rPr>
          <w:sz w:val="26"/>
          <w:szCs w:val="26"/>
          <w:lang w:val="vi-VN"/>
        </w:rPr>
        <w:t>,</w:t>
      </w:r>
      <w:r w:rsidR="00EA52D7" w:rsidRPr="00EA52D7">
        <w:rPr>
          <w:sz w:val="26"/>
          <w:szCs w:val="26"/>
          <w:lang w:val="vi-VN"/>
        </w:rPr>
        <w:t xml:space="preserve"> 2015)</w:t>
      </w:r>
      <w:r w:rsidR="00DF1045" w:rsidRPr="008E1E88">
        <w:rPr>
          <w:sz w:val="26"/>
          <w:szCs w:val="26"/>
          <w:lang w:val="vi-VN"/>
        </w:rPr>
        <w:t>.</w:t>
      </w:r>
      <w:r w:rsidR="00036BE5" w:rsidRPr="008E1E88">
        <w:rPr>
          <w:sz w:val="26"/>
          <w:szCs w:val="26"/>
          <w:lang w:val="vi-VN"/>
        </w:rPr>
        <w:t xml:space="preserve"> Hailu</w:t>
      </w:r>
      <w:r w:rsidR="00DF1045" w:rsidRPr="008E1E88">
        <w:rPr>
          <w:sz w:val="26"/>
          <w:szCs w:val="26"/>
          <w:lang w:val="vi-VN"/>
        </w:rPr>
        <w:t xml:space="preserve"> </w:t>
      </w:r>
      <w:r w:rsidR="00036BE5" w:rsidRPr="000016A5">
        <w:rPr>
          <w:sz w:val="26"/>
          <w:szCs w:val="26"/>
        </w:rPr>
        <w:fldChar w:fldCharType="begin"/>
      </w:r>
      <w:r w:rsidR="002A4D06" w:rsidRPr="008E1E88">
        <w:rPr>
          <w:sz w:val="26"/>
          <w:szCs w:val="26"/>
          <w:lang w:val="vi-VN"/>
        </w:rPr>
        <w:instrText xml:space="preserve"> ADDIN ZOTERO_ITEM CSL_CITATION {"citationID":"dmz1gGjs","properties":{"formattedCitation":"(Hailu, 2024)","plainCitation":"(Hailu, 2024)","dontUpdate":true,"noteIndex":0},"citationItems":[{"id":204,"uris":["http://zotero.org/groups/5958936/items/XCJCSX4N"],"itemData":{"id":204,"type":"article-journal","abstract":"This study recognized the importance of linking higher education institutions with various industries in a given country to promote technology transfer and sustainable development. However, in one or another way, the linkage was not well-practiced in Ethiopia. The study aims to assess the role of university–industry linkages in technology transfer and identify the barriers and opportunities of the linkage. Universities have institutionalized intermediary organizations such as technology transfer offices, collaborative research centers, incubators, and science parks to enhance university–industry collaboration. The collaboration between academia and industry is understood as the transactions between universities and firms that involve the exchange of knowledge, skills, resources, and capabilities. The study uses the concept of the triple helix model and proposes the establishment of the Higher Education Institutions–Industry Resource Integration Center as a way forward to solving the problems that Ethiopian industries are facing. A triple helix of university–industry–government relations is emerging as a common format that transcends national boundaries. The integration of these functions is changing the nature of the university and its role in society. The potential for national development in Ethiopia and elsewhere resides in entrepreneurial universities taking the lead in infusing knowledge, innovation, technology, and enterprise into the entire society.","container-title":"Journal of Innovation and Entrepreneurship","DOI":"10.1186/s13731-024-00370-y","ISSN":"2192-5372","issue":"1","journalAbbreviation":"Journal of Innovation and Entrepreneurship","page":"25","source":"BioMed Central","title":"The role of university–industry linkages in promoting technology transfer: implementation of triple helix model relations","title-short":"The role of university–industry linkages in promoting technology transfer","volume":"13","author":[{"family":"Hailu","given":"Assefa Tesfaye"}],"issued":{"date-parts":[["2024",4,10]]}}}],"schema":"https://github.com/citation-style-language/schema/raw/master/csl-citation.json"} </w:instrText>
      </w:r>
      <w:r w:rsidR="00036BE5" w:rsidRPr="000016A5">
        <w:rPr>
          <w:sz w:val="26"/>
          <w:szCs w:val="26"/>
        </w:rPr>
        <w:fldChar w:fldCharType="separate"/>
      </w:r>
      <w:r w:rsidR="0006589C" w:rsidRPr="008E1E88">
        <w:rPr>
          <w:sz w:val="26"/>
          <w:szCs w:val="26"/>
          <w:lang w:val="vi-VN"/>
        </w:rPr>
        <w:t>(2024)</w:t>
      </w:r>
      <w:r w:rsidR="00036BE5" w:rsidRPr="000016A5">
        <w:rPr>
          <w:sz w:val="26"/>
          <w:szCs w:val="26"/>
        </w:rPr>
        <w:fldChar w:fldCharType="end"/>
      </w:r>
      <w:r w:rsidR="00036BE5" w:rsidRPr="008E1E88">
        <w:rPr>
          <w:sz w:val="26"/>
          <w:szCs w:val="26"/>
          <w:lang w:val="vi-VN"/>
        </w:rPr>
        <w:t xml:space="preserve"> cũng nhận xét: </w:t>
      </w:r>
      <w:r w:rsidR="00C53590">
        <w:rPr>
          <w:sz w:val="26"/>
          <w:szCs w:val="26"/>
          <w:lang w:val="vi-VN"/>
        </w:rPr>
        <w:t>“</w:t>
      </w:r>
      <w:r w:rsidRPr="008E1E88">
        <w:rPr>
          <w:sz w:val="26"/>
          <w:szCs w:val="26"/>
          <w:lang w:val="vi-VN"/>
        </w:rPr>
        <w:t xml:space="preserve">Liên kết giữa </w:t>
      </w:r>
      <w:r w:rsidR="00C53590">
        <w:rPr>
          <w:sz w:val="26"/>
          <w:szCs w:val="26"/>
          <w:lang w:val="vi-VN"/>
        </w:rPr>
        <w:t>“</w:t>
      </w:r>
      <w:r w:rsidR="00036BE5" w:rsidRPr="008E1E88">
        <w:rPr>
          <w:sz w:val="26"/>
          <w:szCs w:val="26"/>
          <w:lang w:val="vi-VN"/>
        </w:rPr>
        <w:t>giới học thuật</w:t>
      </w:r>
      <w:r w:rsidR="00C53590">
        <w:rPr>
          <w:sz w:val="26"/>
          <w:szCs w:val="26"/>
          <w:lang w:val="vi-VN"/>
        </w:rPr>
        <w:t>”</w:t>
      </w:r>
      <w:r w:rsidR="00036BE5" w:rsidRPr="008E1E88">
        <w:rPr>
          <w:sz w:val="26"/>
          <w:szCs w:val="26"/>
          <w:lang w:val="vi-VN"/>
        </w:rPr>
        <w:t xml:space="preserve"> và </w:t>
      </w:r>
      <w:r w:rsidR="00F53FE5" w:rsidRPr="008E1E88">
        <w:rPr>
          <w:sz w:val="26"/>
          <w:szCs w:val="26"/>
          <w:lang w:val="vi-VN"/>
        </w:rPr>
        <w:t>d</w:t>
      </w:r>
      <w:r w:rsidR="006A690D" w:rsidRPr="008E1E88">
        <w:rPr>
          <w:sz w:val="26"/>
          <w:szCs w:val="26"/>
          <w:lang w:val="vi-VN"/>
        </w:rPr>
        <w:t>oanh nghiệp</w:t>
      </w:r>
      <w:r w:rsidR="00036BE5" w:rsidRPr="008E1E88">
        <w:rPr>
          <w:sz w:val="26"/>
          <w:szCs w:val="26"/>
          <w:lang w:val="vi-VN"/>
        </w:rPr>
        <w:t xml:space="preserve"> được hiểu là các giao dịch giữa trường </w:t>
      </w:r>
      <w:r w:rsidR="006B1F40" w:rsidRPr="008E1E88">
        <w:rPr>
          <w:sz w:val="26"/>
          <w:szCs w:val="26"/>
          <w:lang w:val="vi-VN"/>
        </w:rPr>
        <w:t>Đại học</w:t>
      </w:r>
      <w:r w:rsidR="00036BE5" w:rsidRPr="008E1E88">
        <w:rPr>
          <w:sz w:val="26"/>
          <w:szCs w:val="26"/>
          <w:lang w:val="vi-VN"/>
        </w:rPr>
        <w:t xml:space="preserve"> và </w:t>
      </w:r>
      <w:r w:rsidR="006A690D" w:rsidRPr="008E1E88">
        <w:rPr>
          <w:sz w:val="26"/>
          <w:szCs w:val="26"/>
          <w:lang w:val="vi-VN"/>
        </w:rPr>
        <w:t>Doanh nghiệp</w:t>
      </w:r>
      <w:r w:rsidR="00036BE5" w:rsidRPr="008E1E88">
        <w:rPr>
          <w:sz w:val="26"/>
          <w:szCs w:val="26"/>
          <w:lang w:val="vi-VN"/>
        </w:rPr>
        <w:t xml:space="preserve"> bao gồm trao đổi tri thức, kỹ năng, nguồn lực và năng lực</w:t>
      </w:r>
      <w:r w:rsidR="00C53590">
        <w:rPr>
          <w:sz w:val="26"/>
          <w:szCs w:val="26"/>
          <w:lang w:val="vi-VN"/>
        </w:rPr>
        <w:t>”</w:t>
      </w:r>
      <w:r w:rsidR="00BA2B5D" w:rsidRPr="00BA2B5D">
        <w:rPr>
          <w:sz w:val="26"/>
          <w:szCs w:val="26"/>
          <w:lang w:val="vi-VN"/>
        </w:rPr>
        <w:t xml:space="preserve"> (Groenewegen và cộng sự, 2023)</w:t>
      </w:r>
      <w:r w:rsidR="00036BE5" w:rsidRPr="008E1E88">
        <w:rPr>
          <w:sz w:val="26"/>
          <w:szCs w:val="26"/>
          <w:lang w:val="vi-VN"/>
        </w:rPr>
        <w:t xml:space="preserve">. </w:t>
      </w:r>
    </w:p>
    <w:p w14:paraId="739AAA3A" w14:textId="5B57FEE8" w:rsidR="004B7552" w:rsidRPr="008E1E88" w:rsidRDefault="004B7552" w:rsidP="00491C0E">
      <w:pPr>
        <w:spacing w:before="40" w:after="40" w:line="336" w:lineRule="auto"/>
        <w:ind w:firstLine="567"/>
        <w:jc w:val="both"/>
        <w:rPr>
          <w:sz w:val="26"/>
          <w:szCs w:val="26"/>
          <w:lang w:val="vi-VN"/>
        </w:rPr>
      </w:pPr>
      <w:r w:rsidRPr="008E1E88">
        <w:rPr>
          <w:sz w:val="26"/>
          <w:szCs w:val="26"/>
          <w:lang w:val="vi-VN"/>
        </w:rPr>
        <w:lastRenderedPageBreak/>
        <w:t xml:space="preserve">Hojeij </w:t>
      </w:r>
      <w:r w:rsidRPr="000016A5">
        <w:rPr>
          <w:sz w:val="26"/>
          <w:szCs w:val="26"/>
        </w:rPr>
        <w:fldChar w:fldCharType="begin"/>
      </w:r>
      <w:r w:rsidR="002A4D06" w:rsidRPr="008E1E88">
        <w:rPr>
          <w:sz w:val="26"/>
          <w:szCs w:val="26"/>
          <w:lang w:val="vi-VN"/>
        </w:rPr>
        <w:instrText xml:space="preserve"> ADDIN ZOTERO_ITEM CSL_CITATION {"citationID":"BEwKJZAp","properties":{"formattedCitation":"(Hojeij, 2024)","plainCitation":"(Hojeij, 2024)","dontUpdate":true,"noteIndex":0},"citationItems":[{"id":207,"uris":["http://zotero.org/groups/5958936/items/BTLWDVKL"],"itemData":{"id":207,"type":"article-journal","abstract":"University–Industry Collaborations (UIC) are increasingly recognized as crucial drivers of economic growth and development. While numerous studies have been conducted on this topic, this paper specifically focuses on UIC in the Arab World. The aim of this study is to explore the establishment of successful UIC by conducting a review of existing literature to identify and synthesize key factors that enable collaborative innovation between industry and universities. The findings are summarized into six main themes: the importance of UIC, barriers to UIC, gaps between universities and industry in the Arab World, partnerships and sustainable growth, current trends and perspectives, and future agenda for Arab countries. These themes are elaborated on and used to summarize results from the reviewed studies regarding facilitators of collaborative innovation. The contribution of this work lies in enhancing the existing body of literature and knowledge regarding collaboration between higher education and industry in the Arab World. This research presents specific measures that can be implemented to ensure successful UIC in the future. Its outcomes are significant for policymakers, academics, and industry experts in the Arab region, who aspire to form productive UIC partnerships that encourage economic development and innovation.","container-title":"Journal of Innovation and Entrepreneurship","DOI":"10.1186/s13731-024-00400-9","ISSN":"2192-5372","issue":"1","journalAbbreviation":"Journal of Innovation and Entrepreneurship","page":"40","source":"BioMed Central","title":"An overview of university-industry collaboration in the Arab world","volume":"13","author":[{"family":"Hojeij","given":"Zeina"}],"issued":{"date-parts":[["2024",7,4]]}}}],"schema":"https://github.com/citation-style-language/schema/raw/master/csl-citation.json"} </w:instrText>
      </w:r>
      <w:r w:rsidRPr="000016A5">
        <w:rPr>
          <w:sz w:val="26"/>
          <w:szCs w:val="26"/>
        </w:rPr>
        <w:fldChar w:fldCharType="separate"/>
      </w:r>
      <w:r w:rsidR="0006589C" w:rsidRPr="008E1E88">
        <w:rPr>
          <w:sz w:val="26"/>
          <w:szCs w:val="26"/>
          <w:lang w:val="vi-VN"/>
        </w:rPr>
        <w:t>(2024)</w:t>
      </w:r>
      <w:r w:rsidRPr="000016A5">
        <w:rPr>
          <w:sz w:val="26"/>
          <w:szCs w:val="26"/>
        </w:rPr>
        <w:fldChar w:fldCharType="end"/>
      </w:r>
      <w:r w:rsidRPr="008E1E88">
        <w:rPr>
          <w:sz w:val="26"/>
          <w:szCs w:val="26"/>
          <w:lang w:val="vi-VN"/>
        </w:rPr>
        <w:t xml:space="preserve"> định nghĩa</w:t>
      </w:r>
      <w:r w:rsidR="009565DB" w:rsidRPr="008E1E88">
        <w:rPr>
          <w:sz w:val="26"/>
          <w:szCs w:val="26"/>
          <w:lang w:val="vi-VN"/>
        </w:rPr>
        <w:t xml:space="preserve"> </w:t>
      </w:r>
      <w:r w:rsidR="00DE132B" w:rsidRPr="008E1E88">
        <w:rPr>
          <w:sz w:val="26"/>
          <w:szCs w:val="26"/>
          <w:lang w:val="vi-VN"/>
        </w:rPr>
        <w:t xml:space="preserve">Liên kết giữa </w:t>
      </w:r>
      <w:r w:rsidRPr="008E1E88">
        <w:rPr>
          <w:sz w:val="26"/>
          <w:szCs w:val="26"/>
          <w:lang w:val="vi-VN"/>
        </w:rPr>
        <w:t xml:space="preserve">trường </w:t>
      </w:r>
      <w:r w:rsidR="006B1F40" w:rsidRPr="008E1E88">
        <w:rPr>
          <w:sz w:val="26"/>
          <w:szCs w:val="26"/>
          <w:lang w:val="vi-VN"/>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xml:space="preserve"> đề cập đến mối quan hệ đối tác giữa các trường </w:t>
      </w:r>
      <w:r w:rsidR="006B1F40" w:rsidRPr="008E1E88">
        <w:rPr>
          <w:sz w:val="26"/>
          <w:szCs w:val="26"/>
          <w:lang w:val="vi-VN"/>
        </w:rPr>
        <w:t>Đại học</w:t>
      </w:r>
      <w:r w:rsidRPr="008E1E88">
        <w:rPr>
          <w:sz w:val="26"/>
          <w:szCs w:val="26"/>
          <w:lang w:val="vi-VN"/>
        </w:rPr>
        <w:t xml:space="preserve"> và các </w:t>
      </w:r>
      <w:r w:rsidR="006A690D" w:rsidRPr="008E1E88">
        <w:rPr>
          <w:sz w:val="26"/>
          <w:szCs w:val="26"/>
          <w:lang w:val="vi-VN"/>
        </w:rPr>
        <w:t>Doanh nghiệp</w:t>
      </w:r>
      <w:r w:rsidRPr="008E1E88">
        <w:rPr>
          <w:sz w:val="26"/>
          <w:szCs w:val="26"/>
          <w:lang w:val="vi-VN"/>
        </w:rPr>
        <w:t xml:space="preserve"> nhằm thực hiện nghiên cứu, phát triển công nghệ mới, cũng như chuyển giao tri thức và chuyên môn. Mục tiêu của các hình thức hợp tác này thường là thúc đẩy đổi mới sáng tạo và phát triển kinh tế, đồng thời mang lại cho sinh viên và giảng viên những trải nghiệm thực tiễn, cũng như giúp các </w:t>
      </w:r>
      <w:r w:rsidR="006A690D" w:rsidRPr="008E1E88">
        <w:rPr>
          <w:sz w:val="26"/>
          <w:szCs w:val="26"/>
          <w:lang w:val="vi-VN"/>
        </w:rPr>
        <w:t>Doanh nghiệp</w:t>
      </w:r>
      <w:r w:rsidRPr="008E1E88">
        <w:rPr>
          <w:sz w:val="26"/>
          <w:szCs w:val="26"/>
          <w:lang w:val="vi-VN"/>
        </w:rPr>
        <w:t xml:space="preserve"> tiếp cận với các nghiên cứu tiên tiến. Sự kết hợp nguồn lực này nhằm đạt được các mục tiêu chung mà mỗi bên không thể thực hiện hiệu quả một mình. </w:t>
      </w:r>
    </w:p>
    <w:p w14:paraId="34046EA8" w14:textId="5F5BE5C2" w:rsidR="003F441E" w:rsidRPr="008E1E88" w:rsidRDefault="00447A76" w:rsidP="003F441E">
      <w:pPr>
        <w:spacing w:before="40" w:after="40" w:line="336" w:lineRule="auto"/>
        <w:ind w:firstLine="567"/>
        <w:jc w:val="both"/>
        <w:rPr>
          <w:spacing w:val="-2"/>
          <w:sz w:val="26"/>
          <w:szCs w:val="26"/>
          <w:lang w:val="vi-VN"/>
        </w:rPr>
      </w:pPr>
      <w:r w:rsidRPr="008E1E88">
        <w:rPr>
          <w:spacing w:val="-2"/>
          <w:sz w:val="26"/>
          <w:szCs w:val="26"/>
          <w:lang w:val="vi-VN"/>
        </w:rPr>
        <w:t xml:space="preserve">Okoronkwo và cộng sự (2022), dẫn lại Bekkers &amp; Bodas Freitas (2008) và Siegel và cộng sự (2003) nhận định </w:t>
      </w:r>
      <w:r w:rsidR="00BA1BFC" w:rsidRPr="008E1E88">
        <w:rPr>
          <w:spacing w:val="-2"/>
          <w:sz w:val="26"/>
          <w:szCs w:val="26"/>
          <w:lang w:val="vi-VN"/>
        </w:rPr>
        <w:t>l</w:t>
      </w:r>
      <w:r w:rsidR="00DE132B" w:rsidRPr="008E1E88">
        <w:rPr>
          <w:spacing w:val="-2"/>
          <w:sz w:val="26"/>
          <w:szCs w:val="26"/>
          <w:lang w:val="vi-VN"/>
        </w:rPr>
        <w:t xml:space="preserve">iên kết giữa </w:t>
      </w:r>
      <w:r w:rsidRPr="008E1E88">
        <w:rPr>
          <w:spacing w:val="-2"/>
          <w:sz w:val="26"/>
          <w:szCs w:val="26"/>
          <w:lang w:val="vi-VN"/>
        </w:rPr>
        <w:t xml:space="preserve">viện nghiên cứu và ngành công nghiệp đề cập đến sự tương tác giữa bất kỳ bộ phận nào của hệ thống giáo dục </w:t>
      </w:r>
      <w:r w:rsidR="006B1F40" w:rsidRPr="008E1E88">
        <w:rPr>
          <w:spacing w:val="-2"/>
          <w:sz w:val="26"/>
          <w:szCs w:val="26"/>
          <w:lang w:val="vi-VN"/>
        </w:rPr>
        <w:t>Đại học</w:t>
      </w:r>
      <w:r w:rsidRPr="008E1E88">
        <w:rPr>
          <w:spacing w:val="-2"/>
          <w:sz w:val="26"/>
          <w:szCs w:val="26"/>
          <w:lang w:val="vi-VN"/>
        </w:rPr>
        <w:t xml:space="preserve"> và các </w:t>
      </w:r>
      <w:r w:rsidR="006A690D" w:rsidRPr="008E1E88">
        <w:rPr>
          <w:spacing w:val="-2"/>
          <w:sz w:val="26"/>
          <w:szCs w:val="26"/>
          <w:lang w:val="vi-VN"/>
        </w:rPr>
        <w:t>Doanh nghiệp</w:t>
      </w:r>
      <w:r w:rsidRPr="008E1E88">
        <w:rPr>
          <w:spacing w:val="-2"/>
          <w:sz w:val="26"/>
          <w:szCs w:val="26"/>
          <w:lang w:val="vi-VN"/>
        </w:rPr>
        <w:t>, với mục đích chính là thúc đẩy trao đổi tri thức và công nghệ.</w:t>
      </w:r>
    </w:p>
    <w:p w14:paraId="7FCEBE8A" w14:textId="158079AC" w:rsidR="00035418" w:rsidRPr="008968AF" w:rsidRDefault="003F441E" w:rsidP="004678F2">
      <w:pPr>
        <w:spacing w:before="40" w:after="40" w:line="312" w:lineRule="auto"/>
        <w:ind w:firstLine="567"/>
        <w:jc w:val="both"/>
        <w:rPr>
          <w:i/>
          <w:iCs/>
          <w:spacing w:val="-2"/>
          <w:sz w:val="26"/>
          <w:szCs w:val="26"/>
        </w:rPr>
      </w:pPr>
      <w:r w:rsidRPr="008E1E88">
        <w:rPr>
          <w:i/>
          <w:iCs/>
          <w:spacing w:val="-2"/>
          <w:sz w:val="26"/>
          <w:szCs w:val="26"/>
          <w:lang w:val="vi-VN"/>
        </w:rPr>
        <w:t>Các k</w:t>
      </w:r>
      <w:r w:rsidR="00035418" w:rsidRPr="008E1E88">
        <w:rPr>
          <w:i/>
          <w:iCs/>
          <w:spacing w:val="-2"/>
          <w:sz w:val="26"/>
          <w:szCs w:val="26"/>
          <w:lang w:val="vi-VN"/>
        </w:rPr>
        <w:t xml:space="preserve">ênh liên kết giữa </w:t>
      </w:r>
      <w:r w:rsidR="008968AF">
        <w:rPr>
          <w:i/>
          <w:iCs/>
          <w:spacing w:val="-2"/>
          <w:sz w:val="26"/>
          <w:szCs w:val="26"/>
        </w:rPr>
        <w:t>Đại học và Doanh nghiệp</w:t>
      </w:r>
    </w:p>
    <w:p w14:paraId="71759586" w14:textId="33883EE4" w:rsidR="000E6CCB" w:rsidRPr="008E1E88" w:rsidRDefault="000E6CCB" w:rsidP="004678F2">
      <w:pPr>
        <w:spacing w:before="40" w:after="40" w:line="312" w:lineRule="auto"/>
        <w:ind w:firstLine="567"/>
        <w:jc w:val="both"/>
        <w:rPr>
          <w:sz w:val="26"/>
          <w:szCs w:val="26"/>
          <w:lang w:val="vi-VN"/>
        </w:rPr>
      </w:pPr>
      <w:r w:rsidRPr="000016A5">
        <w:rPr>
          <w:sz w:val="26"/>
          <w:szCs w:val="26"/>
          <w:lang w:val="vi-VN"/>
        </w:rPr>
        <w:t xml:space="preserve">Việc chuyển giao </w:t>
      </w:r>
      <w:r w:rsidR="00606C3B" w:rsidRPr="008E1E88">
        <w:rPr>
          <w:sz w:val="26"/>
          <w:szCs w:val="26"/>
          <w:lang w:val="vi-VN"/>
        </w:rPr>
        <w:t xml:space="preserve">tri </w:t>
      </w:r>
      <w:r w:rsidRPr="000016A5">
        <w:rPr>
          <w:sz w:val="26"/>
          <w:szCs w:val="26"/>
          <w:lang w:val="vi-VN"/>
        </w:rPr>
        <w:t xml:space="preserve">​​thức giữa </w:t>
      </w:r>
      <w:r w:rsidR="005B4700" w:rsidRPr="008E1E88">
        <w:rPr>
          <w:sz w:val="26"/>
          <w:szCs w:val="26"/>
          <w:lang w:val="vi-VN"/>
        </w:rPr>
        <w:t>ĐH</w:t>
      </w:r>
      <w:r w:rsidR="008968AF">
        <w:rPr>
          <w:sz w:val="26"/>
          <w:szCs w:val="26"/>
        </w:rPr>
        <w:t xml:space="preserve"> và </w:t>
      </w:r>
      <w:r w:rsidR="005B4700" w:rsidRPr="008E1E88">
        <w:rPr>
          <w:sz w:val="26"/>
          <w:szCs w:val="26"/>
          <w:lang w:val="vi-VN"/>
        </w:rPr>
        <w:t>DN</w:t>
      </w:r>
      <w:r w:rsidRPr="008E1E88">
        <w:rPr>
          <w:sz w:val="26"/>
          <w:szCs w:val="26"/>
          <w:lang w:val="vi-VN"/>
        </w:rPr>
        <w:t xml:space="preserve"> </w:t>
      </w:r>
      <w:r w:rsidRPr="000016A5">
        <w:rPr>
          <w:sz w:val="26"/>
          <w:szCs w:val="26"/>
          <w:lang w:val="vi-VN"/>
        </w:rPr>
        <w:t xml:space="preserve">có thể thông qua các kênh chính thức và không chính thức. Theo Vedovello (1997), các kênh chính thức bao gồm một thỏa thuận hợp đồng giữa các trường </w:t>
      </w:r>
      <w:r w:rsidR="006B1F40" w:rsidRPr="000016A5">
        <w:rPr>
          <w:sz w:val="26"/>
          <w:szCs w:val="26"/>
          <w:lang w:val="vi-VN"/>
        </w:rPr>
        <w:t>Đại học</w:t>
      </w:r>
      <w:r w:rsidRPr="000016A5">
        <w:rPr>
          <w:sz w:val="26"/>
          <w:szCs w:val="26"/>
          <w:lang w:val="vi-VN"/>
        </w:rPr>
        <w:t xml:space="preserve"> và các tổ chức, trong đó họ cùng nhau khám phá các cơ hội để khai thác kiến ​​thức và chuyên môn có sẵn cho họ. Các kênh chuyển giao không chính thức liên quan đến việc tiếp cận chuyên môn, thiết bị và khả năng thể hiện kiến ​​thức.</w:t>
      </w:r>
    </w:p>
    <w:p w14:paraId="0BEA667B" w14:textId="5D3CB837" w:rsidR="00F37A2B" w:rsidRPr="008E1E88" w:rsidRDefault="00EA52D7" w:rsidP="004678F2">
      <w:pPr>
        <w:spacing w:before="40" w:after="40" w:line="312" w:lineRule="auto"/>
        <w:ind w:firstLine="567"/>
        <w:jc w:val="both"/>
        <w:rPr>
          <w:sz w:val="26"/>
          <w:szCs w:val="26"/>
          <w:lang w:val="vi-VN"/>
        </w:rPr>
      </w:pPr>
      <w:r w:rsidRPr="0039481F">
        <w:rPr>
          <w:sz w:val="26"/>
          <w:szCs w:val="26"/>
          <w:lang w:val="vi-VN"/>
        </w:rPr>
        <w:t>Ankrah và cộng sự</w:t>
      </w:r>
      <w:r w:rsidRPr="00EA52D7">
        <w:rPr>
          <w:sz w:val="26"/>
          <w:szCs w:val="26"/>
          <w:lang w:val="vi-VN"/>
        </w:rPr>
        <w:t xml:space="preserve"> </w:t>
      </w:r>
      <w:r w:rsidR="00466CA1" w:rsidRPr="008E1E88">
        <w:rPr>
          <w:sz w:val="26"/>
          <w:szCs w:val="26"/>
          <w:lang w:val="vi-VN"/>
        </w:rPr>
        <w:t>(2015) thảo luận về hai quan điểm lý thuyết chính về UIC</w:t>
      </w:r>
      <w:r w:rsidR="00EF4DD7" w:rsidRPr="008E1E88">
        <w:rPr>
          <w:sz w:val="26"/>
          <w:szCs w:val="26"/>
          <w:lang w:val="vi-VN"/>
        </w:rPr>
        <w:t xml:space="preserve">, bao gồm </w:t>
      </w:r>
      <w:r w:rsidR="00EF4DD7" w:rsidRPr="008E1E88">
        <w:rPr>
          <w:spacing w:val="-6"/>
          <w:sz w:val="26"/>
          <w:szCs w:val="26"/>
          <w:lang w:val="vi-VN"/>
        </w:rPr>
        <w:t>(1) Q</w:t>
      </w:r>
      <w:r w:rsidR="00466CA1" w:rsidRPr="008E1E88">
        <w:rPr>
          <w:spacing w:val="-6"/>
          <w:sz w:val="26"/>
          <w:szCs w:val="26"/>
          <w:lang w:val="vi-VN"/>
        </w:rPr>
        <w:t xml:space="preserve">uan điểm hợp lý (tập trung vào sự phụ thuộc lẫn nhau và trao đổi nguồn lực); </w:t>
      </w:r>
      <w:r w:rsidR="00EF4DD7" w:rsidRPr="008E1E88">
        <w:rPr>
          <w:sz w:val="26"/>
          <w:szCs w:val="26"/>
          <w:lang w:val="vi-VN"/>
        </w:rPr>
        <w:t xml:space="preserve">(2) </w:t>
      </w:r>
      <w:r w:rsidR="00466CA1" w:rsidRPr="008E1E88">
        <w:rPr>
          <w:sz w:val="26"/>
          <w:szCs w:val="26"/>
          <w:lang w:val="vi-VN"/>
        </w:rPr>
        <w:t>Quan điểm phi lý (tập trung vào sự tương tác xã hội và tạo ra kiến thức).</w:t>
      </w:r>
      <w:r w:rsidR="00EF4DD7" w:rsidRPr="008E1E88">
        <w:rPr>
          <w:sz w:val="26"/>
          <w:szCs w:val="26"/>
          <w:lang w:val="vi-VN"/>
        </w:rPr>
        <w:t xml:space="preserve"> </w:t>
      </w:r>
      <w:r w:rsidR="00466CA1" w:rsidRPr="008E1E88">
        <w:rPr>
          <w:sz w:val="26"/>
          <w:szCs w:val="26"/>
          <w:lang w:val="vi-VN"/>
        </w:rPr>
        <w:t xml:space="preserve">Mặc dù quan điểm hợp lý phổ biến hơn trong tài liệu nghiên cứu về </w:t>
      </w:r>
      <w:r w:rsidR="00EF4DD7" w:rsidRPr="008E1E88">
        <w:rPr>
          <w:sz w:val="26"/>
          <w:szCs w:val="26"/>
          <w:lang w:val="vi-VN"/>
        </w:rPr>
        <w:t>hợp tác</w:t>
      </w:r>
      <w:r w:rsidR="008968AF">
        <w:rPr>
          <w:sz w:val="26"/>
          <w:szCs w:val="26"/>
        </w:rPr>
        <w:t xml:space="preserve"> giữa</w:t>
      </w:r>
      <w:r w:rsidR="00EF4DD7" w:rsidRPr="008E1E88">
        <w:rPr>
          <w:sz w:val="26"/>
          <w:szCs w:val="26"/>
          <w:lang w:val="vi-VN"/>
        </w:rPr>
        <w:t xml:space="preserve"> ĐN</w:t>
      </w:r>
      <w:r w:rsidR="008968AF">
        <w:rPr>
          <w:sz w:val="26"/>
          <w:szCs w:val="26"/>
        </w:rPr>
        <w:t xml:space="preserve"> và </w:t>
      </w:r>
      <w:r w:rsidR="00EF4DD7" w:rsidRPr="008E1E88">
        <w:rPr>
          <w:sz w:val="26"/>
          <w:szCs w:val="26"/>
          <w:lang w:val="vi-VN"/>
        </w:rPr>
        <w:t>DN</w:t>
      </w:r>
      <w:r w:rsidR="00466CA1" w:rsidRPr="008E1E88">
        <w:rPr>
          <w:sz w:val="26"/>
          <w:szCs w:val="26"/>
          <w:lang w:val="vi-VN"/>
        </w:rPr>
        <w:t xml:space="preserve">, quan điểm phi lý vẫn là một lăng kính lý thuyết quan trọng và bổ sung. Thực tế, việc nhìn nhận các hoạt động hợp tác như là một quá trình tương tác xã hội và chính trị rất cần thiết để hiểu rõ cách thức tạo lập tri thức giữa các đối tác đến từ những lĩnh vực khác biệt (như trường </w:t>
      </w:r>
      <w:r w:rsidR="006B1F40" w:rsidRPr="008E1E88">
        <w:rPr>
          <w:sz w:val="26"/>
          <w:szCs w:val="26"/>
          <w:lang w:val="vi-VN"/>
        </w:rPr>
        <w:t>Đại học</w:t>
      </w:r>
      <w:r w:rsidR="00466CA1" w:rsidRPr="008E1E88">
        <w:rPr>
          <w:sz w:val="26"/>
          <w:szCs w:val="26"/>
          <w:lang w:val="vi-VN"/>
        </w:rPr>
        <w:t xml:space="preserve"> và </w:t>
      </w:r>
      <w:r w:rsidR="006A690D" w:rsidRPr="008E1E88">
        <w:rPr>
          <w:sz w:val="26"/>
          <w:szCs w:val="26"/>
          <w:lang w:val="vi-VN"/>
        </w:rPr>
        <w:t>Doanh nghiệp</w:t>
      </w:r>
      <w:r w:rsidR="00466CA1" w:rsidRPr="008E1E88">
        <w:rPr>
          <w:sz w:val="26"/>
          <w:szCs w:val="26"/>
          <w:lang w:val="vi-VN"/>
        </w:rPr>
        <w:t xml:space="preserve">). Bên cạnh đó, góc nhìn phi lý đặc biệt phù hợp khi nghiên cứu sự hình thành các mối quan hệ phi chính thức, được cá nhân hóa giữa các tổ chức, trong đó bao gồm hợp tác giữa trường </w:t>
      </w:r>
      <w:r w:rsidR="006B1F40" w:rsidRPr="008E1E88">
        <w:rPr>
          <w:sz w:val="26"/>
          <w:szCs w:val="26"/>
          <w:lang w:val="vi-VN"/>
        </w:rPr>
        <w:t>Đại học</w:t>
      </w:r>
      <w:r w:rsidR="00466CA1" w:rsidRPr="008E1E88">
        <w:rPr>
          <w:sz w:val="26"/>
          <w:szCs w:val="26"/>
          <w:lang w:val="vi-VN"/>
        </w:rPr>
        <w:t xml:space="preserve"> và </w:t>
      </w:r>
      <w:r w:rsidR="006A690D" w:rsidRPr="008E1E88">
        <w:rPr>
          <w:sz w:val="26"/>
          <w:szCs w:val="26"/>
          <w:lang w:val="vi-VN"/>
        </w:rPr>
        <w:t>Doanh nghiệp</w:t>
      </w:r>
      <w:r w:rsidR="00466CA1" w:rsidRPr="008E1E88">
        <w:rPr>
          <w:sz w:val="26"/>
          <w:szCs w:val="26"/>
          <w:lang w:val="vi-VN"/>
        </w:rPr>
        <w:t xml:space="preserve">. </w:t>
      </w:r>
    </w:p>
    <w:p w14:paraId="3A6A24B2" w14:textId="41EBE5FE" w:rsidR="000305AE" w:rsidRPr="000C57DC" w:rsidRDefault="000305AE" w:rsidP="004678F2">
      <w:pPr>
        <w:spacing w:before="40" w:after="40" w:line="312" w:lineRule="auto"/>
        <w:ind w:firstLine="567"/>
        <w:jc w:val="both"/>
        <w:rPr>
          <w:sz w:val="26"/>
          <w:szCs w:val="26"/>
          <w:lang w:val="vi-VN"/>
        </w:rPr>
      </w:pPr>
      <w:r w:rsidRPr="008E1E88">
        <w:rPr>
          <w:sz w:val="26"/>
          <w:szCs w:val="26"/>
          <w:lang w:val="vi-VN"/>
        </w:rPr>
        <w:lastRenderedPageBreak/>
        <w:t>Deloitte</w:t>
      </w:r>
      <w:r w:rsidR="0030309C" w:rsidRPr="0030309C">
        <w:rPr>
          <w:sz w:val="26"/>
          <w:szCs w:val="26"/>
          <w:lang w:val="vi-VN"/>
        </w:rPr>
        <w:t xml:space="preserve"> </w:t>
      </w:r>
      <w:r w:rsidRPr="008E1E88">
        <w:rPr>
          <w:sz w:val="26"/>
          <w:szCs w:val="26"/>
          <w:lang w:val="vi-VN"/>
        </w:rPr>
        <w:t xml:space="preserve">(2018) </w:t>
      </w:r>
      <w:r w:rsidR="008968AF">
        <w:rPr>
          <w:sz w:val="26"/>
          <w:szCs w:val="26"/>
        </w:rPr>
        <w:t xml:space="preserve">cho rằng </w:t>
      </w:r>
      <w:r w:rsidRPr="008E1E88">
        <w:rPr>
          <w:sz w:val="26"/>
          <w:szCs w:val="26"/>
          <w:lang w:val="vi-VN"/>
        </w:rPr>
        <w:t xml:space="preserve">hợp tác </w:t>
      </w:r>
      <w:r w:rsidR="00BA6F61" w:rsidRPr="008E1E88">
        <w:rPr>
          <w:sz w:val="26"/>
          <w:szCs w:val="26"/>
          <w:lang w:val="vi-VN"/>
        </w:rPr>
        <w:t xml:space="preserve">giữa các </w:t>
      </w:r>
      <w:r w:rsidR="005B4700" w:rsidRPr="008E1E88">
        <w:rPr>
          <w:sz w:val="26"/>
          <w:szCs w:val="26"/>
          <w:lang w:val="vi-VN"/>
        </w:rPr>
        <w:t>ĐH</w:t>
      </w:r>
      <w:r w:rsidR="008968AF">
        <w:rPr>
          <w:sz w:val="26"/>
          <w:szCs w:val="26"/>
        </w:rPr>
        <w:t xml:space="preserve"> và </w:t>
      </w:r>
      <w:r w:rsidR="005B4700" w:rsidRPr="008E1E88">
        <w:rPr>
          <w:sz w:val="26"/>
          <w:szCs w:val="26"/>
          <w:lang w:val="vi-VN"/>
        </w:rPr>
        <w:t>DN</w:t>
      </w:r>
      <w:r w:rsidR="00BA6F61" w:rsidRPr="008E1E88">
        <w:rPr>
          <w:sz w:val="26"/>
          <w:szCs w:val="26"/>
          <w:lang w:val="vi-VN"/>
        </w:rPr>
        <w:t xml:space="preserve"> </w:t>
      </w:r>
      <w:r w:rsidRPr="008E1E88">
        <w:rPr>
          <w:sz w:val="26"/>
          <w:szCs w:val="26"/>
          <w:lang w:val="vi-VN"/>
        </w:rPr>
        <w:t>có thể là chính thức hoặc phi chính thức. Trong đó, hợp tác chính thức</w:t>
      </w:r>
      <w:r w:rsidR="00BA6F61" w:rsidRPr="008E1E88">
        <w:rPr>
          <w:sz w:val="26"/>
          <w:szCs w:val="26"/>
          <w:lang w:val="vi-VN"/>
        </w:rPr>
        <w:t xml:space="preserve"> </w:t>
      </w:r>
      <w:r w:rsidRPr="008E1E88">
        <w:rPr>
          <w:sz w:val="26"/>
          <w:szCs w:val="26"/>
          <w:lang w:val="vi-VN"/>
        </w:rPr>
        <w:t xml:space="preserve">bao gồm các hợp đồng nghiên cứu, dự án hợp tác có thỏa thuận pháp lý, cấp bằng sáng chế, đồng phát triển sản phẩm, đồng tác giả bài báo… Ngược lại, hợp tác phi chính thức được hiểu gồm các hoạt động như di chuyển nhân lực giữa </w:t>
      </w:r>
      <w:r w:rsidR="008968AF">
        <w:rPr>
          <w:sz w:val="26"/>
          <w:szCs w:val="26"/>
        </w:rPr>
        <w:t>Đại học</w:t>
      </w:r>
      <w:r w:rsidRPr="008E1E88">
        <w:rPr>
          <w:sz w:val="26"/>
          <w:szCs w:val="26"/>
          <w:lang w:val="vi-VN"/>
        </w:rPr>
        <w:t xml:space="preserve"> và </w:t>
      </w:r>
      <w:r w:rsidR="006A690D" w:rsidRPr="008E1E88">
        <w:rPr>
          <w:sz w:val="26"/>
          <w:szCs w:val="26"/>
          <w:lang w:val="vi-VN"/>
        </w:rPr>
        <w:t>Doanh nghiệp</w:t>
      </w:r>
      <w:r w:rsidRPr="008E1E88">
        <w:rPr>
          <w:sz w:val="26"/>
          <w:szCs w:val="26"/>
          <w:lang w:val="vi-VN"/>
        </w:rPr>
        <w:t>, trao đổi ý tưởng tại hội nghị/chuyên đề, tham gia nhóm chuyên gia, tư vấn không chính thức…</w:t>
      </w:r>
    </w:p>
    <w:p w14:paraId="150E9A5B" w14:textId="11E31C64" w:rsidR="0006589C" w:rsidRPr="00391522" w:rsidRDefault="0006589C" w:rsidP="004678F2">
      <w:pPr>
        <w:spacing w:before="40" w:after="40" w:line="312" w:lineRule="auto"/>
        <w:ind w:firstLine="567"/>
        <w:jc w:val="both"/>
        <w:rPr>
          <w:sz w:val="26"/>
          <w:szCs w:val="26"/>
          <w:lang w:val="vi-VN"/>
        </w:rPr>
      </w:pPr>
      <w:r w:rsidRPr="00391522">
        <w:rPr>
          <w:sz w:val="26"/>
          <w:szCs w:val="26"/>
          <w:lang w:val="vi-VN"/>
        </w:rPr>
        <w:t xml:space="preserve">Dang và các cộng sự </w:t>
      </w:r>
      <w:r w:rsidRPr="000016A5">
        <w:rPr>
          <w:sz w:val="26"/>
          <w:szCs w:val="26"/>
        </w:rPr>
        <w:fldChar w:fldCharType="begin"/>
      </w:r>
      <w:r w:rsidR="002A4D06" w:rsidRPr="00391522">
        <w:rPr>
          <w:sz w:val="26"/>
          <w:szCs w:val="26"/>
          <w:lang w:val="vi-VN"/>
        </w:rPr>
        <w:instrText xml:space="preserve"> ADDIN ZOTERO_ITEM CSL_CITATION {"citationID":"sBYPZFux","properties":{"formattedCitation":"(Dang et al., 2019)","plainCitation":"(Dang et al., 2019)","dontUpdate":true,"noteIndex":0},"citationItems":[{"id":215,"uris":["http://zotero.org/groups/5958936/items/2YBDA7JA"],"itemData":{"id":215,"type":"article-journal","abstract":"© 2019, © Operational Research Society 2019. The transfer of knowledge between university and industry is a significant activity that is facilitated by government policy and incentives. Australian universities have a global reputation for excellence in research and training. However, the country’s low score in innovation ranking has prompted the government and industry bodies to emphasise the importance of and provide support to high-quality science, technology, engineering and mathematics (STEM) fields. We study the knowledge transfer practices of 10 Australian universities and provide insights into how these universities, and in particular the Business Schools, respond to the funding cuts faced by the university sector. We find that the universities use both formal (research centres, incubators, and contract-research and commercialisation) and informal channels (internships, mentoring, industry talks, transdisciplinary research platforms, collaborative Ph.D. programs, and industry training programs) to transfer knowledge with industry partners.","ISSN":"1477-8238","source":"opus.lib.uts.edu.au","title":"Formal-informal channels of university-industry knowledge transfer: the case of Australian business schools","title-short":"Formal-informal channels of university-industry knowledge transfer","URL":"https://opus.lib.uts.edu.au/handle/10453/131475","author":[{"family":"Dang","given":"Q. T."},{"family":"Jasovska","given":"P."},{"family":"Rammal","given":"H. G."},{"family":"Schlenker","given":"K."}],"accessed":{"date-parts":[["2025",6,11]]},"issued":{"date-parts":[["2019",10,2]]}}}],"schema":"https://github.com/citation-style-language/schema/raw/master/csl-citation.json"} </w:instrText>
      </w:r>
      <w:r w:rsidRPr="000016A5">
        <w:rPr>
          <w:sz w:val="26"/>
          <w:szCs w:val="26"/>
        </w:rPr>
        <w:fldChar w:fldCharType="separate"/>
      </w:r>
      <w:r w:rsidR="00F20170" w:rsidRPr="00391522">
        <w:rPr>
          <w:sz w:val="26"/>
          <w:szCs w:val="26"/>
          <w:lang w:val="vi-VN"/>
        </w:rPr>
        <w:t>(2019)</w:t>
      </w:r>
      <w:r w:rsidRPr="000016A5">
        <w:rPr>
          <w:sz w:val="26"/>
          <w:szCs w:val="26"/>
        </w:rPr>
        <w:fldChar w:fldCharType="end"/>
      </w:r>
      <w:r w:rsidRPr="00391522">
        <w:rPr>
          <w:sz w:val="26"/>
          <w:szCs w:val="26"/>
          <w:lang w:val="vi-VN"/>
        </w:rPr>
        <w:t xml:space="preserve"> phân tích các hình thức chuyển giao tri thức giữa trường </w:t>
      </w:r>
      <w:r w:rsidR="006B1F40" w:rsidRPr="00391522">
        <w:rPr>
          <w:sz w:val="26"/>
          <w:szCs w:val="26"/>
          <w:lang w:val="vi-VN"/>
        </w:rPr>
        <w:t>Đại học</w:t>
      </w:r>
      <w:r w:rsidRPr="00391522">
        <w:rPr>
          <w:sz w:val="26"/>
          <w:szCs w:val="26"/>
          <w:lang w:val="vi-VN"/>
        </w:rPr>
        <w:t xml:space="preserve"> và </w:t>
      </w:r>
      <w:r w:rsidR="006A690D" w:rsidRPr="00391522">
        <w:rPr>
          <w:sz w:val="26"/>
          <w:szCs w:val="26"/>
          <w:lang w:val="vi-VN"/>
        </w:rPr>
        <w:t>Doanh nghiệp</w:t>
      </w:r>
      <w:r w:rsidRPr="00391522">
        <w:rPr>
          <w:sz w:val="26"/>
          <w:szCs w:val="26"/>
          <w:lang w:val="vi-VN"/>
        </w:rPr>
        <w:t xml:space="preserve"> tại Úc. Tác giả phân biệt </w:t>
      </w:r>
      <w:r w:rsidR="00C53590">
        <w:rPr>
          <w:sz w:val="26"/>
          <w:szCs w:val="26"/>
          <w:lang w:val="vi-VN"/>
        </w:rPr>
        <w:t>“</w:t>
      </w:r>
      <w:r w:rsidRPr="00391522">
        <w:rPr>
          <w:sz w:val="26"/>
          <w:szCs w:val="26"/>
          <w:lang w:val="vi-VN"/>
        </w:rPr>
        <w:t>kênh chính thức</w:t>
      </w:r>
      <w:r w:rsidR="00C53590">
        <w:rPr>
          <w:sz w:val="26"/>
          <w:szCs w:val="26"/>
          <w:lang w:val="vi-VN"/>
        </w:rPr>
        <w:t>”</w:t>
      </w:r>
      <w:r w:rsidRPr="00391522">
        <w:rPr>
          <w:sz w:val="26"/>
          <w:szCs w:val="26"/>
          <w:lang w:val="vi-VN"/>
        </w:rPr>
        <w:t xml:space="preserve"> (trung tâm nghiên cứu, hợp đồng R&amp;D, v.v.) và </w:t>
      </w:r>
      <w:r w:rsidR="00C53590">
        <w:rPr>
          <w:sz w:val="26"/>
          <w:szCs w:val="26"/>
          <w:lang w:val="vi-VN"/>
        </w:rPr>
        <w:t>“</w:t>
      </w:r>
      <w:r w:rsidRPr="00391522">
        <w:rPr>
          <w:sz w:val="26"/>
          <w:szCs w:val="26"/>
          <w:lang w:val="vi-VN"/>
        </w:rPr>
        <w:t>kênh phi chính thức</w:t>
      </w:r>
      <w:r w:rsidR="00C53590">
        <w:rPr>
          <w:sz w:val="26"/>
          <w:szCs w:val="26"/>
          <w:lang w:val="vi-VN"/>
        </w:rPr>
        <w:t>”</w:t>
      </w:r>
      <w:r w:rsidRPr="00391522">
        <w:rPr>
          <w:sz w:val="26"/>
          <w:szCs w:val="26"/>
          <w:lang w:val="vi-VN"/>
        </w:rPr>
        <w:t xml:space="preserve">, trong đó các kênh phi chính thức được liệt kê gồm: thực tập, cố vấn (mentoring), các buổi nói chuyện/đối thoại với </w:t>
      </w:r>
      <w:r w:rsidR="006A690D" w:rsidRPr="00391522">
        <w:rPr>
          <w:sz w:val="26"/>
          <w:szCs w:val="26"/>
          <w:lang w:val="vi-VN"/>
        </w:rPr>
        <w:t>Doanh nghiệp</w:t>
      </w:r>
      <w:r w:rsidRPr="00391522">
        <w:rPr>
          <w:sz w:val="26"/>
          <w:szCs w:val="26"/>
          <w:lang w:val="vi-VN"/>
        </w:rPr>
        <w:t xml:space="preserve">. </w:t>
      </w:r>
    </w:p>
    <w:p w14:paraId="542FC054" w14:textId="50C4D702" w:rsidR="00814F40" w:rsidRPr="00F60CDB" w:rsidRDefault="00A27F20" w:rsidP="004678F2">
      <w:pPr>
        <w:spacing w:before="40" w:after="40" w:line="312" w:lineRule="auto"/>
        <w:ind w:firstLine="567"/>
        <w:jc w:val="both"/>
        <w:rPr>
          <w:sz w:val="26"/>
          <w:szCs w:val="26"/>
          <w:lang w:val="vi-VN"/>
        </w:rPr>
      </w:pPr>
      <w:r w:rsidRPr="00391522">
        <w:rPr>
          <w:sz w:val="26"/>
          <w:szCs w:val="26"/>
          <w:lang w:val="vi-VN"/>
        </w:rPr>
        <w:t>OECD (2019) tiếp cận nghiên cứu về hợp tác giữa các cơ sở giá</w:t>
      </w:r>
      <w:r w:rsidR="009E0ACA" w:rsidRPr="00805146">
        <w:rPr>
          <w:sz w:val="26"/>
          <w:szCs w:val="26"/>
          <w:lang w:val="vi-VN"/>
        </w:rPr>
        <w:t>o</w:t>
      </w:r>
      <w:r w:rsidRPr="00391522">
        <w:rPr>
          <w:sz w:val="26"/>
          <w:szCs w:val="26"/>
          <w:lang w:val="vi-VN"/>
        </w:rPr>
        <w:t xml:space="preserve"> dục </w:t>
      </w:r>
      <w:r w:rsidR="009E0ACA" w:rsidRPr="00805146">
        <w:rPr>
          <w:sz w:val="26"/>
          <w:szCs w:val="26"/>
          <w:lang w:val="vi-VN"/>
        </w:rPr>
        <w:t>đ</w:t>
      </w:r>
      <w:r w:rsidR="006B1F40" w:rsidRPr="00391522">
        <w:rPr>
          <w:sz w:val="26"/>
          <w:szCs w:val="26"/>
          <w:lang w:val="vi-VN"/>
        </w:rPr>
        <w:t>ại học</w:t>
      </w:r>
      <w:r w:rsidRPr="00391522">
        <w:rPr>
          <w:sz w:val="26"/>
          <w:szCs w:val="26"/>
          <w:lang w:val="vi-VN"/>
        </w:rPr>
        <w:t xml:space="preserve"> (viện trường theo OECD) với các </w:t>
      </w:r>
      <w:r w:rsidR="009E0ACA" w:rsidRPr="00805146">
        <w:rPr>
          <w:sz w:val="26"/>
          <w:szCs w:val="26"/>
          <w:lang w:val="vi-VN"/>
        </w:rPr>
        <w:t>d</w:t>
      </w:r>
      <w:r w:rsidR="006A690D" w:rsidRPr="00391522">
        <w:rPr>
          <w:sz w:val="26"/>
          <w:szCs w:val="26"/>
          <w:lang w:val="vi-VN"/>
        </w:rPr>
        <w:t>oanh nghiệp</w:t>
      </w:r>
      <w:r w:rsidRPr="00391522">
        <w:rPr>
          <w:sz w:val="26"/>
          <w:szCs w:val="26"/>
          <w:lang w:val="vi-VN"/>
        </w:rPr>
        <w:t xml:space="preserve"> theo hai hướng tiếp cận: chính thức và không chính thức</w:t>
      </w:r>
      <w:r w:rsidR="00F60CDB" w:rsidRPr="00F60CDB">
        <w:rPr>
          <w:sz w:val="26"/>
          <w:szCs w:val="26"/>
          <w:lang w:val="vi-VN"/>
        </w:rPr>
        <w:t xml:space="preserve">. </w:t>
      </w:r>
    </w:p>
    <w:p w14:paraId="5977B6CA" w14:textId="0EEA178B" w:rsidR="000B645B" w:rsidRPr="00391522" w:rsidRDefault="000B645B" w:rsidP="007264D3">
      <w:pPr>
        <w:pStyle w:val="Caption"/>
        <w:rPr>
          <w:lang w:val="vi-VN"/>
        </w:rPr>
      </w:pPr>
      <w:bookmarkStart w:id="67" w:name="_Toc214518752"/>
      <w:bookmarkStart w:id="68" w:name="_Toc236160159"/>
      <w:r w:rsidRPr="00391522">
        <w:rPr>
          <w:lang w:val="vi-VN"/>
        </w:rPr>
        <w:t xml:space="preserve">Hình </w:t>
      </w:r>
      <w:r>
        <w:fldChar w:fldCharType="begin"/>
      </w:r>
      <w:r w:rsidRPr="00391522">
        <w:rPr>
          <w:lang w:val="vi-VN"/>
        </w:rPr>
        <w:instrText xml:space="preserve"> SEQ Hình \* ARABIC </w:instrText>
      </w:r>
      <w:r>
        <w:fldChar w:fldCharType="separate"/>
      </w:r>
      <w:r w:rsidR="00462AA0">
        <w:rPr>
          <w:noProof/>
          <w:lang w:val="vi-VN"/>
        </w:rPr>
        <w:t>1</w:t>
      </w:r>
      <w:r>
        <w:rPr>
          <w:noProof/>
        </w:rPr>
        <w:fldChar w:fldCharType="end"/>
      </w:r>
      <w:r w:rsidRPr="00391522">
        <w:rPr>
          <w:lang w:val="vi-VN"/>
        </w:rPr>
        <w:t>.1. Các kênh tương tác chính giữa Đại học và Doanh nghiệp</w:t>
      </w:r>
      <w:bookmarkEnd w:id="67"/>
      <w:r w:rsidRPr="00391522">
        <w:rPr>
          <w:lang w:val="vi-VN"/>
        </w:rPr>
        <w:t xml:space="preserve"> theo OECD (2019)</w:t>
      </w:r>
      <w:bookmarkEnd w:id="68"/>
    </w:p>
    <w:p w14:paraId="60AC587E" w14:textId="77777777" w:rsidR="000B645B" w:rsidRPr="00391522" w:rsidRDefault="000B645B" w:rsidP="000B645B">
      <w:pPr>
        <w:rPr>
          <w:sz w:val="26"/>
          <w:szCs w:val="26"/>
          <w:lang w:val="vi-VN"/>
        </w:rPr>
      </w:pPr>
    </w:p>
    <w:p w14:paraId="4ECBD64E" w14:textId="751C3A92" w:rsidR="000B645B" w:rsidRPr="000016A5" w:rsidRDefault="00E04DC2" w:rsidP="000B645B">
      <w:pPr>
        <w:keepNext/>
        <w:spacing w:before="60" w:after="60" w:line="348" w:lineRule="auto"/>
        <w:jc w:val="both"/>
        <w:rPr>
          <w:sz w:val="26"/>
          <w:szCs w:val="26"/>
        </w:rPr>
      </w:pPr>
      <w:r>
        <w:rPr>
          <w:sz w:val="26"/>
          <w:szCs w:val="26"/>
        </w:rPr>
        <w:pict w14:anchorId="70146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176.4pt">
            <v:imagedata r:id="rId13" o:title=""/>
          </v:shape>
        </w:pict>
      </w:r>
    </w:p>
    <w:p w14:paraId="7CE943D3" w14:textId="77777777" w:rsidR="000B645B" w:rsidRPr="000016A5" w:rsidRDefault="000B645B" w:rsidP="000B645B">
      <w:pPr>
        <w:spacing w:before="60" w:after="60" w:line="348" w:lineRule="auto"/>
        <w:jc w:val="right"/>
        <w:rPr>
          <w:i/>
          <w:iCs/>
          <w:sz w:val="26"/>
          <w:szCs w:val="26"/>
        </w:rPr>
      </w:pPr>
      <w:r w:rsidRPr="000016A5">
        <w:rPr>
          <w:i/>
          <w:iCs/>
          <w:sz w:val="26"/>
          <w:szCs w:val="26"/>
        </w:rPr>
        <w:t>Nguồn: OECD (2019)</w:t>
      </w:r>
    </w:p>
    <w:p w14:paraId="215E9239" w14:textId="4644DEF0" w:rsidR="00D76AEF" w:rsidRPr="000016A5" w:rsidRDefault="00606C3B" w:rsidP="00D76AEF">
      <w:pPr>
        <w:spacing w:before="40" w:after="40" w:line="360" w:lineRule="auto"/>
        <w:ind w:firstLine="567"/>
        <w:rPr>
          <w:i/>
          <w:iCs/>
          <w:sz w:val="26"/>
          <w:szCs w:val="26"/>
        </w:rPr>
      </w:pPr>
      <w:bookmarkStart w:id="69" w:name="_Toc211248796"/>
      <w:r w:rsidRPr="000016A5">
        <w:rPr>
          <w:i/>
          <w:iCs/>
          <w:sz w:val="26"/>
          <w:szCs w:val="26"/>
        </w:rPr>
        <w:t>L</w:t>
      </w:r>
      <w:r w:rsidR="00D76AEF" w:rsidRPr="000016A5">
        <w:rPr>
          <w:i/>
          <w:iCs/>
          <w:sz w:val="26"/>
          <w:szCs w:val="26"/>
        </w:rPr>
        <w:t xml:space="preserve">iên kết phi chính thức giữa </w:t>
      </w:r>
      <w:r w:rsidR="008968AF">
        <w:rPr>
          <w:i/>
          <w:iCs/>
          <w:sz w:val="26"/>
          <w:szCs w:val="26"/>
        </w:rPr>
        <w:t>Đại học</w:t>
      </w:r>
      <w:r w:rsidR="00D76AEF" w:rsidRPr="000016A5">
        <w:rPr>
          <w:i/>
          <w:iCs/>
          <w:sz w:val="26"/>
          <w:szCs w:val="26"/>
        </w:rPr>
        <w:t xml:space="preserve"> và </w:t>
      </w:r>
      <w:bookmarkEnd w:id="69"/>
      <w:r w:rsidR="00D76AEF" w:rsidRPr="000016A5">
        <w:rPr>
          <w:i/>
          <w:iCs/>
          <w:sz w:val="26"/>
          <w:szCs w:val="26"/>
        </w:rPr>
        <w:t>D</w:t>
      </w:r>
      <w:r w:rsidR="008968AF">
        <w:rPr>
          <w:i/>
          <w:iCs/>
          <w:sz w:val="26"/>
          <w:szCs w:val="26"/>
        </w:rPr>
        <w:t>oanh nghiệp</w:t>
      </w:r>
      <w:r w:rsidR="00D76AEF" w:rsidRPr="000016A5">
        <w:rPr>
          <w:i/>
          <w:iCs/>
          <w:sz w:val="26"/>
          <w:szCs w:val="26"/>
        </w:rPr>
        <w:t xml:space="preserve"> </w:t>
      </w:r>
    </w:p>
    <w:p w14:paraId="441C687A" w14:textId="3C397B6E" w:rsidR="00D76AEF" w:rsidRPr="000016A5" w:rsidRDefault="00D76AEF" w:rsidP="00D76AEF">
      <w:pPr>
        <w:spacing w:before="40" w:after="40" w:line="360" w:lineRule="auto"/>
        <w:ind w:firstLine="567"/>
        <w:jc w:val="both"/>
        <w:rPr>
          <w:sz w:val="26"/>
          <w:szCs w:val="26"/>
        </w:rPr>
      </w:pPr>
      <w:r w:rsidRPr="000016A5">
        <w:rPr>
          <w:sz w:val="26"/>
          <w:szCs w:val="26"/>
        </w:rPr>
        <w:t>Liên kết phi chính thức giữa ĐH</w:t>
      </w:r>
      <w:r w:rsidR="008968AF">
        <w:rPr>
          <w:sz w:val="26"/>
          <w:szCs w:val="26"/>
        </w:rPr>
        <w:t xml:space="preserve"> và </w:t>
      </w:r>
      <w:r w:rsidRPr="000016A5">
        <w:rPr>
          <w:sz w:val="26"/>
          <w:szCs w:val="26"/>
        </w:rPr>
        <w:t xml:space="preserve">DN là các mối quan hệ và tương tác không thông qua hợp đồng chính thức, chủ yếu dựa trên quan hệ cá nhân, mạng lưới và niềm tin. Theo nghiên cứu Abdulai  và các cộng sự </w:t>
      </w:r>
      <w:r w:rsidRPr="000016A5">
        <w:rPr>
          <w:sz w:val="26"/>
          <w:szCs w:val="26"/>
        </w:rPr>
        <w:fldChar w:fldCharType="begin"/>
      </w:r>
      <w:r w:rsidRPr="000016A5">
        <w:rPr>
          <w:sz w:val="26"/>
          <w:szCs w:val="26"/>
        </w:rPr>
        <w:instrText xml:space="preserve"> ADDIN ZOTERO_ITEM CSL_CITATION {"citationID":"nqx9hcTl","properties":{"formattedCitation":"(Abdulai et al., 2022)","plainCitation":"(Abdulai et al., 2022)","dontUpdate":true,"noteIndex":0},"citationItems":[{"id":214,"uris":["http://zotero.org/groups/5958936/items/UXFXALMI"],"itemData":{"id":214,"type":"article-journal","abstract":"This study seeks to investigate ﬁrm-level innovation, exploring whether social relationships located in knowledge networks inﬂuence the transfer of university knowledge to Ghanaian ﬁrms. Firms’ informal relationships with universities have been under-researched in developing economies. The extant literature suggests that informal relationships in the context of economies with advanced regional and national innovation systems have a positive association with ﬁrm level innovation performance. The research project employs a cross-sectional survey of 245 ﬁrms in Ghana. The aim of the project is to explore the inﬂuence of informal mechanisms of university knowledge transfer on ﬁrm level innovation performance in Ghana. The study adopts a structural model with partial least squares as an analytical technique. The ﬁndings reveal that to deliver positive results in a ﬁrm’s innovation performance by informal means, a wellcoordinated social system to attract research knowledge from all aspects of the university system is required. The research project’s implications for Ghana’s innovation system include a need to be aware of the impact of corruption and lack of intellectual property rights on the eﬃcacy informal knowledge transfer.","container-title":"Development Studies Research","DOI":"10.1080/21665095.2022.2132013","ISSN":"2166-5095","issue":"1","journalAbbreviation":"Development Studies Research","language":"en","page":"262-276","source":"DOI.org (Crossref)","title":"The influence of informal mechanisms of university knowledge transfer on firm level innovation performance: an empirical analysis in Ghana","title-short":"The influence of informal mechanisms of university knowledge transfer on firm level innovation performance","volume":"9","author":[{"family":"Abdulai","given":"Abdul-Fatahi"},{"family":"Murphy","given":"Lyndon"},{"family":"Thomas","given":"Brychan"}],"issued":{"date-parts":[["2022",12,31]]}}}],"schema":"https://github.com/citation-style-language/schema/raw/master/csl-citation.json"} </w:instrText>
      </w:r>
      <w:r w:rsidRPr="000016A5">
        <w:rPr>
          <w:sz w:val="26"/>
          <w:szCs w:val="26"/>
        </w:rPr>
        <w:fldChar w:fldCharType="separate"/>
      </w:r>
      <w:r w:rsidRPr="000016A5">
        <w:rPr>
          <w:sz w:val="26"/>
          <w:szCs w:val="26"/>
        </w:rPr>
        <w:t>(2022)</w:t>
      </w:r>
      <w:r w:rsidRPr="000016A5">
        <w:rPr>
          <w:sz w:val="26"/>
          <w:szCs w:val="26"/>
        </w:rPr>
        <w:fldChar w:fldCharType="end"/>
      </w:r>
      <w:r w:rsidRPr="000016A5">
        <w:rPr>
          <w:sz w:val="26"/>
          <w:szCs w:val="26"/>
        </w:rPr>
        <w:t xml:space="preserve">, cơ chế phi chính thức thường được hiểu là </w:t>
      </w:r>
      <w:r w:rsidR="00C53590">
        <w:rPr>
          <w:sz w:val="26"/>
          <w:szCs w:val="26"/>
        </w:rPr>
        <w:t>“</w:t>
      </w:r>
      <w:r w:rsidRPr="000016A5">
        <w:rPr>
          <w:sz w:val="26"/>
          <w:szCs w:val="26"/>
        </w:rPr>
        <w:t xml:space="preserve">hình thức chuyển giao tri thức qua các mối quan hệ cá nhân </w:t>
      </w:r>
      <w:r w:rsidRPr="000016A5">
        <w:rPr>
          <w:sz w:val="26"/>
          <w:szCs w:val="26"/>
        </w:rPr>
        <w:lastRenderedPageBreak/>
        <w:t>giữa nhà nghiên cứu Đại học và Doanh nghiệp, được tạo thuận lợi bởi các tương tác trong các mạng xã hội (ví dụ gặp gỡ, hội nghị)</w:t>
      </w:r>
      <w:r w:rsidR="00C53590">
        <w:rPr>
          <w:sz w:val="26"/>
          <w:szCs w:val="26"/>
        </w:rPr>
        <w:t>”</w:t>
      </w:r>
      <w:r w:rsidRPr="000016A5">
        <w:rPr>
          <w:sz w:val="26"/>
          <w:szCs w:val="26"/>
        </w:rPr>
        <w:t xml:space="preserve">. Các kênh này thường rất mật thiết và chủ yếu truyền tri thức ngầm thông qua giao tiếp không chính thức. Một số tác giả còn gọi hoạt động phi chính thức này là </w:t>
      </w:r>
      <w:r w:rsidR="00C53590">
        <w:rPr>
          <w:sz w:val="26"/>
          <w:szCs w:val="26"/>
        </w:rPr>
        <w:t>“</w:t>
      </w:r>
      <w:r w:rsidRPr="000016A5">
        <w:rPr>
          <w:sz w:val="26"/>
          <w:szCs w:val="26"/>
        </w:rPr>
        <w:t>thị trường xám</w:t>
      </w:r>
      <w:r w:rsidR="00C53590">
        <w:rPr>
          <w:sz w:val="26"/>
          <w:szCs w:val="26"/>
        </w:rPr>
        <w:t>”</w:t>
      </w:r>
      <w:r w:rsidRPr="000016A5">
        <w:rPr>
          <w:sz w:val="26"/>
          <w:szCs w:val="26"/>
        </w:rPr>
        <w:t xml:space="preserve"> (gray market), nơi tri thức nhà trường lan tỏa tới Doanh nghiệp qua con đường xã hội và chuyên môn. Abdulai (2022) cho hay khoảng 90% các hợp tác nghiên cứu ban đầu (đặc biệt ở khu vực sản xuất Hoa Kỳ) đã khởi nguồn từ các tiếp xúc phi chính thức, và hầu hết các hợp tác chính thức sau đó cũng </w:t>
      </w:r>
      <w:r w:rsidR="00C53590">
        <w:rPr>
          <w:sz w:val="26"/>
          <w:szCs w:val="26"/>
        </w:rPr>
        <w:t>“</w:t>
      </w:r>
      <w:r w:rsidRPr="000016A5">
        <w:rPr>
          <w:sz w:val="26"/>
          <w:szCs w:val="26"/>
        </w:rPr>
        <w:t>khởi thủy</w:t>
      </w:r>
      <w:r w:rsidR="00C53590">
        <w:rPr>
          <w:sz w:val="26"/>
          <w:szCs w:val="26"/>
        </w:rPr>
        <w:t>”</w:t>
      </w:r>
      <w:r w:rsidRPr="000016A5">
        <w:rPr>
          <w:sz w:val="26"/>
          <w:szCs w:val="26"/>
        </w:rPr>
        <w:t xml:space="preserve"> từ các liên kết không chính thức. OECD (2019) cũng lưu ý rằng các liên kết phi chính thức mặc dù khó đo lường nhưng rất quan trọng, vì cho phép chuyển giao tri thức ngầm vốn rất cần thiết cho đổi mới sáng tạo. </w:t>
      </w:r>
    </w:p>
    <w:p w14:paraId="571AFF23" w14:textId="4A797715" w:rsidR="00D76AEF" w:rsidRDefault="00D76AEF" w:rsidP="0078474E">
      <w:pPr>
        <w:spacing w:before="40" w:after="40" w:line="360" w:lineRule="auto"/>
        <w:ind w:firstLine="567"/>
        <w:jc w:val="both"/>
        <w:rPr>
          <w:spacing w:val="-2"/>
          <w:sz w:val="26"/>
          <w:szCs w:val="26"/>
        </w:rPr>
      </w:pPr>
      <w:r w:rsidRPr="000016A5">
        <w:rPr>
          <w:sz w:val="26"/>
          <w:szCs w:val="26"/>
        </w:rPr>
        <w:t xml:space="preserve">Luận văn </w:t>
      </w:r>
      <w:r w:rsidR="007A40E9">
        <w:rPr>
          <w:sz w:val="26"/>
          <w:szCs w:val="26"/>
        </w:rPr>
        <w:t>dựa trên</w:t>
      </w:r>
      <w:r w:rsidRPr="000016A5">
        <w:rPr>
          <w:sz w:val="26"/>
          <w:szCs w:val="26"/>
        </w:rPr>
        <w:t xml:space="preserve"> báo cáo </w:t>
      </w:r>
      <w:r w:rsidR="007A40E9">
        <w:rPr>
          <w:sz w:val="26"/>
          <w:szCs w:val="26"/>
        </w:rPr>
        <w:t xml:space="preserve">của </w:t>
      </w:r>
      <w:r w:rsidRPr="000016A5">
        <w:rPr>
          <w:sz w:val="26"/>
          <w:szCs w:val="26"/>
        </w:rPr>
        <w:t xml:space="preserve">OECD (2019) </w:t>
      </w:r>
      <w:r w:rsidR="007A40E9">
        <w:rPr>
          <w:sz w:val="26"/>
          <w:szCs w:val="26"/>
        </w:rPr>
        <w:t>để</w:t>
      </w:r>
      <w:r w:rsidRPr="000016A5">
        <w:rPr>
          <w:sz w:val="26"/>
          <w:szCs w:val="26"/>
        </w:rPr>
        <w:t xml:space="preserve"> phân tích các kênh liên kết phi chính thức giữa ĐH</w:t>
      </w:r>
      <w:r w:rsidR="008968AF">
        <w:rPr>
          <w:sz w:val="26"/>
          <w:szCs w:val="26"/>
        </w:rPr>
        <w:t xml:space="preserve"> và </w:t>
      </w:r>
      <w:r w:rsidRPr="000016A5">
        <w:rPr>
          <w:sz w:val="26"/>
          <w:szCs w:val="26"/>
        </w:rPr>
        <w:t xml:space="preserve">DN. Các phân loại của OECD được nhóm nghiên cứu đánh giá là đầy đủ, bao hàm các nghiên cứu đi trước </w:t>
      </w:r>
      <w:r w:rsidR="00F40C64">
        <w:rPr>
          <w:sz w:val="26"/>
          <w:szCs w:val="26"/>
        </w:rPr>
        <w:t>(</w:t>
      </w:r>
      <w:r w:rsidR="00F40C64" w:rsidRPr="008E1E88">
        <w:rPr>
          <w:spacing w:val="-2"/>
          <w:sz w:val="26"/>
          <w:szCs w:val="26"/>
          <w:lang w:val="vi-VN"/>
        </w:rPr>
        <w:t>Abdulai và cộng sự</w:t>
      </w:r>
      <w:r w:rsidR="00F40C64">
        <w:rPr>
          <w:spacing w:val="-2"/>
          <w:sz w:val="26"/>
          <w:szCs w:val="26"/>
        </w:rPr>
        <w:t xml:space="preserve">, </w:t>
      </w:r>
      <w:r w:rsidR="00F40C64" w:rsidRPr="008E1E88">
        <w:rPr>
          <w:spacing w:val="-2"/>
          <w:sz w:val="26"/>
          <w:szCs w:val="26"/>
          <w:lang w:val="vi-VN"/>
        </w:rPr>
        <w:t>2022</w:t>
      </w:r>
      <w:r w:rsidR="00F40C64">
        <w:rPr>
          <w:spacing w:val="-2"/>
          <w:sz w:val="26"/>
          <w:szCs w:val="26"/>
        </w:rPr>
        <w:t>;</w:t>
      </w:r>
      <w:r w:rsidR="00F40C64">
        <w:rPr>
          <w:sz w:val="26"/>
          <w:szCs w:val="26"/>
        </w:rPr>
        <w:t xml:space="preserve"> </w:t>
      </w:r>
      <w:r w:rsidR="00EA52D7" w:rsidRPr="0039481F">
        <w:rPr>
          <w:sz w:val="26"/>
          <w:szCs w:val="26"/>
          <w:lang w:val="vi-VN"/>
        </w:rPr>
        <w:t>Ankrah và cộng sự</w:t>
      </w:r>
      <w:r w:rsidR="00EA52D7" w:rsidRPr="00EA52D7">
        <w:rPr>
          <w:sz w:val="26"/>
          <w:szCs w:val="26"/>
          <w:lang w:val="vi-VN"/>
        </w:rPr>
        <w:t>, 2015</w:t>
      </w:r>
      <w:r w:rsidR="00EA52D7">
        <w:rPr>
          <w:sz w:val="26"/>
          <w:szCs w:val="26"/>
        </w:rPr>
        <w:t>;</w:t>
      </w:r>
      <w:r w:rsidR="00E10B31">
        <w:rPr>
          <w:sz w:val="26"/>
          <w:szCs w:val="26"/>
        </w:rPr>
        <w:t xml:space="preserve"> </w:t>
      </w:r>
      <w:r w:rsidR="00E10B31" w:rsidRPr="0086101E">
        <w:rPr>
          <w:sz w:val="26"/>
          <w:szCs w:val="26"/>
        </w:rPr>
        <w:t>Dutrénit</w:t>
      </w:r>
      <w:r w:rsidR="00E10B31">
        <w:rPr>
          <w:sz w:val="26"/>
          <w:szCs w:val="26"/>
        </w:rPr>
        <w:t xml:space="preserve"> và cộng sự, 2010)</w:t>
      </w:r>
      <w:r w:rsidRPr="000016A5">
        <w:rPr>
          <w:sz w:val="26"/>
          <w:szCs w:val="26"/>
        </w:rPr>
        <w:t xml:space="preserve">. Các kên liên kết phi chính thức được sử dụng bao gồm: (1) </w:t>
      </w:r>
      <w:r w:rsidRPr="000016A5">
        <w:rPr>
          <w:spacing w:val="-2"/>
          <w:sz w:val="26"/>
          <w:szCs w:val="26"/>
        </w:rPr>
        <w:t>công bố kết quả nghiên cứu; (2) Hội thảo và mạng lưới kết nối (hội nghị khoa học, diễn đàn công nghệ, tọa đàm nghề nghiệp, giao lưu cựu sinh viên, gặp gỡ nhóm chuyên gia…); (3) Mạng lưới tương tác nhờ gần gũi địa lý  (tận dụng việc các cơ sở nghiên cứu - đào tạo và doanh nghiệp nằm trong cùng khu vực, làm tăng tiếp xúc trực tiếp và gặp gỡ ngẫu nhiên, từ đó nảy sinh ý tưởng, giải pháp kỹ thuật và sáng kiến hợp tác mới); (4)</w:t>
      </w:r>
      <w:r w:rsidRPr="000016A5">
        <w:rPr>
          <w:sz w:val="26"/>
          <w:szCs w:val="26"/>
        </w:rPr>
        <w:t xml:space="preserve"> Chia </w:t>
      </w:r>
      <w:r w:rsidRPr="000016A5">
        <w:rPr>
          <w:spacing w:val="-2"/>
          <w:sz w:val="26"/>
          <w:szCs w:val="26"/>
        </w:rPr>
        <w:t xml:space="preserve">sẻ cơ sở vật chất và hạ tầng nghiên cứu (phòng thí nghiệm, thiết bị đo kiểm, dây chuyền thử nghiệm, hạ tầng dữ liệu…); (5) Khóa đào tạo và bồi dưỡng do </w:t>
      </w:r>
      <w:r w:rsidR="008968AF">
        <w:rPr>
          <w:spacing w:val="-2"/>
          <w:sz w:val="26"/>
          <w:szCs w:val="26"/>
        </w:rPr>
        <w:t>đ</w:t>
      </w:r>
      <w:r w:rsidRPr="000016A5">
        <w:rPr>
          <w:spacing w:val="-2"/>
          <w:sz w:val="26"/>
          <w:szCs w:val="26"/>
        </w:rPr>
        <w:t xml:space="preserve">ại học thiết kế cho </w:t>
      </w:r>
      <w:r w:rsidR="008968AF">
        <w:rPr>
          <w:spacing w:val="-2"/>
          <w:sz w:val="26"/>
          <w:szCs w:val="26"/>
        </w:rPr>
        <w:t>d</w:t>
      </w:r>
      <w:r w:rsidRPr="000016A5">
        <w:rPr>
          <w:spacing w:val="-2"/>
          <w:sz w:val="26"/>
          <w:szCs w:val="26"/>
        </w:rPr>
        <w:t xml:space="preserve">oanh nghiệp, hoặc chuyên đề do chuyên gia </w:t>
      </w:r>
      <w:r w:rsidR="008968AF">
        <w:rPr>
          <w:spacing w:val="-2"/>
          <w:sz w:val="26"/>
          <w:szCs w:val="26"/>
        </w:rPr>
        <w:t>d</w:t>
      </w:r>
      <w:r w:rsidRPr="000016A5">
        <w:rPr>
          <w:spacing w:val="-2"/>
          <w:sz w:val="26"/>
          <w:szCs w:val="26"/>
        </w:rPr>
        <w:t xml:space="preserve">oanh nghiệp giảng tại trường. </w:t>
      </w:r>
    </w:p>
    <w:p w14:paraId="0C41EF79" w14:textId="00A583E1" w:rsidR="00192AC2" w:rsidRPr="000016A5" w:rsidRDefault="008968AF" w:rsidP="007264D3">
      <w:pPr>
        <w:pStyle w:val="Caption"/>
      </w:pPr>
      <w:r>
        <w:br w:type="page"/>
      </w:r>
      <w:bookmarkStart w:id="70" w:name="_Toc236160139"/>
      <w:r w:rsidR="00192AC2" w:rsidRPr="000016A5">
        <w:lastRenderedPageBreak/>
        <w:t>Bảng 1</w:t>
      </w:r>
      <w:r w:rsidR="00EC3407">
        <w:t>.</w:t>
      </w:r>
      <w:fldSimple w:instr=" SEQ Bảng \* ARABIC \s 1 ">
        <w:r w:rsidR="00462AA0">
          <w:rPr>
            <w:noProof/>
          </w:rPr>
          <w:t>1</w:t>
        </w:r>
      </w:fldSimple>
      <w:r w:rsidR="00192AC2" w:rsidRPr="000016A5">
        <w:t xml:space="preserve">. Các kênh tương tác phi chính thức giữa </w:t>
      </w:r>
      <w:r w:rsidR="006B1F40" w:rsidRPr="000016A5">
        <w:t>Đại học</w:t>
      </w:r>
      <w:r w:rsidR="00192AC2" w:rsidRPr="000016A5">
        <w:t xml:space="preserve"> và </w:t>
      </w:r>
      <w:r w:rsidR="006A690D" w:rsidRPr="000016A5">
        <w:t>Doanh nghiệp</w:t>
      </w:r>
      <w:bookmarkEnd w:id="70"/>
      <w:r w:rsidR="00192AC2" w:rsidRPr="000016A5">
        <w:t xml:space="preserve">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3199"/>
        <w:gridCol w:w="2512"/>
        <w:gridCol w:w="2161"/>
      </w:tblGrid>
      <w:tr w:rsidR="008F3569" w:rsidRPr="000016A5" w14:paraId="49114B1C" w14:textId="77777777" w:rsidTr="00892425">
        <w:trPr>
          <w:trHeight w:val="846"/>
          <w:tblHeader/>
        </w:trPr>
        <w:tc>
          <w:tcPr>
            <w:tcW w:w="0" w:type="auto"/>
            <w:shd w:val="clear" w:color="auto" w:fill="D9F2D0"/>
            <w:vAlign w:val="center"/>
            <w:hideMark/>
          </w:tcPr>
          <w:p w14:paraId="47FFEEC5" w14:textId="31FEBFB9" w:rsidR="00A27F20" w:rsidRPr="000016A5" w:rsidRDefault="009565DB" w:rsidP="00DB0798">
            <w:pPr>
              <w:jc w:val="center"/>
              <w:rPr>
                <w:b/>
                <w:bCs/>
                <w:sz w:val="26"/>
                <w:szCs w:val="26"/>
              </w:rPr>
            </w:pPr>
            <w:r w:rsidRPr="000016A5">
              <w:rPr>
                <w:b/>
                <w:bCs/>
                <w:sz w:val="26"/>
                <w:szCs w:val="26"/>
              </w:rPr>
              <w:t xml:space="preserve">Kênh </w:t>
            </w:r>
          </w:p>
        </w:tc>
        <w:tc>
          <w:tcPr>
            <w:tcW w:w="0" w:type="auto"/>
            <w:shd w:val="clear" w:color="auto" w:fill="D9F2D0"/>
            <w:vAlign w:val="center"/>
            <w:hideMark/>
          </w:tcPr>
          <w:p w14:paraId="4077DCF9" w14:textId="77777777" w:rsidR="00A27F20" w:rsidRPr="000016A5" w:rsidRDefault="00A27F20" w:rsidP="00DB0798">
            <w:pPr>
              <w:jc w:val="center"/>
              <w:rPr>
                <w:b/>
                <w:bCs/>
                <w:sz w:val="26"/>
                <w:szCs w:val="26"/>
              </w:rPr>
            </w:pPr>
            <w:r w:rsidRPr="000016A5">
              <w:rPr>
                <w:b/>
                <w:bCs/>
                <w:sz w:val="26"/>
                <w:szCs w:val="26"/>
              </w:rPr>
              <w:t>Mô tả ngắn gọn</w:t>
            </w:r>
          </w:p>
        </w:tc>
        <w:tc>
          <w:tcPr>
            <w:tcW w:w="2512" w:type="dxa"/>
            <w:shd w:val="clear" w:color="auto" w:fill="D9F2D0"/>
            <w:vAlign w:val="center"/>
            <w:hideMark/>
          </w:tcPr>
          <w:p w14:paraId="51651B64" w14:textId="77777777" w:rsidR="00A27F20" w:rsidRPr="000016A5" w:rsidRDefault="00A27F20" w:rsidP="00DB0798">
            <w:pPr>
              <w:jc w:val="center"/>
              <w:rPr>
                <w:b/>
                <w:bCs/>
                <w:sz w:val="26"/>
                <w:szCs w:val="26"/>
              </w:rPr>
            </w:pPr>
            <w:r w:rsidRPr="000016A5">
              <w:rPr>
                <w:b/>
                <w:bCs/>
                <w:sz w:val="26"/>
                <w:szCs w:val="26"/>
              </w:rPr>
              <w:t>Ví dụ cụ thể</w:t>
            </w:r>
          </w:p>
        </w:tc>
        <w:tc>
          <w:tcPr>
            <w:tcW w:w="0" w:type="auto"/>
            <w:shd w:val="clear" w:color="auto" w:fill="D9F2D0"/>
            <w:vAlign w:val="center"/>
            <w:hideMark/>
          </w:tcPr>
          <w:p w14:paraId="2ED8AA7D" w14:textId="4AF0F202" w:rsidR="00A27F20" w:rsidRPr="000016A5" w:rsidRDefault="00A27F20" w:rsidP="00DB0798">
            <w:pPr>
              <w:jc w:val="center"/>
              <w:rPr>
                <w:b/>
                <w:bCs/>
                <w:sz w:val="26"/>
                <w:szCs w:val="26"/>
              </w:rPr>
            </w:pPr>
            <w:r w:rsidRPr="000016A5">
              <w:rPr>
                <w:b/>
                <w:bCs/>
                <w:sz w:val="26"/>
                <w:szCs w:val="26"/>
              </w:rPr>
              <w:t>Mức độ chuyển giao tri thức ngầm</w:t>
            </w:r>
          </w:p>
        </w:tc>
      </w:tr>
      <w:tr w:rsidR="008F3569" w:rsidRPr="000016A5" w14:paraId="7B466468" w14:textId="77777777" w:rsidTr="00D42958">
        <w:trPr>
          <w:trHeight w:val="1990"/>
        </w:trPr>
        <w:tc>
          <w:tcPr>
            <w:tcW w:w="0" w:type="auto"/>
            <w:vAlign w:val="center"/>
            <w:hideMark/>
          </w:tcPr>
          <w:p w14:paraId="377B58E0" w14:textId="02F014B6" w:rsidR="00A27F20" w:rsidRPr="000016A5" w:rsidRDefault="00A27F20" w:rsidP="00DB0798">
            <w:pPr>
              <w:jc w:val="center"/>
              <w:rPr>
                <w:sz w:val="26"/>
                <w:szCs w:val="26"/>
              </w:rPr>
            </w:pPr>
            <w:r w:rsidRPr="000016A5">
              <w:rPr>
                <w:sz w:val="26"/>
                <w:szCs w:val="26"/>
              </w:rPr>
              <w:t xml:space="preserve">Công bố nghiên cứu </w:t>
            </w:r>
          </w:p>
        </w:tc>
        <w:tc>
          <w:tcPr>
            <w:tcW w:w="0" w:type="auto"/>
            <w:vAlign w:val="center"/>
            <w:hideMark/>
          </w:tcPr>
          <w:p w14:paraId="120D4BD7" w14:textId="07F00820" w:rsidR="00A27F20" w:rsidRPr="000016A5" w:rsidRDefault="00A27F20" w:rsidP="00DB0798">
            <w:pPr>
              <w:jc w:val="center"/>
              <w:rPr>
                <w:sz w:val="26"/>
                <w:szCs w:val="26"/>
              </w:rPr>
            </w:pPr>
            <w:r w:rsidRPr="000016A5">
              <w:rPr>
                <w:sz w:val="26"/>
                <w:szCs w:val="26"/>
              </w:rPr>
              <w:t xml:space="preserve">Phổ biến tri thức </w:t>
            </w:r>
            <w:r w:rsidR="00326D2D" w:rsidRPr="000016A5">
              <w:rPr>
                <w:sz w:val="26"/>
                <w:szCs w:val="26"/>
              </w:rPr>
              <w:t>KH&amp;CN</w:t>
            </w:r>
            <w:r w:rsidRPr="000016A5">
              <w:rPr>
                <w:sz w:val="26"/>
                <w:szCs w:val="26"/>
              </w:rPr>
              <w:t xml:space="preserve"> mới đến cộng đồng </w:t>
            </w:r>
            <w:r w:rsidR="006A690D" w:rsidRPr="000016A5">
              <w:rPr>
                <w:sz w:val="26"/>
                <w:szCs w:val="26"/>
              </w:rPr>
              <w:t>Doanh nghiệp</w:t>
            </w:r>
            <w:r w:rsidRPr="000016A5">
              <w:rPr>
                <w:sz w:val="26"/>
                <w:szCs w:val="26"/>
              </w:rPr>
              <w:t>.</w:t>
            </w:r>
          </w:p>
        </w:tc>
        <w:tc>
          <w:tcPr>
            <w:tcW w:w="2512" w:type="dxa"/>
            <w:vAlign w:val="center"/>
            <w:hideMark/>
          </w:tcPr>
          <w:p w14:paraId="23232F01" w14:textId="77777777" w:rsidR="00A27F20" w:rsidRPr="000016A5" w:rsidRDefault="00A27F20" w:rsidP="00DB0798">
            <w:pPr>
              <w:jc w:val="center"/>
              <w:rPr>
                <w:sz w:val="26"/>
                <w:szCs w:val="26"/>
              </w:rPr>
            </w:pPr>
            <w:r w:rsidRPr="000016A5">
              <w:rPr>
                <w:sz w:val="26"/>
                <w:szCs w:val="26"/>
              </w:rPr>
              <w:t>Bài báo khoa học, báo cáo kỹ thuật, sách chuyên khảo.</w:t>
            </w:r>
          </w:p>
        </w:tc>
        <w:tc>
          <w:tcPr>
            <w:tcW w:w="0" w:type="auto"/>
            <w:vAlign w:val="center"/>
            <w:hideMark/>
          </w:tcPr>
          <w:p w14:paraId="17CF002C" w14:textId="77777777" w:rsidR="00A27F20" w:rsidRPr="000016A5" w:rsidRDefault="00A27F20" w:rsidP="00DB0798">
            <w:pPr>
              <w:jc w:val="center"/>
              <w:rPr>
                <w:sz w:val="26"/>
                <w:szCs w:val="26"/>
              </w:rPr>
            </w:pPr>
            <w:r w:rsidRPr="000016A5">
              <w:rPr>
                <w:sz w:val="26"/>
                <w:szCs w:val="26"/>
              </w:rPr>
              <w:t>Trung bình (cung cấp tri thức tường minh, nhưng có thể gợi mở tương tác phi chính thức để làm rõ tri thức ngầm).</w:t>
            </w:r>
          </w:p>
        </w:tc>
      </w:tr>
      <w:tr w:rsidR="008F3569" w:rsidRPr="000016A5" w14:paraId="0D5FD14C" w14:textId="77777777" w:rsidTr="00D42958">
        <w:trPr>
          <w:trHeight w:val="416"/>
        </w:trPr>
        <w:tc>
          <w:tcPr>
            <w:tcW w:w="0" w:type="auto"/>
            <w:vAlign w:val="center"/>
            <w:hideMark/>
          </w:tcPr>
          <w:p w14:paraId="5686F479" w14:textId="77777777" w:rsidR="00A27F20" w:rsidRPr="000016A5" w:rsidRDefault="00A27F20" w:rsidP="00DB0798">
            <w:pPr>
              <w:jc w:val="center"/>
              <w:rPr>
                <w:sz w:val="26"/>
                <w:szCs w:val="26"/>
              </w:rPr>
            </w:pPr>
            <w:r w:rsidRPr="000016A5">
              <w:rPr>
                <w:sz w:val="26"/>
                <w:szCs w:val="26"/>
              </w:rPr>
              <w:t>Hội thảo và mạng lưới kết nối</w:t>
            </w:r>
          </w:p>
        </w:tc>
        <w:tc>
          <w:tcPr>
            <w:tcW w:w="0" w:type="auto"/>
            <w:vAlign w:val="center"/>
            <w:hideMark/>
          </w:tcPr>
          <w:p w14:paraId="125DA831" w14:textId="77777777" w:rsidR="00A27F20" w:rsidRPr="000016A5" w:rsidRDefault="00A27F20" w:rsidP="00DB0798">
            <w:pPr>
              <w:jc w:val="center"/>
              <w:rPr>
                <w:sz w:val="26"/>
                <w:szCs w:val="26"/>
              </w:rPr>
            </w:pPr>
            <w:r w:rsidRPr="000016A5">
              <w:rPr>
                <w:sz w:val="26"/>
                <w:szCs w:val="26"/>
              </w:rPr>
              <w:t>Tương tác tại các hội nghị, sự kiện phổ biến tri thức, hoặc các bối cảnh không chính thức hơn như gặp gỡ cựu sinh viên.</w:t>
            </w:r>
          </w:p>
        </w:tc>
        <w:tc>
          <w:tcPr>
            <w:tcW w:w="2512" w:type="dxa"/>
            <w:vAlign w:val="center"/>
            <w:hideMark/>
          </w:tcPr>
          <w:p w14:paraId="2E0A184C" w14:textId="77777777" w:rsidR="00A27F20" w:rsidRPr="000016A5" w:rsidRDefault="00A27F20" w:rsidP="00DB0798">
            <w:pPr>
              <w:jc w:val="center"/>
              <w:rPr>
                <w:sz w:val="26"/>
                <w:szCs w:val="26"/>
              </w:rPr>
            </w:pPr>
            <w:r w:rsidRPr="000016A5">
              <w:rPr>
                <w:sz w:val="26"/>
                <w:szCs w:val="26"/>
              </w:rPr>
              <w:t>Hội nghị chuyên ngành, diễn đàn công nghệ, các buổi gặp mặt cựu sinh viên, các cuộc họp mạng lưới chuyên gia.</w:t>
            </w:r>
          </w:p>
        </w:tc>
        <w:tc>
          <w:tcPr>
            <w:tcW w:w="0" w:type="auto"/>
            <w:vAlign w:val="center"/>
            <w:hideMark/>
          </w:tcPr>
          <w:p w14:paraId="5452F3CD" w14:textId="77777777" w:rsidR="00A27F20" w:rsidRPr="000016A5" w:rsidRDefault="00A27F20" w:rsidP="00DB0798">
            <w:pPr>
              <w:jc w:val="center"/>
              <w:rPr>
                <w:sz w:val="26"/>
                <w:szCs w:val="26"/>
              </w:rPr>
            </w:pPr>
            <w:r w:rsidRPr="000016A5">
              <w:rPr>
                <w:sz w:val="26"/>
                <w:szCs w:val="26"/>
              </w:rPr>
              <w:t>Cao (tạo cơ hội cho tương tác trực tiếp, xây dựng niềm tin, trao đổi kinh nghiệm cá nhân).</w:t>
            </w:r>
          </w:p>
        </w:tc>
      </w:tr>
      <w:tr w:rsidR="008F3569" w:rsidRPr="000016A5" w14:paraId="6450ED13" w14:textId="77777777" w:rsidTr="00D42958">
        <w:trPr>
          <w:trHeight w:val="2259"/>
        </w:trPr>
        <w:tc>
          <w:tcPr>
            <w:tcW w:w="0" w:type="auto"/>
            <w:vAlign w:val="center"/>
            <w:hideMark/>
          </w:tcPr>
          <w:p w14:paraId="2FED1193" w14:textId="77777777" w:rsidR="00A27F20" w:rsidRPr="000016A5" w:rsidRDefault="00A27F20" w:rsidP="00DB0798">
            <w:pPr>
              <w:jc w:val="center"/>
              <w:rPr>
                <w:sz w:val="26"/>
                <w:szCs w:val="26"/>
              </w:rPr>
            </w:pPr>
            <w:r w:rsidRPr="000016A5">
              <w:rPr>
                <w:sz w:val="26"/>
                <w:szCs w:val="26"/>
              </w:rPr>
              <w:t>Mạng lưới nhờ gần gũi địa lý</w:t>
            </w:r>
          </w:p>
        </w:tc>
        <w:tc>
          <w:tcPr>
            <w:tcW w:w="0" w:type="auto"/>
            <w:vAlign w:val="center"/>
            <w:hideMark/>
          </w:tcPr>
          <w:p w14:paraId="34C7FA63" w14:textId="3DF497BC" w:rsidR="00A27F20" w:rsidRPr="000016A5" w:rsidRDefault="00A27F20" w:rsidP="00DB0798">
            <w:pPr>
              <w:jc w:val="center"/>
              <w:rPr>
                <w:sz w:val="26"/>
                <w:szCs w:val="26"/>
              </w:rPr>
            </w:pPr>
            <w:r w:rsidRPr="000016A5">
              <w:rPr>
                <w:sz w:val="26"/>
                <w:szCs w:val="26"/>
              </w:rPr>
              <w:t xml:space="preserve">Tương tác không chính thức giữa nhân viên nghiên cứu của </w:t>
            </w:r>
            <w:r w:rsidR="006B1F40" w:rsidRPr="000016A5">
              <w:rPr>
                <w:sz w:val="26"/>
                <w:szCs w:val="26"/>
              </w:rPr>
              <w:t>Đại học</w:t>
            </w:r>
            <w:r w:rsidRPr="000016A5">
              <w:rPr>
                <w:sz w:val="26"/>
                <w:szCs w:val="26"/>
              </w:rPr>
              <w:t xml:space="preserve"> và </w:t>
            </w:r>
            <w:r w:rsidR="006A690D" w:rsidRPr="000016A5">
              <w:rPr>
                <w:sz w:val="26"/>
                <w:szCs w:val="26"/>
              </w:rPr>
              <w:t>Doanh nghiệp</w:t>
            </w:r>
            <w:r w:rsidRPr="000016A5">
              <w:rPr>
                <w:sz w:val="26"/>
                <w:szCs w:val="26"/>
              </w:rPr>
              <w:t xml:space="preserve">, được thúc đẩy bởi việc đặt các khu khoa học gần khuôn viên trường hoặc phòng thí nghiệm </w:t>
            </w:r>
            <w:r w:rsidR="006A690D" w:rsidRPr="000016A5">
              <w:rPr>
                <w:sz w:val="26"/>
                <w:szCs w:val="26"/>
              </w:rPr>
              <w:t>Doanh nghiệp</w:t>
            </w:r>
            <w:r w:rsidRPr="000016A5">
              <w:rPr>
                <w:sz w:val="26"/>
                <w:szCs w:val="26"/>
              </w:rPr>
              <w:t xml:space="preserve"> trong trường.</w:t>
            </w:r>
          </w:p>
        </w:tc>
        <w:tc>
          <w:tcPr>
            <w:tcW w:w="2512" w:type="dxa"/>
            <w:vAlign w:val="center"/>
            <w:hideMark/>
          </w:tcPr>
          <w:p w14:paraId="76DD7477" w14:textId="77777777" w:rsidR="00A27F20" w:rsidRPr="000016A5" w:rsidRDefault="00A27F20" w:rsidP="00DB0798">
            <w:pPr>
              <w:jc w:val="center"/>
              <w:rPr>
                <w:sz w:val="26"/>
                <w:szCs w:val="26"/>
              </w:rPr>
            </w:pPr>
            <w:r w:rsidRPr="000016A5">
              <w:rPr>
                <w:sz w:val="26"/>
                <w:szCs w:val="26"/>
              </w:rPr>
              <w:t>Các cuộc gặp gỡ thường xuyên tại các khu công nghệ, vườn ươm, hoặc các quán cà phê gần khuôn viên trường; các dự án chung tại phòng thí nghiệm chia sẻ.</w:t>
            </w:r>
          </w:p>
        </w:tc>
        <w:tc>
          <w:tcPr>
            <w:tcW w:w="0" w:type="auto"/>
            <w:vAlign w:val="center"/>
            <w:hideMark/>
          </w:tcPr>
          <w:p w14:paraId="28C9E488" w14:textId="77777777" w:rsidR="00A27F20" w:rsidRPr="000016A5" w:rsidRDefault="00A27F20" w:rsidP="00DB0798">
            <w:pPr>
              <w:jc w:val="center"/>
              <w:rPr>
                <w:sz w:val="26"/>
                <w:szCs w:val="26"/>
              </w:rPr>
            </w:pPr>
            <w:r w:rsidRPr="000016A5">
              <w:rPr>
                <w:sz w:val="26"/>
                <w:szCs w:val="26"/>
              </w:rPr>
              <w:t>Rất cao (tạo môi trường cho tương tác liên tục, ngẫu nhiên, học hỏi qua quan sát và thực hành chung).</w:t>
            </w:r>
          </w:p>
        </w:tc>
      </w:tr>
      <w:tr w:rsidR="008F3569" w:rsidRPr="000016A5" w14:paraId="294428FE" w14:textId="77777777" w:rsidTr="00D42958">
        <w:trPr>
          <w:trHeight w:val="1990"/>
        </w:trPr>
        <w:tc>
          <w:tcPr>
            <w:tcW w:w="0" w:type="auto"/>
            <w:vAlign w:val="center"/>
            <w:hideMark/>
          </w:tcPr>
          <w:p w14:paraId="0FA3F089" w14:textId="77777777" w:rsidR="00A27F20" w:rsidRPr="000016A5" w:rsidRDefault="00A27F20" w:rsidP="00DB0798">
            <w:pPr>
              <w:jc w:val="center"/>
              <w:rPr>
                <w:sz w:val="26"/>
                <w:szCs w:val="26"/>
              </w:rPr>
            </w:pPr>
            <w:r w:rsidRPr="000016A5">
              <w:rPr>
                <w:sz w:val="26"/>
                <w:szCs w:val="26"/>
              </w:rPr>
              <w:t>Chia sẻ cơ sở vật chất</w:t>
            </w:r>
          </w:p>
        </w:tc>
        <w:tc>
          <w:tcPr>
            <w:tcW w:w="0" w:type="auto"/>
            <w:vAlign w:val="center"/>
            <w:hideMark/>
          </w:tcPr>
          <w:p w14:paraId="1F4F6A33" w14:textId="77777777" w:rsidR="00A27F20" w:rsidRPr="000016A5" w:rsidRDefault="00A27F20" w:rsidP="00DB0798">
            <w:pPr>
              <w:jc w:val="center"/>
              <w:rPr>
                <w:sz w:val="26"/>
                <w:szCs w:val="26"/>
              </w:rPr>
            </w:pPr>
            <w:r w:rsidRPr="000016A5">
              <w:rPr>
                <w:sz w:val="26"/>
                <w:szCs w:val="26"/>
              </w:rPr>
              <w:t>Sử dụng chung phòng thí nghiệm, thiết bị giữa công nghiệp và nghiên cứu công.</w:t>
            </w:r>
          </w:p>
        </w:tc>
        <w:tc>
          <w:tcPr>
            <w:tcW w:w="2512" w:type="dxa"/>
            <w:vAlign w:val="center"/>
            <w:hideMark/>
          </w:tcPr>
          <w:p w14:paraId="44A9E35F" w14:textId="22CDF475" w:rsidR="00A27F20" w:rsidRPr="000016A5" w:rsidRDefault="006A690D" w:rsidP="00DB0798">
            <w:pPr>
              <w:jc w:val="center"/>
              <w:rPr>
                <w:sz w:val="26"/>
                <w:szCs w:val="26"/>
              </w:rPr>
            </w:pPr>
            <w:r w:rsidRPr="000016A5">
              <w:rPr>
                <w:sz w:val="26"/>
                <w:szCs w:val="26"/>
              </w:rPr>
              <w:t>Doanh nghiệp</w:t>
            </w:r>
            <w:r w:rsidR="00A27F20" w:rsidRPr="000016A5">
              <w:rPr>
                <w:sz w:val="26"/>
                <w:szCs w:val="26"/>
              </w:rPr>
              <w:t xml:space="preserve"> sử dụng thiết bị phòng thí nghiệm của </w:t>
            </w:r>
            <w:r w:rsidR="006B1F40" w:rsidRPr="000016A5">
              <w:rPr>
                <w:sz w:val="26"/>
                <w:szCs w:val="26"/>
              </w:rPr>
              <w:t>Đại học</w:t>
            </w:r>
            <w:r w:rsidR="00A27F20" w:rsidRPr="000016A5">
              <w:rPr>
                <w:sz w:val="26"/>
                <w:szCs w:val="26"/>
              </w:rPr>
              <w:t xml:space="preserve">; </w:t>
            </w:r>
            <w:r w:rsidR="006B1F40" w:rsidRPr="000016A5">
              <w:rPr>
                <w:sz w:val="26"/>
                <w:szCs w:val="26"/>
              </w:rPr>
              <w:t>Đại học</w:t>
            </w:r>
            <w:r w:rsidR="00A27F20" w:rsidRPr="000016A5">
              <w:rPr>
                <w:sz w:val="26"/>
                <w:szCs w:val="26"/>
              </w:rPr>
              <w:t xml:space="preserve"> sử dụng cơ sở thử nghiệm của </w:t>
            </w:r>
            <w:r w:rsidRPr="000016A5">
              <w:rPr>
                <w:sz w:val="26"/>
                <w:szCs w:val="26"/>
              </w:rPr>
              <w:t>Doanh nghiệp</w:t>
            </w:r>
            <w:r w:rsidR="00A27F20" w:rsidRPr="000016A5">
              <w:rPr>
                <w:sz w:val="26"/>
                <w:szCs w:val="26"/>
              </w:rPr>
              <w:t xml:space="preserve"> cho nghiên cứu.</w:t>
            </w:r>
          </w:p>
        </w:tc>
        <w:tc>
          <w:tcPr>
            <w:tcW w:w="0" w:type="auto"/>
            <w:vAlign w:val="center"/>
            <w:hideMark/>
          </w:tcPr>
          <w:p w14:paraId="448479DF" w14:textId="67BC7D5D" w:rsidR="00A27F20" w:rsidRPr="000016A5" w:rsidRDefault="00A27F20" w:rsidP="00DB0798">
            <w:pPr>
              <w:jc w:val="center"/>
              <w:rPr>
                <w:sz w:val="26"/>
                <w:szCs w:val="26"/>
              </w:rPr>
            </w:pPr>
            <w:r w:rsidRPr="000016A5">
              <w:rPr>
                <w:sz w:val="26"/>
                <w:szCs w:val="26"/>
              </w:rPr>
              <w:t xml:space="preserve">Rất cao (học hỏi qua thực hành, giải quyết vấn đề kỹ thuật trực tiếp, trao đổi </w:t>
            </w:r>
            <w:r w:rsidR="00C53590">
              <w:rPr>
                <w:sz w:val="26"/>
                <w:szCs w:val="26"/>
              </w:rPr>
              <w:t>“</w:t>
            </w:r>
            <w:r w:rsidRPr="000016A5">
              <w:rPr>
                <w:sz w:val="26"/>
                <w:szCs w:val="26"/>
              </w:rPr>
              <w:t>know-how</w:t>
            </w:r>
            <w:r w:rsidR="00C53590">
              <w:rPr>
                <w:sz w:val="26"/>
                <w:szCs w:val="26"/>
              </w:rPr>
              <w:t>”</w:t>
            </w:r>
            <w:r w:rsidRPr="000016A5">
              <w:rPr>
                <w:sz w:val="26"/>
                <w:szCs w:val="26"/>
              </w:rPr>
              <w:t xml:space="preserve"> trong quá trình sử dụng).</w:t>
            </w:r>
          </w:p>
        </w:tc>
      </w:tr>
      <w:tr w:rsidR="008F3569" w:rsidRPr="000016A5" w14:paraId="364CCE07" w14:textId="77777777" w:rsidTr="00D42958">
        <w:trPr>
          <w:trHeight w:val="416"/>
        </w:trPr>
        <w:tc>
          <w:tcPr>
            <w:tcW w:w="0" w:type="auto"/>
            <w:vAlign w:val="center"/>
            <w:hideMark/>
          </w:tcPr>
          <w:p w14:paraId="36E56EF7" w14:textId="77777777" w:rsidR="00A27F20" w:rsidRPr="000016A5" w:rsidRDefault="00A27F20" w:rsidP="00DB0798">
            <w:pPr>
              <w:jc w:val="center"/>
              <w:rPr>
                <w:sz w:val="26"/>
                <w:szCs w:val="26"/>
              </w:rPr>
            </w:pPr>
            <w:r w:rsidRPr="000016A5">
              <w:rPr>
                <w:sz w:val="26"/>
                <w:szCs w:val="26"/>
              </w:rPr>
              <w:t>Các khóa học và đào tạo nâng cao</w:t>
            </w:r>
          </w:p>
        </w:tc>
        <w:tc>
          <w:tcPr>
            <w:tcW w:w="0" w:type="auto"/>
            <w:vAlign w:val="center"/>
            <w:hideMark/>
          </w:tcPr>
          <w:p w14:paraId="1ADED9A4" w14:textId="686959A4" w:rsidR="00A27F20" w:rsidRPr="000016A5" w:rsidRDefault="00A27F20" w:rsidP="00DB0798">
            <w:pPr>
              <w:jc w:val="center"/>
              <w:rPr>
                <w:sz w:val="26"/>
                <w:szCs w:val="26"/>
              </w:rPr>
            </w:pPr>
            <w:r w:rsidRPr="000016A5">
              <w:rPr>
                <w:sz w:val="26"/>
                <w:szCs w:val="26"/>
              </w:rPr>
              <w:t xml:space="preserve">Các khóa học do trường </w:t>
            </w:r>
            <w:r w:rsidR="006B1F40" w:rsidRPr="000016A5">
              <w:rPr>
                <w:sz w:val="26"/>
                <w:szCs w:val="26"/>
              </w:rPr>
              <w:t>Đại học</w:t>
            </w:r>
            <w:r w:rsidRPr="000016A5">
              <w:rPr>
                <w:sz w:val="26"/>
                <w:szCs w:val="26"/>
              </w:rPr>
              <w:t xml:space="preserve"> cung cấp cho </w:t>
            </w:r>
            <w:r w:rsidR="006A690D" w:rsidRPr="000016A5">
              <w:rPr>
                <w:sz w:val="26"/>
                <w:szCs w:val="26"/>
              </w:rPr>
              <w:t>Doanh nghiệp</w:t>
            </w:r>
            <w:r w:rsidRPr="000016A5">
              <w:rPr>
                <w:sz w:val="26"/>
                <w:szCs w:val="26"/>
              </w:rPr>
              <w:t xml:space="preserve">, hoặc các bài giảng tại trường </w:t>
            </w:r>
            <w:r w:rsidR="006B1F40" w:rsidRPr="000016A5">
              <w:rPr>
                <w:sz w:val="26"/>
                <w:szCs w:val="26"/>
              </w:rPr>
              <w:t>Đại học</w:t>
            </w:r>
            <w:r w:rsidRPr="000016A5">
              <w:rPr>
                <w:sz w:val="26"/>
                <w:szCs w:val="26"/>
              </w:rPr>
              <w:t xml:space="preserve"> do nhân viên ngành công nghiệp phụ trách.</w:t>
            </w:r>
          </w:p>
        </w:tc>
        <w:tc>
          <w:tcPr>
            <w:tcW w:w="2512" w:type="dxa"/>
            <w:vAlign w:val="center"/>
            <w:hideMark/>
          </w:tcPr>
          <w:p w14:paraId="72502F3C" w14:textId="2F046C66" w:rsidR="00A27F20" w:rsidRPr="000016A5" w:rsidRDefault="00A27F20" w:rsidP="00DB0798">
            <w:pPr>
              <w:jc w:val="center"/>
              <w:rPr>
                <w:sz w:val="26"/>
                <w:szCs w:val="26"/>
              </w:rPr>
            </w:pPr>
            <w:r w:rsidRPr="000016A5">
              <w:rPr>
                <w:sz w:val="26"/>
                <w:szCs w:val="26"/>
              </w:rPr>
              <w:t xml:space="preserve">Chương trình đào tạo ngắn hạn về công nghệ mới cho nhân viên </w:t>
            </w:r>
            <w:r w:rsidR="006A690D" w:rsidRPr="000016A5">
              <w:rPr>
                <w:sz w:val="26"/>
                <w:szCs w:val="26"/>
              </w:rPr>
              <w:t>Doanh nghiệp</w:t>
            </w:r>
            <w:r w:rsidRPr="000016A5">
              <w:rPr>
                <w:sz w:val="26"/>
                <w:szCs w:val="26"/>
              </w:rPr>
              <w:t xml:space="preserve">; giảng viên </w:t>
            </w:r>
            <w:r w:rsidR="006B1F40" w:rsidRPr="000016A5">
              <w:rPr>
                <w:sz w:val="26"/>
                <w:szCs w:val="26"/>
              </w:rPr>
              <w:t>Đại học</w:t>
            </w:r>
            <w:r w:rsidRPr="000016A5">
              <w:rPr>
                <w:sz w:val="26"/>
                <w:szCs w:val="26"/>
              </w:rPr>
              <w:t xml:space="preserve"> mời chuyên gia ngành công nghiệp giảng bài thực tế.</w:t>
            </w:r>
          </w:p>
        </w:tc>
        <w:tc>
          <w:tcPr>
            <w:tcW w:w="0" w:type="auto"/>
            <w:vAlign w:val="center"/>
            <w:hideMark/>
          </w:tcPr>
          <w:p w14:paraId="0930F5A7" w14:textId="77777777" w:rsidR="00A27F20" w:rsidRPr="000016A5" w:rsidRDefault="00A27F20" w:rsidP="00DB0798">
            <w:pPr>
              <w:jc w:val="center"/>
              <w:rPr>
                <w:sz w:val="26"/>
                <w:szCs w:val="26"/>
              </w:rPr>
            </w:pPr>
            <w:r w:rsidRPr="000016A5">
              <w:rPr>
                <w:sz w:val="26"/>
                <w:szCs w:val="26"/>
              </w:rPr>
              <w:t>Cao (chuyển giao tri thức ứng dụng và kỹ năng thực hành, tạo mối quan hệ cá nhân giữa người dạy và người học).</w:t>
            </w:r>
          </w:p>
        </w:tc>
      </w:tr>
    </w:tbl>
    <w:p w14:paraId="3B88AB86" w14:textId="77777777" w:rsidR="00A27F20" w:rsidRPr="000016A5" w:rsidRDefault="00A27F20" w:rsidP="00254397">
      <w:pPr>
        <w:spacing w:before="60" w:after="60" w:line="348" w:lineRule="auto"/>
        <w:jc w:val="right"/>
        <w:rPr>
          <w:i/>
          <w:iCs/>
          <w:sz w:val="26"/>
          <w:szCs w:val="26"/>
        </w:rPr>
      </w:pPr>
      <w:r w:rsidRPr="000016A5">
        <w:rPr>
          <w:i/>
          <w:iCs/>
          <w:sz w:val="26"/>
          <w:szCs w:val="26"/>
        </w:rPr>
        <w:t>Nguồn: Tổng hợp từ OECD (2019)</w:t>
      </w:r>
    </w:p>
    <w:p w14:paraId="05290A60" w14:textId="059E146A" w:rsidR="00A27F20" w:rsidRPr="000016A5" w:rsidRDefault="00036BE5" w:rsidP="00491C0E">
      <w:pPr>
        <w:spacing w:beforeLines="40" w:before="96" w:afterLines="40" w:after="96" w:line="336" w:lineRule="auto"/>
        <w:ind w:firstLine="567"/>
        <w:jc w:val="both"/>
        <w:rPr>
          <w:sz w:val="26"/>
          <w:szCs w:val="26"/>
        </w:rPr>
      </w:pPr>
      <w:r w:rsidRPr="000016A5">
        <w:rPr>
          <w:sz w:val="26"/>
          <w:szCs w:val="26"/>
        </w:rPr>
        <w:lastRenderedPageBreak/>
        <w:t xml:space="preserve">Nhìn chung, </w:t>
      </w:r>
      <w:r w:rsidR="00C53590">
        <w:rPr>
          <w:sz w:val="26"/>
          <w:szCs w:val="26"/>
        </w:rPr>
        <w:t>“</w:t>
      </w:r>
      <w:r w:rsidRPr="000016A5">
        <w:rPr>
          <w:sz w:val="26"/>
          <w:szCs w:val="26"/>
        </w:rPr>
        <w:t xml:space="preserve">liên kết giữa </w:t>
      </w:r>
      <w:r w:rsidR="005B4700" w:rsidRPr="000016A5">
        <w:rPr>
          <w:sz w:val="26"/>
          <w:szCs w:val="26"/>
        </w:rPr>
        <w:t>ĐH</w:t>
      </w:r>
      <w:r w:rsidR="008968AF">
        <w:rPr>
          <w:sz w:val="26"/>
          <w:szCs w:val="26"/>
        </w:rPr>
        <w:t xml:space="preserve"> và </w:t>
      </w:r>
      <w:r w:rsidR="005B4700" w:rsidRPr="000016A5">
        <w:rPr>
          <w:sz w:val="26"/>
          <w:szCs w:val="26"/>
        </w:rPr>
        <w:t>DN</w:t>
      </w:r>
      <w:r w:rsidR="00C53590">
        <w:rPr>
          <w:sz w:val="26"/>
          <w:szCs w:val="26"/>
        </w:rPr>
        <w:t>”</w:t>
      </w:r>
      <w:r w:rsidR="004B7552" w:rsidRPr="000016A5">
        <w:rPr>
          <w:sz w:val="26"/>
          <w:szCs w:val="26"/>
        </w:rPr>
        <w:t xml:space="preserve"> là quá trình tương </w:t>
      </w:r>
      <w:r w:rsidR="000C5EF0" w:rsidRPr="000016A5">
        <w:rPr>
          <w:sz w:val="26"/>
          <w:szCs w:val="26"/>
        </w:rPr>
        <w:t>tác, trao đổi nguồn lực nhằm đặt được mục tiêu chung như thúc đẩy đổi mới sáng tạo và đặt được lợi ích về kinh tế. Liên kết này</w:t>
      </w:r>
      <w:r w:rsidRPr="000016A5">
        <w:rPr>
          <w:sz w:val="26"/>
          <w:szCs w:val="26"/>
        </w:rPr>
        <w:t xml:space="preserve"> bao hàm mọi hình thức hợp tác giữa trường </w:t>
      </w:r>
      <w:r w:rsidR="006B1F40" w:rsidRPr="000016A5">
        <w:rPr>
          <w:sz w:val="26"/>
          <w:szCs w:val="26"/>
        </w:rPr>
        <w:t>Đại học</w:t>
      </w:r>
      <w:r w:rsidRPr="000016A5">
        <w:rPr>
          <w:sz w:val="26"/>
          <w:szCs w:val="26"/>
        </w:rPr>
        <w:t xml:space="preserve"> và </w:t>
      </w:r>
      <w:r w:rsidR="006A690D" w:rsidRPr="000016A5">
        <w:rPr>
          <w:sz w:val="26"/>
          <w:szCs w:val="26"/>
        </w:rPr>
        <w:t>Doanh nghiệp</w:t>
      </w:r>
      <w:r w:rsidRPr="000016A5">
        <w:rPr>
          <w:sz w:val="26"/>
          <w:szCs w:val="26"/>
        </w:rPr>
        <w:t xml:space="preserve">, cả chính thức lẫn không chính thức. </w:t>
      </w:r>
      <w:r w:rsidR="00AA36E5" w:rsidRPr="000016A5">
        <w:rPr>
          <w:sz w:val="26"/>
          <w:szCs w:val="26"/>
        </w:rPr>
        <w:t>Luận văn</w:t>
      </w:r>
      <w:r w:rsidR="00A27F20" w:rsidRPr="000016A5">
        <w:rPr>
          <w:sz w:val="26"/>
          <w:szCs w:val="26"/>
        </w:rPr>
        <w:t xml:space="preserve"> tập trung vào các kênh liên kết phi chính thức. 05 kênh liên kết phi chính thức theo đề xuất của OECD (2019) được sử dụng bao gồm: (</w:t>
      </w:r>
      <w:r w:rsidR="008968AF">
        <w:rPr>
          <w:sz w:val="26"/>
          <w:szCs w:val="26"/>
        </w:rPr>
        <w:t>i</w:t>
      </w:r>
      <w:r w:rsidR="00A27F20" w:rsidRPr="000016A5">
        <w:rPr>
          <w:sz w:val="26"/>
          <w:szCs w:val="26"/>
        </w:rPr>
        <w:t xml:space="preserve">) </w:t>
      </w:r>
      <w:r w:rsidR="008968AF">
        <w:rPr>
          <w:sz w:val="26"/>
          <w:szCs w:val="26"/>
        </w:rPr>
        <w:t>C</w:t>
      </w:r>
      <w:r w:rsidR="00A27F20" w:rsidRPr="000016A5">
        <w:rPr>
          <w:sz w:val="26"/>
          <w:szCs w:val="26"/>
        </w:rPr>
        <w:t>ông bố khoa học; (</w:t>
      </w:r>
      <w:r w:rsidR="008968AF">
        <w:rPr>
          <w:sz w:val="26"/>
          <w:szCs w:val="26"/>
        </w:rPr>
        <w:t>ii</w:t>
      </w:r>
      <w:r w:rsidR="00A27F20" w:rsidRPr="000016A5">
        <w:rPr>
          <w:sz w:val="26"/>
          <w:szCs w:val="26"/>
        </w:rPr>
        <w:t xml:space="preserve">) </w:t>
      </w:r>
      <w:r w:rsidR="008968AF">
        <w:rPr>
          <w:sz w:val="26"/>
          <w:szCs w:val="26"/>
        </w:rPr>
        <w:t>H</w:t>
      </w:r>
      <w:r w:rsidR="00A27F20" w:rsidRPr="000016A5">
        <w:rPr>
          <w:sz w:val="26"/>
          <w:szCs w:val="26"/>
        </w:rPr>
        <w:t>ội thảo &amp; mạng lưới kết nối; (</w:t>
      </w:r>
      <w:r w:rsidR="008968AF">
        <w:rPr>
          <w:sz w:val="26"/>
          <w:szCs w:val="26"/>
        </w:rPr>
        <w:t>iii</w:t>
      </w:r>
      <w:r w:rsidR="00A27F20" w:rsidRPr="000016A5">
        <w:rPr>
          <w:sz w:val="26"/>
          <w:szCs w:val="26"/>
        </w:rPr>
        <w:t xml:space="preserve">) </w:t>
      </w:r>
      <w:r w:rsidR="008968AF">
        <w:rPr>
          <w:sz w:val="26"/>
          <w:szCs w:val="26"/>
        </w:rPr>
        <w:t>M</w:t>
      </w:r>
      <w:r w:rsidR="00A27F20" w:rsidRPr="000016A5">
        <w:rPr>
          <w:sz w:val="26"/>
          <w:szCs w:val="26"/>
        </w:rPr>
        <w:t>ạng lưới gần gũi địa lý; (</w:t>
      </w:r>
      <w:r w:rsidR="008968AF">
        <w:rPr>
          <w:sz w:val="26"/>
          <w:szCs w:val="26"/>
        </w:rPr>
        <w:t>iv</w:t>
      </w:r>
      <w:r w:rsidR="00A27F20" w:rsidRPr="000016A5">
        <w:rPr>
          <w:sz w:val="26"/>
          <w:szCs w:val="26"/>
        </w:rPr>
        <w:t xml:space="preserve">) </w:t>
      </w:r>
      <w:r w:rsidR="008968AF">
        <w:rPr>
          <w:sz w:val="26"/>
          <w:szCs w:val="26"/>
        </w:rPr>
        <w:t>C</w:t>
      </w:r>
      <w:r w:rsidR="00A27F20" w:rsidRPr="000016A5">
        <w:rPr>
          <w:sz w:val="26"/>
          <w:szCs w:val="26"/>
        </w:rPr>
        <w:t>hia sẻ cơ sở vật chất; (</w:t>
      </w:r>
      <w:r w:rsidR="008968AF">
        <w:rPr>
          <w:sz w:val="26"/>
          <w:szCs w:val="26"/>
        </w:rPr>
        <w:t>v</w:t>
      </w:r>
      <w:r w:rsidR="00A27F20" w:rsidRPr="000016A5">
        <w:rPr>
          <w:sz w:val="26"/>
          <w:szCs w:val="26"/>
        </w:rPr>
        <w:t xml:space="preserve">) </w:t>
      </w:r>
      <w:r w:rsidR="008968AF">
        <w:rPr>
          <w:sz w:val="26"/>
          <w:szCs w:val="26"/>
        </w:rPr>
        <w:t>C</w:t>
      </w:r>
      <w:r w:rsidR="00A27F20" w:rsidRPr="000016A5">
        <w:rPr>
          <w:sz w:val="26"/>
          <w:szCs w:val="26"/>
        </w:rPr>
        <w:t xml:space="preserve">ác khóa học. </w:t>
      </w:r>
      <w:r w:rsidR="00AA36E5" w:rsidRPr="000016A5">
        <w:rPr>
          <w:sz w:val="26"/>
          <w:szCs w:val="26"/>
        </w:rPr>
        <w:t>Luận văn</w:t>
      </w:r>
      <w:r w:rsidR="00A27F20" w:rsidRPr="000016A5">
        <w:rPr>
          <w:sz w:val="26"/>
          <w:szCs w:val="26"/>
        </w:rPr>
        <w:t xml:space="preserve"> đề xuất sử dụng 05 kênh liên kết phi </w:t>
      </w:r>
      <w:r w:rsidR="00ED7002">
        <w:rPr>
          <w:sz w:val="26"/>
          <w:szCs w:val="26"/>
        </w:rPr>
        <w:t xml:space="preserve">chính thức </w:t>
      </w:r>
      <w:r w:rsidR="00B94061" w:rsidRPr="000016A5">
        <w:rPr>
          <w:sz w:val="26"/>
          <w:szCs w:val="26"/>
        </w:rPr>
        <w:t xml:space="preserve">này để đánh giá </w:t>
      </w:r>
      <w:r w:rsidR="006F615F" w:rsidRPr="000016A5">
        <w:rPr>
          <w:sz w:val="26"/>
          <w:szCs w:val="26"/>
        </w:rPr>
        <w:t xml:space="preserve">sự </w:t>
      </w:r>
      <w:r w:rsidR="00A27F20" w:rsidRPr="000016A5">
        <w:rPr>
          <w:sz w:val="26"/>
          <w:szCs w:val="26"/>
        </w:rPr>
        <w:t xml:space="preserve">hình thành của các cộng đồng chia sẻ tri thức </w:t>
      </w:r>
      <w:r w:rsidR="006F615F" w:rsidRPr="000016A5">
        <w:rPr>
          <w:sz w:val="26"/>
          <w:szCs w:val="26"/>
        </w:rPr>
        <w:t>và đánh giá cách chính sách hiện nay tác động lên các cộng đồng chia sẻ được hình như thế nào</w:t>
      </w:r>
      <w:r w:rsidR="00514942" w:rsidRPr="000016A5">
        <w:rPr>
          <w:sz w:val="26"/>
          <w:szCs w:val="26"/>
        </w:rPr>
        <w:t>.</w:t>
      </w:r>
    </w:p>
    <w:p w14:paraId="127FBE6C" w14:textId="1D4DB2EE" w:rsidR="00BF65E9" w:rsidRPr="000016A5" w:rsidRDefault="00BF65E9" w:rsidP="00FF4F23">
      <w:pPr>
        <w:pStyle w:val="Heading2"/>
      </w:pPr>
      <w:bookmarkStart w:id="71" w:name="_Toc211248792"/>
      <w:bookmarkStart w:id="72" w:name="_Toc214450839"/>
      <w:bookmarkStart w:id="73" w:name="_Toc236160054"/>
      <w:r w:rsidRPr="000016A5">
        <w:t>1.1.</w:t>
      </w:r>
      <w:r w:rsidR="00892957">
        <w:rPr>
          <w:lang w:val="en-US"/>
        </w:rPr>
        <w:t>5</w:t>
      </w:r>
      <w:r w:rsidRPr="000016A5">
        <w:t>. Cộng đồng chia sẻ tri thức</w:t>
      </w:r>
      <w:bookmarkEnd w:id="71"/>
      <w:bookmarkEnd w:id="72"/>
      <w:bookmarkEnd w:id="73"/>
    </w:p>
    <w:p w14:paraId="49B8FBE4" w14:textId="6CF192CD" w:rsidR="003D1966" w:rsidRPr="008E1E88" w:rsidRDefault="003D1966" w:rsidP="00491C0E">
      <w:pPr>
        <w:spacing w:beforeLines="40" w:before="96" w:afterLines="40" w:after="96" w:line="336" w:lineRule="auto"/>
        <w:ind w:firstLine="567"/>
        <w:jc w:val="both"/>
        <w:rPr>
          <w:sz w:val="26"/>
          <w:szCs w:val="26"/>
          <w:lang w:val="vi-VN"/>
        </w:rPr>
      </w:pPr>
      <w:bookmarkStart w:id="74" w:name="_Toc326686405"/>
      <w:r w:rsidRPr="008E1E88">
        <w:rPr>
          <w:sz w:val="26"/>
          <w:szCs w:val="26"/>
          <w:lang w:val="vi-VN"/>
        </w:rPr>
        <w:t xml:space="preserve">Cộng đồng là một khái niệm được nghiên cứu rộng rãi trong khoa học xã hội. Hillery (1955), sau khi tổng hợp 94 định nghĩa về </w:t>
      </w:r>
      <w:r w:rsidR="00C53590">
        <w:rPr>
          <w:sz w:val="26"/>
          <w:szCs w:val="26"/>
          <w:lang w:val="vi-VN"/>
        </w:rPr>
        <w:t>“</w:t>
      </w:r>
      <w:r w:rsidRPr="008E1E88">
        <w:rPr>
          <w:sz w:val="26"/>
          <w:szCs w:val="26"/>
          <w:lang w:val="vi-VN"/>
        </w:rPr>
        <w:t>cộng đồng</w:t>
      </w:r>
      <w:r w:rsidR="00C53590">
        <w:rPr>
          <w:sz w:val="26"/>
          <w:szCs w:val="26"/>
          <w:lang w:val="vi-VN"/>
        </w:rPr>
        <w:t>”</w:t>
      </w:r>
      <w:r w:rsidRPr="008E1E88">
        <w:rPr>
          <w:sz w:val="26"/>
          <w:szCs w:val="26"/>
          <w:lang w:val="vi-VN"/>
        </w:rPr>
        <w:t>, nhận thấy hầu hết định nghĩa đều nhấn mạnh sự tồn tại của một nhóm người có tương tác xã hội và các mối liên kết chung</w:t>
      </w:r>
      <w:r w:rsidR="00ED6BB5" w:rsidRPr="00ED6BB5">
        <w:rPr>
          <w:sz w:val="26"/>
          <w:szCs w:val="26"/>
          <w:lang w:val="vi-VN"/>
        </w:rPr>
        <w:t xml:space="preserve"> (Hailu, 2024)</w:t>
      </w:r>
      <w:r w:rsidRPr="008E1E88">
        <w:rPr>
          <w:sz w:val="26"/>
          <w:szCs w:val="26"/>
          <w:lang w:val="vi-VN"/>
        </w:rPr>
        <w:t>. Nói cách khác, cốt lõi của cộng đồng là tập hợp các cá nhân có chung đặc điểm, lợi ích, được gắn kết bởi giá trị hoặc bản sắc chung, với sự tương tác thường xuyên giữa họ.</w:t>
      </w:r>
    </w:p>
    <w:p w14:paraId="300585C9" w14:textId="539994BE" w:rsidR="002A4D06" w:rsidRPr="008E1E88" w:rsidRDefault="006C5EF9" w:rsidP="00491C0E">
      <w:pPr>
        <w:spacing w:beforeLines="40" w:before="96" w:afterLines="40" w:after="96" w:line="336" w:lineRule="auto"/>
        <w:ind w:firstLine="567"/>
        <w:jc w:val="both"/>
        <w:rPr>
          <w:sz w:val="26"/>
          <w:szCs w:val="26"/>
          <w:lang w:val="vi-VN"/>
        </w:rPr>
      </w:pPr>
      <w:r w:rsidRPr="008E1E88">
        <w:rPr>
          <w:sz w:val="26"/>
          <w:szCs w:val="26"/>
          <w:lang w:val="vi-VN"/>
        </w:rPr>
        <w:t>Ardichvili và các cộng sự (2003) giới thi</w:t>
      </w:r>
      <w:r w:rsidR="008968AF">
        <w:rPr>
          <w:sz w:val="26"/>
          <w:szCs w:val="26"/>
        </w:rPr>
        <w:t>ệ</w:t>
      </w:r>
      <w:r w:rsidRPr="008E1E88">
        <w:rPr>
          <w:sz w:val="26"/>
          <w:szCs w:val="26"/>
          <w:lang w:val="vi-VN"/>
        </w:rPr>
        <w:t xml:space="preserve">u khái niệm </w:t>
      </w:r>
      <w:r w:rsidR="00C53590">
        <w:rPr>
          <w:sz w:val="26"/>
          <w:szCs w:val="26"/>
          <w:lang w:val="vi-VN"/>
        </w:rPr>
        <w:t>“</w:t>
      </w:r>
      <w:r w:rsidRPr="008E1E88">
        <w:rPr>
          <w:sz w:val="26"/>
          <w:szCs w:val="26"/>
          <w:lang w:val="vi-VN"/>
        </w:rPr>
        <w:t>Cộng đồng chia sẻ</w:t>
      </w:r>
      <w:r w:rsidR="00C53590">
        <w:rPr>
          <w:sz w:val="26"/>
          <w:szCs w:val="26"/>
          <w:lang w:val="vi-VN"/>
        </w:rPr>
        <w:t>”</w:t>
      </w:r>
      <w:r w:rsidRPr="008E1E88">
        <w:rPr>
          <w:sz w:val="26"/>
          <w:szCs w:val="26"/>
          <w:lang w:val="vi-VN"/>
        </w:rPr>
        <w:t xml:space="preserve"> chỉ các cộng đồng mà sự gắn kết giữa các thành viên được xây dựng chủ yếu nhờ chia sẻ </w:t>
      </w:r>
      <w:r w:rsidR="006B1F40" w:rsidRPr="008E1E88">
        <w:rPr>
          <w:sz w:val="26"/>
          <w:szCs w:val="26"/>
          <w:lang w:val="vi-VN"/>
        </w:rPr>
        <w:t>-</w:t>
      </w:r>
      <w:r w:rsidRPr="008E1E88">
        <w:rPr>
          <w:sz w:val="26"/>
          <w:szCs w:val="26"/>
          <w:lang w:val="vi-VN"/>
        </w:rPr>
        <w:t xml:space="preserve"> có thể là chia sẻ tài nguyên, thông tin hoặc tri thức</w:t>
      </w:r>
      <w:r w:rsidR="00606BCC" w:rsidRPr="00606BCC">
        <w:rPr>
          <w:sz w:val="26"/>
          <w:szCs w:val="26"/>
          <w:lang w:val="vi-VN"/>
        </w:rPr>
        <w:t xml:space="preserve"> (Ardichvili và cộng sự, 2003)</w:t>
      </w:r>
      <w:r w:rsidRPr="008E1E88">
        <w:rPr>
          <w:sz w:val="26"/>
          <w:szCs w:val="26"/>
          <w:lang w:val="vi-VN"/>
        </w:rPr>
        <w:t>. Trong cộng đồng như vậy, mỗi thành viên vừa đóng góp vừa thụ hưởng; việc trao đổi kiến thức, kinh nghiệm và hỗ trợ lẫn nhau hình thành các giá trị cốt lõi như lòng tin cậy, tính tương hỗ và hợp tác, qua đó củng cố sự gắn kết của cộng đồng.</w:t>
      </w:r>
    </w:p>
    <w:p w14:paraId="5EEA2B10" w14:textId="293790AA" w:rsidR="00D3067A" w:rsidRPr="008E1E88" w:rsidRDefault="002A4D06" w:rsidP="00491C0E">
      <w:pPr>
        <w:spacing w:beforeLines="40" w:before="96" w:afterLines="40" w:after="96" w:line="336" w:lineRule="auto"/>
        <w:ind w:firstLine="567"/>
        <w:jc w:val="both"/>
        <w:rPr>
          <w:sz w:val="26"/>
          <w:szCs w:val="26"/>
          <w:lang w:val="vi-VN"/>
        </w:rPr>
      </w:pPr>
      <w:r w:rsidRPr="008E1E88">
        <w:rPr>
          <w:sz w:val="26"/>
          <w:szCs w:val="26"/>
          <w:lang w:val="vi-VN"/>
        </w:rPr>
        <w:t xml:space="preserve">Wenger </w:t>
      </w:r>
      <w:r w:rsidRPr="000016A5">
        <w:rPr>
          <w:sz w:val="26"/>
          <w:szCs w:val="26"/>
        </w:rPr>
        <w:fldChar w:fldCharType="begin"/>
      </w:r>
      <w:r w:rsidRPr="008E1E88">
        <w:rPr>
          <w:sz w:val="26"/>
          <w:szCs w:val="26"/>
          <w:lang w:val="vi-VN"/>
        </w:rPr>
        <w:instrText xml:space="preserve"> ADDIN ZOTERO_ITEM CSL_CITATION {"citationID":"V39CgHuK","properties":{"formattedCitation":"(2015)","plainCitation":"(2015)","noteIndex":0},"citationItems":[{"id":236,"uris":["http://zotero.org/groups/5958936/items/ZQ2F5T7N"],"itemData":{"id":236,"type":"post-weblog","language":"en-US","title":"Introduction to communities of practice – wenger-trayner","URL":"https://www.wenger-trayner.com/introduction-to-communities-of-practice/","author":[{"literal":"Etienne"},{"literal":"Beverly Wenger-Trayner"}],"accessed":{"date-parts":[["2025",6,18]]},"issued":{"date-parts":[["2015"]]}},"suppress-author":true}],"schema":"https://github.com/citation-style-language/schema/raw/master/csl-citation.json"} </w:instrText>
      </w:r>
      <w:r w:rsidRPr="000016A5">
        <w:rPr>
          <w:sz w:val="26"/>
          <w:szCs w:val="26"/>
        </w:rPr>
        <w:fldChar w:fldCharType="separate"/>
      </w:r>
      <w:r w:rsidR="00FA55ED" w:rsidRPr="008E1E88">
        <w:rPr>
          <w:sz w:val="26"/>
          <w:szCs w:val="26"/>
          <w:lang w:val="vi-VN"/>
        </w:rPr>
        <w:t>(2015)</w:t>
      </w:r>
      <w:r w:rsidRPr="000016A5">
        <w:rPr>
          <w:sz w:val="26"/>
          <w:szCs w:val="26"/>
        </w:rPr>
        <w:fldChar w:fldCharType="end"/>
      </w:r>
      <w:r w:rsidRPr="008E1E88">
        <w:rPr>
          <w:sz w:val="26"/>
          <w:szCs w:val="26"/>
          <w:lang w:val="vi-VN"/>
        </w:rPr>
        <w:t xml:space="preserve"> đưa ra khái niệm cộng đồng thực hành (</w:t>
      </w:r>
      <w:r w:rsidR="00606BCC" w:rsidRPr="00606BCC">
        <w:rPr>
          <w:lang w:val="vi-VN"/>
        </w:rPr>
        <w:t>Community of Practice</w:t>
      </w:r>
      <w:r w:rsidR="00606BCC" w:rsidRPr="008E1E88">
        <w:rPr>
          <w:sz w:val="26"/>
          <w:szCs w:val="26"/>
          <w:lang w:val="vi-VN"/>
        </w:rPr>
        <w:t xml:space="preserve"> </w:t>
      </w:r>
      <w:r w:rsidR="00606BCC" w:rsidRPr="00606BCC">
        <w:rPr>
          <w:sz w:val="26"/>
          <w:szCs w:val="26"/>
          <w:lang w:val="vi-VN"/>
        </w:rPr>
        <w:t xml:space="preserve">- </w:t>
      </w:r>
      <w:r w:rsidRPr="008E1E88">
        <w:rPr>
          <w:sz w:val="26"/>
          <w:szCs w:val="26"/>
          <w:lang w:val="vi-VN"/>
        </w:rPr>
        <w:t xml:space="preserve">CoP) và coi đây như một cộng đồng chia sẻ tri thức. Caphesach </w:t>
      </w:r>
      <w:r w:rsidRPr="000016A5">
        <w:rPr>
          <w:sz w:val="26"/>
          <w:szCs w:val="26"/>
        </w:rPr>
        <w:fldChar w:fldCharType="begin"/>
      </w:r>
      <w:r w:rsidRPr="008E1E88">
        <w:rPr>
          <w:sz w:val="26"/>
          <w:szCs w:val="26"/>
          <w:lang w:val="vi-VN"/>
        </w:rPr>
        <w:instrText xml:space="preserve"> ADDIN ZOTERO_ITEM CSL_CITATION {"citationID":"Y7H3DOZn","properties":{"formattedCitation":"(caphesach, 2019)","plainCitation":"(caphesach, 2019)","noteIndex":0},"citationItems":[{"id":293,"uris":["http://zotero.org/groups/5958936/items/EZHPXZRI"],"itemData":{"id":293,"type":"post-weblog","abstract":"2/ Cộng đồng chia sẻ tri thức a/ Khái niệm cộng đồng chia sẻ tri thức Khái niệm “cộng đồng” không phải là khái niệm mới. Từ năm 1887, nhà xã hội học người Đức, Ferdinand Tonnies, đã phân loại hai d…","container-title":"CSCI INDOCHINA","language":"vi","title":"Chia sẻ tri thức và cộng đồng thực hành – Phần IV","URL":"https://caphesach.wordpress.com/2019/02/19/chia-se-tri-thuc-va-cong-dong-thuc-hanh-phan-iv/","author":[{"literal":"caphesach"}],"accessed":{"date-parts":[["2025",8,6]]},"issued":{"date-parts":[["2019",2,19]]}}}],"schema":"https://github.com/citation-style-language/schema/raw/master/csl-citation.json"} </w:instrText>
      </w:r>
      <w:r w:rsidRPr="000016A5">
        <w:rPr>
          <w:sz w:val="26"/>
          <w:szCs w:val="26"/>
        </w:rPr>
        <w:fldChar w:fldCharType="separate"/>
      </w:r>
      <w:r w:rsidR="00FA55ED" w:rsidRPr="008E1E88">
        <w:rPr>
          <w:sz w:val="26"/>
          <w:szCs w:val="26"/>
          <w:lang w:val="vi-VN"/>
        </w:rPr>
        <w:t>(2019)</w:t>
      </w:r>
      <w:r w:rsidRPr="000016A5">
        <w:rPr>
          <w:sz w:val="26"/>
          <w:szCs w:val="26"/>
        </w:rPr>
        <w:fldChar w:fldCharType="end"/>
      </w:r>
      <w:r w:rsidRPr="008E1E88">
        <w:rPr>
          <w:sz w:val="26"/>
          <w:szCs w:val="26"/>
          <w:lang w:val="vi-VN"/>
        </w:rPr>
        <w:t xml:space="preserve"> cũng sử dụng cộng đồng thực hành như một cộng đồng chia sẻ tri thức. </w:t>
      </w:r>
      <w:r w:rsidR="00D3067A" w:rsidRPr="008E1E88">
        <w:rPr>
          <w:sz w:val="26"/>
          <w:szCs w:val="26"/>
          <w:lang w:val="vi-VN"/>
        </w:rPr>
        <w:t>CoP là một nhóm người cùng chia sẻ lĩnh vực hoạt động chung (domain) và thường xuyên giao lưu, trao đổi để cùng học hỏi và cải thiện kỹ năng</w:t>
      </w:r>
      <w:r w:rsidR="00CC00C9" w:rsidRPr="008E1E88">
        <w:rPr>
          <w:sz w:val="26"/>
          <w:szCs w:val="26"/>
          <w:lang w:val="vi-VN"/>
        </w:rPr>
        <w:t xml:space="preserve"> </w:t>
      </w:r>
      <w:r w:rsidR="000B218B" w:rsidRPr="000B218B">
        <w:rPr>
          <w:sz w:val="26"/>
          <w:szCs w:val="26"/>
          <w:lang w:val="vi-VN"/>
        </w:rPr>
        <w:t>(Caphesach, 2019)</w:t>
      </w:r>
      <w:r w:rsidR="00CC00C9" w:rsidRPr="008E1E88">
        <w:rPr>
          <w:sz w:val="26"/>
          <w:szCs w:val="26"/>
          <w:lang w:val="vi-VN"/>
        </w:rPr>
        <w:t>.</w:t>
      </w:r>
      <w:r w:rsidR="00D3067A" w:rsidRPr="008E1E88">
        <w:rPr>
          <w:sz w:val="26"/>
          <w:szCs w:val="26"/>
          <w:lang w:val="vi-VN"/>
        </w:rPr>
        <w:t xml:space="preserve"> Cụ thể, Wenger </w:t>
      </w:r>
      <w:r w:rsidR="00D3067A" w:rsidRPr="000016A5">
        <w:rPr>
          <w:sz w:val="26"/>
          <w:szCs w:val="26"/>
        </w:rPr>
        <w:fldChar w:fldCharType="begin"/>
      </w:r>
      <w:r w:rsidRPr="008E1E88">
        <w:rPr>
          <w:sz w:val="26"/>
          <w:szCs w:val="26"/>
          <w:lang w:val="vi-VN"/>
        </w:rPr>
        <w:instrText xml:space="preserve"> ADDIN ZOTERO_ITEM CSL_CITATION {"citationID":"8eBAYb5k","properties":{"formattedCitation":"(2015)","plainCitation":"(2015)","noteIndex":0},"citationItems":[{"id":236,"uris":["http://zotero.org/groups/5958936/items/ZQ2F5T7N"],"itemData":{"id":236,"type":"post-weblog","language":"en-US","title":"Introduction to communities of practice – wenger-trayner","URL":"https://www.wenger-trayner.com/introduction-to-communities-of-practice/","author":[{"literal":"Etienne"},{"literal":"Beverly Wenger-Trayner"}],"accessed":{"date-parts":[["2025",6,18]]},"issued":{"date-parts":[["2015"]]}},"suppress-author":true}],"schema":"https://github.com/citation-style-language/schema/raw/master/csl-citation.json"} </w:instrText>
      </w:r>
      <w:r w:rsidR="00D3067A" w:rsidRPr="000016A5">
        <w:rPr>
          <w:sz w:val="26"/>
          <w:szCs w:val="26"/>
        </w:rPr>
        <w:fldChar w:fldCharType="separate"/>
      </w:r>
      <w:r w:rsidR="00FA55ED" w:rsidRPr="008E1E88">
        <w:rPr>
          <w:sz w:val="26"/>
          <w:szCs w:val="26"/>
          <w:lang w:val="vi-VN"/>
        </w:rPr>
        <w:t>(2015)</w:t>
      </w:r>
      <w:r w:rsidR="00D3067A" w:rsidRPr="000016A5">
        <w:rPr>
          <w:sz w:val="26"/>
          <w:szCs w:val="26"/>
        </w:rPr>
        <w:fldChar w:fldCharType="end"/>
      </w:r>
      <w:r w:rsidR="00D3067A" w:rsidRPr="008E1E88">
        <w:rPr>
          <w:sz w:val="26"/>
          <w:szCs w:val="26"/>
          <w:lang w:val="vi-VN"/>
        </w:rPr>
        <w:t xml:space="preserve">  định nghĩa: </w:t>
      </w:r>
      <w:r w:rsidR="00C53590">
        <w:rPr>
          <w:sz w:val="26"/>
          <w:szCs w:val="26"/>
          <w:lang w:val="vi-VN"/>
        </w:rPr>
        <w:t>“</w:t>
      </w:r>
      <w:r w:rsidR="00D3067A" w:rsidRPr="008E1E88">
        <w:rPr>
          <w:sz w:val="26"/>
          <w:szCs w:val="26"/>
          <w:lang w:val="vi-VN"/>
        </w:rPr>
        <w:t xml:space="preserve">Cộng đồng thực hành là nhóm người có cùng mối quan tâm </w:t>
      </w:r>
      <w:r w:rsidR="00D3067A" w:rsidRPr="008E1E88">
        <w:rPr>
          <w:sz w:val="26"/>
          <w:szCs w:val="26"/>
          <w:lang w:val="vi-VN"/>
        </w:rPr>
        <w:lastRenderedPageBreak/>
        <w:t>hoặc đam mê với một lĩnh vực, và họ học cách thực hiện tốt hơn lĩnh vực đó khi tương tác định kỳ</w:t>
      </w:r>
      <w:r w:rsidR="00C53590">
        <w:rPr>
          <w:sz w:val="26"/>
          <w:szCs w:val="26"/>
          <w:lang w:val="vi-VN"/>
        </w:rPr>
        <w:t>”</w:t>
      </w:r>
      <w:r w:rsidR="00D3067A" w:rsidRPr="008E1E88">
        <w:rPr>
          <w:sz w:val="26"/>
          <w:szCs w:val="26"/>
          <w:lang w:val="vi-VN"/>
        </w:rPr>
        <w:t xml:space="preserve">. </w:t>
      </w:r>
    </w:p>
    <w:p w14:paraId="5882E3BF" w14:textId="397D5FBD" w:rsidR="0031356B" w:rsidRPr="008E1E88" w:rsidRDefault="0031356B" w:rsidP="00491C0E">
      <w:pPr>
        <w:spacing w:beforeLines="40" w:before="96" w:afterLines="40" w:after="96" w:line="336" w:lineRule="auto"/>
        <w:ind w:firstLine="567"/>
        <w:jc w:val="both"/>
        <w:rPr>
          <w:sz w:val="26"/>
          <w:szCs w:val="26"/>
          <w:lang w:val="vi-VN"/>
        </w:rPr>
      </w:pPr>
      <w:r w:rsidRPr="008E1E88">
        <w:rPr>
          <w:sz w:val="26"/>
          <w:szCs w:val="26"/>
          <w:lang w:val="vi-VN"/>
        </w:rPr>
        <w:t xml:space="preserve">Cộng đồng thực hành được hiểu là </w:t>
      </w:r>
      <w:r w:rsidR="00C53590">
        <w:rPr>
          <w:sz w:val="26"/>
          <w:szCs w:val="26"/>
          <w:lang w:val="vi-VN"/>
        </w:rPr>
        <w:t>“</w:t>
      </w:r>
      <w:r w:rsidRPr="008E1E88">
        <w:rPr>
          <w:sz w:val="26"/>
          <w:szCs w:val="26"/>
          <w:lang w:val="vi-VN"/>
        </w:rPr>
        <w:t>một nhóm người có bản sắc chung, cùng chia sẻ mối quan tâm nghề nghiệp và cam kết cùng nhau chia sẻ, tham gia và xây dựng mối quan hệ gắn kết</w:t>
      </w:r>
      <w:r w:rsidR="000A3D61" w:rsidRPr="008E1E88">
        <w:rPr>
          <w:sz w:val="26"/>
          <w:szCs w:val="26"/>
          <w:lang w:val="vi-VN"/>
        </w:rPr>
        <w:t xml:space="preserve"> </w:t>
      </w:r>
      <w:r w:rsidR="00F927A8">
        <w:rPr>
          <w:sz w:val="26"/>
          <w:szCs w:val="26"/>
          <w:lang w:val="vi-VN"/>
        </w:rPr>
        <w:t>(Dang và cộng sự, 2019)</w:t>
      </w:r>
      <w:r w:rsidRPr="008E1E88">
        <w:rPr>
          <w:sz w:val="26"/>
          <w:szCs w:val="26"/>
          <w:lang w:val="vi-VN"/>
        </w:rPr>
        <w:t>. Cộng đồng thực hành cũng có thể được định nghĩa là một nhóm người cùng với các nguồn lực chung và mối quan hệ năng động, tập hợp lại để khai thác tri thức chung, nhằm nâng cao việc học tập và tạo ra giá trị chia sẻ cho cả nhóm</w:t>
      </w:r>
      <w:r w:rsidR="000A3D61" w:rsidRPr="008E1E88">
        <w:rPr>
          <w:sz w:val="26"/>
          <w:szCs w:val="26"/>
          <w:lang w:val="vi-VN"/>
        </w:rPr>
        <w:t xml:space="preserve"> </w:t>
      </w:r>
      <w:r w:rsidR="00F927A8">
        <w:rPr>
          <w:sz w:val="26"/>
          <w:szCs w:val="26"/>
          <w:lang w:val="vi-VN"/>
        </w:rPr>
        <w:t>(Dang và cộng sự, 2019)</w:t>
      </w:r>
      <w:r w:rsidRPr="008E1E88">
        <w:rPr>
          <w:sz w:val="26"/>
          <w:szCs w:val="26"/>
          <w:lang w:val="vi-VN"/>
        </w:rPr>
        <w:t xml:space="preserve">. Thuật ngữ </w:t>
      </w:r>
      <w:r w:rsidR="00C53590">
        <w:rPr>
          <w:sz w:val="26"/>
          <w:szCs w:val="26"/>
          <w:lang w:val="vi-VN"/>
        </w:rPr>
        <w:t>“</w:t>
      </w:r>
      <w:r w:rsidRPr="008E1E88">
        <w:rPr>
          <w:sz w:val="26"/>
          <w:szCs w:val="26"/>
          <w:lang w:val="vi-VN"/>
        </w:rPr>
        <w:t>cộng đồng</w:t>
      </w:r>
      <w:r w:rsidR="00C53590">
        <w:rPr>
          <w:sz w:val="26"/>
          <w:szCs w:val="26"/>
          <w:lang w:val="vi-VN"/>
        </w:rPr>
        <w:t>”</w:t>
      </w:r>
      <w:r w:rsidRPr="008E1E88">
        <w:rPr>
          <w:sz w:val="26"/>
          <w:szCs w:val="26"/>
          <w:lang w:val="vi-VN"/>
        </w:rPr>
        <w:t xml:space="preserve"> gợi ý rằng các nhóm này không bị giới hạn bởi ranh giới địa lý, đơn vị kinh doanh hoặc chức năng thông thường, mà được hình thành dựa trên các nhiệm vụ, bối cảnh và mối quan tâm chung. </w:t>
      </w:r>
    </w:p>
    <w:p w14:paraId="3067F58C" w14:textId="3187A58D" w:rsidR="00FE48CF" w:rsidRPr="008E1E88" w:rsidRDefault="00D3067A" w:rsidP="00491C0E">
      <w:pPr>
        <w:spacing w:beforeLines="40" w:before="96" w:afterLines="40" w:after="96" w:line="336" w:lineRule="auto"/>
        <w:ind w:firstLine="567"/>
        <w:jc w:val="both"/>
        <w:rPr>
          <w:bCs/>
          <w:sz w:val="26"/>
          <w:szCs w:val="26"/>
          <w:lang w:val="vi-VN"/>
        </w:rPr>
      </w:pPr>
      <w:r w:rsidRPr="008E1E88">
        <w:rPr>
          <w:bCs/>
          <w:sz w:val="26"/>
          <w:szCs w:val="26"/>
          <w:lang w:val="vi-VN"/>
        </w:rPr>
        <w:t xml:space="preserve">Ba thành tố cốt lõi của CoP gồm: Lĩnh vực (Domain) </w:t>
      </w:r>
      <w:r w:rsidR="006B1F40" w:rsidRPr="008E1E88">
        <w:rPr>
          <w:bCs/>
          <w:sz w:val="26"/>
          <w:szCs w:val="26"/>
          <w:lang w:val="vi-VN"/>
        </w:rPr>
        <w:t>-</w:t>
      </w:r>
      <w:r w:rsidRPr="008E1E88">
        <w:rPr>
          <w:bCs/>
          <w:sz w:val="26"/>
          <w:szCs w:val="26"/>
          <w:lang w:val="vi-VN"/>
        </w:rPr>
        <w:t xml:space="preserve"> một chủ đề, vấn đề chuyên môn chung khiến mọi người gắn kết (ví dụ: công nghệ thông tin, dược phẩm, giáo dục STEM…); Cộng đồng (Community) </w:t>
      </w:r>
      <w:r w:rsidR="006B1F40" w:rsidRPr="008E1E88">
        <w:rPr>
          <w:bCs/>
          <w:sz w:val="26"/>
          <w:szCs w:val="26"/>
          <w:lang w:val="vi-VN"/>
        </w:rPr>
        <w:t>-</w:t>
      </w:r>
      <w:r w:rsidRPr="008E1E88">
        <w:rPr>
          <w:bCs/>
          <w:sz w:val="26"/>
          <w:szCs w:val="26"/>
          <w:lang w:val="vi-VN"/>
        </w:rPr>
        <w:t xml:space="preserve"> các hoạt động và mối quan hệ tương tác (họp nhóm, thảo luận, hỗ trợ lẫn nhau); và Thực hành (Practice) </w:t>
      </w:r>
      <w:r w:rsidR="006B1F40" w:rsidRPr="008E1E88">
        <w:rPr>
          <w:bCs/>
          <w:sz w:val="26"/>
          <w:szCs w:val="26"/>
          <w:lang w:val="vi-VN"/>
        </w:rPr>
        <w:t>-</w:t>
      </w:r>
      <w:r w:rsidRPr="008E1E88">
        <w:rPr>
          <w:bCs/>
          <w:sz w:val="26"/>
          <w:szCs w:val="26"/>
          <w:lang w:val="vi-VN"/>
        </w:rPr>
        <w:t xml:space="preserve"> tập hợp các kinh nghiệm, công cụ, quy trình chung của nhóm (kho kiến thức, câu chuyện, kịch bản xử lý vấn đề). </w:t>
      </w:r>
      <w:r w:rsidR="00FE48CF" w:rsidRPr="008E1E88">
        <w:rPr>
          <w:bCs/>
          <w:sz w:val="26"/>
          <w:szCs w:val="26"/>
          <w:lang w:val="vi-VN"/>
        </w:rPr>
        <w:t xml:space="preserve"> </w:t>
      </w:r>
      <w:r w:rsidR="00A073A9" w:rsidRPr="008E1E88">
        <w:rPr>
          <w:bCs/>
          <w:sz w:val="26"/>
          <w:szCs w:val="26"/>
          <w:lang w:val="vi-VN"/>
        </w:rPr>
        <w:t xml:space="preserve">Trong CoP, các thành viên </w:t>
      </w:r>
      <w:r w:rsidR="00C53590">
        <w:rPr>
          <w:bCs/>
          <w:sz w:val="26"/>
          <w:szCs w:val="26"/>
          <w:lang w:val="vi-VN"/>
        </w:rPr>
        <w:t>“</w:t>
      </w:r>
      <w:r w:rsidR="00A073A9" w:rsidRPr="008E1E88">
        <w:rPr>
          <w:bCs/>
          <w:sz w:val="26"/>
          <w:szCs w:val="26"/>
          <w:lang w:val="vi-VN"/>
        </w:rPr>
        <w:t>cùng tham gia vào các hoạt động và thảo luận chung, giúp đỡ lẫn nhau và chia sẻ thông tin, qua đó xây dựng mối quan hệ để học hỏi lẫn nhau</w:t>
      </w:r>
      <w:r w:rsidR="00C53590">
        <w:rPr>
          <w:bCs/>
          <w:sz w:val="26"/>
          <w:szCs w:val="26"/>
          <w:lang w:val="vi-VN"/>
        </w:rPr>
        <w:t>”</w:t>
      </w:r>
      <w:r w:rsidR="00A073A9" w:rsidRPr="008E1E88">
        <w:rPr>
          <w:bCs/>
          <w:sz w:val="26"/>
          <w:szCs w:val="26"/>
          <w:lang w:val="vi-VN"/>
        </w:rPr>
        <w:t>. Như Wenger (199</w:t>
      </w:r>
      <w:r w:rsidR="00842F1D" w:rsidRPr="008E1E88">
        <w:rPr>
          <w:bCs/>
          <w:sz w:val="26"/>
          <w:szCs w:val="26"/>
          <w:lang w:val="vi-VN"/>
        </w:rPr>
        <w:t>1</w:t>
      </w:r>
      <w:r w:rsidR="00A073A9" w:rsidRPr="008E1E88">
        <w:rPr>
          <w:bCs/>
          <w:sz w:val="26"/>
          <w:szCs w:val="26"/>
          <w:lang w:val="vi-VN"/>
        </w:rPr>
        <w:t xml:space="preserve">, 2015) chỉ ra, </w:t>
      </w:r>
      <w:r w:rsidR="00C53590">
        <w:rPr>
          <w:bCs/>
          <w:sz w:val="26"/>
          <w:szCs w:val="26"/>
          <w:lang w:val="vi-VN"/>
        </w:rPr>
        <w:t>“</w:t>
      </w:r>
      <w:r w:rsidR="00A073A9" w:rsidRPr="008E1E88">
        <w:rPr>
          <w:bCs/>
          <w:sz w:val="26"/>
          <w:szCs w:val="26"/>
          <w:lang w:val="vi-VN"/>
        </w:rPr>
        <w:t>vai trò của một cộng đồng thực hành là chia sẻ tri thức hiện có</w:t>
      </w:r>
      <w:r w:rsidR="00C53590">
        <w:rPr>
          <w:bCs/>
          <w:sz w:val="26"/>
          <w:szCs w:val="26"/>
          <w:lang w:val="vi-VN"/>
        </w:rPr>
        <w:t>”</w:t>
      </w:r>
      <w:r w:rsidRPr="008E1E88">
        <w:rPr>
          <w:bCs/>
          <w:sz w:val="26"/>
          <w:szCs w:val="26"/>
          <w:lang w:val="vi-VN"/>
        </w:rPr>
        <w:t xml:space="preserve">; </w:t>
      </w:r>
      <w:r w:rsidR="00C53590">
        <w:rPr>
          <w:bCs/>
          <w:sz w:val="26"/>
          <w:szCs w:val="26"/>
          <w:lang w:val="vi-VN"/>
        </w:rPr>
        <w:t>“</w:t>
      </w:r>
      <w:r w:rsidR="00A073A9" w:rsidRPr="008E1E88">
        <w:rPr>
          <w:bCs/>
          <w:sz w:val="26"/>
          <w:szCs w:val="26"/>
          <w:lang w:val="vi-VN"/>
        </w:rPr>
        <w:t>CoP không bị giới hạn bởi các cấu trúc chính thức; chúng tạo ra liên kết giữa con người qua các ranh giới tổ chức và địa lý</w:t>
      </w:r>
      <w:r w:rsidR="00C53590">
        <w:rPr>
          <w:bCs/>
          <w:sz w:val="26"/>
          <w:szCs w:val="26"/>
          <w:lang w:val="vi-VN"/>
        </w:rPr>
        <w:t>”</w:t>
      </w:r>
      <w:r w:rsidR="00842F1D" w:rsidRPr="008E1E88">
        <w:rPr>
          <w:bCs/>
          <w:sz w:val="26"/>
          <w:szCs w:val="26"/>
          <w:lang w:val="vi-VN"/>
        </w:rPr>
        <w:t>. Tr</w:t>
      </w:r>
      <w:r w:rsidR="00A073A9" w:rsidRPr="008E1E88">
        <w:rPr>
          <w:bCs/>
          <w:sz w:val="26"/>
          <w:szCs w:val="26"/>
          <w:lang w:val="vi-VN"/>
        </w:rPr>
        <w:t xml:space="preserve">ong thực tế, một cộng đồng thực hành có thể gồm thành viên từ nhiều tổ chức khác nhau </w:t>
      </w:r>
      <w:r w:rsidR="006B1F40" w:rsidRPr="008E1E88">
        <w:rPr>
          <w:bCs/>
          <w:sz w:val="26"/>
          <w:szCs w:val="26"/>
          <w:lang w:val="vi-VN"/>
        </w:rPr>
        <w:t>-</w:t>
      </w:r>
      <w:r w:rsidR="00A073A9" w:rsidRPr="008E1E88">
        <w:rPr>
          <w:bCs/>
          <w:sz w:val="26"/>
          <w:szCs w:val="26"/>
          <w:lang w:val="vi-VN"/>
        </w:rPr>
        <w:t xml:space="preserve"> ví dụ, cả trường </w:t>
      </w:r>
      <w:r w:rsidR="006B1F40" w:rsidRPr="008E1E88">
        <w:rPr>
          <w:bCs/>
          <w:sz w:val="26"/>
          <w:szCs w:val="26"/>
          <w:lang w:val="vi-VN"/>
        </w:rPr>
        <w:t>Đại học</w:t>
      </w:r>
      <w:r w:rsidR="00A073A9" w:rsidRPr="008E1E88">
        <w:rPr>
          <w:bCs/>
          <w:sz w:val="26"/>
          <w:szCs w:val="26"/>
          <w:lang w:val="vi-VN"/>
        </w:rPr>
        <w:t xml:space="preserve"> và </w:t>
      </w:r>
      <w:r w:rsidR="006A690D" w:rsidRPr="008E1E88">
        <w:rPr>
          <w:bCs/>
          <w:sz w:val="26"/>
          <w:szCs w:val="26"/>
          <w:lang w:val="vi-VN"/>
        </w:rPr>
        <w:t>Doanh nghiệp</w:t>
      </w:r>
      <w:r w:rsidR="00A073A9" w:rsidRPr="008E1E88">
        <w:rPr>
          <w:bCs/>
          <w:sz w:val="26"/>
          <w:szCs w:val="26"/>
          <w:lang w:val="vi-VN"/>
        </w:rPr>
        <w:t xml:space="preserve"> </w:t>
      </w:r>
      <w:r w:rsidR="006B1F40" w:rsidRPr="008E1E88">
        <w:rPr>
          <w:bCs/>
          <w:sz w:val="26"/>
          <w:szCs w:val="26"/>
          <w:lang w:val="vi-VN"/>
        </w:rPr>
        <w:t>-</w:t>
      </w:r>
      <w:r w:rsidR="00A073A9" w:rsidRPr="008E1E88">
        <w:rPr>
          <w:bCs/>
          <w:sz w:val="26"/>
          <w:szCs w:val="26"/>
          <w:lang w:val="vi-VN"/>
        </w:rPr>
        <w:t xml:space="preserve"> cùng chia sẻ và phát triển tri thức</w:t>
      </w:r>
      <w:r w:rsidRPr="008E1E88">
        <w:rPr>
          <w:bCs/>
          <w:sz w:val="26"/>
          <w:szCs w:val="26"/>
          <w:lang w:val="vi-VN"/>
        </w:rPr>
        <w:t xml:space="preserve">. </w:t>
      </w:r>
    </w:p>
    <w:p w14:paraId="61B27F3F" w14:textId="10384B4D" w:rsidR="00170C15" w:rsidRPr="00EF2F8C" w:rsidRDefault="003D4B37" w:rsidP="00491C0E">
      <w:pPr>
        <w:spacing w:before="40" w:after="40" w:line="336" w:lineRule="auto"/>
        <w:ind w:firstLine="567"/>
        <w:jc w:val="both"/>
        <w:rPr>
          <w:sz w:val="26"/>
          <w:szCs w:val="26"/>
          <w:lang w:val="vi-VN"/>
        </w:rPr>
      </w:pPr>
      <w:r w:rsidRPr="00EF2F8C">
        <w:rPr>
          <w:sz w:val="26"/>
          <w:szCs w:val="26"/>
          <w:lang w:val="vi-VN"/>
        </w:rPr>
        <w:t xml:space="preserve">Cộng đồng chia sẻ tri thức trong </w:t>
      </w:r>
      <w:r w:rsidR="00AA36E5" w:rsidRPr="00EF2F8C">
        <w:rPr>
          <w:sz w:val="26"/>
          <w:szCs w:val="26"/>
          <w:lang w:val="vi-VN"/>
        </w:rPr>
        <w:t>luận văn</w:t>
      </w:r>
      <w:r w:rsidRPr="00EF2F8C">
        <w:rPr>
          <w:sz w:val="26"/>
          <w:szCs w:val="26"/>
          <w:lang w:val="vi-VN"/>
        </w:rPr>
        <w:t xml:space="preserve"> này được hiểu là một cộng đồng thực hành, các thành viên trong cộng đồng đó sẽ thực hiện việc trao đổi, truyền đạt kiến thức cho nhau thông qua các hoạt động chung và quá trình giao tiếp thường xuyên. Các thành viên đều có chung một lĩnh vực chuyên môn nhất định. Theo định nghĩa này, mỗi cộng đồng chia sẻ tri thức sẽ hội tụ đủ ba đặc trưng là </w:t>
      </w:r>
      <w:r w:rsidRPr="00EF2F8C">
        <w:rPr>
          <w:i/>
          <w:iCs/>
          <w:sz w:val="26"/>
          <w:szCs w:val="26"/>
          <w:lang w:val="vi-VN"/>
        </w:rPr>
        <w:t>lĩnh vực, cộng đồng và thực hành</w:t>
      </w:r>
      <w:r w:rsidRPr="00EF2F8C">
        <w:rPr>
          <w:sz w:val="26"/>
          <w:szCs w:val="26"/>
          <w:lang w:val="vi-VN"/>
        </w:rPr>
        <w:t xml:space="preserve">. </w:t>
      </w:r>
      <w:r w:rsidR="00AA36E5" w:rsidRPr="00EF2F8C">
        <w:rPr>
          <w:sz w:val="26"/>
          <w:szCs w:val="26"/>
          <w:lang w:val="vi-VN"/>
        </w:rPr>
        <w:t>Luận văn</w:t>
      </w:r>
      <w:r w:rsidR="00170C15" w:rsidRPr="00EF2F8C">
        <w:rPr>
          <w:sz w:val="26"/>
          <w:szCs w:val="26"/>
          <w:lang w:val="vi-VN"/>
        </w:rPr>
        <w:t xml:space="preserve"> tiến hành đánh giá các kênh liên kết phi chính thức </w:t>
      </w:r>
      <w:r w:rsidR="00514942" w:rsidRPr="00EF2F8C">
        <w:rPr>
          <w:sz w:val="26"/>
          <w:szCs w:val="26"/>
          <w:lang w:val="vi-VN"/>
        </w:rPr>
        <w:t xml:space="preserve">có </w:t>
      </w:r>
      <w:r w:rsidR="00170C15" w:rsidRPr="00EF2F8C">
        <w:rPr>
          <w:sz w:val="26"/>
          <w:szCs w:val="26"/>
          <w:lang w:val="vi-VN"/>
        </w:rPr>
        <w:lastRenderedPageBreak/>
        <w:t>thành công tạo ra các cộng đồng chia sẻ tri thức không? Và các đặc trưng của cộng đồng chia sẻ tri thức được hình thành dựa trên các liên kết phi chính thức này là gì?</w:t>
      </w:r>
    </w:p>
    <w:p w14:paraId="17C8810F" w14:textId="21F102EF" w:rsidR="007F2E78" w:rsidRPr="00EF2F8C" w:rsidRDefault="004B10F9" w:rsidP="00FF4F23">
      <w:pPr>
        <w:pStyle w:val="Heading2"/>
      </w:pPr>
      <w:bookmarkStart w:id="75" w:name="_Toc236160055"/>
      <w:bookmarkStart w:id="76" w:name="_Toc211248793"/>
      <w:bookmarkStart w:id="77" w:name="_Toc214450840"/>
      <w:r w:rsidRPr="000016A5">
        <w:t xml:space="preserve">1.2. </w:t>
      </w:r>
      <w:r w:rsidR="001C4AF5" w:rsidRPr="000016A5">
        <w:t xml:space="preserve">Khung phân tích </w:t>
      </w:r>
      <w:r w:rsidRPr="000016A5">
        <w:t xml:space="preserve">liên kết </w:t>
      </w:r>
      <w:bookmarkEnd w:id="74"/>
      <w:r w:rsidR="003D4B37" w:rsidRPr="000016A5">
        <w:t xml:space="preserve">phi chính thức </w:t>
      </w:r>
      <w:r w:rsidR="008968AF" w:rsidRPr="000016A5">
        <w:t xml:space="preserve">thông qua cộng đồng chia sẻ tri thức </w:t>
      </w:r>
      <w:r w:rsidR="00BF65E9" w:rsidRPr="000016A5">
        <w:t xml:space="preserve">giữa </w:t>
      </w:r>
      <w:r w:rsidR="008A44A3" w:rsidRPr="00EF2F8C">
        <w:t xml:space="preserve">Đại học </w:t>
      </w:r>
      <w:r w:rsidR="008968AF">
        <w:rPr>
          <w:lang w:val="en-US"/>
        </w:rPr>
        <w:t>và</w:t>
      </w:r>
      <w:r w:rsidR="008A44A3" w:rsidRPr="00EF2F8C">
        <w:t xml:space="preserve"> Doanh nghiệp</w:t>
      </w:r>
      <w:bookmarkEnd w:id="75"/>
      <w:r w:rsidR="001C4AF5" w:rsidRPr="000016A5">
        <w:t xml:space="preserve"> </w:t>
      </w:r>
      <w:bookmarkEnd w:id="76"/>
      <w:bookmarkEnd w:id="77"/>
    </w:p>
    <w:p w14:paraId="020BE8E1" w14:textId="3D626F78" w:rsidR="00D17608" w:rsidRPr="000016A5" w:rsidRDefault="00D17608" w:rsidP="00FF4F23">
      <w:pPr>
        <w:pStyle w:val="Heading2"/>
      </w:pPr>
      <w:bookmarkStart w:id="78" w:name="_Toc211248794"/>
      <w:bookmarkStart w:id="79" w:name="_Toc214450841"/>
      <w:bookmarkStart w:id="80" w:name="_Toc236160056"/>
      <w:r w:rsidRPr="000016A5">
        <w:t xml:space="preserve">1.2.1. </w:t>
      </w:r>
      <w:bookmarkEnd w:id="78"/>
      <w:bookmarkEnd w:id="79"/>
      <w:r w:rsidR="00A80FB8" w:rsidRPr="00792E8B">
        <w:t xml:space="preserve">Các mô hình liên kết </w:t>
      </w:r>
      <w:r w:rsidR="008968AF">
        <w:rPr>
          <w:lang w:val="en-US"/>
        </w:rPr>
        <w:t xml:space="preserve">giữa </w:t>
      </w:r>
      <w:r w:rsidR="008A44A3" w:rsidRPr="00805146">
        <w:t xml:space="preserve">Đại học </w:t>
      </w:r>
      <w:r w:rsidR="008968AF">
        <w:rPr>
          <w:lang w:val="en-US"/>
        </w:rPr>
        <w:t>và</w:t>
      </w:r>
      <w:r w:rsidR="008A44A3" w:rsidRPr="00805146">
        <w:t xml:space="preserve"> Doanh nghiệp</w:t>
      </w:r>
      <w:r w:rsidR="00A80FB8" w:rsidRPr="00792E8B">
        <w:t xml:space="preserve"> và góc nhìn từ </w:t>
      </w:r>
      <w:r w:rsidR="00EB3FC1" w:rsidRPr="00805146">
        <w:t xml:space="preserve">liên kết </w:t>
      </w:r>
      <w:r w:rsidR="00A80FB8" w:rsidRPr="00792E8B">
        <w:t>phi chính thức</w:t>
      </w:r>
      <w:bookmarkEnd w:id="80"/>
    </w:p>
    <w:p w14:paraId="1DF1BDB5" w14:textId="433DC4A2" w:rsidR="003D4B37" w:rsidRPr="008E1E88" w:rsidRDefault="00D17608" w:rsidP="00491C0E">
      <w:pPr>
        <w:spacing w:before="40" w:after="40" w:line="336" w:lineRule="auto"/>
        <w:ind w:firstLine="567"/>
        <w:jc w:val="both"/>
        <w:rPr>
          <w:sz w:val="26"/>
          <w:szCs w:val="26"/>
          <w:lang w:val="vi-VN"/>
        </w:rPr>
      </w:pPr>
      <w:r w:rsidRPr="008E1E88">
        <w:rPr>
          <w:sz w:val="26"/>
          <w:szCs w:val="26"/>
          <w:lang w:val="vi-VN"/>
        </w:rPr>
        <w:t xml:space="preserve">Nghiên cứu về liên kết giữa </w:t>
      </w:r>
      <w:r w:rsidR="005B4700" w:rsidRPr="008E1E88">
        <w:rPr>
          <w:sz w:val="26"/>
          <w:szCs w:val="26"/>
          <w:lang w:val="vi-VN"/>
        </w:rPr>
        <w:t>ĐH</w:t>
      </w:r>
      <w:r w:rsidR="008968AF">
        <w:rPr>
          <w:sz w:val="26"/>
          <w:szCs w:val="26"/>
        </w:rPr>
        <w:t xml:space="preserve"> và </w:t>
      </w:r>
      <w:r w:rsidR="005B4700" w:rsidRPr="008E1E88">
        <w:rPr>
          <w:sz w:val="26"/>
          <w:szCs w:val="26"/>
          <w:lang w:val="vi-VN"/>
        </w:rPr>
        <w:t>DN</w:t>
      </w:r>
      <w:r w:rsidRPr="008E1E88">
        <w:rPr>
          <w:sz w:val="26"/>
          <w:szCs w:val="26"/>
          <w:lang w:val="vi-VN"/>
        </w:rPr>
        <w:t xml:space="preserve"> là lĩnh vực liên ngành đã phát triển nhiều thập kỷ qua, hình thành những mô hình kinh điển lẫn các khung phân tích mới. Dưới đây, </w:t>
      </w:r>
      <w:r w:rsidR="00AA36E5" w:rsidRPr="008E1E88">
        <w:rPr>
          <w:sz w:val="26"/>
          <w:szCs w:val="26"/>
          <w:lang w:val="vi-VN"/>
        </w:rPr>
        <w:t>luận văn</w:t>
      </w:r>
      <w:r w:rsidR="003D4B37" w:rsidRPr="008E1E88">
        <w:rPr>
          <w:sz w:val="26"/>
          <w:szCs w:val="26"/>
          <w:lang w:val="vi-VN"/>
        </w:rPr>
        <w:t xml:space="preserve"> </w:t>
      </w:r>
      <w:r w:rsidRPr="008E1E88">
        <w:rPr>
          <w:sz w:val="26"/>
          <w:szCs w:val="26"/>
          <w:lang w:val="vi-VN"/>
        </w:rPr>
        <w:t xml:space="preserve">tập trung vào một số mô hình tiêu biểu thường được nhắc đến trong các nghiên cứu quốc tế, đồng thời xem xét mức độ mà mỗi mô hình phản ánh các kênh tương tác phi chính thức và yếu tố cộng </w:t>
      </w:r>
      <w:r w:rsidR="003D4B37" w:rsidRPr="008E1E88">
        <w:rPr>
          <w:sz w:val="26"/>
          <w:szCs w:val="26"/>
          <w:lang w:val="vi-VN"/>
        </w:rPr>
        <w:t xml:space="preserve">đồng chia sẻ tri thức </w:t>
      </w:r>
      <w:r w:rsidRPr="008E1E88">
        <w:rPr>
          <w:sz w:val="26"/>
          <w:szCs w:val="26"/>
          <w:lang w:val="vi-VN"/>
        </w:rPr>
        <w:t xml:space="preserve">trong mối quan hệ </w:t>
      </w:r>
      <w:r w:rsidR="006B1F40" w:rsidRPr="008E1E88">
        <w:rPr>
          <w:sz w:val="26"/>
          <w:szCs w:val="26"/>
          <w:lang w:val="vi-VN"/>
        </w:rPr>
        <w:t>Đại học</w:t>
      </w:r>
      <w:r w:rsidRPr="008E1E88">
        <w:rPr>
          <w:sz w:val="26"/>
          <w:szCs w:val="26"/>
          <w:lang w:val="vi-VN"/>
        </w:rPr>
        <w:t xml:space="preserve"> </w:t>
      </w:r>
      <w:r w:rsidR="008968AF">
        <w:rPr>
          <w:sz w:val="26"/>
          <w:szCs w:val="26"/>
        </w:rPr>
        <w:t xml:space="preserve">và </w:t>
      </w:r>
      <w:r w:rsidR="006A690D" w:rsidRPr="008E1E88">
        <w:rPr>
          <w:sz w:val="26"/>
          <w:szCs w:val="26"/>
          <w:lang w:val="vi-VN"/>
        </w:rPr>
        <w:t>Doanh nghiệp</w:t>
      </w:r>
      <w:r w:rsidRPr="008E1E88">
        <w:rPr>
          <w:sz w:val="26"/>
          <w:szCs w:val="26"/>
          <w:lang w:val="vi-VN"/>
        </w:rPr>
        <w:t>.</w:t>
      </w:r>
    </w:p>
    <w:p w14:paraId="5E07848C" w14:textId="3ECB299F" w:rsidR="00D17608" w:rsidRPr="008E1E88" w:rsidRDefault="00D17608" w:rsidP="00491C0E">
      <w:pPr>
        <w:spacing w:before="40" w:after="40" w:line="336" w:lineRule="auto"/>
        <w:ind w:firstLine="567"/>
        <w:jc w:val="both"/>
        <w:rPr>
          <w:i/>
          <w:iCs/>
          <w:sz w:val="26"/>
          <w:szCs w:val="26"/>
          <w:lang w:val="vi-VN"/>
        </w:rPr>
      </w:pPr>
      <w:r w:rsidRPr="008E1E88">
        <w:rPr>
          <w:i/>
          <w:iCs/>
          <w:sz w:val="26"/>
          <w:szCs w:val="26"/>
          <w:lang w:val="vi-VN"/>
        </w:rPr>
        <w:t xml:space="preserve">Mô hình </w:t>
      </w:r>
      <w:r w:rsidR="00C53590">
        <w:rPr>
          <w:i/>
          <w:iCs/>
          <w:sz w:val="26"/>
          <w:szCs w:val="26"/>
          <w:lang w:val="vi-VN"/>
        </w:rPr>
        <w:t>“</w:t>
      </w:r>
      <w:r w:rsidRPr="008E1E88">
        <w:rPr>
          <w:i/>
          <w:iCs/>
          <w:sz w:val="26"/>
          <w:szCs w:val="26"/>
          <w:lang w:val="vi-VN"/>
        </w:rPr>
        <w:t>Triple Helix</w:t>
      </w:r>
    </w:p>
    <w:p w14:paraId="55D7C254" w14:textId="4DBDA3D7" w:rsidR="00426DD5" w:rsidRPr="008E1E88" w:rsidRDefault="00426DD5" w:rsidP="009C00CC">
      <w:pPr>
        <w:spacing w:before="40" w:after="40" w:line="336" w:lineRule="auto"/>
        <w:ind w:firstLine="567"/>
        <w:jc w:val="both"/>
        <w:rPr>
          <w:sz w:val="26"/>
          <w:szCs w:val="26"/>
          <w:lang w:val="vi-VN"/>
        </w:rPr>
      </w:pPr>
      <w:r w:rsidRPr="008E1E88">
        <w:rPr>
          <w:sz w:val="26"/>
          <w:szCs w:val="26"/>
          <w:lang w:val="vi-VN"/>
        </w:rPr>
        <w:t xml:space="preserve">Triple Helix mô tả sự tương tác giữa ba chủ thể </w:t>
      </w:r>
      <w:r w:rsidR="008968AF">
        <w:rPr>
          <w:sz w:val="26"/>
          <w:szCs w:val="26"/>
        </w:rPr>
        <w:t xml:space="preserve">là </w:t>
      </w:r>
      <w:r w:rsidR="00606ADE" w:rsidRPr="008E1E88">
        <w:rPr>
          <w:sz w:val="26"/>
          <w:szCs w:val="26"/>
          <w:lang w:val="vi-VN"/>
        </w:rPr>
        <w:t xml:space="preserve">Khối học thuật </w:t>
      </w:r>
      <w:r w:rsidR="00723BCB" w:rsidRPr="008E1E88">
        <w:rPr>
          <w:sz w:val="26"/>
          <w:szCs w:val="26"/>
          <w:lang w:val="vi-VN"/>
        </w:rPr>
        <w:t>-</w:t>
      </w:r>
      <w:r w:rsidRPr="008E1E88">
        <w:rPr>
          <w:sz w:val="26"/>
          <w:szCs w:val="26"/>
          <w:lang w:val="vi-VN"/>
        </w:rPr>
        <w:t xml:space="preserve"> </w:t>
      </w:r>
      <w:r w:rsidR="00606ADE" w:rsidRPr="008E1E88">
        <w:rPr>
          <w:sz w:val="26"/>
          <w:szCs w:val="26"/>
          <w:lang w:val="vi-VN"/>
        </w:rPr>
        <w:t>Khối d</w:t>
      </w:r>
      <w:r w:rsidRPr="008E1E88">
        <w:rPr>
          <w:sz w:val="26"/>
          <w:szCs w:val="26"/>
          <w:lang w:val="vi-VN"/>
        </w:rPr>
        <w:t xml:space="preserve">oanh nghiệp </w:t>
      </w:r>
      <w:r w:rsidR="00723BCB" w:rsidRPr="008E1E88">
        <w:rPr>
          <w:sz w:val="26"/>
          <w:szCs w:val="26"/>
          <w:lang w:val="vi-VN"/>
        </w:rPr>
        <w:t>-</w:t>
      </w:r>
      <w:r w:rsidR="00606ADE" w:rsidRPr="008E1E88">
        <w:rPr>
          <w:sz w:val="26"/>
          <w:szCs w:val="26"/>
          <w:lang w:val="vi-VN"/>
        </w:rPr>
        <w:t xml:space="preserve"> Chính phủ</w:t>
      </w:r>
      <w:r w:rsidRPr="008E1E88">
        <w:rPr>
          <w:sz w:val="26"/>
          <w:szCs w:val="26"/>
          <w:lang w:val="vi-VN"/>
        </w:rPr>
        <w:t xml:space="preserve">, ví như ba sợi xoắn tạo nên </w:t>
      </w:r>
      <w:r w:rsidR="00C53590">
        <w:rPr>
          <w:sz w:val="26"/>
          <w:szCs w:val="26"/>
          <w:lang w:val="vi-VN"/>
        </w:rPr>
        <w:t>“</w:t>
      </w:r>
      <w:r w:rsidRPr="008E1E88">
        <w:rPr>
          <w:sz w:val="26"/>
          <w:szCs w:val="26"/>
          <w:lang w:val="vi-VN"/>
        </w:rPr>
        <w:t>DNA</w:t>
      </w:r>
      <w:r w:rsidR="00C53590">
        <w:rPr>
          <w:sz w:val="26"/>
          <w:szCs w:val="26"/>
          <w:lang w:val="vi-VN"/>
        </w:rPr>
        <w:t>”</w:t>
      </w:r>
      <w:r w:rsidRPr="008E1E88">
        <w:rPr>
          <w:sz w:val="26"/>
          <w:szCs w:val="26"/>
          <w:lang w:val="vi-VN"/>
        </w:rPr>
        <w:t xml:space="preserve"> của hệ thống đổi mới. </w:t>
      </w:r>
      <w:r w:rsidR="00211DE8" w:rsidRPr="008E1E88">
        <w:rPr>
          <w:sz w:val="26"/>
          <w:szCs w:val="26"/>
          <w:lang w:val="vi-VN"/>
        </w:rPr>
        <w:t xml:space="preserve">Khối </w:t>
      </w:r>
      <w:r w:rsidR="00606ADE" w:rsidRPr="008E1E88">
        <w:rPr>
          <w:sz w:val="26"/>
          <w:szCs w:val="26"/>
          <w:lang w:val="vi-VN"/>
        </w:rPr>
        <w:t xml:space="preserve">học thuật (trong đó đại diện là </w:t>
      </w:r>
      <w:r w:rsidR="00211DE8" w:rsidRPr="008E1E88">
        <w:rPr>
          <w:sz w:val="26"/>
          <w:szCs w:val="26"/>
          <w:lang w:val="vi-VN"/>
        </w:rPr>
        <w:t xml:space="preserve">khối </w:t>
      </w:r>
      <w:r w:rsidR="006B1F40" w:rsidRPr="008E1E88">
        <w:rPr>
          <w:sz w:val="26"/>
          <w:szCs w:val="26"/>
          <w:lang w:val="vi-VN"/>
        </w:rPr>
        <w:t>Đại học</w:t>
      </w:r>
      <w:r w:rsidR="00606ADE" w:rsidRPr="008E1E88">
        <w:rPr>
          <w:sz w:val="26"/>
          <w:szCs w:val="26"/>
          <w:lang w:val="vi-VN"/>
        </w:rPr>
        <w:t>)</w:t>
      </w:r>
      <w:r w:rsidRPr="008E1E88">
        <w:rPr>
          <w:sz w:val="26"/>
          <w:szCs w:val="26"/>
          <w:lang w:val="vi-VN"/>
        </w:rPr>
        <w:t xml:space="preserve"> không chỉ đào tạo, nghiên cứu mà còn tham gia phát triển kinh tế như đối tác đổi mới; doanh nghiệp ngoài sản xuất kinh doanh còn hợp tác với giới hàn lâm để hấp thụ và ứng dụng công nghệ; </w:t>
      </w:r>
      <w:r w:rsidR="00211DE8" w:rsidRPr="008E1E88">
        <w:rPr>
          <w:sz w:val="26"/>
          <w:szCs w:val="26"/>
          <w:lang w:val="vi-VN"/>
        </w:rPr>
        <w:t>Chính phủ</w:t>
      </w:r>
      <w:r w:rsidRPr="008E1E88">
        <w:rPr>
          <w:sz w:val="26"/>
          <w:szCs w:val="26"/>
          <w:lang w:val="vi-VN"/>
        </w:rPr>
        <w:t xml:space="preserve"> kiến tạo thể chế, chính sách thuận lợi và điều phối quan hệ giữa hai khu vực. Nhờ vậy, Triple Helix được coi là chiến lược phát triển quốc gia nhằm gắn kết khu vực nghiên cứu công với khu vực tư và đã được nhiều nước sử dụng làm kim chỉ nam cho chính sách </w:t>
      </w:r>
      <w:r w:rsidR="008968AF">
        <w:rPr>
          <w:sz w:val="26"/>
          <w:szCs w:val="26"/>
        </w:rPr>
        <w:t>KH&amp;CN</w:t>
      </w:r>
      <w:r w:rsidRPr="008E1E88">
        <w:rPr>
          <w:sz w:val="26"/>
          <w:szCs w:val="26"/>
          <w:lang w:val="vi-VN"/>
        </w:rPr>
        <w:t>, hướng tới xã hội tri thức.</w:t>
      </w:r>
    </w:p>
    <w:p w14:paraId="283D7ADF" w14:textId="2581AABB" w:rsidR="00426DD5" w:rsidRPr="008E1E88" w:rsidRDefault="00426DD5" w:rsidP="00432DAB">
      <w:pPr>
        <w:spacing w:before="40" w:after="40" w:line="336" w:lineRule="auto"/>
        <w:ind w:firstLine="567"/>
        <w:jc w:val="both"/>
        <w:rPr>
          <w:sz w:val="26"/>
          <w:szCs w:val="26"/>
          <w:lang w:val="vi-VN"/>
        </w:rPr>
      </w:pPr>
      <w:r w:rsidRPr="008E1E88">
        <w:rPr>
          <w:sz w:val="26"/>
          <w:szCs w:val="26"/>
          <w:lang w:val="vi-VN"/>
        </w:rPr>
        <w:t xml:space="preserve">Trong liên kết phi chính thức, Triple Helix không liệt kê các kênh tương tác cụ thể mà nhấn mạnh việc thiết kế thể chế và không gian để chúng tự hình thành. Khi </w:t>
      </w:r>
      <w:r w:rsidR="00211DE8" w:rsidRPr="008E1E88">
        <w:rPr>
          <w:sz w:val="26"/>
          <w:szCs w:val="26"/>
          <w:lang w:val="vi-VN"/>
        </w:rPr>
        <w:t>học thuật</w:t>
      </w:r>
      <w:r w:rsidRPr="008E1E88">
        <w:rPr>
          <w:sz w:val="26"/>
          <w:szCs w:val="26"/>
          <w:lang w:val="vi-VN"/>
        </w:rPr>
        <w:t xml:space="preserve">, </w:t>
      </w:r>
      <w:r w:rsidR="00211DE8" w:rsidRPr="008E1E88">
        <w:rPr>
          <w:sz w:val="26"/>
          <w:szCs w:val="26"/>
          <w:lang w:val="vi-VN"/>
        </w:rPr>
        <w:t>d</w:t>
      </w:r>
      <w:r w:rsidRPr="008E1E88">
        <w:rPr>
          <w:sz w:val="26"/>
          <w:szCs w:val="26"/>
          <w:lang w:val="vi-VN"/>
        </w:rPr>
        <w:t>oanh nghiệp và chính</w:t>
      </w:r>
      <w:r w:rsidR="00211DE8" w:rsidRPr="008E1E88">
        <w:rPr>
          <w:sz w:val="26"/>
          <w:szCs w:val="26"/>
          <w:lang w:val="vi-VN"/>
        </w:rPr>
        <w:t xml:space="preserve"> phủ</w:t>
      </w:r>
      <w:r w:rsidRPr="008E1E88">
        <w:rPr>
          <w:sz w:val="26"/>
          <w:szCs w:val="26"/>
          <w:lang w:val="vi-VN"/>
        </w:rPr>
        <w:t xml:space="preserve"> cùng xây dựng </w:t>
      </w:r>
      <w:r w:rsidR="00C53590">
        <w:rPr>
          <w:sz w:val="26"/>
          <w:szCs w:val="26"/>
          <w:lang w:val="vi-VN"/>
        </w:rPr>
        <w:t>“</w:t>
      </w:r>
      <w:r w:rsidRPr="008E1E88">
        <w:rPr>
          <w:sz w:val="26"/>
          <w:szCs w:val="26"/>
          <w:lang w:val="vi-VN"/>
        </w:rPr>
        <w:t>vườn ươm công nghệ</w:t>
      </w:r>
      <w:r w:rsidR="00C53590">
        <w:rPr>
          <w:sz w:val="26"/>
          <w:szCs w:val="26"/>
          <w:lang w:val="vi-VN"/>
        </w:rPr>
        <w:t>”</w:t>
      </w:r>
      <w:r w:rsidRPr="008E1E88">
        <w:rPr>
          <w:sz w:val="26"/>
          <w:szCs w:val="26"/>
          <w:lang w:val="vi-VN"/>
        </w:rPr>
        <w:t xml:space="preserve">, </w:t>
      </w:r>
      <w:r w:rsidR="00C53590">
        <w:rPr>
          <w:sz w:val="26"/>
          <w:szCs w:val="26"/>
          <w:lang w:val="vi-VN"/>
        </w:rPr>
        <w:t>“</w:t>
      </w:r>
      <w:r w:rsidRPr="008E1E88">
        <w:rPr>
          <w:sz w:val="26"/>
          <w:szCs w:val="26"/>
          <w:lang w:val="vi-VN"/>
        </w:rPr>
        <w:t>khu khoa học</w:t>
      </w:r>
      <w:r w:rsidR="00C53590">
        <w:rPr>
          <w:sz w:val="26"/>
          <w:szCs w:val="26"/>
          <w:lang w:val="vi-VN"/>
        </w:rPr>
        <w:t>”</w:t>
      </w:r>
      <w:r w:rsidRPr="008E1E88">
        <w:rPr>
          <w:sz w:val="26"/>
          <w:szCs w:val="26"/>
          <w:lang w:val="vi-VN"/>
        </w:rPr>
        <w:t xml:space="preserve">, </w:t>
      </w:r>
      <w:r w:rsidR="00C53590">
        <w:rPr>
          <w:sz w:val="26"/>
          <w:szCs w:val="26"/>
          <w:lang w:val="vi-VN"/>
        </w:rPr>
        <w:t>“</w:t>
      </w:r>
      <w:r w:rsidRPr="008E1E88">
        <w:rPr>
          <w:sz w:val="26"/>
          <w:szCs w:val="26"/>
          <w:lang w:val="vi-VN"/>
        </w:rPr>
        <w:t>thành phố khoa học</w:t>
      </w:r>
      <w:r w:rsidR="00C53590">
        <w:rPr>
          <w:sz w:val="26"/>
          <w:szCs w:val="26"/>
          <w:lang w:val="vi-VN"/>
        </w:rPr>
        <w:t>”</w:t>
      </w:r>
      <w:r w:rsidRPr="008E1E88">
        <w:rPr>
          <w:sz w:val="26"/>
          <w:szCs w:val="26"/>
          <w:lang w:val="vi-VN"/>
        </w:rPr>
        <w:t xml:space="preserve">, họ chủ động xóa nhòa khoảng cách vật lý, </w:t>
      </w:r>
      <w:r w:rsidR="0057662B" w:rsidRPr="008E1E88">
        <w:rPr>
          <w:sz w:val="26"/>
          <w:szCs w:val="26"/>
          <w:lang w:val="vi-VN"/>
        </w:rPr>
        <w:t>khoảng cách</w:t>
      </w:r>
      <w:r w:rsidR="00070001" w:rsidRPr="008E1E88">
        <w:rPr>
          <w:sz w:val="26"/>
          <w:szCs w:val="26"/>
          <w:lang w:val="vi-VN"/>
        </w:rPr>
        <w:t xml:space="preserve"> </w:t>
      </w:r>
      <w:r w:rsidRPr="008E1E88">
        <w:rPr>
          <w:sz w:val="26"/>
          <w:szCs w:val="26"/>
          <w:lang w:val="vi-VN"/>
        </w:rPr>
        <w:t xml:space="preserve">hành chính giữa nghiên cứu và sản xuất, tạo điều kiện cho giao lưu hằng ngày, trò chuyện, chia sẻ ý tưởng giữa nhà khoa học và doanh nhân. Mô hình cung cấp tầm nhìn hệ thống, coi tri thức là sản phẩm đồng sáng tạo hai chiều với sự hỗ trợ của nhà nước, cho phép các vai trò </w:t>
      </w:r>
      <w:r w:rsidR="00C53590">
        <w:rPr>
          <w:sz w:val="26"/>
          <w:szCs w:val="26"/>
          <w:lang w:val="vi-VN"/>
        </w:rPr>
        <w:t>“</w:t>
      </w:r>
      <w:r w:rsidRPr="008E1E88">
        <w:rPr>
          <w:sz w:val="26"/>
          <w:szCs w:val="26"/>
          <w:lang w:val="vi-VN"/>
        </w:rPr>
        <w:t>xuyên chức năng</w:t>
      </w:r>
      <w:r w:rsidR="00C53590">
        <w:rPr>
          <w:sz w:val="26"/>
          <w:szCs w:val="26"/>
          <w:lang w:val="vi-VN"/>
        </w:rPr>
        <w:t>”</w:t>
      </w:r>
      <w:r w:rsidRPr="008E1E88">
        <w:rPr>
          <w:sz w:val="26"/>
          <w:szCs w:val="26"/>
          <w:lang w:val="vi-VN"/>
        </w:rPr>
        <w:t xml:space="preserve"> và thúc đẩy hình </w:t>
      </w:r>
      <w:r w:rsidRPr="008E1E88">
        <w:rPr>
          <w:sz w:val="26"/>
          <w:szCs w:val="26"/>
          <w:lang w:val="vi-VN"/>
        </w:rPr>
        <w:lastRenderedPageBreak/>
        <w:t xml:space="preserve">thành các thực thể trung gian như vườn ươm, phòng lab chung, </w:t>
      </w:r>
      <w:r w:rsidR="00432DAB" w:rsidRPr="008E1E88">
        <w:rPr>
          <w:sz w:val="26"/>
          <w:szCs w:val="26"/>
          <w:lang w:val="vi-VN"/>
        </w:rPr>
        <w:t xml:space="preserve">hay các cộng đồng chia sẻ tri thức. </w:t>
      </w:r>
    </w:p>
    <w:p w14:paraId="28C73F16" w14:textId="52A30110" w:rsidR="00426DD5" w:rsidRPr="008E1E88" w:rsidRDefault="00426DD5" w:rsidP="00426DD5">
      <w:pPr>
        <w:spacing w:before="40" w:after="40" w:line="336" w:lineRule="auto"/>
        <w:ind w:firstLine="567"/>
        <w:jc w:val="both"/>
        <w:rPr>
          <w:i/>
          <w:iCs/>
          <w:sz w:val="26"/>
          <w:szCs w:val="26"/>
          <w:lang w:val="vi-VN"/>
        </w:rPr>
      </w:pPr>
      <w:r w:rsidRPr="008E1E88">
        <w:rPr>
          <w:sz w:val="26"/>
          <w:szCs w:val="26"/>
          <w:lang w:val="vi-VN"/>
        </w:rPr>
        <w:t xml:space="preserve">Tuy nhiên, Triple Helix thiên về vĩ mô, chưa mô tả rõ cơ chế vi mô của chia sẻ tri thức, chưa phân biệt sắc nét tương tác chính thức </w:t>
      </w:r>
      <w:r w:rsidR="006B1F40" w:rsidRPr="008E1E88">
        <w:rPr>
          <w:sz w:val="26"/>
          <w:szCs w:val="26"/>
          <w:lang w:val="vi-VN"/>
        </w:rPr>
        <w:t>-</w:t>
      </w:r>
      <w:r w:rsidRPr="008E1E88">
        <w:rPr>
          <w:sz w:val="26"/>
          <w:szCs w:val="26"/>
          <w:lang w:val="vi-VN"/>
        </w:rPr>
        <w:t xml:space="preserve"> phi chính thức và ít chú ý tới các yếu tố văn hóa </w:t>
      </w:r>
      <w:r w:rsidR="006B1F40" w:rsidRPr="008E1E88">
        <w:rPr>
          <w:sz w:val="26"/>
          <w:szCs w:val="26"/>
          <w:lang w:val="vi-VN"/>
        </w:rPr>
        <w:t>-</w:t>
      </w:r>
      <w:r w:rsidRPr="008E1E88">
        <w:rPr>
          <w:sz w:val="26"/>
          <w:szCs w:val="26"/>
          <w:lang w:val="vi-VN"/>
        </w:rPr>
        <w:t xml:space="preserve"> xã hội như lòng tin hay động lực cá nhân. Mô hình cũng giả định vai trò lớn của nhà nước và chủ yếu vận dụng ở cấp quốc gia hoặc vùng, nên cần được bổ sung các thành tố vi mô để lý giải sâu hơn liên kết phi chính thức.</w:t>
      </w:r>
      <w:r w:rsidRPr="008E1E88">
        <w:rPr>
          <w:i/>
          <w:iCs/>
          <w:sz w:val="26"/>
          <w:szCs w:val="26"/>
          <w:lang w:val="vi-VN"/>
        </w:rPr>
        <w:t xml:space="preserve"> </w:t>
      </w:r>
    </w:p>
    <w:p w14:paraId="2BD89486" w14:textId="685C4052" w:rsidR="00D17608" w:rsidRPr="008E1E88" w:rsidRDefault="00D17608" w:rsidP="00426DD5">
      <w:pPr>
        <w:spacing w:before="40" w:after="40" w:line="336" w:lineRule="auto"/>
        <w:ind w:firstLine="567"/>
        <w:jc w:val="both"/>
        <w:rPr>
          <w:i/>
          <w:iCs/>
          <w:sz w:val="26"/>
          <w:szCs w:val="26"/>
          <w:lang w:val="vi-VN"/>
        </w:rPr>
      </w:pPr>
      <w:r w:rsidRPr="008E1E88">
        <w:rPr>
          <w:i/>
          <w:iCs/>
          <w:sz w:val="26"/>
          <w:szCs w:val="26"/>
          <w:lang w:val="vi-VN"/>
        </w:rPr>
        <w:t xml:space="preserve">Mô hình </w:t>
      </w:r>
      <w:r w:rsidR="00C53590">
        <w:rPr>
          <w:i/>
          <w:iCs/>
          <w:sz w:val="26"/>
          <w:szCs w:val="26"/>
          <w:lang w:val="vi-VN"/>
        </w:rPr>
        <w:t>“</w:t>
      </w:r>
      <w:r w:rsidRPr="008E1E88">
        <w:rPr>
          <w:i/>
          <w:iCs/>
          <w:sz w:val="26"/>
          <w:szCs w:val="26"/>
          <w:lang w:val="vi-VN"/>
        </w:rPr>
        <w:t>Mode 2</w:t>
      </w:r>
      <w:r w:rsidR="00C53590">
        <w:rPr>
          <w:i/>
          <w:iCs/>
          <w:sz w:val="26"/>
          <w:szCs w:val="26"/>
          <w:lang w:val="vi-VN"/>
        </w:rPr>
        <w:t>”</w:t>
      </w:r>
      <w:r w:rsidRPr="008E1E88">
        <w:rPr>
          <w:i/>
          <w:iCs/>
          <w:sz w:val="26"/>
          <w:szCs w:val="26"/>
          <w:lang w:val="vi-VN"/>
        </w:rPr>
        <w:t xml:space="preserve"> </w:t>
      </w:r>
      <w:r w:rsidR="006B1F40" w:rsidRPr="008E1E88">
        <w:rPr>
          <w:i/>
          <w:iCs/>
          <w:sz w:val="26"/>
          <w:szCs w:val="26"/>
          <w:lang w:val="vi-VN"/>
        </w:rPr>
        <w:t>-</w:t>
      </w:r>
      <w:r w:rsidRPr="008E1E88">
        <w:rPr>
          <w:i/>
          <w:iCs/>
          <w:sz w:val="26"/>
          <w:szCs w:val="26"/>
          <w:lang w:val="vi-VN"/>
        </w:rPr>
        <w:t xml:space="preserve"> Sản xuất tri thức trong bối cảnh ứng dụng</w:t>
      </w:r>
    </w:p>
    <w:p w14:paraId="3EABB30A" w14:textId="642312BC" w:rsidR="00305BFF" w:rsidRPr="008E1E88" w:rsidRDefault="00305BFF" w:rsidP="0080191E">
      <w:pPr>
        <w:spacing w:before="40" w:after="40" w:line="336" w:lineRule="auto"/>
        <w:ind w:firstLine="567"/>
        <w:jc w:val="both"/>
        <w:rPr>
          <w:sz w:val="26"/>
          <w:szCs w:val="26"/>
          <w:lang w:val="vi-VN"/>
        </w:rPr>
      </w:pPr>
      <w:r w:rsidRPr="008E1E88">
        <w:rPr>
          <w:sz w:val="26"/>
          <w:szCs w:val="26"/>
          <w:lang w:val="vi-VN"/>
        </w:rPr>
        <w:t>Mode 2</w:t>
      </w:r>
      <w:r w:rsidR="008968AF">
        <w:rPr>
          <w:sz w:val="26"/>
          <w:szCs w:val="26"/>
        </w:rPr>
        <w:t xml:space="preserve"> </w:t>
      </w:r>
      <w:r w:rsidRPr="008E1E88">
        <w:rPr>
          <w:sz w:val="26"/>
          <w:szCs w:val="26"/>
          <w:lang w:val="vi-VN"/>
        </w:rPr>
        <w:t>do Gibbons và cộng sự (1994) đề xuất, tập trung vào phương thức sản xuất tri thức mới trong xã hội hiện đại</w:t>
      </w:r>
      <w:r w:rsidR="008968AF">
        <w:rPr>
          <w:sz w:val="26"/>
          <w:szCs w:val="26"/>
        </w:rPr>
        <w:t>. Đ</w:t>
      </w:r>
      <w:r w:rsidRPr="008E1E88">
        <w:rPr>
          <w:sz w:val="26"/>
          <w:szCs w:val="26"/>
          <w:lang w:val="vi-VN"/>
        </w:rPr>
        <w:t>ối lập với Mode 1</w:t>
      </w:r>
      <w:r w:rsidR="0080191E" w:rsidRPr="008E1E88">
        <w:rPr>
          <w:sz w:val="26"/>
          <w:szCs w:val="26"/>
          <w:lang w:val="vi-VN"/>
        </w:rPr>
        <w:t xml:space="preserve"> - </w:t>
      </w:r>
      <w:r w:rsidRPr="008E1E88">
        <w:rPr>
          <w:sz w:val="26"/>
          <w:szCs w:val="26"/>
          <w:lang w:val="vi-VN"/>
        </w:rPr>
        <w:t>cách thức tạo tri thức truyền thống chủ yếu trong môi trường hàn lâm, theo chuyên ngành và do giới nghiên cứu tự định hướng</w:t>
      </w:r>
      <w:r w:rsidR="008968AF">
        <w:rPr>
          <w:sz w:val="26"/>
          <w:szCs w:val="26"/>
        </w:rPr>
        <w:t xml:space="preserve">, </w:t>
      </w:r>
      <w:r w:rsidRPr="008E1E88">
        <w:rPr>
          <w:sz w:val="26"/>
          <w:szCs w:val="26"/>
          <w:lang w:val="vi-VN"/>
        </w:rPr>
        <w:t xml:space="preserve">Mode 2 nhấn mạnh tri thức được tạo ra trong </w:t>
      </w:r>
      <w:r w:rsidR="00C53590">
        <w:rPr>
          <w:sz w:val="26"/>
          <w:szCs w:val="26"/>
          <w:lang w:val="vi-VN"/>
        </w:rPr>
        <w:t>“</w:t>
      </w:r>
      <w:r w:rsidRPr="008E1E88">
        <w:rPr>
          <w:sz w:val="26"/>
          <w:szCs w:val="26"/>
          <w:lang w:val="vi-VN"/>
        </w:rPr>
        <w:t>bối cảnh ứng dụng</w:t>
      </w:r>
      <w:r w:rsidR="00C53590">
        <w:rPr>
          <w:sz w:val="26"/>
          <w:szCs w:val="26"/>
          <w:lang w:val="vi-VN"/>
        </w:rPr>
        <w:t>”</w:t>
      </w:r>
      <w:r w:rsidRPr="008E1E88">
        <w:rPr>
          <w:sz w:val="26"/>
          <w:szCs w:val="26"/>
          <w:lang w:val="vi-VN"/>
        </w:rPr>
        <w:t xml:space="preserve">, mang tính liên ngành/xuyên ngành, thông qua các nhóm nghiên cứu phi tập trung, tạm thời theo dự án; tri thức không còn độc quyền trong đại học mà xuất hiện ở nhiều dạng tổ chức (doanh nghiệp, tổ chức mạng, doanh nghiệp nhỏ, cơ quan công). Điểm then chốt là Mode 2 coi sự tương tác gần gũi, liên tục giữa nhiều tác nhân đa dạng là nội tại của quá trình sản sinh tri thức </w:t>
      </w:r>
      <w:r w:rsidR="00AE63D7" w:rsidRPr="00AE63D7">
        <w:rPr>
          <w:sz w:val="26"/>
          <w:szCs w:val="26"/>
          <w:lang w:val="vi-VN"/>
        </w:rPr>
        <w:t>(Gibbons</w:t>
      </w:r>
      <w:r w:rsidR="007F1AAE" w:rsidRPr="007F1AAE">
        <w:rPr>
          <w:sz w:val="26"/>
          <w:szCs w:val="26"/>
          <w:lang w:val="vi-VN"/>
        </w:rPr>
        <w:t xml:space="preserve"> và cộng sự, 1994)</w:t>
      </w:r>
      <w:r w:rsidRPr="008E1E88">
        <w:rPr>
          <w:sz w:val="26"/>
          <w:szCs w:val="26"/>
          <w:lang w:val="vi-VN"/>
        </w:rPr>
        <w:t>.</w:t>
      </w:r>
    </w:p>
    <w:p w14:paraId="5C0051DC" w14:textId="6805ECEC" w:rsidR="00305BFF" w:rsidRPr="008E1E88" w:rsidRDefault="00305BFF" w:rsidP="00305BFF">
      <w:pPr>
        <w:spacing w:before="40" w:after="40" w:line="336" w:lineRule="auto"/>
        <w:ind w:firstLine="567"/>
        <w:jc w:val="both"/>
        <w:rPr>
          <w:sz w:val="26"/>
          <w:szCs w:val="26"/>
          <w:lang w:val="vi-VN"/>
        </w:rPr>
      </w:pPr>
      <w:r w:rsidRPr="008E1E88">
        <w:rPr>
          <w:sz w:val="26"/>
          <w:szCs w:val="26"/>
          <w:lang w:val="vi-VN"/>
        </w:rPr>
        <w:t xml:space="preserve">Trong khuôn khổ đó, ranh giới giữa nghiên cứu hàn lâm và ứng dụng công nghiệp trở nên mờ nhạt, tạo không gian màu mỡ cho tương tác phi chính thức. Các nhóm dự án hỗn hợp gồm giáo sư, kỹ sư doanh nghiệp, thậm chí cán bộ quản lý địa phương cùng làm việc tại hiện trường, trao đổi hằng ngày, thử nghiệm </w:t>
      </w:r>
      <w:r w:rsidR="00723BCB" w:rsidRPr="008E1E88">
        <w:rPr>
          <w:sz w:val="26"/>
          <w:szCs w:val="26"/>
          <w:lang w:val="vi-VN"/>
        </w:rPr>
        <w:t>-</w:t>
      </w:r>
      <w:r w:rsidRPr="008E1E88">
        <w:rPr>
          <w:sz w:val="26"/>
          <w:szCs w:val="26"/>
          <w:lang w:val="vi-VN"/>
        </w:rPr>
        <w:t xml:space="preserve"> điều chỉnh giải pháp dựa trên phản hồi thực tế. Nhiều tương tác không được quy định bằng hợp đồng, mà dựa vào mục tiêu chung và quan hệ hợp tác linh hoạt. Mode 2 đề cao tri thức ẩn, kinh nghiệm thực hành và hiểu biết theo ngữ cảnh cụ thể; qua đó khuyến khích hình thành các </w:t>
      </w:r>
      <w:r w:rsidR="00C53590">
        <w:rPr>
          <w:sz w:val="26"/>
          <w:szCs w:val="26"/>
          <w:lang w:val="vi-VN"/>
        </w:rPr>
        <w:t>“</w:t>
      </w:r>
      <w:r w:rsidRPr="008E1E88">
        <w:rPr>
          <w:sz w:val="26"/>
          <w:szCs w:val="26"/>
          <w:lang w:val="vi-VN"/>
        </w:rPr>
        <w:t>cộng đồng chuyên môn tạm thời</w:t>
      </w:r>
      <w:r w:rsidR="00C53590">
        <w:rPr>
          <w:sz w:val="26"/>
          <w:szCs w:val="26"/>
          <w:lang w:val="vi-VN"/>
        </w:rPr>
        <w:t>”</w:t>
      </w:r>
      <w:r w:rsidRPr="008E1E88">
        <w:rPr>
          <w:sz w:val="26"/>
          <w:szCs w:val="26"/>
          <w:lang w:val="vi-VN"/>
        </w:rPr>
        <w:t xml:space="preserve"> gồm thành viên từ đại học và doanh nghiệp, rất gần với ý niệm cộng đồng chia sẻ tri thức.</w:t>
      </w:r>
    </w:p>
    <w:p w14:paraId="7B64A8E9" w14:textId="6A639B14" w:rsidR="00305BFF" w:rsidRPr="008E1E88" w:rsidRDefault="00305BFF" w:rsidP="00305BFF">
      <w:pPr>
        <w:spacing w:before="40" w:after="40" w:line="336" w:lineRule="auto"/>
        <w:ind w:firstLine="567"/>
        <w:jc w:val="both"/>
        <w:rPr>
          <w:i/>
          <w:iCs/>
          <w:sz w:val="26"/>
          <w:szCs w:val="26"/>
          <w:lang w:val="vi-VN"/>
        </w:rPr>
      </w:pPr>
      <w:r w:rsidRPr="008E1E88">
        <w:rPr>
          <w:sz w:val="26"/>
          <w:szCs w:val="26"/>
          <w:lang w:val="vi-VN"/>
        </w:rPr>
        <w:t>Mode 2 mang lại góc nhìn động, gắn với thực tiễn về mối quan hệ nghiên cứu</w:t>
      </w:r>
      <w:r w:rsidR="003D6908" w:rsidRPr="008E1E88">
        <w:rPr>
          <w:sz w:val="26"/>
          <w:szCs w:val="26"/>
          <w:lang w:val="vi-VN"/>
        </w:rPr>
        <w:t xml:space="preserve"> - </w:t>
      </w:r>
      <w:r w:rsidRPr="008E1E88">
        <w:rPr>
          <w:sz w:val="26"/>
          <w:szCs w:val="26"/>
          <w:lang w:val="vi-VN"/>
        </w:rPr>
        <w:t xml:space="preserve">ứng dụng, coi hợp tác </w:t>
      </w:r>
      <w:r w:rsidR="008968AF">
        <w:rPr>
          <w:sz w:val="26"/>
          <w:szCs w:val="26"/>
        </w:rPr>
        <w:t xml:space="preserve">giữa </w:t>
      </w:r>
      <w:r w:rsidR="003D6908" w:rsidRPr="008E1E88">
        <w:rPr>
          <w:sz w:val="26"/>
          <w:szCs w:val="26"/>
          <w:lang w:val="vi-VN"/>
        </w:rPr>
        <w:t>ĐH</w:t>
      </w:r>
      <w:r w:rsidR="008968AF">
        <w:rPr>
          <w:sz w:val="26"/>
          <w:szCs w:val="26"/>
        </w:rPr>
        <w:t xml:space="preserve"> và </w:t>
      </w:r>
      <w:r w:rsidR="003D6908" w:rsidRPr="008E1E88">
        <w:rPr>
          <w:sz w:val="26"/>
          <w:szCs w:val="26"/>
          <w:lang w:val="vi-VN"/>
        </w:rPr>
        <w:t>DN</w:t>
      </w:r>
      <w:r w:rsidRPr="008E1E88">
        <w:rPr>
          <w:sz w:val="26"/>
          <w:szCs w:val="26"/>
          <w:lang w:val="vi-VN"/>
        </w:rPr>
        <w:t xml:space="preserve"> là bộ phận cấu thành của nghiên cứu hiện đại, chứ không phải hoạt động ngoại vi. Nó lý giải vì sao các kênh phi chính thức như trao đổi cá nhân, hội thảo thực địa, mạng lưới chuyên gia lại quan trọng: đó </w:t>
      </w:r>
      <w:r w:rsidRPr="008E1E88">
        <w:rPr>
          <w:sz w:val="26"/>
          <w:szCs w:val="26"/>
          <w:lang w:val="vi-VN"/>
        </w:rPr>
        <w:lastRenderedPageBreak/>
        <w:t xml:space="preserve">chính là phương tiện để Mode 2 vận hành. Tuy nhiên, Mode 2 vẫn là khái niệm rộng và trừu tượng: mô hình nhấn mạnh </w:t>
      </w:r>
      <w:r w:rsidR="00C53590">
        <w:rPr>
          <w:sz w:val="26"/>
          <w:szCs w:val="26"/>
          <w:lang w:val="vi-VN"/>
        </w:rPr>
        <w:t>“</w:t>
      </w:r>
      <w:r w:rsidRPr="008E1E88">
        <w:rPr>
          <w:sz w:val="26"/>
          <w:szCs w:val="26"/>
          <w:lang w:val="vi-VN"/>
        </w:rPr>
        <w:t>tương tác</w:t>
      </w:r>
      <w:r w:rsidR="00C53590">
        <w:rPr>
          <w:sz w:val="26"/>
          <w:szCs w:val="26"/>
          <w:lang w:val="vi-VN"/>
        </w:rPr>
        <w:t>”</w:t>
      </w:r>
      <w:r w:rsidRPr="008E1E88">
        <w:rPr>
          <w:sz w:val="26"/>
          <w:szCs w:val="26"/>
          <w:lang w:val="vi-VN"/>
        </w:rPr>
        <w:t xml:space="preserve"> nhưng không liệt kê cụ thể các kênh, cũng không phân tích sâu cấu trúc, đặc điểm của các cộng đồng tri thức hình thành trong quá trình hợp tác. Vì vậy, Mode 2 là khung hữu ích để hiểu bối cảnh ra đời của liên kết phi chính thức, song cần được bổ sung bằng các lý thuyết vi mô hơn như cộng đồng chia sẻ tri thức để mô tả chi tiết cách tri thức được chia sẻ.</w:t>
      </w:r>
      <w:r w:rsidRPr="008E1E88">
        <w:rPr>
          <w:i/>
          <w:iCs/>
          <w:sz w:val="26"/>
          <w:szCs w:val="26"/>
          <w:lang w:val="vi-VN"/>
        </w:rPr>
        <w:t xml:space="preserve"> </w:t>
      </w:r>
    </w:p>
    <w:p w14:paraId="78830DAA" w14:textId="21BDB8CA" w:rsidR="00D17608" w:rsidRPr="008E1E88" w:rsidRDefault="00D17608" w:rsidP="00305BFF">
      <w:pPr>
        <w:spacing w:before="40" w:after="40" w:line="336" w:lineRule="auto"/>
        <w:ind w:firstLine="567"/>
        <w:jc w:val="both"/>
        <w:rPr>
          <w:i/>
          <w:iCs/>
          <w:sz w:val="26"/>
          <w:szCs w:val="26"/>
          <w:lang w:val="vi-VN"/>
        </w:rPr>
      </w:pPr>
      <w:r w:rsidRPr="008E1E88">
        <w:rPr>
          <w:i/>
          <w:iCs/>
          <w:sz w:val="26"/>
          <w:szCs w:val="26"/>
          <w:lang w:val="vi-VN"/>
        </w:rPr>
        <w:t xml:space="preserve">Mô hình </w:t>
      </w:r>
      <w:r w:rsidR="00C53590">
        <w:rPr>
          <w:i/>
          <w:iCs/>
          <w:sz w:val="26"/>
          <w:szCs w:val="26"/>
          <w:lang w:val="vi-VN"/>
        </w:rPr>
        <w:t>“</w:t>
      </w:r>
      <w:r w:rsidRPr="008E1E88">
        <w:rPr>
          <w:i/>
          <w:iCs/>
          <w:sz w:val="26"/>
          <w:szCs w:val="26"/>
          <w:lang w:val="vi-VN"/>
        </w:rPr>
        <w:t>Đổi mới mở</w:t>
      </w:r>
      <w:r w:rsidR="00C53590">
        <w:rPr>
          <w:i/>
          <w:iCs/>
          <w:sz w:val="26"/>
          <w:szCs w:val="26"/>
          <w:lang w:val="vi-VN"/>
        </w:rPr>
        <w:t>”</w:t>
      </w:r>
      <w:r w:rsidRPr="008E1E88">
        <w:rPr>
          <w:i/>
          <w:iCs/>
          <w:sz w:val="26"/>
          <w:szCs w:val="26"/>
          <w:lang w:val="vi-VN"/>
        </w:rPr>
        <w:t xml:space="preserve"> </w:t>
      </w:r>
      <w:r w:rsidR="006B1F40" w:rsidRPr="008E1E88">
        <w:rPr>
          <w:i/>
          <w:iCs/>
          <w:sz w:val="26"/>
          <w:szCs w:val="26"/>
          <w:lang w:val="vi-VN"/>
        </w:rPr>
        <w:t>-</w:t>
      </w:r>
      <w:r w:rsidRPr="008E1E88">
        <w:rPr>
          <w:i/>
          <w:iCs/>
          <w:sz w:val="26"/>
          <w:szCs w:val="26"/>
          <w:lang w:val="vi-VN"/>
        </w:rPr>
        <w:t xml:space="preserve"> Mở rộng ranh giới tri thức giữa tổ chức và môi trường</w:t>
      </w:r>
    </w:p>
    <w:p w14:paraId="3CB90D68" w14:textId="740E6A90" w:rsidR="00192206" w:rsidRPr="008E1E88" w:rsidRDefault="00192206" w:rsidP="00192206">
      <w:pPr>
        <w:spacing w:before="40" w:after="40" w:line="336" w:lineRule="auto"/>
        <w:ind w:firstLine="567"/>
        <w:jc w:val="both"/>
        <w:rPr>
          <w:sz w:val="26"/>
          <w:szCs w:val="26"/>
          <w:lang w:val="vi-VN"/>
        </w:rPr>
      </w:pPr>
      <w:r w:rsidRPr="008E1E88">
        <w:rPr>
          <w:sz w:val="26"/>
          <w:szCs w:val="26"/>
          <w:lang w:val="vi-VN"/>
        </w:rPr>
        <w:t xml:space="preserve">Chesbrough (2003) </w:t>
      </w:r>
      <w:r w:rsidR="008968AF">
        <w:rPr>
          <w:sz w:val="26"/>
          <w:szCs w:val="26"/>
        </w:rPr>
        <w:t xml:space="preserve">trong tiếp cận về Đổi mới mở </w:t>
      </w:r>
      <w:r w:rsidRPr="008E1E88">
        <w:rPr>
          <w:sz w:val="26"/>
          <w:szCs w:val="26"/>
          <w:lang w:val="vi-VN"/>
        </w:rPr>
        <w:t>đề xuất cách tiếp cận quản trị nhấn mạnh doanh nghiệp không nên giới hạn đổi mới trong nội bộ mà phải khai thác tri thức bên ngoài và chia sẻ một phần tri thức bên trong để tối ưu hóa đổi mới. Trong mối quan hệ giữa ĐH</w:t>
      </w:r>
      <w:r w:rsidR="008968AF">
        <w:rPr>
          <w:sz w:val="26"/>
          <w:szCs w:val="26"/>
        </w:rPr>
        <w:t xml:space="preserve"> và </w:t>
      </w:r>
      <w:r w:rsidRPr="008E1E88">
        <w:rPr>
          <w:sz w:val="26"/>
          <w:szCs w:val="26"/>
          <w:lang w:val="vi-VN"/>
        </w:rPr>
        <w:t xml:space="preserve">DN, đổi mới mở coi đại học và viện nghiên cứu là nguồn tri thức bên ngoài chiến lược, nơi doanh nghiệp hợp tác nghiên cứu, nhận chuyển giao hoặc cấp phép công nghệ, khiến ranh giới giữa doanh nghiệp và môi trường bên ngoài trở nên </w:t>
      </w:r>
      <w:r w:rsidR="00C53590">
        <w:rPr>
          <w:sz w:val="26"/>
          <w:szCs w:val="26"/>
          <w:lang w:val="vi-VN"/>
        </w:rPr>
        <w:t>“</w:t>
      </w:r>
      <w:r w:rsidRPr="008E1E88">
        <w:rPr>
          <w:sz w:val="26"/>
          <w:szCs w:val="26"/>
          <w:lang w:val="vi-VN"/>
        </w:rPr>
        <w:t>mở</w:t>
      </w:r>
      <w:r w:rsidR="00C53590">
        <w:rPr>
          <w:sz w:val="26"/>
          <w:szCs w:val="26"/>
          <w:lang w:val="vi-VN"/>
        </w:rPr>
        <w:t>”</w:t>
      </w:r>
      <w:r w:rsidRPr="008E1E88">
        <w:rPr>
          <w:sz w:val="26"/>
          <w:szCs w:val="26"/>
          <w:lang w:val="vi-VN"/>
        </w:rPr>
        <w:t>.</w:t>
      </w:r>
    </w:p>
    <w:p w14:paraId="2A0B4221" w14:textId="186F3717" w:rsidR="00192206" w:rsidRPr="008E1E88" w:rsidRDefault="00192206" w:rsidP="00F97C97">
      <w:pPr>
        <w:spacing w:before="40" w:after="40" w:line="336" w:lineRule="auto"/>
        <w:ind w:firstLine="567"/>
        <w:jc w:val="both"/>
        <w:rPr>
          <w:sz w:val="26"/>
          <w:szCs w:val="26"/>
          <w:lang w:val="vi-VN"/>
        </w:rPr>
      </w:pPr>
      <w:r w:rsidRPr="008E1E88">
        <w:rPr>
          <w:sz w:val="26"/>
          <w:szCs w:val="26"/>
          <w:lang w:val="vi-VN"/>
        </w:rPr>
        <w:t>Cách tiếp cận này tạo nền tảng thuận lợi cho các kênh tương tác phi chính thức: doanh nghiệp tích cực tham gia cộng đồng khoa học, tài trợ, dự hội nghị, duy trì liên hệ cá nhân với giáo sư, chuyên gia. Nhiều hợp tác chính thức nảy sinh từ các mối quen biết cá nhân; văn hóa tổ chức cởi mở hơn khuyến khích nhân viên giao lưu và trao đổi tri thức không chính thức với giới hàn lâm.</w:t>
      </w:r>
    </w:p>
    <w:p w14:paraId="680BF232" w14:textId="608931AC" w:rsidR="00192206" w:rsidRPr="00436309" w:rsidRDefault="00192206" w:rsidP="00192206">
      <w:pPr>
        <w:spacing w:before="40" w:after="40" w:line="336" w:lineRule="auto"/>
        <w:ind w:firstLine="567"/>
        <w:jc w:val="both"/>
        <w:rPr>
          <w:sz w:val="26"/>
          <w:szCs w:val="26"/>
          <w:lang w:val="vi-VN"/>
        </w:rPr>
      </w:pPr>
      <w:r w:rsidRPr="008E1E88">
        <w:rPr>
          <w:sz w:val="26"/>
          <w:szCs w:val="26"/>
          <w:lang w:val="vi-VN"/>
        </w:rPr>
        <w:t xml:space="preserve">Ưu điểm của đổi mới mở là </w:t>
      </w:r>
      <w:r w:rsidR="00F97C97" w:rsidRPr="008E1E88">
        <w:rPr>
          <w:sz w:val="26"/>
          <w:szCs w:val="26"/>
          <w:lang w:val="vi-VN"/>
        </w:rPr>
        <w:t xml:space="preserve">tính </w:t>
      </w:r>
      <w:r w:rsidRPr="008E1E88">
        <w:rPr>
          <w:sz w:val="26"/>
          <w:szCs w:val="26"/>
          <w:lang w:val="vi-VN"/>
        </w:rPr>
        <w:t xml:space="preserve">thực tiễn, định hướng kết quả và nhấn mạnh lợi ích cụ thể của hợp tác với đại học: doanh nghiệp có thêm ý tưởng, rút ngắn thời gian đổi mới, giảm chi phí R&amp;D và tận dụng nguồn lực công từ các chương trình, quỹ nghiên cứu. Mô hình thừa nhận nhiều kênh tri thức vào/ra doanh nghiệp, nhưng chủ yếu nhìn từ phía doanh nghiệp, chưa chú trọng xây dựng cộng đồng lâu dài </w:t>
      </w:r>
      <w:r w:rsidR="001A1BAD" w:rsidRPr="008E1E88">
        <w:rPr>
          <w:sz w:val="26"/>
          <w:szCs w:val="26"/>
          <w:lang w:val="vi-VN"/>
        </w:rPr>
        <w:t xml:space="preserve"> giữa ĐH</w:t>
      </w:r>
      <w:r w:rsidR="008B4C26">
        <w:rPr>
          <w:sz w:val="26"/>
          <w:szCs w:val="26"/>
        </w:rPr>
        <w:t xml:space="preserve"> và </w:t>
      </w:r>
      <w:r w:rsidR="001A1BAD" w:rsidRPr="008E1E88">
        <w:rPr>
          <w:sz w:val="26"/>
          <w:szCs w:val="26"/>
          <w:lang w:val="vi-VN"/>
        </w:rPr>
        <w:t xml:space="preserve">DN </w:t>
      </w:r>
      <w:r w:rsidRPr="008E1E88">
        <w:rPr>
          <w:sz w:val="26"/>
          <w:szCs w:val="26"/>
          <w:lang w:val="vi-VN"/>
        </w:rPr>
        <w:t>và tiềm ẩn căng thẳng về bảo vệ sở hữu trí tuệ; do đó cần được bổ sung góc nhìn cộng đồng và văn hóa để bảo đảm quan hệ bền vững, hai bên cùng có lợi.</w:t>
      </w:r>
    </w:p>
    <w:p w14:paraId="2886C522" w14:textId="4BFB7383" w:rsidR="00E8111C" w:rsidRPr="00436309" w:rsidRDefault="00E8111C" w:rsidP="00192206">
      <w:pPr>
        <w:spacing w:before="40" w:after="40" w:line="336" w:lineRule="auto"/>
        <w:ind w:firstLine="567"/>
        <w:jc w:val="both"/>
        <w:rPr>
          <w:sz w:val="26"/>
          <w:szCs w:val="26"/>
          <w:lang w:val="vi-VN"/>
        </w:rPr>
      </w:pPr>
      <w:r w:rsidRPr="00436309">
        <w:rPr>
          <w:sz w:val="26"/>
          <w:szCs w:val="26"/>
          <w:lang w:val="vi-VN"/>
        </w:rPr>
        <w:t xml:space="preserve">Bên cạnh các lý thuyết nền tảng trên thế giới, thực tiễn tại Việt Nam hiện nay cũng đang ghi nhận sự chuyển dịch mạnh mẽ theo xu hướng này. Theo cuốn Tổng </w:t>
      </w:r>
      <w:r w:rsidRPr="00436309">
        <w:rPr>
          <w:sz w:val="26"/>
          <w:szCs w:val="26"/>
          <w:lang w:val="vi-VN"/>
        </w:rPr>
        <w:lastRenderedPageBreak/>
        <w:t>quan hệ sinh thái khởi nghiệp sáng tạo Việt Nam</w:t>
      </w:r>
      <w:r w:rsidR="003E6A58" w:rsidRPr="00436309">
        <w:rPr>
          <w:sz w:val="26"/>
          <w:szCs w:val="26"/>
          <w:lang w:val="vi-VN"/>
        </w:rPr>
        <w:t xml:space="preserve"> (2024)</w:t>
      </w:r>
      <w:r w:rsidRPr="00436309">
        <w:rPr>
          <w:sz w:val="26"/>
          <w:szCs w:val="26"/>
          <w:lang w:val="vi-VN"/>
        </w:rPr>
        <w:t xml:space="preserve"> </w:t>
      </w:r>
      <w:r w:rsidR="008B4C26">
        <w:rPr>
          <w:sz w:val="26"/>
          <w:szCs w:val="26"/>
        </w:rPr>
        <w:t xml:space="preserve">coi </w:t>
      </w:r>
      <w:r w:rsidRPr="00436309">
        <w:rPr>
          <w:sz w:val="26"/>
          <w:szCs w:val="26"/>
          <w:lang w:val="vi-VN"/>
        </w:rPr>
        <w:t xml:space="preserve">đổi mới </w:t>
      </w:r>
      <w:r w:rsidR="008B4C26">
        <w:rPr>
          <w:sz w:val="26"/>
          <w:szCs w:val="26"/>
        </w:rPr>
        <w:t>mở</w:t>
      </w:r>
      <w:r w:rsidRPr="00436309">
        <w:rPr>
          <w:sz w:val="26"/>
          <w:szCs w:val="26"/>
          <w:lang w:val="vi-VN"/>
        </w:rPr>
        <w:t xml:space="preserve"> đang trở thành chiến lược sống còn để các doanh nghiệp Việt Nam vượt qua giới hạn về nguồn lực nội bộ. Báo cáo này nhấn mạnh việc chủ động khai thác tri thức, công nghệ và nguồn nhân lực chất lượng cao từ các viện nghiên cứu, trường đại học là chìa khóa để doanh nghiệp duy trì lợi thế cạnh tranh trong bối cảnh mới.</w:t>
      </w:r>
    </w:p>
    <w:p w14:paraId="0B4EE6B7" w14:textId="12844E62" w:rsidR="00192206" w:rsidRPr="008E1E88" w:rsidRDefault="00192206" w:rsidP="00192206">
      <w:pPr>
        <w:spacing w:before="40" w:after="40" w:line="336" w:lineRule="auto"/>
        <w:ind w:firstLine="567"/>
        <w:jc w:val="both"/>
        <w:rPr>
          <w:i/>
          <w:iCs/>
          <w:sz w:val="26"/>
          <w:szCs w:val="26"/>
          <w:lang w:val="vi-VN"/>
        </w:rPr>
      </w:pPr>
      <w:r w:rsidRPr="008E1E88">
        <w:rPr>
          <w:i/>
          <w:iCs/>
          <w:sz w:val="26"/>
          <w:szCs w:val="26"/>
          <w:lang w:val="vi-VN"/>
        </w:rPr>
        <w:t xml:space="preserve">Nhận định về các mô hình </w:t>
      </w:r>
    </w:p>
    <w:p w14:paraId="7A7468D3" w14:textId="641FF734" w:rsidR="00787D32" w:rsidRPr="008E1E88" w:rsidRDefault="003D4B37" w:rsidP="00192206">
      <w:pPr>
        <w:spacing w:before="40" w:after="40" w:line="336" w:lineRule="auto"/>
        <w:ind w:firstLine="567"/>
        <w:jc w:val="both"/>
        <w:rPr>
          <w:sz w:val="26"/>
          <w:szCs w:val="26"/>
          <w:lang w:val="vi-VN"/>
        </w:rPr>
      </w:pPr>
      <w:r w:rsidRPr="008E1E88">
        <w:rPr>
          <w:sz w:val="26"/>
          <w:szCs w:val="26"/>
          <w:lang w:val="vi-VN"/>
        </w:rPr>
        <w:t>M</w:t>
      </w:r>
      <w:r w:rsidR="00D17608" w:rsidRPr="008E1E88">
        <w:rPr>
          <w:sz w:val="26"/>
          <w:szCs w:val="26"/>
          <w:lang w:val="vi-VN"/>
        </w:rPr>
        <w:t xml:space="preserve">ỗi mô hình </w:t>
      </w:r>
      <w:r w:rsidRPr="008E1E88">
        <w:rPr>
          <w:sz w:val="26"/>
          <w:szCs w:val="26"/>
          <w:lang w:val="vi-VN"/>
        </w:rPr>
        <w:t xml:space="preserve">được trình bày ở trên </w:t>
      </w:r>
      <w:r w:rsidR="00D17608" w:rsidRPr="008E1E88">
        <w:rPr>
          <w:sz w:val="26"/>
          <w:szCs w:val="26"/>
          <w:lang w:val="vi-VN"/>
        </w:rPr>
        <w:t xml:space="preserve">tiếp cận vấn đề liên kết </w:t>
      </w:r>
      <w:r w:rsidR="008B4C26">
        <w:rPr>
          <w:sz w:val="26"/>
          <w:szCs w:val="26"/>
        </w:rPr>
        <w:t xml:space="preserve">giữa </w:t>
      </w:r>
      <w:r w:rsidR="001A1BAD" w:rsidRPr="008E1E88">
        <w:rPr>
          <w:sz w:val="26"/>
          <w:szCs w:val="26"/>
          <w:lang w:val="vi-VN"/>
        </w:rPr>
        <w:t>ĐN</w:t>
      </w:r>
      <w:r w:rsidR="008B4C26">
        <w:rPr>
          <w:sz w:val="26"/>
          <w:szCs w:val="26"/>
        </w:rPr>
        <w:t xml:space="preserve"> và </w:t>
      </w:r>
      <w:r w:rsidR="001A1BAD" w:rsidRPr="008E1E88">
        <w:rPr>
          <w:sz w:val="26"/>
          <w:szCs w:val="26"/>
          <w:lang w:val="vi-VN"/>
        </w:rPr>
        <w:t xml:space="preserve">DN </w:t>
      </w:r>
      <w:r w:rsidR="00D17608" w:rsidRPr="008E1E88">
        <w:rPr>
          <w:sz w:val="26"/>
          <w:szCs w:val="26"/>
          <w:lang w:val="vi-VN"/>
        </w:rPr>
        <w:t xml:space="preserve">từ một góc độ khác nhau. </w:t>
      </w:r>
      <w:r w:rsidR="00AA36E5" w:rsidRPr="008E1E88">
        <w:rPr>
          <w:sz w:val="26"/>
          <w:szCs w:val="26"/>
          <w:lang w:val="vi-VN"/>
        </w:rPr>
        <w:t>Luận văn</w:t>
      </w:r>
      <w:r w:rsidR="00787D32" w:rsidRPr="008E1E88">
        <w:rPr>
          <w:sz w:val="26"/>
          <w:szCs w:val="26"/>
          <w:lang w:val="vi-VN"/>
        </w:rPr>
        <w:t xml:space="preserve"> cung cấp s</w:t>
      </w:r>
      <w:r w:rsidR="00D17608" w:rsidRPr="008E1E88">
        <w:rPr>
          <w:sz w:val="26"/>
          <w:szCs w:val="26"/>
          <w:lang w:val="vi-VN"/>
        </w:rPr>
        <w:t>o sánh ngắn gọn cách từng mô hình đề cập đến các kênh phi chính thức:</w:t>
      </w:r>
    </w:p>
    <w:p w14:paraId="5EE667C1" w14:textId="7CB85DAE" w:rsidR="00787D32" w:rsidRPr="008E1E88" w:rsidRDefault="00787D32" w:rsidP="00491C0E">
      <w:pPr>
        <w:spacing w:before="40" w:after="40" w:line="336" w:lineRule="auto"/>
        <w:ind w:firstLine="567"/>
        <w:jc w:val="both"/>
        <w:rPr>
          <w:sz w:val="26"/>
          <w:szCs w:val="26"/>
          <w:lang w:val="vi-VN"/>
        </w:rPr>
      </w:pPr>
      <w:r w:rsidRPr="008E1E88">
        <w:rPr>
          <w:sz w:val="26"/>
          <w:szCs w:val="26"/>
          <w:lang w:val="vi-VN"/>
        </w:rPr>
        <w:t>- Tr</w:t>
      </w:r>
      <w:r w:rsidR="00D17608" w:rsidRPr="008E1E88">
        <w:rPr>
          <w:sz w:val="26"/>
          <w:szCs w:val="26"/>
          <w:lang w:val="vi-VN"/>
        </w:rPr>
        <w:t xml:space="preserve">iple Helix: Tạo môi trường thể chế cho tương tác, khuyến khích kênh phi chính thức qua việc xóa mờ ranh giới tổ chức, nhưng </w:t>
      </w:r>
      <w:r w:rsidR="005A2F3A" w:rsidRPr="008E1E88">
        <w:rPr>
          <w:sz w:val="26"/>
          <w:szCs w:val="26"/>
          <w:lang w:val="vi-VN"/>
        </w:rPr>
        <w:t xml:space="preserve">cộng đồng chia sẻ tri thức </w:t>
      </w:r>
      <w:r w:rsidR="00D17608" w:rsidRPr="008E1E88">
        <w:rPr>
          <w:sz w:val="26"/>
          <w:szCs w:val="26"/>
          <w:lang w:val="vi-VN"/>
        </w:rPr>
        <w:t>không được đề cập trực tiếp (tập trung vĩ mô).</w:t>
      </w:r>
    </w:p>
    <w:p w14:paraId="48272FC1" w14:textId="77777777" w:rsidR="00787D32" w:rsidRPr="008E1E88" w:rsidRDefault="00787D32" w:rsidP="00491C0E">
      <w:pPr>
        <w:spacing w:before="40" w:after="40" w:line="336" w:lineRule="auto"/>
        <w:ind w:firstLine="567"/>
        <w:jc w:val="both"/>
        <w:rPr>
          <w:sz w:val="26"/>
          <w:szCs w:val="26"/>
          <w:lang w:val="vi-VN"/>
        </w:rPr>
      </w:pPr>
      <w:r w:rsidRPr="008E1E88">
        <w:rPr>
          <w:sz w:val="26"/>
          <w:szCs w:val="26"/>
          <w:lang w:val="vi-VN"/>
        </w:rPr>
        <w:t xml:space="preserve">- </w:t>
      </w:r>
      <w:r w:rsidR="00D17608" w:rsidRPr="008E1E88">
        <w:rPr>
          <w:sz w:val="26"/>
          <w:szCs w:val="26"/>
          <w:lang w:val="vi-VN"/>
        </w:rPr>
        <w:t>Mode 2: Nhấn mạnh tri thức sinh ra trong tương tác thực tiễn, bao quát các kênh phi chính thức như một phần của quá trình nghiên cứu mở rộng, nhưng chưa cụ thể hóa cấu trúc cộng đồng, chỉ gợi ý tính xã hội.</w:t>
      </w:r>
    </w:p>
    <w:p w14:paraId="225FD462" w14:textId="7F26451C" w:rsidR="00D17608" w:rsidRPr="00EA139F" w:rsidRDefault="00787D32" w:rsidP="00491C0E">
      <w:pPr>
        <w:spacing w:before="40" w:after="40" w:line="336" w:lineRule="auto"/>
        <w:ind w:firstLine="567"/>
        <w:jc w:val="both"/>
        <w:rPr>
          <w:sz w:val="26"/>
          <w:szCs w:val="26"/>
          <w:lang w:val="vi-VN"/>
        </w:rPr>
      </w:pPr>
      <w:r w:rsidRPr="008E1E88">
        <w:rPr>
          <w:sz w:val="26"/>
          <w:szCs w:val="26"/>
          <w:lang w:val="vi-VN"/>
        </w:rPr>
        <w:t xml:space="preserve">- </w:t>
      </w:r>
      <w:r w:rsidR="00D17608" w:rsidRPr="008E1E88">
        <w:rPr>
          <w:sz w:val="26"/>
          <w:szCs w:val="26"/>
          <w:lang w:val="vi-VN"/>
        </w:rPr>
        <w:t xml:space="preserve">Đổi mới mở: Từ góc độ </w:t>
      </w:r>
      <w:r w:rsidR="006A690D" w:rsidRPr="008E1E88">
        <w:rPr>
          <w:sz w:val="26"/>
          <w:szCs w:val="26"/>
          <w:lang w:val="vi-VN"/>
        </w:rPr>
        <w:t>Doanh nghiệp</w:t>
      </w:r>
      <w:r w:rsidR="00D17608" w:rsidRPr="008E1E88">
        <w:rPr>
          <w:sz w:val="26"/>
          <w:szCs w:val="26"/>
          <w:lang w:val="vi-VN"/>
        </w:rPr>
        <w:t>, công nhận và khuyến khích nhiều kênh phi chính thức (quan hệ chuyên gia, trao đổi học thuật, nhân lực), ngầm ủng hộ tư duy cộng đồng nhưng không triển khai rõ; tập trung vào hiệu quả ngắn hạn.</w:t>
      </w:r>
    </w:p>
    <w:p w14:paraId="51638233" w14:textId="73BC1F7F" w:rsidR="00787D32" w:rsidRPr="008E1E88" w:rsidRDefault="00787D32" w:rsidP="00491C0E">
      <w:pPr>
        <w:spacing w:before="40" w:after="40" w:line="336" w:lineRule="auto"/>
        <w:ind w:firstLine="567"/>
        <w:jc w:val="both"/>
        <w:rPr>
          <w:sz w:val="26"/>
          <w:szCs w:val="26"/>
          <w:lang w:val="vi-VN"/>
        </w:rPr>
      </w:pPr>
      <w:r w:rsidRPr="008E1E88">
        <w:rPr>
          <w:sz w:val="26"/>
          <w:szCs w:val="26"/>
          <w:lang w:val="vi-VN"/>
        </w:rPr>
        <w:t>Nhìn chung</w:t>
      </w:r>
      <w:r w:rsidR="009337D7" w:rsidRPr="008E1E88">
        <w:rPr>
          <w:sz w:val="26"/>
          <w:szCs w:val="26"/>
          <w:lang w:val="vi-VN"/>
        </w:rPr>
        <w:t xml:space="preserve">, tổng quan lý thuyết cho thấy mỗi mô hình đều đóng góp một mảnh ghép: Triple Helix cho thấy cần có vai trò </w:t>
      </w:r>
      <w:r w:rsidR="006B1F40" w:rsidRPr="008E1E88">
        <w:rPr>
          <w:sz w:val="26"/>
          <w:szCs w:val="26"/>
          <w:lang w:val="vi-VN"/>
        </w:rPr>
        <w:t>Chính phủ</w:t>
      </w:r>
      <w:r w:rsidR="009337D7" w:rsidRPr="008E1E88">
        <w:rPr>
          <w:sz w:val="26"/>
          <w:szCs w:val="26"/>
          <w:lang w:val="vi-VN"/>
        </w:rPr>
        <w:t xml:space="preserve"> và sự hợp lực ba bên; Open Innovation nhấn mạnh dòng tri thức mở và sự cần thiết của mạng lưới hợp tác phi truyền thống; Mode 2 khẳng định xu hướng kết hợp nghiên cứu</w:t>
      </w:r>
      <w:r w:rsidR="008B4C26">
        <w:rPr>
          <w:sz w:val="26"/>
          <w:szCs w:val="26"/>
        </w:rPr>
        <w:t xml:space="preserve"> </w:t>
      </w:r>
      <w:r w:rsidR="009337D7" w:rsidRPr="008E1E88">
        <w:rPr>
          <w:sz w:val="26"/>
          <w:szCs w:val="26"/>
          <w:lang w:val="vi-VN"/>
        </w:rPr>
        <w:t>hàn lâm với ứng dụng</w:t>
      </w:r>
      <w:r w:rsidR="008B4C26">
        <w:rPr>
          <w:sz w:val="26"/>
          <w:szCs w:val="26"/>
        </w:rPr>
        <w:t xml:space="preserve"> </w:t>
      </w:r>
      <w:r w:rsidR="009337D7" w:rsidRPr="008E1E88">
        <w:rPr>
          <w:sz w:val="26"/>
          <w:szCs w:val="26"/>
          <w:lang w:val="vi-VN"/>
        </w:rPr>
        <w:t xml:space="preserve">thực tiễn trong sản xuất tri thức. </w:t>
      </w:r>
      <w:r w:rsidR="009337D7" w:rsidRPr="008E1E88">
        <w:rPr>
          <w:i/>
          <w:iCs/>
          <w:sz w:val="26"/>
          <w:szCs w:val="26"/>
          <w:lang w:val="vi-VN"/>
        </w:rPr>
        <w:t xml:space="preserve">Tuy nhiên, chưa có mô hình hiện tại nào kết nối tất cả các yếu tố đó một cách có hệ thống. </w:t>
      </w:r>
    </w:p>
    <w:p w14:paraId="3E5C9422" w14:textId="21F1E2BE" w:rsidR="00D15310" w:rsidRPr="000016A5" w:rsidRDefault="001456DA" w:rsidP="00FF4F23">
      <w:pPr>
        <w:pStyle w:val="Heading2"/>
      </w:pPr>
      <w:bookmarkStart w:id="81" w:name="_Toc236160057"/>
      <w:bookmarkStart w:id="82" w:name="_Toc211248795"/>
      <w:bookmarkStart w:id="83" w:name="_Toc214450842"/>
      <w:r w:rsidRPr="000016A5">
        <w:t xml:space="preserve">1.2.2. </w:t>
      </w:r>
      <w:r w:rsidR="001C4AF5" w:rsidRPr="000016A5">
        <w:t xml:space="preserve">Khung phân tích liên kết phi chính thức </w:t>
      </w:r>
      <w:r w:rsidR="008B4C26" w:rsidRPr="000016A5">
        <w:t xml:space="preserve">thông qua cộng đồng chia sẻ tri thức </w:t>
      </w:r>
      <w:r w:rsidR="001C4AF5" w:rsidRPr="000016A5">
        <w:t xml:space="preserve">giữa </w:t>
      </w:r>
      <w:r w:rsidR="008B4C26">
        <w:rPr>
          <w:lang w:val="en-US"/>
        </w:rPr>
        <w:t>Đại học và Doanh nghiệp</w:t>
      </w:r>
      <w:bookmarkEnd w:id="81"/>
      <w:r w:rsidR="00E3791C" w:rsidRPr="000016A5">
        <w:t xml:space="preserve"> </w:t>
      </w:r>
      <w:bookmarkEnd w:id="82"/>
      <w:bookmarkEnd w:id="83"/>
    </w:p>
    <w:p w14:paraId="6BC6FDA0" w14:textId="7938B0B0" w:rsidR="00D15310" w:rsidRPr="008E1E88" w:rsidRDefault="00D15310" w:rsidP="00D15310">
      <w:pPr>
        <w:spacing w:before="40" w:after="40" w:line="360" w:lineRule="auto"/>
        <w:ind w:firstLine="720"/>
        <w:jc w:val="both"/>
        <w:rPr>
          <w:sz w:val="26"/>
          <w:szCs w:val="26"/>
          <w:lang w:val="vi-VN"/>
        </w:rPr>
      </w:pPr>
      <w:r w:rsidRPr="008E1E88">
        <w:rPr>
          <w:sz w:val="26"/>
          <w:szCs w:val="26"/>
          <w:lang w:val="vi-VN"/>
        </w:rPr>
        <w:t xml:space="preserve">Mối quan hệ giữa liên kết phi chính thức và cộng đồng chia sẻ tri thức là gì? Cái gì có trước, cái gì có sau? Liên kết phi chính thức thúc đẩy sự hình thành cộng đồng, hay cộng đồng là nền tảng để thúc đẩy liên kết phi chính thức? Để làm rõ vấn đề này, luận văn đề xuất xây dựng và sử dụng một Khung phân tích Tương tác hai </w:t>
      </w:r>
      <w:r w:rsidRPr="008E1E88">
        <w:rPr>
          <w:sz w:val="26"/>
          <w:szCs w:val="26"/>
          <w:lang w:val="vi-VN"/>
        </w:rPr>
        <w:lastRenderedPageBreak/>
        <w:t>chiều (Hình 1.</w:t>
      </w:r>
      <w:r w:rsidR="003D3945" w:rsidRPr="00805146">
        <w:rPr>
          <w:sz w:val="26"/>
          <w:szCs w:val="26"/>
          <w:lang w:val="vi-VN"/>
        </w:rPr>
        <w:t>2</w:t>
      </w:r>
      <w:r w:rsidRPr="008E1E88">
        <w:rPr>
          <w:sz w:val="26"/>
          <w:szCs w:val="26"/>
          <w:lang w:val="vi-VN"/>
        </w:rPr>
        <w:t>). Khung phân tích này luận giải rằng đây là một mối quan hệ, tuần hoàn, nhưng có trật tự theo hai giai đoạn:</w:t>
      </w:r>
    </w:p>
    <w:p w14:paraId="4BFCE0EE" w14:textId="12BA81E5" w:rsidR="00D15310" w:rsidRPr="008E1E88" w:rsidRDefault="00D15310" w:rsidP="00D15310">
      <w:pPr>
        <w:spacing w:before="40" w:after="40" w:line="360" w:lineRule="auto"/>
        <w:ind w:firstLine="720"/>
        <w:jc w:val="both"/>
        <w:rPr>
          <w:sz w:val="26"/>
          <w:szCs w:val="26"/>
          <w:lang w:val="vi-VN"/>
        </w:rPr>
      </w:pPr>
      <w:r w:rsidRPr="008E1E88">
        <w:rPr>
          <w:sz w:val="26"/>
          <w:szCs w:val="26"/>
          <w:lang w:val="vi-VN"/>
        </w:rPr>
        <w:t xml:space="preserve">Ở giai đoạn 1, Liên kết phi chính thức là tiền đề hình thành Cộng đồng. Các kênh liên kết phi chính thức (như tham dự hội thảo, công bố chung, trao đổi trong mạng lưới cựu sinh viên...) đóng vai trò là những </w:t>
      </w:r>
      <w:r w:rsidR="00C53590">
        <w:rPr>
          <w:sz w:val="26"/>
          <w:szCs w:val="26"/>
          <w:lang w:val="vi-VN"/>
        </w:rPr>
        <w:t>“</w:t>
      </w:r>
      <w:r w:rsidRPr="008E1E88">
        <w:rPr>
          <w:sz w:val="26"/>
          <w:szCs w:val="26"/>
          <w:lang w:val="vi-VN"/>
        </w:rPr>
        <w:t>điểm chạm</w:t>
      </w:r>
      <w:r w:rsidR="00C53590">
        <w:rPr>
          <w:sz w:val="26"/>
          <w:szCs w:val="26"/>
          <w:lang w:val="vi-VN"/>
        </w:rPr>
        <w:t>”</w:t>
      </w:r>
      <w:r w:rsidRPr="008E1E88">
        <w:rPr>
          <w:sz w:val="26"/>
          <w:szCs w:val="26"/>
          <w:lang w:val="vi-VN"/>
        </w:rPr>
        <w:t xml:space="preserve"> ban đầu. Khi các tương tác rời rạc này được lặp lại với tần suất đủ lớn, xoay quanh một lĩnh vực chuyên môn chung, chúng sẽ trở thành động lực và môi trường để thúc đẩy sự hình thành của các </w:t>
      </w:r>
      <w:r w:rsidR="00C53590">
        <w:rPr>
          <w:sz w:val="26"/>
          <w:szCs w:val="26"/>
          <w:lang w:val="vi-VN"/>
        </w:rPr>
        <w:t>“</w:t>
      </w:r>
      <w:r w:rsidRPr="008E1E88">
        <w:rPr>
          <w:sz w:val="26"/>
          <w:szCs w:val="26"/>
          <w:lang w:val="vi-VN"/>
        </w:rPr>
        <w:t>Cộng đồng chia sẻ tri thức</w:t>
      </w:r>
      <w:r w:rsidR="00C53590">
        <w:rPr>
          <w:sz w:val="26"/>
          <w:szCs w:val="26"/>
          <w:lang w:val="vi-VN"/>
        </w:rPr>
        <w:t>”</w:t>
      </w:r>
      <w:r w:rsidRPr="008E1E88">
        <w:rPr>
          <w:sz w:val="26"/>
          <w:szCs w:val="26"/>
          <w:lang w:val="vi-VN"/>
        </w:rPr>
        <w:t xml:space="preserve"> - vốn có cấu trúc bền vững, có mục tiêu và thực hành chung rõ ràng hơn.</w:t>
      </w:r>
    </w:p>
    <w:p w14:paraId="3F4DE367" w14:textId="587B0334" w:rsidR="00D15310" w:rsidRPr="008E1E88" w:rsidRDefault="00D15310" w:rsidP="00D15310">
      <w:pPr>
        <w:spacing w:before="40" w:after="40" w:line="360" w:lineRule="auto"/>
        <w:ind w:firstLine="720"/>
        <w:jc w:val="both"/>
        <w:rPr>
          <w:sz w:val="26"/>
          <w:szCs w:val="26"/>
          <w:lang w:val="vi-VN"/>
        </w:rPr>
      </w:pPr>
      <w:r w:rsidRPr="008E1E88">
        <w:rPr>
          <w:sz w:val="26"/>
          <w:szCs w:val="26"/>
          <w:lang w:val="vi-VN"/>
        </w:rPr>
        <w:t xml:space="preserve">Ở giai đoạn 2, Cộng đồng trở thành hạ tầng để duy trì và phát triển Liên kết phi chính thức. Ở chiều tương tác thứ hai, một khi cộng đồng chia sẻ tri thức đã hình thành và vận hành (với các quy tắc, niềm tin và kho tri thức chung), bản thân cộng đồng trở thành một </w:t>
      </w:r>
      <w:r w:rsidR="00C53590">
        <w:rPr>
          <w:sz w:val="26"/>
          <w:szCs w:val="26"/>
          <w:lang w:val="vi-VN"/>
        </w:rPr>
        <w:t>“</w:t>
      </w:r>
      <w:r w:rsidRPr="008E1E88">
        <w:rPr>
          <w:sz w:val="26"/>
          <w:szCs w:val="26"/>
          <w:lang w:val="vi-VN"/>
        </w:rPr>
        <w:t>hạ tầng</w:t>
      </w:r>
      <w:r w:rsidR="00C53590">
        <w:rPr>
          <w:sz w:val="26"/>
          <w:szCs w:val="26"/>
          <w:lang w:val="vi-VN"/>
        </w:rPr>
        <w:t>”</w:t>
      </w:r>
      <w:r w:rsidRPr="008E1E88">
        <w:rPr>
          <w:sz w:val="26"/>
          <w:szCs w:val="26"/>
          <w:lang w:val="vi-VN"/>
        </w:rPr>
        <w:t xml:space="preserve"> để duy trì, củng cố và mở rộng các kênh liên kết phi chính thức. Các liên kết lúc này không còn mang tính ngẫu nhiên, rời rạc, mà trở nên có hệ thống, chủ đích và hiệu quả hơn, được bảo trợ bởi chính cộng đồng đó. </w:t>
      </w:r>
    </w:p>
    <w:p w14:paraId="059A203F" w14:textId="76CD335C" w:rsidR="00FF4F23" w:rsidRPr="00EF2F8C" w:rsidRDefault="000020A9" w:rsidP="00FF4F23">
      <w:pPr>
        <w:spacing w:before="40" w:after="40" w:line="360" w:lineRule="auto"/>
        <w:ind w:firstLine="720"/>
        <w:jc w:val="both"/>
        <w:rPr>
          <w:rFonts w:ascii="Aptos" w:hAnsi="Aptos"/>
          <w:lang w:val="vi-VN"/>
        </w:rPr>
      </w:pPr>
      <w:r w:rsidRPr="008E1E88">
        <w:rPr>
          <w:sz w:val="26"/>
          <w:szCs w:val="26"/>
          <w:lang w:val="vi-VN"/>
        </w:rPr>
        <w:t xml:space="preserve">Mối quan hệ hai chiều giữa liên kết phi chính thức và cộng đồng chia sẻ tri thức được bao bọc bởi một khung chính sách. </w:t>
      </w:r>
      <w:r w:rsidR="00F12670" w:rsidRPr="00805146">
        <w:rPr>
          <w:sz w:val="26"/>
          <w:szCs w:val="26"/>
          <w:lang w:val="vi-VN"/>
        </w:rPr>
        <w:t>Tiếp cận từ góc độ hệ thống</w:t>
      </w:r>
      <w:r w:rsidR="008B4C26">
        <w:rPr>
          <w:sz w:val="26"/>
          <w:szCs w:val="26"/>
        </w:rPr>
        <w:t xml:space="preserve"> đổi mới sáng tạo quốc gia</w:t>
      </w:r>
      <w:r w:rsidR="00F12670" w:rsidRPr="00805146">
        <w:rPr>
          <w:sz w:val="26"/>
          <w:szCs w:val="26"/>
          <w:lang w:val="vi-VN"/>
        </w:rPr>
        <w:t xml:space="preserve">, Trần Ngọc Ca (2022) nhấn mạnh rằng năng lực đổi mới sáng tạo của một quốc gia không chỉ phụ thuộc vào từng chủ thể đơn lẻ (như viện, trường hay doanh nghiệp) mà phụ thuộc sống còn vào mật độ và chất lượng của các mối liên kết giữa chúng. Trong Hệ thống đổi mới sáng tạo quốc gia (NIS), trường đại học không chỉ là cỗ máy sản xuất tri thức hàn lâm mà còn là một mắt xích "mở", đóng vai trò cầu nối chuyển hóa công nghệ vào khu vực công nghiệp. Tuy nhiên, để hệ thống này vận hành trơn tru, chính sách của Nhà nước phải đóng vai trò chất xúc tác, kiến tạo môi trường để các liên kết (đặc biệt là liên kết phi chính thức thông qua các mạng lưới, cộng đồng chia sẻ tri thức) được nảy nở thay vì áp đặt bằng mệnh lệnh hành chính. </w:t>
      </w:r>
      <w:r w:rsidR="008B4C26">
        <w:rPr>
          <w:sz w:val="26"/>
          <w:szCs w:val="26"/>
        </w:rPr>
        <w:t>Khung</w:t>
      </w:r>
      <w:r w:rsidR="00F12670" w:rsidRPr="00805146">
        <w:rPr>
          <w:sz w:val="26"/>
          <w:szCs w:val="26"/>
          <w:lang w:val="vi-VN"/>
        </w:rPr>
        <w:t xml:space="preserve"> phân tích của luận văn đặt chính sách vào vị trí của một "hệ </w:t>
      </w:r>
      <w:r w:rsidR="00F12670" w:rsidRPr="00805146">
        <w:rPr>
          <w:sz w:val="26"/>
          <w:szCs w:val="26"/>
          <w:lang w:val="vi-VN"/>
        </w:rPr>
        <w:lastRenderedPageBreak/>
        <w:t>sinh thái nuôi dưỡng", không chỉ tạo điều kiện cho các tương tác rời rạc diễn ra ở Giai đoạn 1, mà còn cấp nguồn lực và không gian để các cộng đồng tri thức duy trì bền vững ở Giai đoạn 2.</w:t>
      </w:r>
    </w:p>
    <w:p w14:paraId="07B002E0" w14:textId="4D5E73EA" w:rsidR="00EF2F8C" w:rsidRPr="00EF2F8C" w:rsidRDefault="00EF2F8C" w:rsidP="007264D3">
      <w:pPr>
        <w:pStyle w:val="Caption"/>
        <w:rPr>
          <w:lang w:val="vi-VN"/>
        </w:rPr>
      </w:pPr>
      <w:bookmarkStart w:id="84" w:name="_Toc236160160"/>
      <w:r w:rsidRPr="00391522">
        <w:rPr>
          <w:lang w:val="vi-VN"/>
        </w:rPr>
        <w:t xml:space="preserve">Hình </w:t>
      </w:r>
      <w:r>
        <w:fldChar w:fldCharType="begin"/>
      </w:r>
      <w:r w:rsidRPr="00391522">
        <w:rPr>
          <w:lang w:val="vi-VN"/>
        </w:rPr>
        <w:instrText xml:space="preserve"> SEQ Hình \* ARABIC </w:instrText>
      </w:r>
      <w:r>
        <w:fldChar w:fldCharType="separate"/>
      </w:r>
      <w:r>
        <w:rPr>
          <w:noProof/>
          <w:lang w:val="vi-VN"/>
        </w:rPr>
        <w:t>1</w:t>
      </w:r>
      <w:r>
        <w:rPr>
          <w:noProof/>
        </w:rPr>
        <w:fldChar w:fldCharType="end"/>
      </w:r>
      <w:r w:rsidRPr="00391522">
        <w:rPr>
          <w:lang w:val="vi-VN"/>
        </w:rPr>
        <w:t>.</w:t>
      </w:r>
      <w:r>
        <w:t>2</w:t>
      </w:r>
      <w:r w:rsidRPr="00391522">
        <w:rPr>
          <w:lang w:val="vi-VN"/>
        </w:rPr>
        <w:t>. Khung tương tác hai chiều giữa liên kết phi chính thức và Cộng đồng chia sẻ tri thức</w:t>
      </w:r>
      <w:bookmarkEnd w:id="84"/>
    </w:p>
    <w:p w14:paraId="36AFAFA5" w14:textId="2258D604" w:rsidR="00D15310" w:rsidRPr="000016A5" w:rsidRDefault="00E04DC2" w:rsidP="00800D2D">
      <w:pPr>
        <w:keepNext/>
        <w:jc w:val="center"/>
        <w:rPr>
          <w:sz w:val="26"/>
          <w:szCs w:val="26"/>
        </w:rPr>
      </w:pPr>
      <w:r>
        <w:rPr>
          <w:sz w:val="26"/>
          <w:szCs w:val="26"/>
        </w:rPr>
        <w:pict w14:anchorId="07706801">
          <v:shape id="_x0000_i1026" type="#_x0000_t75" style="width:469.2pt;height:141pt">
            <v:imagedata r:id="rId14" o:title="20696A0B"/>
          </v:shape>
        </w:pict>
      </w:r>
    </w:p>
    <w:p w14:paraId="11F82F09" w14:textId="77777777" w:rsidR="00D15310" w:rsidRPr="000016A5" w:rsidRDefault="00D15310" w:rsidP="00D15310"/>
    <w:p w14:paraId="5DE9F051" w14:textId="339ACE55" w:rsidR="00F67F0B" w:rsidRPr="000016A5" w:rsidRDefault="00F67F0B" w:rsidP="00DD5210">
      <w:pPr>
        <w:spacing w:before="40" w:after="40" w:line="312" w:lineRule="auto"/>
        <w:ind w:firstLine="567"/>
        <w:jc w:val="both"/>
        <w:rPr>
          <w:sz w:val="26"/>
          <w:szCs w:val="26"/>
        </w:rPr>
      </w:pPr>
      <w:r w:rsidRPr="000016A5">
        <w:rPr>
          <w:sz w:val="26"/>
          <w:szCs w:val="26"/>
        </w:rPr>
        <w:t xml:space="preserve">Dựa trên cách tiếp cận của OECD (2019) về năm kênh liên kết phi chính thức giữa </w:t>
      </w:r>
      <w:r w:rsidR="005B4700" w:rsidRPr="000016A5">
        <w:rPr>
          <w:sz w:val="26"/>
          <w:szCs w:val="26"/>
        </w:rPr>
        <w:t>ĐH</w:t>
      </w:r>
      <w:r w:rsidR="008B4C26">
        <w:rPr>
          <w:sz w:val="26"/>
          <w:szCs w:val="26"/>
        </w:rPr>
        <w:t xml:space="preserve"> và </w:t>
      </w:r>
      <w:r w:rsidR="005B4700" w:rsidRPr="000016A5">
        <w:rPr>
          <w:sz w:val="26"/>
          <w:szCs w:val="26"/>
        </w:rPr>
        <w:t>DN</w:t>
      </w:r>
      <w:r w:rsidRPr="000016A5">
        <w:rPr>
          <w:sz w:val="26"/>
          <w:szCs w:val="26"/>
        </w:rPr>
        <w:t xml:space="preserve">, có thể nhận diện năm mô hình cộng đồng chia sẻ tri thức tương ứng như sau: </w:t>
      </w:r>
    </w:p>
    <w:p w14:paraId="72B543F7" w14:textId="770CA449" w:rsidR="00A00BFB" w:rsidRPr="000016A5" w:rsidRDefault="008B4C26" w:rsidP="00DD5210">
      <w:pPr>
        <w:spacing w:before="40" w:after="40" w:line="312" w:lineRule="auto"/>
        <w:ind w:firstLine="567"/>
        <w:jc w:val="both"/>
        <w:rPr>
          <w:sz w:val="26"/>
          <w:szCs w:val="26"/>
          <w:lang w:val="vi-VN"/>
        </w:rPr>
      </w:pPr>
      <w:r>
        <w:rPr>
          <w:sz w:val="26"/>
          <w:szCs w:val="26"/>
        </w:rPr>
        <w:t>Cộng đồng thứ nhất</w:t>
      </w:r>
      <w:r w:rsidR="00A00BFB" w:rsidRPr="000016A5">
        <w:rPr>
          <w:sz w:val="26"/>
          <w:szCs w:val="26"/>
        </w:rPr>
        <w:t xml:space="preserve"> là </w:t>
      </w:r>
      <w:r w:rsidR="00A00BFB" w:rsidRPr="000016A5">
        <w:rPr>
          <w:i/>
          <w:sz w:val="26"/>
          <w:szCs w:val="26"/>
        </w:rPr>
        <w:t>cộng đồng học thuật mở dựa trên ấn phẩm khoa học</w:t>
      </w:r>
      <w:r w:rsidR="009B512A" w:rsidRPr="000016A5">
        <w:rPr>
          <w:i/>
          <w:sz w:val="26"/>
          <w:szCs w:val="26"/>
        </w:rPr>
        <w:t xml:space="preserve"> </w:t>
      </w:r>
      <w:r w:rsidR="009B512A" w:rsidRPr="000016A5">
        <w:rPr>
          <w:iCs/>
          <w:sz w:val="26"/>
          <w:szCs w:val="26"/>
        </w:rPr>
        <w:t xml:space="preserve">(gọi tắt là cộng đồng học thuật trong </w:t>
      </w:r>
      <w:r w:rsidR="00AA36E5" w:rsidRPr="000016A5">
        <w:rPr>
          <w:iCs/>
          <w:sz w:val="26"/>
          <w:szCs w:val="26"/>
          <w:lang w:val="vi-VN"/>
        </w:rPr>
        <w:t>luận văn</w:t>
      </w:r>
      <w:r w:rsidR="009B512A" w:rsidRPr="000016A5">
        <w:rPr>
          <w:iCs/>
          <w:sz w:val="26"/>
          <w:szCs w:val="26"/>
          <w:lang w:val="vi-VN"/>
        </w:rPr>
        <w:t xml:space="preserve"> này)</w:t>
      </w:r>
      <w:r w:rsidR="00A00BFB" w:rsidRPr="000016A5">
        <w:rPr>
          <w:iCs/>
          <w:sz w:val="26"/>
          <w:szCs w:val="26"/>
        </w:rPr>
        <w:t>.</w:t>
      </w:r>
      <w:r w:rsidR="00A00BFB" w:rsidRPr="000016A5">
        <w:rPr>
          <w:sz w:val="26"/>
          <w:szCs w:val="26"/>
        </w:rPr>
        <w:t xml:space="preserve"> Trong mô hình này, lĩnh vực chung được xác lập thông qua các hướng nghiên cứu chuyên sâu, vốn vừa phản ánh nhu cầu khoa học, vừa đáp ứng định hướng đổi mới của </w:t>
      </w:r>
      <w:r w:rsidR="006A690D" w:rsidRPr="000016A5">
        <w:rPr>
          <w:sz w:val="26"/>
          <w:szCs w:val="26"/>
        </w:rPr>
        <w:t>Doanh nghiệp</w:t>
      </w:r>
      <w:r w:rsidR="00A00BFB" w:rsidRPr="000016A5">
        <w:rPr>
          <w:sz w:val="26"/>
          <w:szCs w:val="26"/>
        </w:rPr>
        <w:t xml:space="preserve">. OECD (2019) khẳng định rằng các công bố khoa học đóng vai trò là kênh phi chính thức quan trọng giúp </w:t>
      </w:r>
      <w:r w:rsidR="006A690D" w:rsidRPr="000016A5">
        <w:rPr>
          <w:sz w:val="26"/>
          <w:szCs w:val="26"/>
        </w:rPr>
        <w:t>Doanh nghiệp</w:t>
      </w:r>
      <w:r w:rsidR="00A00BFB" w:rsidRPr="000016A5">
        <w:rPr>
          <w:sz w:val="26"/>
          <w:szCs w:val="26"/>
        </w:rPr>
        <w:t xml:space="preserve"> tiếp cận kết quả nghiên cứu. Cộng đồng ở đây hình thành qua mạng lưới đồng tác giả, các nhóm nghiên cứu liên tổ chức và những nền tảng học thuật mở. Thực hành chung bao gồm việc công bố, chia sẻ dữ liệu và phương pháp</w:t>
      </w:r>
      <w:r w:rsidR="00731D0A" w:rsidRPr="000016A5">
        <w:rPr>
          <w:sz w:val="26"/>
          <w:szCs w:val="26"/>
        </w:rPr>
        <w:t xml:space="preserve"> qua các nguồn dữ liệu mở</w:t>
      </w:r>
      <w:r w:rsidR="008D64C6" w:rsidRPr="000016A5">
        <w:rPr>
          <w:sz w:val="26"/>
          <w:szCs w:val="26"/>
        </w:rPr>
        <w:t xml:space="preserve"> bao gồm các công bố khoa học trong và ngoài nước, hoặc các tạp chí mở chuyên ngành của cơ sở giáo dục đào tạo nơi </w:t>
      </w:r>
      <w:r w:rsidR="006A690D" w:rsidRPr="000016A5">
        <w:rPr>
          <w:sz w:val="26"/>
          <w:szCs w:val="26"/>
        </w:rPr>
        <w:t>Doanh nghiệp</w:t>
      </w:r>
      <w:r w:rsidR="008D64C6" w:rsidRPr="000016A5">
        <w:rPr>
          <w:sz w:val="26"/>
          <w:szCs w:val="26"/>
        </w:rPr>
        <w:t xml:space="preserve"> có thể tiếp cận</w:t>
      </w:r>
      <w:r w:rsidR="00894AAC" w:rsidRPr="000016A5">
        <w:rPr>
          <w:sz w:val="26"/>
          <w:szCs w:val="26"/>
        </w:rPr>
        <w:t xml:space="preserve">. </w:t>
      </w:r>
    </w:p>
    <w:p w14:paraId="33D1D406" w14:textId="586A8F18" w:rsidR="00894AAC" w:rsidRPr="008E1E88" w:rsidRDefault="008B4C26" w:rsidP="00DD5210">
      <w:pPr>
        <w:spacing w:before="40" w:after="40" w:line="312" w:lineRule="auto"/>
        <w:ind w:firstLine="567"/>
        <w:jc w:val="both"/>
        <w:rPr>
          <w:sz w:val="26"/>
          <w:szCs w:val="26"/>
          <w:lang w:val="vi-VN"/>
        </w:rPr>
      </w:pPr>
      <w:r>
        <w:rPr>
          <w:sz w:val="26"/>
          <w:szCs w:val="26"/>
        </w:rPr>
        <w:t>Cộng đồng</w:t>
      </w:r>
      <w:r w:rsidR="00A00BFB" w:rsidRPr="008E1E88">
        <w:rPr>
          <w:sz w:val="26"/>
          <w:szCs w:val="26"/>
          <w:lang w:val="vi-VN"/>
        </w:rPr>
        <w:t xml:space="preserve"> thứ hai là </w:t>
      </w:r>
      <w:r w:rsidR="00A00BFB" w:rsidRPr="008E1E88">
        <w:rPr>
          <w:i/>
          <w:sz w:val="26"/>
          <w:szCs w:val="26"/>
          <w:lang w:val="vi-VN"/>
        </w:rPr>
        <w:t>cộng đồng hội nghị và mạng lưới chuyên gia</w:t>
      </w:r>
      <w:r w:rsidR="00A00BFB" w:rsidRPr="008E1E88">
        <w:rPr>
          <w:sz w:val="26"/>
          <w:szCs w:val="26"/>
          <w:lang w:val="vi-VN"/>
        </w:rPr>
        <w:t xml:space="preserve">. Lĩnh vực chung trong mô hình này thường gắn với các chủ đề hoặc lĩnh vực cụ thể, tạo ra một miền tri thức chung thu hút các chuyên gia từ cả hai phía. OECD (2019) chỉ ra rằng hội thảo và hội nghị là kênh phi chính thức đặc biệt hiệu quả trong việc tạo điều kiện trao đổi tri thức và xây dựng niềm tin. Cộng đồng trong trường hợp này bao gồm nhà nghiên cứu, kỹ sư, nhà quản lý, cựu sinh viên và chuyên gia độc lập, được </w:t>
      </w:r>
      <w:r w:rsidR="00A00BFB" w:rsidRPr="008E1E88">
        <w:rPr>
          <w:sz w:val="26"/>
          <w:szCs w:val="26"/>
          <w:lang w:val="vi-VN"/>
        </w:rPr>
        <w:lastRenderedPageBreak/>
        <w:t>duy trì thông qua các sự kiện định kỳ, nhóm thảo luận trực tuyến hoặc mạng lưới alumni. Thực hành chung của họ là trao đổi trực tiếp</w:t>
      </w:r>
      <w:r w:rsidR="006B2CDF" w:rsidRPr="008E1E88">
        <w:rPr>
          <w:sz w:val="26"/>
          <w:szCs w:val="26"/>
          <w:lang w:val="vi-VN"/>
        </w:rPr>
        <w:t xml:space="preserve"> trong các sự kiện hội thảo/hội nghị có sự tham gia của nhiều bên; thông qua các sự kiện gặp mặt cựu sinh viên; </w:t>
      </w:r>
      <w:r w:rsidR="00F36951" w:rsidRPr="008E1E88">
        <w:rPr>
          <w:sz w:val="26"/>
          <w:szCs w:val="26"/>
          <w:lang w:val="vi-VN"/>
        </w:rPr>
        <w:t xml:space="preserve">các sự kiện góp mặt </w:t>
      </w:r>
      <w:r w:rsidR="00995D02" w:rsidRPr="008E1E88">
        <w:rPr>
          <w:sz w:val="26"/>
          <w:szCs w:val="26"/>
          <w:lang w:val="vi-VN"/>
        </w:rPr>
        <w:t xml:space="preserve">có sự tham gia của </w:t>
      </w:r>
      <w:r w:rsidR="005B4700" w:rsidRPr="008E1E88">
        <w:rPr>
          <w:sz w:val="26"/>
          <w:szCs w:val="26"/>
          <w:lang w:val="vi-VN"/>
        </w:rPr>
        <w:t>ĐH-DN</w:t>
      </w:r>
      <w:r w:rsidR="00F36951" w:rsidRPr="008E1E88">
        <w:rPr>
          <w:sz w:val="26"/>
          <w:szCs w:val="26"/>
          <w:lang w:val="vi-VN"/>
        </w:rPr>
        <w:t xml:space="preserve"> như triển lãm/ngày hội việc làm</w:t>
      </w:r>
      <w:r w:rsidR="00995D02" w:rsidRPr="008E1E88">
        <w:rPr>
          <w:sz w:val="26"/>
          <w:szCs w:val="26"/>
          <w:lang w:val="vi-VN"/>
        </w:rPr>
        <w:t xml:space="preserve">. </w:t>
      </w:r>
    </w:p>
    <w:p w14:paraId="7E02DE89" w14:textId="6E033BC5" w:rsidR="009969F7" w:rsidRPr="008E1E88" w:rsidRDefault="008B4C26" w:rsidP="00DD5210">
      <w:pPr>
        <w:spacing w:before="40" w:after="40" w:line="312" w:lineRule="auto"/>
        <w:ind w:firstLine="567"/>
        <w:jc w:val="both"/>
        <w:rPr>
          <w:sz w:val="26"/>
          <w:szCs w:val="26"/>
          <w:lang w:val="vi-VN"/>
        </w:rPr>
      </w:pPr>
      <w:r>
        <w:rPr>
          <w:sz w:val="26"/>
          <w:szCs w:val="26"/>
        </w:rPr>
        <w:t>Cộng đồng</w:t>
      </w:r>
      <w:r w:rsidR="00A00BFB" w:rsidRPr="008E1E88">
        <w:rPr>
          <w:sz w:val="26"/>
          <w:szCs w:val="26"/>
          <w:lang w:val="vi-VN"/>
        </w:rPr>
        <w:t xml:space="preserve"> thứ ba là </w:t>
      </w:r>
      <w:r w:rsidR="00A00BFB" w:rsidRPr="008E1E88">
        <w:rPr>
          <w:i/>
          <w:sz w:val="26"/>
          <w:szCs w:val="26"/>
          <w:lang w:val="vi-VN"/>
        </w:rPr>
        <w:t xml:space="preserve">cộng đồng vùng </w:t>
      </w:r>
      <w:r w:rsidR="00A00BFB" w:rsidRPr="008E1E88">
        <w:rPr>
          <w:sz w:val="26"/>
          <w:szCs w:val="26"/>
          <w:lang w:val="vi-VN"/>
        </w:rPr>
        <w:t xml:space="preserve">hay cụm tri thức dựa trên yếu tố địa lý. Lĩnh vực chung ở đây phản ánh lợi thế cạnh tranh của một vùng, chẳng hạn công nghệ sinh học ở các khu công nghệ cao hay cơ khí chính xác quanh các khu công nghiệp gắn với trường kỹ thuật. Cộng đồng được hình thành nhờ sự gần gũi về không gian, với các điểm gặp gỡ thường xuyên như khuôn viên </w:t>
      </w:r>
      <w:r w:rsidR="006B1F40" w:rsidRPr="008E1E88">
        <w:rPr>
          <w:sz w:val="26"/>
          <w:szCs w:val="26"/>
          <w:lang w:val="vi-VN"/>
        </w:rPr>
        <w:t>Đại học</w:t>
      </w:r>
      <w:r w:rsidR="00A00BFB" w:rsidRPr="008E1E88">
        <w:rPr>
          <w:sz w:val="26"/>
          <w:szCs w:val="26"/>
          <w:lang w:val="vi-VN"/>
        </w:rPr>
        <w:t xml:space="preserve">, vườn ươm khởi nghiệp và không gian đồng sáng tạo. OECD (2019) nhấn mạnh rằng sự gần kề làm gia tăng cơ hội học hỏi qua quan sát và tương tác thường nhật. Thực hành chung trong mô hình này bao gồm </w:t>
      </w:r>
      <w:r w:rsidR="009969F7" w:rsidRPr="008E1E88">
        <w:rPr>
          <w:sz w:val="26"/>
          <w:szCs w:val="26"/>
          <w:lang w:val="vi-VN"/>
        </w:rPr>
        <w:t>việc tương tác chia sẻ thông tin khi tham gia các buổi gặp gỡ phi chính thức tròng vùng địa lý</w:t>
      </w:r>
      <w:r w:rsidR="001566C2" w:rsidRPr="008E1E88">
        <w:rPr>
          <w:sz w:val="26"/>
          <w:szCs w:val="26"/>
          <w:lang w:val="vi-VN"/>
        </w:rPr>
        <w:t>. Qua đó hình thành các ý tưởng hợp tác</w:t>
      </w:r>
      <w:r w:rsidR="00AE2894" w:rsidRPr="008E1E88">
        <w:rPr>
          <w:sz w:val="26"/>
          <w:szCs w:val="26"/>
          <w:lang w:val="vi-VN"/>
        </w:rPr>
        <w:t xml:space="preserve"> giữa các bên. </w:t>
      </w:r>
    </w:p>
    <w:p w14:paraId="05760B3E" w14:textId="67631EF8" w:rsidR="00A00BFB" w:rsidRPr="008E1E88" w:rsidRDefault="008B4C26" w:rsidP="00DD5210">
      <w:pPr>
        <w:spacing w:before="40" w:after="40" w:line="312" w:lineRule="auto"/>
        <w:ind w:firstLine="567"/>
        <w:jc w:val="both"/>
        <w:rPr>
          <w:sz w:val="26"/>
          <w:szCs w:val="26"/>
          <w:lang w:val="vi-VN"/>
        </w:rPr>
      </w:pPr>
      <w:r>
        <w:rPr>
          <w:sz w:val="26"/>
          <w:szCs w:val="26"/>
        </w:rPr>
        <w:t>Cộng đồng</w:t>
      </w:r>
      <w:r w:rsidR="00A00BFB" w:rsidRPr="008E1E88">
        <w:rPr>
          <w:sz w:val="26"/>
          <w:szCs w:val="26"/>
          <w:lang w:val="vi-VN"/>
        </w:rPr>
        <w:t xml:space="preserve"> thứ tư là </w:t>
      </w:r>
      <w:r w:rsidR="00A00BFB" w:rsidRPr="008E1E88">
        <w:rPr>
          <w:i/>
          <w:sz w:val="26"/>
          <w:szCs w:val="26"/>
          <w:lang w:val="vi-VN"/>
        </w:rPr>
        <w:t>cộng đồng hạ tầng dùng chung, hay liên minh phòng thí nghiệm</w:t>
      </w:r>
      <w:r w:rsidR="00A00BFB" w:rsidRPr="008E1E88">
        <w:rPr>
          <w:sz w:val="26"/>
          <w:szCs w:val="26"/>
          <w:lang w:val="vi-VN"/>
        </w:rPr>
        <w:t xml:space="preserve"> và thiết bị. Lĩnh vực chung ở đây xoay quanh các năng lực kỹ thuật chuyên sâu mà một tổ chức riêng lẻ khó có thể sở hữu đầy đủ. Cộng đồng gồm cán bộ kỹ thuật, nhà nghiên cứu và kỹ sư </w:t>
      </w:r>
      <w:r w:rsidR="006A690D" w:rsidRPr="008E1E88">
        <w:rPr>
          <w:sz w:val="26"/>
          <w:szCs w:val="26"/>
          <w:lang w:val="vi-VN"/>
        </w:rPr>
        <w:t>Doanh nghiệp</w:t>
      </w:r>
      <w:r w:rsidR="00A00BFB" w:rsidRPr="008E1E88">
        <w:rPr>
          <w:sz w:val="26"/>
          <w:szCs w:val="26"/>
          <w:lang w:val="vi-VN"/>
        </w:rPr>
        <w:t xml:space="preserve"> cùng tham gia vận hành và khai thác hạ tầng này. Các tương tác phi chính thức diễn ra trong quá trình làm việc chung, xử lý sự cố hoặc huấn luyện sử dụng thiết bị, từ đó thúc đẩy chia sẻ bí quyết vận hành và kinh nghiệm thực tiễn. OECD (2019) đánh giá chia sẻ cơ sở vật chất là một kênh phi chính thức có khả năng chuyển giao tri thức ngầm ở mức cao. Thực hành chung bao gồm chuẩn hóa quy trình, đồng xây dựng hướng dẫn vận hành và chia sẻ các bài học rút ra từ thực tế, góp phần nâng cao hiệu quả sử dụng hạ tầng.</w:t>
      </w:r>
    </w:p>
    <w:p w14:paraId="39F8D724" w14:textId="659676DE" w:rsidR="00AE2894" w:rsidRPr="008E1E88" w:rsidRDefault="008B4C26" w:rsidP="00DD5210">
      <w:pPr>
        <w:spacing w:before="40" w:after="40" w:line="312" w:lineRule="auto"/>
        <w:ind w:firstLine="567"/>
        <w:jc w:val="both"/>
        <w:rPr>
          <w:sz w:val="26"/>
          <w:szCs w:val="26"/>
          <w:lang w:val="vi-VN"/>
        </w:rPr>
      </w:pPr>
      <w:r>
        <w:rPr>
          <w:sz w:val="26"/>
          <w:szCs w:val="26"/>
        </w:rPr>
        <w:t>Cộng đồng</w:t>
      </w:r>
      <w:r w:rsidR="00A00BFB" w:rsidRPr="008E1E88">
        <w:rPr>
          <w:sz w:val="26"/>
          <w:szCs w:val="26"/>
          <w:lang w:val="vi-VN"/>
        </w:rPr>
        <w:t xml:space="preserve"> thứ năm là </w:t>
      </w:r>
      <w:r w:rsidR="00A00BFB" w:rsidRPr="008E1E88">
        <w:rPr>
          <w:i/>
          <w:sz w:val="26"/>
          <w:szCs w:val="26"/>
          <w:lang w:val="vi-VN"/>
        </w:rPr>
        <w:t>cộng đồng học tập</w:t>
      </w:r>
      <w:r w:rsidR="00A00BFB" w:rsidRPr="008E1E88">
        <w:rPr>
          <w:sz w:val="26"/>
          <w:szCs w:val="26"/>
          <w:lang w:val="vi-VN"/>
        </w:rPr>
        <w:t xml:space="preserve">. Lĩnh vực chung trong mô hình này gắn với một ngành nghề hoặc công nghệ cụ thể mà cả </w:t>
      </w:r>
      <w:r>
        <w:rPr>
          <w:sz w:val="26"/>
          <w:szCs w:val="26"/>
        </w:rPr>
        <w:t>Đại học và Doanh nghiệp</w:t>
      </w:r>
      <w:r w:rsidR="00A00BFB" w:rsidRPr="008E1E88">
        <w:rPr>
          <w:sz w:val="26"/>
          <w:szCs w:val="26"/>
          <w:lang w:val="vi-VN"/>
        </w:rPr>
        <w:t xml:space="preserve"> đều muốn nâng cao năng lực. Cộng đồng hình thành từ các khóa đào tạo, chương trình bồi dưỡng hoặc các lớp học có sự tham gia của cả hai phía. Sau khi kết thúc khóa học, mối quan hệ giữa các thành viên được duy trì thông qua các nhóm thảo luận, mạng lưới nghề nghiệp hoặc các dự án hợp tác. OECD (2019) coi các khóa học và bài giảng từ nhân sự công nghiệp là kênh phi chính thức quan trọng trong việc trao đổi kỹ năng ứng dụng và tri thức thực tiễn. Thực hành chung trong cộng đồng này bao gồm </w:t>
      </w:r>
      <w:r w:rsidR="00AE2894" w:rsidRPr="008E1E88">
        <w:rPr>
          <w:sz w:val="26"/>
          <w:szCs w:val="26"/>
          <w:lang w:val="vi-VN"/>
        </w:rPr>
        <w:t xml:space="preserve">việc </w:t>
      </w:r>
      <w:r>
        <w:rPr>
          <w:sz w:val="26"/>
          <w:szCs w:val="26"/>
        </w:rPr>
        <w:t>d</w:t>
      </w:r>
      <w:r w:rsidR="006A690D" w:rsidRPr="008E1E88">
        <w:rPr>
          <w:sz w:val="26"/>
          <w:szCs w:val="26"/>
          <w:lang w:val="vi-VN"/>
        </w:rPr>
        <w:t>oanh nghiệp</w:t>
      </w:r>
      <w:r w:rsidR="00AE2894" w:rsidRPr="008E1E88">
        <w:rPr>
          <w:sz w:val="26"/>
          <w:szCs w:val="26"/>
          <w:lang w:val="vi-VN"/>
        </w:rPr>
        <w:t xml:space="preserve"> tham gia tác động lên chương trình đào tạo hoặc </w:t>
      </w:r>
      <w:r>
        <w:rPr>
          <w:sz w:val="26"/>
          <w:szCs w:val="26"/>
        </w:rPr>
        <w:t>đại học</w:t>
      </w:r>
      <w:r w:rsidR="00AE2894" w:rsidRPr="008E1E88">
        <w:rPr>
          <w:sz w:val="26"/>
          <w:szCs w:val="26"/>
          <w:lang w:val="vi-VN"/>
        </w:rPr>
        <w:t xml:space="preserve"> </w:t>
      </w:r>
      <w:r w:rsidR="00AE2894" w:rsidRPr="008E1E88">
        <w:rPr>
          <w:sz w:val="26"/>
          <w:szCs w:val="26"/>
          <w:lang w:val="vi-VN"/>
        </w:rPr>
        <w:lastRenderedPageBreak/>
        <w:t xml:space="preserve">xây dựng chương </w:t>
      </w:r>
      <w:r w:rsidR="00606495" w:rsidRPr="008E1E88">
        <w:rPr>
          <w:sz w:val="26"/>
          <w:szCs w:val="26"/>
          <w:lang w:val="vi-VN"/>
        </w:rPr>
        <w:t xml:space="preserve">trình </w:t>
      </w:r>
      <w:r w:rsidR="00AE2894" w:rsidRPr="008E1E88">
        <w:rPr>
          <w:sz w:val="26"/>
          <w:szCs w:val="26"/>
          <w:lang w:val="vi-VN"/>
        </w:rPr>
        <w:t xml:space="preserve">đào tạo nhằm đáp ứng yêu cầu của </w:t>
      </w:r>
      <w:r>
        <w:rPr>
          <w:sz w:val="26"/>
          <w:szCs w:val="26"/>
        </w:rPr>
        <w:t>d</w:t>
      </w:r>
      <w:r w:rsidR="006A690D" w:rsidRPr="008E1E88">
        <w:rPr>
          <w:sz w:val="26"/>
          <w:szCs w:val="26"/>
          <w:lang w:val="vi-VN"/>
        </w:rPr>
        <w:t>oanh nghiệp</w:t>
      </w:r>
      <w:r w:rsidR="00AE2894" w:rsidRPr="008E1E88">
        <w:rPr>
          <w:sz w:val="26"/>
          <w:szCs w:val="26"/>
          <w:lang w:val="vi-VN"/>
        </w:rPr>
        <w:t xml:space="preserve">. </w:t>
      </w:r>
      <w:r>
        <w:rPr>
          <w:sz w:val="26"/>
          <w:szCs w:val="26"/>
        </w:rPr>
        <w:t>H</w:t>
      </w:r>
      <w:r w:rsidR="00AE2894" w:rsidRPr="008E1E88">
        <w:rPr>
          <w:sz w:val="26"/>
          <w:szCs w:val="26"/>
          <w:lang w:val="vi-VN"/>
        </w:rPr>
        <w:t xml:space="preserve">oạt động </w:t>
      </w:r>
      <w:r w:rsidR="00606495" w:rsidRPr="008E1E88">
        <w:rPr>
          <w:sz w:val="26"/>
          <w:szCs w:val="26"/>
          <w:lang w:val="vi-VN"/>
        </w:rPr>
        <w:t xml:space="preserve">của </w:t>
      </w:r>
      <w:r w:rsidR="00AE2894" w:rsidRPr="008E1E88">
        <w:rPr>
          <w:sz w:val="26"/>
          <w:szCs w:val="26"/>
          <w:lang w:val="vi-VN"/>
        </w:rPr>
        <w:t xml:space="preserve">các </w:t>
      </w:r>
      <w:r>
        <w:rPr>
          <w:sz w:val="26"/>
          <w:szCs w:val="26"/>
        </w:rPr>
        <w:t>đại học và doanh nghiệp</w:t>
      </w:r>
      <w:r w:rsidR="00AE2894" w:rsidRPr="008E1E88">
        <w:rPr>
          <w:sz w:val="26"/>
          <w:szCs w:val="26"/>
          <w:lang w:val="vi-VN"/>
        </w:rPr>
        <w:t xml:space="preserve"> trao đổi giảng viên</w:t>
      </w:r>
      <w:r w:rsidR="00C12256" w:rsidRPr="008E1E88">
        <w:rPr>
          <w:sz w:val="26"/>
          <w:szCs w:val="26"/>
          <w:lang w:val="vi-VN"/>
        </w:rPr>
        <w:t xml:space="preserve"> trong hoạt động giảng dạy (trường cử giảng viên sang dạy nhân viên </w:t>
      </w:r>
      <w:r w:rsidR="006A690D" w:rsidRPr="008E1E88">
        <w:rPr>
          <w:sz w:val="26"/>
          <w:szCs w:val="26"/>
          <w:lang w:val="vi-VN"/>
        </w:rPr>
        <w:t>Doanh nghiệp</w:t>
      </w:r>
      <w:r w:rsidR="00C12256" w:rsidRPr="008E1E88">
        <w:rPr>
          <w:sz w:val="26"/>
          <w:szCs w:val="26"/>
          <w:lang w:val="vi-VN"/>
        </w:rPr>
        <w:t xml:space="preserve">, </w:t>
      </w:r>
      <w:r w:rsidR="006A690D" w:rsidRPr="008E1E88">
        <w:rPr>
          <w:sz w:val="26"/>
          <w:szCs w:val="26"/>
          <w:lang w:val="vi-VN"/>
        </w:rPr>
        <w:t>Doanh nghiệp</w:t>
      </w:r>
      <w:r w:rsidR="00C12256" w:rsidRPr="008E1E88">
        <w:rPr>
          <w:sz w:val="26"/>
          <w:szCs w:val="26"/>
          <w:lang w:val="vi-VN"/>
        </w:rPr>
        <w:t xml:space="preserve"> cử chuyên viên sang dạy, cập nhật kiến thức cho </w:t>
      </w:r>
      <w:r>
        <w:rPr>
          <w:sz w:val="26"/>
          <w:szCs w:val="26"/>
        </w:rPr>
        <w:t>đại học</w:t>
      </w:r>
      <w:r w:rsidR="00C12256" w:rsidRPr="008E1E88">
        <w:rPr>
          <w:sz w:val="26"/>
          <w:szCs w:val="26"/>
          <w:lang w:val="vi-VN"/>
        </w:rPr>
        <w:t xml:space="preserve">). </w:t>
      </w:r>
      <w:r w:rsidR="00224053" w:rsidRPr="008E1E88">
        <w:rPr>
          <w:sz w:val="26"/>
          <w:szCs w:val="26"/>
          <w:lang w:val="vi-VN"/>
        </w:rPr>
        <w:t>Hoạt động trao đổi kiến thức, tài liệu trong các tương tác này</w:t>
      </w:r>
      <w:r w:rsidR="0015543A" w:rsidRPr="008E1E88">
        <w:rPr>
          <w:sz w:val="26"/>
          <w:szCs w:val="26"/>
          <w:lang w:val="vi-VN"/>
        </w:rPr>
        <w:t xml:space="preserve"> là các thực hành chính trong cộng đồng. </w:t>
      </w:r>
    </w:p>
    <w:p w14:paraId="17655F34" w14:textId="2C0AF29A" w:rsidR="003D1503" w:rsidRPr="008E1E88" w:rsidRDefault="003D1503" w:rsidP="00DD5210">
      <w:pPr>
        <w:spacing w:before="40" w:after="40" w:line="312" w:lineRule="auto"/>
        <w:ind w:firstLine="720"/>
        <w:jc w:val="both"/>
        <w:rPr>
          <w:sz w:val="26"/>
          <w:szCs w:val="26"/>
          <w:lang w:val="vi-VN"/>
        </w:rPr>
      </w:pPr>
      <w:r w:rsidRPr="008E1E88">
        <w:rPr>
          <w:sz w:val="26"/>
          <w:szCs w:val="26"/>
          <w:lang w:val="vi-VN"/>
        </w:rPr>
        <w:t xml:space="preserve">Bảng 1.2 so sánh 05 cộng đồng chia sẻ tri thức được luận văn đề xuất dựa trên phân tích 03 đặc trưng của cộng đồng chia sẻ tri thức. Luận văn nhấn mạnh các hoạt động thuộc đặc trưng </w:t>
      </w:r>
      <w:r w:rsidR="00C53590">
        <w:rPr>
          <w:sz w:val="26"/>
          <w:szCs w:val="26"/>
          <w:lang w:val="vi-VN"/>
        </w:rPr>
        <w:t>“</w:t>
      </w:r>
      <w:r w:rsidRPr="008E1E88">
        <w:rPr>
          <w:sz w:val="26"/>
          <w:szCs w:val="26"/>
          <w:lang w:val="vi-VN"/>
        </w:rPr>
        <w:t>thực hành chung</w:t>
      </w:r>
      <w:r w:rsidR="00C53590">
        <w:rPr>
          <w:sz w:val="26"/>
          <w:szCs w:val="26"/>
          <w:lang w:val="vi-VN"/>
        </w:rPr>
        <w:t>”</w:t>
      </w:r>
      <w:r w:rsidRPr="008E1E88">
        <w:rPr>
          <w:sz w:val="26"/>
          <w:szCs w:val="26"/>
          <w:lang w:val="vi-VN"/>
        </w:rPr>
        <w:t xml:space="preserve">. Các </w:t>
      </w:r>
      <w:r w:rsidR="008B4C26">
        <w:rPr>
          <w:sz w:val="26"/>
          <w:szCs w:val="26"/>
        </w:rPr>
        <w:t>h</w:t>
      </w:r>
      <w:r w:rsidRPr="008E1E88">
        <w:rPr>
          <w:sz w:val="26"/>
          <w:szCs w:val="26"/>
          <w:lang w:val="vi-VN"/>
        </w:rPr>
        <w:t xml:space="preserve">oạt động sẽ được luận văn sử dụng để phân tích </w:t>
      </w:r>
      <w:r w:rsidR="001004CD" w:rsidRPr="008E1E88">
        <w:rPr>
          <w:sz w:val="26"/>
          <w:szCs w:val="26"/>
          <w:lang w:val="vi-VN"/>
        </w:rPr>
        <w:t>t</w:t>
      </w:r>
      <w:r w:rsidRPr="008E1E88">
        <w:rPr>
          <w:sz w:val="26"/>
          <w:szCs w:val="26"/>
          <w:lang w:val="vi-VN"/>
        </w:rPr>
        <w:t xml:space="preserve">hực trạng các cộng đồng chia sẻ tri thức ở các </w:t>
      </w:r>
      <w:r w:rsidR="008B4C26">
        <w:rPr>
          <w:sz w:val="26"/>
          <w:szCs w:val="26"/>
        </w:rPr>
        <w:t>đại học của Hà Nội ở chương 3</w:t>
      </w:r>
      <w:r w:rsidRPr="008E1E88">
        <w:rPr>
          <w:sz w:val="26"/>
          <w:szCs w:val="26"/>
          <w:lang w:val="vi-VN"/>
        </w:rPr>
        <w:t xml:space="preserve">.  </w:t>
      </w:r>
    </w:p>
    <w:p w14:paraId="57322B8F" w14:textId="554A70F1" w:rsidR="00192AC2" w:rsidRPr="00391522" w:rsidRDefault="00192AC2" w:rsidP="007264D3">
      <w:pPr>
        <w:pStyle w:val="Caption"/>
        <w:rPr>
          <w:lang w:val="vi-VN"/>
        </w:rPr>
      </w:pPr>
      <w:bookmarkStart w:id="85" w:name="_Toc236160140"/>
      <w:r w:rsidRPr="00391522">
        <w:rPr>
          <w:lang w:val="vi-VN"/>
        </w:rPr>
        <w:t>Bảng 1</w:t>
      </w:r>
      <w:r w:rsidR="00EC3407" w:rsidRPr="00391522">
        <w:rPr>
          <w:lang w:val="vi-VN"/>
        </w:rPr>
        <w:t>.</w:t>
      </w:r>
      <w:r>
        <w:fldChar w:fldCharType="begin"/>
      </w:r>
      <w:r w:rsidRPr="00391522">
        <w:rPr>
          <w:lang w:val="vi-VN"/>
        </w:rPr>
        <w:instrText xml:space="preserve"> SEQ Bảng \* ARABIC \s 1 </w:instrText>
      </w:r>
      <w:r>
        <w:fldChar w:fldCharType="separate"/>
      </w:r>
      <w:r w:rsidR="00462AA0">
        <w:rPr>
          <w:noProof/>
          <w:lang w:val="vi-VN"/>
        </w:rPr>
        <w:t>2</w:t>
      </w:r>
      <w:r>
        <w:rPr>
          <w:noProof/>
        </w:rPr>
        <w:fldChar w:fldCharType="end"/>
      </w:r>
      <w:r w:rsidRPr="00391522">
        <w:rPr>
          <w:lang w:val="vi-VN"/>
        </w:rPr>
        <w:t>.</w:t>
      </w:r>
      <w:r w:rsidR="00491C0E" w:rsidRPr="00391522">
        <w:rPr>
          <w:lang w:val="vi-VN"/>
        </w:rPr>
        <w:t xml:space="preserve"> </w:t>
      </w:r>
      <w:r w:rsidRPr="00391522">
        <w:rPr>
          <w:lang w:val="vi-VN"/>
        </w:rPr>
        <w:t>Các Cộng đồng chia sẻ tri thức</w:t>
      </w:r>
      <w:bookmarkEnd w:id="85"/>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733"/>
        <w:gridCol w:w="1805"/>
        <w:gridCol w:w="2834"/>
      </w:tblGrid>
      <w:tr w:rsidR="008F3569" w:rsidRPr="000016A5" w14:paraId="5294F5C9" w14:textId="77777777" w:rsidTr="00174A26">
        <w:trPr>
          <w:trHeight w:val="585"/>
          <w:tblHeader/>
        </w:trPr>
        <w:tc>
          <w:tcPr>
            <w:tcW w:w="806" w:type="pct"/>
            <w:shd w:val="clear" w:color="auto" w:fill="D9F2D0"/>
            <w:vAlign w:val="center"/>
            <w:hideMark/>
          </w:tcPr>
          <w:p w14:paraId="51B8CE97" w14:textId="12E917A4" w:rsidR="00E210FD" w:rsidRPr="000016A5" w:rsidRDefault="00F86FBA" w:rsidP="00830C78">
            <w:pPr>
              <w:spacing w:line="276" w:lineRule="auto"/>
              <w:jc w:val="center"/>
              <w:rPr>
                <w:b/>
                <w:bCs/>
                <w:sz w:val="26"/>
                <w:szCs w:val="26"/>
              </w:rPr>
            </w:pPr>
            <w:r w:rsidRPr="000016A5">
              <w:rPr>
                <w:b/>
                <w:bCs/>
                <w:sz w:val="26"/>
                <w:szCs w:val="26"/>
              </w:rPr>
              <w:t>Cộng đồng</w:t>
            </w:r>
          </w:p>
        </w:tc>
        <w:tc>
          <w:tcPr>
            <w:tcW w:w="1555" w:type="pct"/>
            <w:shd w:val="clear" w:color="auto" w:fill="D9F2D0"/>
            <w:vAlign w:val="center"/>
            <w:hideMark/>
          </w:tcPr>
          <w:p w14:paraId="39DA5916" w14:textId="775194CC" w:rsidR="00E210FD" w:rsidRPr="000016A5" w:rsidRDefault="00E210FD" w:rsidP="00830C78">
            <w:pPr>
              <w:spacing w:line="276" w:lineRule="auto"/>
              <w:jc w:val="center"/>
              <w:rPr>
                <w:b/>
                <w:bCs/>
                <w:sz w:val="26"/>
                <w:szCs w:val="26"/>
              </w:rPr>
            </w:pPr>
            <w:r w:rsidRPr="000016A5">
              <w:rPr>
                <w:b/>
                <w:bCs/>
                <w:sz w:val="26"/>
                <w:szCs w:val="26"/>
              </w:rPr>
              <w:t>Lĩnh vực chung</w:t>
            </w:r>
          </w:p>
        </w:tc>
        <w:tc>
          <w:tcPr>
            <w:tcW w:w="1027" w:type="pct"/>
            <w:shd w:val="clear" w:color="auto" w:fill="D9F2D0"/>
            <w:vAlign w:val="center"/>
            <w:hideMark/>
          </w:tcPr>
          <w:p w14:paraId="08987FDB" w14:textId="456E9DE1" w:rsidR="00E210FD" w:rsidRPr="000016A5" w:rsidRDefault="00E210FD" w:rsidP="00830C78">
            <w:pPr>
              <w:spacing w:line="276" w:lineRule="auto"/>
              <w:jc w:val="center"/>
              <w:rPr>
                <w:b/>
                <w:bCs/>
                <w:sz w:val="26"/>
                <w:szCs w:val="26"/>
              </w:rPr>
            </w:pPr>
            <w:r w:rsidRPr="000016A5">
              <w:rPr>
                <w:b/>
                <w:bCs/>
                <w:sz w:val="26"/>
                <w:szCs w:val="26"/>
              </w:rPr>
              <w:t>Cộng đồng</w:t>
            </w:r>
          </w:p>
        </w:tc>
        <w:tc>
          <w:tcPr>
            <w:tcW w:w="1612" w:type="pct"/>
            <w:shd w:val="clear" w:color="auto" w:fill="D9F2D0"/>
            <w:vAlign w:val="center"/>
            <w:hideMark/>
          </w:tcPr>
          <w:p w14:paraId="5D6DA662" w14:textId="37587A4A" w:rsidR="00E210FD" w:rsidRPr="000016A5" w:rsidRDefault="00E210FD" w:rsidP="00830C78">
            <w:pPr>
              <w:spacing w:line="276" w:lineRule="auto"/>
              <w:jc w:val="center"/>
              <w:rPr>
                <w:b/>
                <w:bCs/>
                <w:sz w:val="26"/>
                <w:szCs w:val="26"/>
              </w:rPr>
            </w:pPr>
            <w:r w:rsidRPr="000016A5">
              <w:rPr>
                <w:b/>
                <w:bCs/>
                <w:sz w:val="26"/>
                <w:szCs w:val="26"/>
              </w:rPr>
              <w:t>Thực hành chung</w:t>
            </w:r>
          </w:p>
        </w:tc>
      </w:tr>
      <w:tr w:rsidR="008F3569" w:rsidRPr="000016A5" w14:paraId="48F71D99" w14:textId="77777777" w:rsidTr="00174A26">
        <w:trPr>
          <w:trHeight w:val="1812"/>
        </w:trPr>
        <w:tc>
          <w:tcPr>
            <w:tcW w:w="806" w:type="pct"/>
            <w:vAlign w:val="center"/>
            <w:hideMark/>
          </w:tcPr>
          <w:p w14:paraId="37A60759" w14:textId="295577E3" w:rsidR="00E210FD" w:rsidRPr="000016A5" w:rsidRDefault="00E210FD" w:rsidP="00830C78">
            <w:pPr>
              <w:spacing w:line="276" w:lineRule="auto"/>
              <w:jc w:val="center"/>
              <w:rPr>
                <w:b/>
                <w:bCs/>
                <w:sz w:val="26"/>
                <w:szCs w:val="26"/>
              </w:rPr>
            </w:pPr>
            <w:r w:rsidRPr="000016A5">
              <w:rPr>
                <w:b/>
                <w:bCs/>
                <w:sz w:val="26"/>
                <w:szCs w:val="26"/>
              </w:rPr>
              <w:t xml:space="preserve">Cộng đồng học thuật </w:t>
            </w:r>
          </w:p>
        </w:tc>
        <w:tc>
          <w:tcPr>
            <w:tcW w:w="1555" w:type="pct"/>
            <w:vAlign w:val="center"/>
            <w:hideMark/>
          </w:tcPr>
          <w:p w14:paraId="7774A750" w14:textId="6116A1BA" w:rsidR="00E210FD" w:rsidRPr="000016A5" w:rsidRDefault="00E210FD" w:rsidP="00830C78">
            <w:pPr>
              <w:spacing w:line="276" w:lineRule="auto"/>
              <w:jc w:val="center"/>
              <w:rPr>
                <w:sz w:val="26"/>
                <w:szCs w:val="26"/>
              </w:rPr>
            </w:pPr>
            <w:r w:rsidRPr="000016A5">
              <w:rPr>
                <w:sz w:val="26"/>
                <w:szCs w:val="26"/>
              </w:rPr>
              <w:t xml:space="preserve">Các lĩnh vực nghiên cứu chuyên sâu; ưu tiên R&amp;D của </w:t>
            </w:r>
            <w:r w:rsidR="006B1F40" w:rsidRPr="000016A5">
              <w:rPr>
                <w:sz w:val="26"/>
                <w:szCs w:val="26"/>
              </w:rPr>
              <w:t>Đại học</w:t>
            </w:r>
            <w:r w:rsidRPr="000016A5">
              <w:rPr>
                <w:sz w:val="26"/>
                <w:szCs w:val="26"/>
              </w:rPr>
              <w:t xml:space="preserve"> và </w:t>
            </w:r>
            <w:r w:rsidR="006A690D" w:rsidRPr="000016A5">
              <w:rPr>
                <w:sz w:val="26"/>
                <w:szCs w:val="26"/>
              </w:rPr>
              <w:t>Doanh nghiệp</w:t>
            </w:r>
            <w:r w:rsidRPr="000016A5">
              <w:rPr>
                <w:sz w:val="26"/>
                <w:szCs w:val="26"/>
              </w:rPr>
              <w:t>; chủ đề xác lập qua công bố và trích dẫn chéo</w:t>
            </w:r>
          </w:p>
        </w:tc>
        <w:tc>
          <w:tcPr>
            <w:tcW w:w="1027" w:type="pct"/>
            <w:vAlign w:val="center"/>
            <w:hideMark/>
          </w:tcPr>
          <w:p w14:paraId="51439AED" w14:textId="58C31224" w:rsidR="00E210FD" w:rsidRPr="000016A5" w:rsidRDefault="00E210FD" w:rsidP="00830C78">
            <w:pPr>
              <w:spacing w:line="276" w:lineRule="auto"/>
              <w:jc w:val="center"/>
              <w:rPr>
                <w:sz w:val="26"/>
                <w:szCs w:val="26"/>
              </w:rPr>
            </w:pPr>
            <w:r w:rsidRPr="000016A5">
              <w:rPr>
                <w:sz w:val="26"/>
                <w:szCs w:val="26"/>
              </w:rPr>
              <w:t>Mạng lưới đồng tác giả, nhóm nghiên cứu liên tổ chức, cộng đồng</w:t>
            </w:r>
            <w:r w:rsidR="00074564" w:rsidRPr="000016A5">
              <w:rPr>
                <w:sz w:val="26"/>
                <w:szCs w:val="26"/>
              </w:rPr>
              <w:t xml:space="preserve"> học thuật</w:t>
            </w:r>
            <w:r w:rsidRPr="000016A5">
              <w:rPr>
                <w:sz w:val="26"/>
                <w:szCs w:val="26"/>
              </w:rPr>
              <w:t xml:space="preserve"> trực tuyến </w:t>
            </w:r>
          </w:p>
        </w:tc>
        <w:tc>
          <w:tcPr>
            <w:tcW w:w="1612" w:type="pct"/>
            <w:vAlign w:val="center"/>
            <w:hideMark/>
          </w:tcPr>
          <w:p w14:paraId="4C97EF45" w14:textId="4462712C" w:rsidR="005300A6" w:rsidRPr="000016A5" w:rsidRDefault="009D212E" w:rsidP="00830C78">
            <w:pPr>
              <w:spacing w:line="276" w:lineRule="auto"/>
              <w:rPr>
                <w:sz w:val="26"/>
                <w:szCs w:val="26"/>
              </w:rPr>
            </w:pPr>
            <w:r w:rsidRPr="000016A5">
              <w:rPr>
                <w:sz w:val="26"/>
                <w:szCs w:val="26"/>
              </w:rPr>
              <w:t>1. Công bố khoa học, CSDL</w:t>
            </w:r>
            <w:r w:rsidR="005300A6" w:rsidRPr="000016A5">
              <w:rPr>
                <w:sz w:val="26"/>
                <w:szCs w:val="26"/>
              </w:rPr>
              <w:t xml:space="preserve"> khoa học</w:t>
            </w:r>
            <w:r w:rsidRPr="000016A5">
              <w:rPr>
                <w:sz w:val="26"/>
                <w:szCs w:val="26"/>
              </w:rPr>
              <w:t xml:space="preserve"> mở </w:t>
            </w:r>
          </w:p>
          <w:p w14:paraId="299B6179" w14:textId="3F201379" w:rsidR="00E210FD" w:rsidRPr="000016A5" w:rsidRDefault="009D212E" w:rsidP="00830C78">
            <w:pPr>
              <w:spacing w:line="276" w:lineRule="auto"/>
              <w:rPr>
                <w:sz w:val="26"/>
                <w:szCs w:val="26"/>
                <w:lang w:val="vi-VN"/>
              </w:rPr>
            </w:pPr>
            <w:r w:rsidRPr="000016A5">
              <w:rPr>
                <w:sz w:val="26"/>
                <w:szCs w:val="26"/>
              </w:rPr>
              <w:t xml:space="preserve">2. </w:t>
            </w:r>
            <w:r w:rsidR="00844E19" w:rsidRPr="000016A5">
              <w:rPr>
                <w:sz w:val="26"/>
                <w:szCs w:val="26"/>
                <w:lang w:val="vi-VN"/>
              </w:rPr>
              <w:t xml:space="preserve">Tạp chí khoa học mở </w:t>
            </w:r>
          </w:p>
        </w:tc>
      </w:tr>
      <w:tr w:rsidR="008F3569" w:rsidRPr="000016A5" w14:paraId="35987AD4" w14:textId="77777777" w:rsidTr="003D1503">
        <w:trPr>
          <w:trHeight w:val="284"/>
        </w:trPr>
        <w:tc>
          <w:tcPr>
            <w:tcW w:w="806" w:type="pct"/>
            <w:vAlign w:val="center"/>
            <w:hideMark/>
          </w:tcPr>
          <w:p w14:paraId="4B374ABA" w14:textId="77777777" w:rsidR="00E210FD" w:rsidRPr="000016A5" w:rsidRDefault="00E210FD" w:rsidP="00830C78">
            <w:pPr>
              <w:spacing w:line="276" w:lineRule="auto"/>
              <w:jc w:val="center"/>
              <w:rPr>
                <w:b/>
                <w:bCs/>
                <w:sz w:val="26"/>
                <w:szCs w:val="26"/>
              </w:rPr>
            </w:pPr>
            <w:r w:rsidRPr="000016A5">
              <w:rPr>
                <w:b/>
                <w:bCs/>
                <w:sz w:val="26"/>
                <w:szCs w:val="26"/>
              </w:rPr>
              <w:t>Cộng đồng hội nghị và mạng lưới chuyên gia</w:t>
            </w:r>
          </w:p>
        </w:tc>
        <w:tc>
          <w:tcPr>
            <w:tcW w:w="1555" w:type="pct"/>
            <w:vAlign w:val="center"/>
            <w:hideMark/>
          </w:tcPr>
          <w:p w14:paraId="233A9ABD" w14:textId="77777777" w:rsidR="00E210FD" w:rsidRPr="000016A5" w:rsidRDefault="00E210FD" w:rsidP="00830C78">
            <w:pPr>
              <w:spacing w:line="276" w:lineRule="auto"/>
              <w:jc w:val="center"/>
              <w:rPr>
                <w:sz w:val="26"/>
                <w:szCs w:val="26"/>
              </w:rPr>
            </w:pPr>
            <w:r w:rsidRPr="000016A5">
              <w:rPr>
                <w:sz w:val="26"/>
                <w:szCs w:val="26"/>
              </w:rPr>
              <w:t>Chủ đề đa ngành/liên ngành gắn với thách thức đổi mới; chương trình nghị sự hội nghị</w:t>
            </w:r>
          </w:p>
        </w:tc>
        <w:tc>
          <w:tcPr>
            <w:tcW w:w="1027" w:type="pct"/>
            <w:vAlign w:val="center"/>
            <w:hideMark/>
          </w:tcPr>
          <w:p w14:paraId="1A4EFDFC" w14:textId="3C1E9A34" w:rsidR="00E210FD" w:rsidRPr="000016A5" w:rsidRDefault="00E210FD" w:rsidP="00830C78">
            <w:pPr>
              <w:spacing w:line="276" w:lineRule="auto"/>
              <w:jc w:val="center"/>
              <w:rPr>
                <w:sz w:val="26"/>
                <w:szCs w:val="26"/>
              </w:rPr>
            </w:pPr>
            <w:r w:rsidRPr="000016A5">
              <w:rPr>
                <w:sz w:val="26"/>
                <w:szCs w:val="26"/>
              </w:rPr>
              <w:t>Nhà nghiên cứu, kỹ sư, nhà quản lý, alumni</w:t>
            </w:r>
            <w:r w:rsidR="00074564" w:rsidRPr="000016A5">
              <w:rPr>
                <w:sz w:val="26"/>
                <w:szCs w:val="26"/>
              </w:rPr>
              <w:t>,</w:t>
            </w:r>
            <w:r w:rsidR="00A3171F" w:rsidRPr="000016A5">
              <w:rPr>
                <w:sz w:val="26"/>
                <w:szCs w:val="26"/>
              </w:rPr>
              <w:t>…</w:t>
            </w:r>
          </w:p>
        </w:tc>
        <w:tc>
          <w:tcPr>
            <w:tcW w:w="1612" w:type="pct"/>
            <w:vAlign w:val="center"/>
          </w:tcPr>
          <w:p w14:paraId="63725E4C" w14:textId="0E7826FE" w:rsidR="00E210FD" w:rsidRPr="000016A5" w:rsidRDefault="00A65C81" w:rsidP="00830C78">
            <w:pPr>
              <w:spacing w:line="276" w:lineRule="auto"/>
              <w:rPr>
                <w:spacing w:val="-20"/>
                <w:sz w:val="26"/>
                <w:szCs w:val="26"/>
              </w:rPr>
            </w:pPr>
            <w:r w:rsidRPr="000016A5">
              <w:rPr>
                <w:spacing w:val="-20"/>
                <w:sz w:val="26"/>
                <w:szCs w:val="26"/>
              </w:rPr>
              <w:t xml:space="preserve">1. Hội thảo có sự tham gia của </w:t>
            </w:r>
            <w:r w:rsidR="006A690D" w:rsidRPr="000016A5">
              <w:rPr>
                <w:spacing w:val="-20"/>
                <w:sz w:val="26"/>
                <w:szCs w:val="26"/>
              </w:rPr>
              <w:t>Doanh nghiệp</w:t>
            </w:r>
            <w:r w:rsidR="006F4979" w:rsidRPr="000016A5">
              <w:rPr>
                <w:spacing w:val="-20"/>
                <w:sz w:val="26"/>
                <w:szCs w:val="26"/>
              </w:rPr>
              <w:t xml:space="preserve"> </w:t>
            </w:r>
            <w:r w:rsidRPr="000016A5">
              <w:rPr>
                <w:spacing w:val="-20"/>
                <w:sz w:val="26"/>
                <w:szCs w:val="26"/>
              </w:rPr>
              <w:br/>
              <w:t>2. Mạng lưới cựu sinh viên</w:t>
            </w:r>
            <w:r w:rsidRPr="000016A5">
              <w:rPr>
                <w:spacing w:val="-20"/>
                <w:sz w:val="26"/>
                <w:szCs w:val="26"/>
                <w:lang w:val="vi-VN"/>
              </w:rPr>
              <w:t>/ Gặp mặt cựu sinh viên</w:t>
            </w:r>
            <w:r w:rsidRPr="000016A5">
              <w:rPr>
                <w:spacing w:val="-20"/>
                <w:sz w:val="26"/>
                <w:szCs w:val="26"/>
              </w:rPr>
              <w:br/>
              <w:t xml:space="preserve">3. Triển lãm/ngày hội việc làm </w:t>
            </w:r>
          </w:p>
        </w:tc>
      </w:tr>
      <w:tr w:rsidR="008F3569" w:rsidRPr="000016A5" w14:paraId="6C440547" w14:textId="77777777" w:rsidTr="00174A26">
        <w:trPr>
          <w:trHeight w:val="1812"/>
        </w:trPr>
        <w:tc>
          <w:tcPr>
            <w:tcW w:w="806" w:type="pct"/>
            <w:vAlign w:val="center"/>
            <w:hideMark/>
          </w:tcPr>
          <w:p w14:paraId="35ACDC1A" w14:textId="77777777" w:rsidR="00E210FD" w:rsidRPr="000016A5" w:rsidRDefault="00E210FD" w:rsidP="00830C78">
            <w:pPr>
              <w:spacing w:line="276" w:lineRule="auto"/>
              <w:jc w:val="center"/>
              <w:rPr>
                <w:b/>
                <w:bCs/>
                <w:sz w:val="26"/>
                <w:szCs w:val="26"/>
              </w:rPr>
            </w:pPr>
            <w:r w:rsidRPr="000016A5">
              <w:rPr>
                <w:b/>
                <w:bCs/>
                <w:sz w:val="26"/>
                <w:szCs w:val="26"/>
              </w:rPr>
              <w:t>Cộng đồng vùng</w:t>
            </w:r>
          </w:p>
        </w:tc>
        <w:tc>
          <w:tcPr>
            <w:tcW w:w="1555" w:type="pct"/>
            <w:vAlign w:val="center"/>
            <w:hideMark/>
          </w:tcPr>
          <w:p w14:paraId="4384970E" w14:textId="379FAF57" w:rsidR="00E210FD" w:rsidRPr="000016A5" w:rsidRDefault="00E210FD" w:rsidP="00830C78">
            <w:pPr>
              <w:spacing w:line="276" w:lineRule="auto"/>
              <w:jc w:val="center"/>
              <w:rPr>
                <w:sz w:val="26"/>
                <w:szCs w:val="26"/>
              </w:rPr>
            </w:pPr>
            <w:r w:rsidRPr="000016A5">
              <w:rPr>
                <w:sz w:val="26"/>
                <w:szCs w:val="26"/>
              </w:rPr>
              <w:t>Lợi thế</w:t>
            </w:r>
            <w:r w:rsidR="008E17B5" w:rsidRPr="000016A5">
              <w:rPr>
                <w:sz w:val="26"/>
                <w:szCs w:val="26"/>
              </w:rPr>
              <w:t xml:space="preserve"> địa lý/ Lợi thế ngành nổi trội trong khu vực địa lý</w:t>
            </w:r>
            <w:r w:rsidRPr="000016A5">
              <w:rPr>
                <w:sz w:val="26"/>
                <w:szCs w:val="26"/>
              </w:rPr>
              <w:t xml:space="preserve"> (ví dụ: công nghệ sinh học, cơ khí)</w:t>
            </w:r>
          </w:p>
        </w:tc>
        <w:tc>
          <w:tcPr>
            <w:tcW w:w="1027" w:type="pct"/>
            <w:vAlign w:val="center"/>
            <w:hideMark/>
          </w:tcPr>
          <w:p w14:paraId="50A3C41C" w14:textId="27A3F9C2" w:rsidR="00E210FD" w:rsidRPr="000016A5" w:rsidRDefault="00E210FD" w:rsidP="00830C78">
            <w:pPr>
              <w:spacing w:line="276" w:lineRule="auto"/>
              <w:jc w:val="center"/>
              <w:rPr>
                <w:sz w:val="26"/>
                <w:szCs w:val="26"/>
              </w:rPr>
            </w:pPr>
            <w:r w:rsidRPr="000016A5">
              <w:rPr>
                <w:sz w:val="26"/>
                <w:szCs w:val="26"/>
              </w:rPr>
              <w:t>Giảng viên, kỹ sư, startup, sinh viên;</w:t>
            </w:r>
          </w:p>
        </w:tc>
        <w:tc>
          <w:tcPr>
            <w:tcW w:w="1612" w:type="pct"/>
            <w:vAlign w:val="center"/>
            <w:hideMark/>
          </w:tcPr>
          <w:p w14:paraId="35A73FB6" w14:textId="598E0BE1" w:rsidR="00E210FD" w:rsidRPr="000016A5" w:rsidRDefault="008E17B5" w:rsidP="00830C78">
            <w:pPr>
              <w:spacing w:line="276" w:lineRule="auto"/>
              <w:rPr>
                <w:spacing w:val="-20"/>
                <w:sz w:val="26"/>
                <w:szCs w:val="26"/>
              </w:rPr>
            </w:pPr>
            <w:r w:rsidRPr="000016A5">
              <w:rPr>
                <w:spacing w:val="-20"/>
                <w:sz w:val="26"/>
                <w:szCs w:val="26"/>
              </w:rPr>
              <w:t xml:space="preserve">Tận dụng lợi thế không gian của việc bố trí các cơ sở nghiên cứu </w:t>
            </w:r>
            <w:r w:rsidR="006B1F40" w:rsidRPr="000016A5">
              <w:rPr>
                <w:spacing w:val="-20"/>
                <w:sz w:val="26"/>
                <w:szCs w:val="26"/>
              </w:rPr>
              <w:t>-</w:t>
            </w:r>
            <w:r w:rsidRPr="000016A5">
              <w:rPr>
                <w:spacing w:val="-20"/>
                <w:sz w:val="26"/>
                <w:szCs w:val="26"/>
              </w:rPr>
              <w:t xml:space="preserve"> đào tạo và cơ sở sản xuất </w:t>
            </w:r>
            <w:r w:rsidR="006B1F40" w:rsidRPr="000016A5">
              <w:rPr>
                <w:spacing w:val="-20"/>
                <w:sz w:val="26"/>
                <w:szCs w:val="26"/>
              </w:rPr>
              <w:t>-</w:t>
            </w:r>
            <w:r w:rsidRPr="000016A5">
              <w:rPr>
                <w:spacing w:val="-20"/>
                <w:sz w:val="26"/>
                <w:szCs w:val="26"/>
              </w:rPr>
              <w:t xml:space="preserve"> kinh doanh trong cùng một khu vực hoặc trong phạm vi tiếp cận thuận tiện</w:t>
            </w:r>
          </w:p>
        </w:tc>
      </w:tr>
      <w:tr w:rsidR="008F3569" w:rsidRPr="000016A5" w14:paraId="09B30821" w14:textId="77777777" w:rsidTr="0044301F">
        <w:trPr>
          <w:trHeight w:val="426"/>
        </w:trPr>
        <w:tc>
          <w:tcPr>
            <w:tcW w:w="806" w:type="pct"/>
            <w:vAlign w:val="center"/>
            <w:hideMark/>
          </w:tcPr>
          <w:p w14:paraId="088B5EAC" w14:textId="77777777" w:rsidR="00E210FD" w:rsidRPr="000016A5" w:rsidRDefault="00E210FD" w:rsidP="00830C78">
            <w:pPr>
              <w:spacing w:line="276" w:lineRule="auto"/>
              <w:jc w:val="center"/>
              <w:rPr>
                <w:b/>
                <w:bCs/>
                <w:sz w:val="26"/>
                <w:szCs w:val="26"/>
              </w:rPr>
            </w:pPr>
            <w:r w:rsidRPr="000016A5">
              <w:rPr>
                <w:b/>
                <w:bCs/>
                <w:sz w:val="26"/>
                <w:szCs w:val="26"/>
              </w:rPr>
              <w:t>Cộng đồng hạ tầng dùng chung</w:t>
            </w:r>
          </w:p>
        </w:tc>
        <w:tc>
          <w:tcPr>
            <w:tcW w:w="1555" w:type="pct"/>
            <w:vAlign w:val="center"/>
            <w:hideMark/>
          </w:tcPr>
          <w:p w14:paraId="65BB92EC" w14:textId="108DA0D1" w:rsidR="00E210FD" w:rsidRPr="000016A5" w:rsidRDefault="00E210FD" w:rsidP="00830C78">
            <w:pPr>
              <w:spacing w:line="276" w:lineRule="auto"/>
              <w:jc w:val="center"/>
              <w:rPr>
                <w:sz w:val="26"/>
                <w:szCs w:val="26"/>
              </w:rPr>
            </w:pPr>
            <w:r w:rsidRPr="000016A5">
              <w:rPr>
                <w:sz w:val="26"/>
                <w:szCs w:val="26"/>
              </w:rPr>
              <w:t>Năng lực kỹ thuật chuyên sâu (mô phỏng, dây chuyền thử nghiệm</w:t>
            </w:r>
            <w:r w:rsidR="008E17B5" w:rsidRPr="000016A5">
              <w:rPr>
                <w:sz w:val="26"/>
                <w:szCs w:val="26"/>
              </w:rPr>
              <w:t>,…</w:t>
            </w:r>
            <w:r w:rsidRPr="000016A5">
              <w:rPr>
                <w:sz w:val="26"/>
                <w:szCs w:val="26"/>
              </w:rPr>
              <w:t>)</w:t>
            </w:r>
          </w:p>
        </w:tc>
        <w:tc>
          <w:tcPr>
            <w:tcW w:w="1027" w:type="pct"/>
            <w:vAlign w:val="center"/>
            <w:hideMark/>
          </w:tcPr>
          <w:p w14:paraId="6800488A" w14:textId="73379EA8" w:rsidR="00E210FD" w:rsidRPr="000016A5" w:rsidRDefault="00E210FD" w:rsidP="00830C78">
            <w:pPr>
              <w:spacing w:line="276" w:lineRule="auto"/>
              <w:jc w:val="center"/>
              <w:rPr>
                <w:spacing w:val="-20"/>
                <w:sz w:val="26"/>
                <w:szCs w:val="26"/>
              </w:rPr>
            </w:pPr>
            <w:r w:rsidRPr="000016A5">
              <w:rPr>
                <w:spacing w:val="-20"/>
                <w:sz w:val="26"/>
                <w:szCs w:val="26"/>
              </w:rPr>
              <w:t xml:space="preserve">Nhà nghiên cứu, kỹ sư </w:t>
            </w:r>
            <w:r w:rsidR="006A690D" w:rsidRPr="000016A5">
              <w:rPr>
                <w:spacing w:val="-20"/>
                <w:sz w:val="26"/>
                <w:szCs w:val="26"/>
              </w:rPr>
              <w:t>Doanh nghiệp</w:t>
            </w:r>
            <w:r w:rsidRPr="000016A5">
              <w:rPr>
                <w:spacing w:val="-20"/>
                <w:sz w:val="26"/>
                <w:szCs w:val="26"/>
              </w:rPr>
              <w:t xml:space="preserve">, cán bộ kỹ thuật; điều phối </w:t>
            </w:r>
            <w:r w:rsidRPr="000016A5">
              <w:rPr>
                <w:spacing w:val="-20"/>
                <w:sz w:val="26"/>
                <w:szCs w:val="26"/>
              </w:rPr>
              <w:lastRenderedPageBreak/>
              <w:t>viên thiết bị</w:t>
            </w:r>
          </w:p>
        </w:tc>
        <w:tc>
          <w:tcPr>
            <w:tcW w:w="1612" w:type="pct"/>
            <w:vAlign w:val="center"/>
            <w:hideMark/>
          </w:tcPr>
          <w:p w14:paraId="6DEBCA0B" w14:textId="36DA9671" w:rsidR="00E210FD" w:rsidRPr="000016A5" w:rsidRDefault="008E17B5" w:rsidP="00830C78">
            <w:pPr>
              <w:spacing w:line="276" w:lineRule="auto"/>
              <w:rPr>
                <w:sz w:val="26"/>
                <w:szCs w:val="26"/>
              </w:rPr>
            </w:pPr>
            <w:r w:rsidRPr="000016A5">
              <w:rPr>
                <w:sz w:val="26"/>
                <w:szCs w:val="26"/>
              </w:rPr>
              <w:lastRenderedPageBreak/>
              <w:t xml:space="preserve">Chia sẻ cơ sở vật chất và hạ tầng nghiên cứu là việc sử dụng chung các nguồn lực vật chất như </w:t>
            </w:r>
            <w:r w:rsidRPr="000016A5">
              <w:rPr>
                <w:sz w:val="26"/>
                <w:szCs w:val="26"/>
              </w:rPr>
              <w:lastRenderedPageBreak/>
              <w:t>phòng thí nghiệm</w:t>
            </w:r>
            <w:r w:rsidR="003E78AB" w:rsidRPr="000016A5">
              <w:rPr>
                <w:sz w:val="26"/>
                <w:szCs w:val="26"/>
              </w:rPr>
              <w:t>,..</w:t>
            </w:r>
          </w:p>
        </w:tc>
      </w:tr>
      <w:tr w:rsidR="008F3569" w:rsidRPr="000016A5" w14:paraId="1CA56C0E" w14:textId="77777777" w:rsidTr="00174A26">
        <w:trPr>
          <w:trHeight w:val="1492"/>
        </w:trPr>
        <w:tc>
          <w:tcPr>
            <w:tcW w:w="806" w:type="pct"/>
            <w:vAlign w:val="center"/>
            <w:hideMark/>
          </w:tcPr>
          <w:p w14:paraId="344B7E7B" w14:textId="77777777" w:rsidR="00E210FD" w:rsidRPr="000016A5" w:rsidRDefault="00E210FD" w:rsidP="00830C78">
            <w:pPr>
              <w:spacing w:line="276" w:lineRule="auto"/>
              <w:jc w:val="center"/>
              <w:rPr>
                <w:b/>
                <w:bCs/>
                <w:sz w:val="26"/>
                <w:szCs w:val="26"/>
              </w:rPr>
            </w:pPr>
            <w:r w:rsidRPr="000016A5">
              <w:rPr>
                <w:b/>
                <w:bCs/>
                <w:sz w:val="26"/>
                <w:szCs w:val="26"/>
              </w:rPr>
              <w:lastRenderedPageBreak/>
              <w:t>Cộng đồng học tập</w:t>
            </w:r>
          </w:p>
        </w:tc>
        <w:tc>
          <w:tcPr>
            <w:tcW w:w="1555" w:type="pct"/>
            <w:vAlign w:val="center"/>
            <w:hideMark/>
          </w:tcPr>
          <w:p w14:paraId="4F3FF9C4" w14:textId="77777777" w:rsidR="00E210FD" w:rsidRPr="000016A5" w:rsidRDefault="00E210FD" w:rsidP="00830C78">
            <w:pPr>
              <w:spacing w:line="276" w:lineRule="auto"/>
              <w:jc w:val="center"/>
              <w:rPr>
                <w:sz w:val="26"/>
                <w:szCs w:val="26"/>
              </w:rPr>
            </w:pPr>
            <w:r w:rsidRPr="000016A5">
              <w:rPr>
                <w:sz w:val="26"/>
                <w:szCs w:val="26"/>
              </w:rPr>
              <w:t xml:space="preserve">Ngành nghề/kỹ năng chuyên biệt </w:t>
            </w:r>
          </w:p>
        </w:tc>
        <w:tc>
          <w:tcPr>
            <w:tcW w:w="1027" w:type="pct"/>
            <w:vAlign w:val="center"/>
            <w:hideMark/>
          </w:tcPr>
          <w:p w14:paraId="645DC02C" w14:textId="08C58FA3" w:rsidR="00E210FD" w:rsidRPr="000016A5" w:rsidRDefault="00E210FD" w:rsidP="00174A26">
            <w:pPr>
              <w:spacing w:line="276" w:lineRule="auto"/>
              <w:jc w:val="center"/>
              <w:rPr>
                <w:spacing w:val="-20"/>
                <w:sz w:val="26"/>
                <w:szCs w:val="26"/>
              </w:rPr>
            </w:pPr>
            <w:r w:rsidRPr="000016A5">
              <w:rPr>
                <w:spacing w:val="-20"/>
                <w:sz w:val="26"/>
                <w:szCs w:val="26"/>
              </w:rPr>
              <w:t xml:space="preserve">Học viên, giảng viên, mentor </w:t>
            </w:r>
            <w:r w:rsidR="006A690D" w:rsidRPr="000016A5">
              <w:rPr>
                <w:spacing w:val="-20"/>
                <w:sz w:val="26"/>
                <w:szCs w:val="26"/>
              </w:rPr>
              <w:t>Doanh nghiệp</w:t>
            </w:r>
            <w:r w:rsidRPr="000016A5">
              <w:rPr>
                <w:spacing w:val="-20"/>
                <w:sz w:val="26"/>
                <w:szCs w:val="26"/>
              </w:rPr>
              <w:t>; mạng lưới nghề nghiệp sau đào tạo</w:t>
            </w:r>
          </w:p>
        </w:tc>
        <w:tc>
          <w:tcPr>
            <w:tcW w:w="1612" w:type="pct"/>
            <w:vAlign w:val="center"/>
          </w:tcPr>
          <w:p w14:paraId="7BA24E5E" w14:textId="3C24B83D" w:rsidR="00B57F9A" w:rsidRPr="000016A5" w:rsidRDefault="00A6361D" w:rsidP="00830C78">
            <w:pPr>
              <w:spacing w:line="276" w:lineRule="auto"/>
              <w:rPr>
                <w:sz w:val="26"/>
                <w:szCs w:val="26"/>
              </w:rPr>
            </w:pPr>
            <w:r w:rsidRPr="000016A5">
              <w:rPr>
                <w:sz w:val="26"/>
                <w:szCs w:val="26"/>
              </w:rPr>
              <w:t xml:space="preserve">Hoạt động trao đổi tri thức, tài liệu </w:t>
            </w:r>
            <w:r w:rsidR="002F50B0" w:rsidRPr="000016A5">
              <w:rPr>
                <w:sz w:val="26"/>
                <w:szCs w:val="26"/>
              </w:rPr>
              <w:t xml:space="preserve">trong các khóa học có sự tham gia của cả </w:t>
            </w:r>
            <w:r w:rsidR="005B4700" w:rsidRPr="000016A5">
              <w:rPr>
                <w:sz w:val="26"/>
                <w:szCs w:val="26"/>
              </w:rPr>
              <w:t>ĐH-DN</w:t>
            </w:r>
          </w:p>
        </w:tc>
      </w:tr>
    </w:tbl>
    <w:p w14:paraId="745F6585" w14:textId="6B520C7F" w:rsidR="009238A3" w:rsidRPr="000016A5" w:rsidRDefault="00F86FBA" w:rsidP="0077336E">
      <w:pPr>
        <w:spacing w:before="60" w:after="60" w:line="348" w:lineRule="auto"/>
        <w:jc w:val="right"/>
        <w:rPr>
          <w:i/>
          <w:iCs/>
          <w:sz w:val="26"/>
          <w:szCs w:val="26"/>
        </w:rPr>
      </w:pPr>
      <w:bookmarkStart w:id="86" w:name="_Toc211248799"/>
      <w:r w:rsidRPr="000016A5">
        <w:rPr>
          <w:i/>
          <w:iCs/>
          <w:sz w:val="26"/>
          <w:szCs w:val="26"/>
        </w:rPr>
        <w:t xml:space="preserve">Nguồn: </w:t>
      </w:r>
      <w:r w:rsidR="00260F8A" w:rsidRPr="000016A5">
        <w:rPr>
          <w:i/>
          <w:iCs/>
          <w:sz w:val="26"/>
          <w:szCs w:val="26"/>
        </w:rPr>
        <w:t>OECD (2019)</w:t>
      </w:r>
      <w:bookmarkStart w:id="87" w:name="_Toc211248800"/>
      <w:bookmarkStart w:id="88" w:name="_Toc214450843"/>
      <w:bookmarkEnd w:id="86"/>
    </w:p>
    <w:p w14:paraId="61856084" w14:textId="4D25DD4F" w:rsidR="001456DA" w:rsidRPr="000016A5" w:rsidRDefault="001456DA" w:rsidP="00FF4F23">
      <w:pPr>
        <w:pStyle w:val="Heading2"/>
      </w:pPr>
      <w:bookmarkStart w:id="89" w:name="_Toc236160058"/>
      <w:r w:rsidRPr="000016A5">
        <w:t xml:space="preserve">1.2.3. So sánh </w:t>
      </w:r>
      <w:r w:rsidR="003C7CDA">
        <w:rPr>
          <w:lang w:val="en-US"/>
        </w:rPr>
        <w:t>K</w:t>
      </w:r>
      <w:r w:rsidR="00A27F20" w:rsidRPr="000016A5">
        <w:t>hung phân tích</w:t>
      </w:r>
      <w:r w:rsidR="006F0524" w:rsidRPr="000016A5">
        <w:t xml:space="preserve"> </w:t>
      </w:r>
      <w:r w:rsidR="003C7CDA">
        <w:rPr>
          <w:lang w:val="en-US"/>
        </w:rPr>
        <w:t>t</w:t>
      </w:r>
      <w:r w:rsidR="00A27F20" w:rsidRPr="000016A5">
        <w:t>ương tác hai chiều giữa liên kết phi chính thức và cộng đồng chia sẻ tri thức</w:t>
      </w:r>
      <w:r w:rsidRPr="000016A5">
        <w:t xml:space="preserve"> với </w:t>
      </w:r>
      <w:r w:rsidR="00291B88">
        <w:rPr>
          <w:lang w:val="en-US"/>
        </w:rPr>
        <w:t>một số</w:t>
      </w:r>
      <w:r w:rsidR="00291B88" w:rsidRPr="000016A5">
        <w:t xml:space="preserve"> </w:t>
      </w:r>
      <w:r w:rsidRPr="000016A5">
        <w:t>mô hình hiện hành</w:t>
      </w:r>
      <w:bookmarkEnd w:id="87"/>
      <w:bookmarkEnd w:id="88"/>
      <w:bookmarkEnd w:id="89"/>
    </w:p>
    <w:p w14:paraId="430FE872" w14:textId="2DBB3364" w:rsidR="004C190E" w:rsidRPr="008E1E88" w:rsidRDefault="00994309" w:rsidP="00994309">
      <w:pPr>
        <w:spacing w:before="40" w:after="40" w:line="336" w:lineRule="auto"/>
        <w:ind w:firstLine="567"/>
        <w:jc w:val="both"/>
        <w:rPr>
          <w:sz w:val="26"/>
          <w:szCs w:val="26"/>
          <w:lang w:val="vi-VN"/>
        </w:rPr>
      </w:pPr>
      <w:r w:rsidRPr="008E1E88">
        <w:rPr>
          <w:sz w:val="26"/>
          <w:szCs w:val="26"/>
          <w:lang w:val="vi-VN"/>
        </w:rPr>
        <w:t xml:space="preserve">Khung tương tác hai chiều về liên kết phi chính thức </w:t>
      </w:r>
      <w:r w:rsidR="0044301F" w:rsidRPr="008E1E88">
        <w:rPr>
          <w:sz w:val="26"/>
          <w:szCs w:val="26"/>
          <w:lang w:val="vi-VN"/>
        </w:rPr>
        <w:t xml:space="preserve">thông qua </w:t>
      </w:r>
      <w:r w:rsidR="0044301F">
        <w:rPr>
          <w:sz w:val="26"/>
          <w:szCs w:val="26"/>
        </w:rPr>
        <w:t>c</w:t>
      </w:r>
      <w:r w:rsidR="0044301F" w:rsidRPr="008E1E88">
        <w:rPr>
          <w:sz w:val="26"/>
          <w:szCs w:val="26"/>
          <w:lang w:val="vi-VN"/>
        </w:rPr>
        <w:t xml:space="preserve">ộng đồng chia sẻ tri thức </w:t>
      </w:r>
      <w:r w:rsidRPr="008E1E88">
        <w:rPr>
          <w:sz w:val="26"/>
          <w:szCs w:val="26"/>
          <w:lang w:val="vi-VN"/>
        </w:rPr>
        <w:t>giữa ĐH</w:t>
      </w:r>
      <w:r w:rsidR="0044301F">
        <w:rPr>
          <w:sz w:val="26"/>
          <w:szCs w:val="26"/>
        </w:rPr>
        <w:t xml:space="preserve"> và </w:t>
      </w:r>
      <w:r w:rsidRPr="008E1E88">
        <w:rPr>
          <w:sz w:val="26"/>
          <w:szCs w:val="26"/>
          <w:lang w:val="vi-VN"/>
        </w:rPr>
        <w:t xml:space="preserve">DN mang tính tích hợp, đồng thời khắc phục nhiều hạn chế của các khung hiện hành như Triple Helix, Đổi mới mở và Mode 2. </w:t>
      </w:r>
    </w:p>
    <w:p w14:paraId="137D0B8F" w14:textId="455C5A8B" w:rsidR="00994309" w:rsidRPr="008E1E88" w:rsidRDefault="00994309" w:rsidP="00994309">
      <w:pPr>
        <w:spacing w:before="40" w:after="40" w:line="336" w:lineRule="auto"/>
        <w:ind w:firstLine="567"/>
        <w:jc w:val="both"/>
        <w:rPr>
          <w:sz w:val="26"/>
          <w:szCs w:val="26"/>
          <w:lang w:val="vi-VN"/>
        </w:rPr>
      </w:pPr>
      <w:r w:rsidRPr="008E1E88">
        <w:rPr>
          <w:sz w:val="26"/>
          <w:szCs w:val="26"/>
          <w:lang w:val="vi-VN"/>
        </w:rPr>
        <w:t xml:space="preserve">Triple Helix nhấn mạnh cấu trúc ba bên và hữu ích ở tầm vĩ mô, nhưng ít mô tả cơ chế tương tác vi mô. Khung tương tác hai chiều bổ sung phần còn thiếu này khi đặt cộng đồng chia sẻ tri thức và các kênh phi chính thức vào trung tâm, không chỉ chỉ ra </w:t>
      </w:r>
      <w:r w:rsidR="00C53590">
        <w:rPr>
          <w:sz w:val="26"/>
          <w:szCs w:val="26"/>
          <w:lang w:val="vi-VN"/>
        </w:rPr>
        <w:t>“</w:t>
      </w:r>
      <w:r w:rsidRPr="008E1E88">
        <w:rPr>
          <w:sz w:val="26"/>
          <w:szCs w:val="26"/>
          <w:lang w:val="vi-VN"/>
        </w:rPr>
        <w:t>ai hợp tác với ai</w:t>
      </w:r>
      <w:r w:rsidR="00C53590">
        <w:rPr>
          <w:sz w:val="26"/>
          <w:szCs w:val="26"/>
          <w:lang w:val="vi-VN"/>
        </w:rPr>
        <w:t>”</w:t>
      </w:r>
      <w:r w:rsidRPr="008E1E88">
        <w:rPr>
          <w:sz w:val="26"/>
          <w:szCs w:val="26"/>
          <w:lang w:val="vi-VN"/>
        </w:rPr>
        <w:t xml:space="preserve"> mà còn giải thích </w:t>
      </w:r>
      <w:r w:rsidR="00C53590">
        <w:rPr>
          <w:sz w:val="26"/>
          <w:szCs w:val="26"/>
          <w:lang w:val="vi-VN"/>
        </w:rPr>
        <w:t>“</w:t>
      </w:r>
      <w:r w:rsidRPr="008E1E88">
        <w:rPr>
          <w:sz w:val="26"/>
          <w:szCs w:val="26"/>
          <w:lang w:val="vi-VN"/>
        </w:rPr>
        <w:t>hợp tác diễn ra như thế nào và vì sao bền vững</w:t>
      </w:r>
      <w:r w:rsidR="00C53590">
        <w:rPr>
          <w:sz w:val="26"/>
          <w:szCs w:val="26"/>
          <w:lang w:val="vi-VN"/>
        </w:rPr>
        <w:t>”</w:t>
      </w:r>
      <w:r w:rsidRPr="008E1E88">
        <w:rPr>
          <w:sz w:val="26"/>
          <w:szCs w:val="26"/>
          <w:lang w:val="vi-VN"/>
        </w:rPr>
        <w:t>, thông qua các quan hệ cá nhân, hội nghị, mạng lưới phi chính thức</w:t>
      </w:r>
      <w:r w:rsidR="00821DCB" w:rsidRPr="008E1E88">
        <w:rPr>
          <w:sz w:val="26"/>
          <w:szCs w:val="26"/>
          <w:lang w:val="vi-VN"/>
        </w:rPr>
        <w:t xml:space="preserve">. </w:t>
      </w:r>
    </w:p>
    <w:p w14:paraId="3F312E10" w14:textId="426A0E3B" w:rsidR="00994309" w:rsidRPr="008E1E88" w:rsidRDefault="00994309" w:rsidP="00994309">
      <w:pPr>
        <w:spacing w:before="40" w:after="40" w:line="336" w:lineRule="auto"/>
        <w:ind w:firstLine="567"/>
        <w:jc w:val="both"/>
        <w:rPr>
          <w:sz w:val="26"/>
          <w:szCs w:val="26"/>
          <w:lang w:val="vi-VN"/>
        </w:rPr>
      </w:pPr>
      <w:r w:rsidRPr="008E1E88">
        <w:rPr>
          <w:sz w:val="26"/>
          <w:szCs w:val="26"/>
          <w:lang w:val="vi-VN"/>
        </w:rPr>
        <w:t>So với khung Đổi mới mở, vốn chủ yếu nhìn từ góc độ Doanh nghiệp và tập trung vào dòng chảy tri thức ra</w:t>
      </w:r>
      <w:r w:rsidR="00821DCB" w:rsidRPr="008E1E88">
        <w:rPr>
          <w:sz w:val="26"/>
          <w:szCs w:val="26"/>
          <w:lang w:val="vi-VN"/>
        </w:rPr>
        <w:t>/</w:t>
      </w:r>
      <w:r w:rsidRPr="008E1E88">
        <w:rPr>
          <w:sz w:val="26"/>
          <w:szCs w:val="26"/>
          <w:lang w:val="vi-VN"/>
        </w:rPr>
        <w:t xml:space="preserve">vào doanh nghiệp, khung tương tác hai chiều mở rộng phạm vi theo ba điểm: (i) </w:t>
      </w:r>
      <w:r w:rsidR="0044301F">
        <w:rPr>
          <w:sz w:val="26"/>
          <w:szCs w:val="26"/>
        </w:rPr>
        <w:t>C</w:t>
      </w:r>
      <w:r w:rsidRPr="008E1E88">
        <w:rPr>
          <w:sz w:val="26"/>
          <w:szCs w:val="26"/>
          <w:lang w:val="vi-VN"/>
        </w:rPr>
        <w:t xml:space="preserve">ả Doanh nghiệp và Đại học đều cần </w:t>
      </w:r>
      <w:r w:rsidR="00C53590">
        <w:rPr>
          <w:sz w:val="26"/>
          <w:szCs w:val="26"/>
          <w:lang w:val="vi-VN"/>
        </w:rPr>
        <w:t>“</w:t>
      </w:r>
      <w:r w:rsidRPr="008E1E88">
        <w:rPr>
          <w:sz w:val="26"/>
          <w:szCs w:val="26"/>
          <w:lang w:val="vi-VN"/>
        </w:rPr>
        <w:t>mở</w:t>
      </w:r>
      <w:r w:rsidR="00C53590">
        <w:rPr>
          <w:sz w:val="26"/>
          <w:szCs w:val="26"/>
          <w:lang w:val="vi-VN"/>
        </w:rPr>
        <w:t>”</w:t>
      </w:r>
      <w:r w:rsidRPr="008E1E88">
        <w:rPr>
          <w:sz w:val="26"/>
          <w:szCs w:val="26"/>
          <w:lang w:val="vi-VN"/>
        </w:rPr>
        <w:t xml:space="preserve">; (ii) Chính phủ giữ vai trò điều phối, tạo lập môi trường; (iii) </w:t>
      </w:r>
      <w:r w:rsidR="0044301F">
        <w:rPr>
          <w:sz w:val="26"/>
          <w:szCs w:val="26"/>
        </w:rPr>
        <w:t>C</w:t>
      </w:r>
      <w:r w:rsidRPr="008E1E88">
        <w:rPr>
          <w:sz w:val="26"/>
          <w:szCs w:val="26"/>
          <w:lang w:val="vi-VN"/>
        </w:rPr>
        <w:t>ác luồng tri thức hai chiều giữa Đại học và Doanh nghiệp (từ hàn lâm sang thực tiễn và ngược lại) được phân tích trong bối cảnh chính sách hỗ trợ các cộng đồng chia sẻ tri thức.</w:t>
      </w:r>
    </w:p>
    <w:p w14:paraId="6BF47191" w14:textId="4327EE58" w:rsidR="00763FE6" w:rsidRPr="008E1E88" w:rsidRDefault="00763FE6" w:rsidP="00994309">
      <w:pPr>
        <w:spacing w:before="40" w:after="40" w:line="336" w:lineRule="auto"/>
        <w:ind w:firstLine="567"/>
        <w:jc w:val="both"/>
        <w:rPr>
          <w:sz w:val="26"/>
          <w:szCs w:val="26"/>
          <w:lang w:val="vi-VN"/>
        </w:rPr>
      </w:pPr>
      <w:r w:rsidRPr="008E1E88">
        <w:rPr>
          <w:sz w:val="26"/>
          <w:szCs w:val="26"/>
          <w:lang w:val="vi-VN"/>
        </w:rPr>
        <w:t>Khung Mode 2 nêu bật sự cần thiết của hợp tác đa chủ thể</w:t>
      </w:r>
      <w:r w:rsidR="00994309" w:rsidRPr="008E1E88">
        <w:rPr>
          <w:sz w:val="26"/>
          <w:szCs w:val="26"/>
          <w:lang w:val="vi-VN"/>
        </w:rPr>
        <w:t xml:space="preserve"> nhưng dừng lại ở mức gợi ý khái quát. Khung tương tác hai chiều có thể xem là sự </w:t>
      </w:r>
      <w:r w:rsidR="00C53590">
        <w:rPr>
          <w:sz w:val="26"/>
          <w:szCs w:val="26"/>
          <w:lang w:val="vi-VN"/>
        </w:rPr>
        <w:t>“</w:t>
      </w:r>
      <w:r w:rsidR="00994309" w:rsidRPr="008E1E88">
        <w:rPr>
          <w:sz w:val="26"/>
          <w:szCs w:val="26"/>
          <w:lang w:val="vi-VN"/>
        </w:rPr>
        <w:t>cụ thể hóa Mode 2</w:t>
      </w:r>
      <w:r w:rsidR="00C53590">
        <w:rPr>
          <w:sz w:val="26"/>
          <w:szCs w:val="26"/>
          <w:lang w:val="vi-VN"/>
        </w:rPr>
        <w:t>”</w:t>
      </w:r>
      <w:r w:rsidR="00994309" w:rsidRPr="008E1E88">
        <w:rPr>
          <w:sz w:val="26"/>
          <w:szCs w:val="26"/>
          <w:lang w:val="vi-VN"/>
        </w:rPr>
        <w:t xml:space="preserve"> trong thực tiễn liên kết </w:t>
      </w:r>
      <w:r w:rsidR="0044301F">
        <w:rPr>
          <w:sz w:val="26"/>
          <w:szCs w:val="26"/>
        </w:rPr>
        <w:t xml:space="preserve">giữa </w:t>
      </w:r>
      <w:r w:rsidR="00994309" w:rsidRPr="008E1E88">
        <w:rPr>
          <w:sz w:val="26"/>
          <w:szCs w:val="26"/>
          <w:lang w:val="vi-VN"/>
        </w:rPr>
        <w:t>ĐH</w:t>
      </w:r>
      <w:r w:rsidR="0044301F">
        <w:rPr>
          <w:sz w:val="26"/>
          <w:szCs w:val="26"/>
        </w:rPr>
        <w:t xml:space="preserve"> và </w:t>
      </w:r>
      <w:r w:rsidR="00994309" w:rsidRPr="008E1E88">
        <w:rPr>
          <w:sz w:val="26"/>
          <w:szCs w:val="26"/>
          <w:lang w:val="vi-VN"/>
        </w:rPr>
        <w:t xml:space="preserve">DN: tri thức liên ngành, bối cảnh hóa được hình thành thông qua các cộng đồng gồm nhà khoa học và người thực hành cùng giải quyết vấn đề trong một domain chung, dưới sự nuôi dưỡng của chính sách. Nhờ </w:t>
      </w:r>
      <w:r w:rsidR="00994309" w:rsidRPr="008E1E88">
        <w:rPr>
          <w:sz w:val="26"/>
          <w:szCs w:val="26"/>
          <w:lang w:val="vi-VN"/>
        </w:rPr>
        <w:lastRenderedPageBreak/>
        <w:t xml:space="preserve">đó, nhà quản lý có </w:t>
      </w:r>
      <w:r w:rsidR="00C53590">
        <w:rPr>
          <w:sz w:val="26"/>
          <w:szCs w:val="26"/>
          <w:lang w:val="vi-VN"/>
        </w:rPr>
        <w:t>“</w:t>
      </w:r>
      <w:r w:rsidR="00994309" w:rsidRPr="008E1E88">
        <w:rPr>
          <w:sz w:val="26"/>
          <w:szCs w:val="26"/>
          <w:lang w:val="vi-VN"/>
        </w:rPr>
        <w:t>điểm bám</w:t>
      </w:r>
      <w:r w:rsidR="00C53590">
        <w:rPr>
          <w:sz w:val="26"/>
          <w:szCs w:val="26"/>
          <w:lang w:val="vi-VN"/>
        </w:rPr>
        <w:t>”</w:t>
      </w:r>
      <w:r w:rsidR="00994309" w:rsidRPr="008E1E88">
        <w:rPr>
          <w:sz w:val="26"/>
          <w:szCs w:val="26"/>
          <w:lang w:val="vi-VN"/>
        </w:rPr>
        <w:t xml:space="preserve"> cụ thể để hành động (thiết kế, hỗ trợ các cộng đồng chia sẻ tri thức), thay vì chỉ dừng ở lời kêu gọi tăng cường liên ngành. </w:t>
      </w:r>
    </w:p>
    <w:p w14:paraId="604DD215" w14:textId="05706311" w:rsidR="00192AC2" w:rsidRPr="0084302B" w:rsidRDefault="00192AC2" w:rsidP="007264D3">
      <w:pPr>
        <w:pStyle w:val="Caption"/>
        <w:rPr>
          <w:lang w:val="vi-VN"/>
        </w:rPr>
      </w:pPr>
      <w:bookmarkStart w:id="90" w:name="_Toc236160141"/>
      <w:r w:rsidRPr="0084302B">
        <w:rPr>
          <w:lang w:val="vi-VN"/>
        </w:rPr>
        <w:t>Bảng 1</w:t>
      </w:r>
      <w:r w:rsidR="00EC3407" w:rsidRPr="0084302B">
        <w:rPr>
          <w:lang w:val="vi-VN"/>
        </w:rPr>
        <w:t>.</w:t>
      </w:r>
      <w:r>
        <w:fldChar w:fldCharType="begin"/>
      </w:r>
      <w:r w:rsidRPr="0084302B">
        <w:rPr>
          <w:lang w:val="vi-VN"/>
        </w:rPr>
        <w:instrText xml:space="preserve"> SEQ Bảng \* ARABIC \s 1 </w:instrText>
      </w:r>
      <w:r>
        <w:fldChar w:fldCharType="separate"/>
      </w:r>
      <w:r w:rsidR="00462AA0">
        <w:rPr>
          <w:noProof/>
          <w:lang w:val="vi-VN"/>
        </w:rPr>
        <w:t>3</w:t>
      </w:r>
      <w:r>
        <w:rPr>
          <w:noProof/>
        </w:rPr>
        <w:fldChar w:fldCharType="end"/>
      </w:r>
      <w:r w:rsidRPr="0084302B">
        <w:rPr>
          <w:lang w:val="vi-VN"/>
        </w:rPr>
        <w:t xml:space="preserve">. </w:t>
      </w:r>
      <w:r w:rsidR="00EC68FB" w:rsidRPr="0084302B">
        <w:rPr>
          <w:lang w:val="vi-VN"/>
        </w:rPr>
        <w:t>Bảng tóm tắt những khác biệt và giá trị bổ sung của các mô hình</w:t>
      </w:r>
      <w:bookmarkEnd w:id="90"/>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999"/>
        <w:gridCol w:w="2609"/>
        <w:gridCol w:w="2822"/>
      </w:tblGrid>
      <w:tr w:rsidR="008F3569" w:rsidRPr="000016A5" w14:paraId="37915593" w14:textId="77777777" w:rsidTr="00B331A0">
        <w:trPr>
          <w:tblHeader/>
        </w:trPr>
        <w:tc>
          <w:tcPr>
            <w:tcW w:w="0" w:type="auto"/>
            <w:shd w:val="clear" w:color="auto" w:fill="D9F2D0"/>
            <w:hideMark/>
          </w:tcPr>
          <w:p w14:paraId="2B1062A1" w14:textId="77777777" w:rsidR="00E54AAC" w:rsidRPr="000016A5" w:rsidRDefault="00E54AAC" w:rsidP="00DB0798">
            <w:pPr>
              <w:spacing w:line="276" w:lineRule="auto"/>
              <w:jc w:val="center"/>
              <w:rPr>
                <w:sz w:val="26"/>
                <w:szCs w:val="26"/>
              </w:rPr>
            </w:pPr>
            <w:r w:rsidRPr="000016A5">
              <w:rPr>
                <w:b/>
                <w:bCs/>
                <w:sz w:val="26"/>
                <w:szCs w:val="26"/>
              </w:rPr>
              <w:t>Mô hình hiện hành</w:t>
            </w:r>
          </w:p>
        </w:tc>
        <w:tc>
          <w:tcPr>
            <w:tcW w:w="0" w:type="auto"/>
            <w:shd w:val="clear" w:color="auto" w:fill="D9F2D0"/>
            <w:hideMark/>
          </w:tcPr>
          <w:p w14:paraId="2EA47E3A" w14:textId="77777777" w:rsidR="00E54AAC" w:rsidRPr="000016A5" w:rsidRDefault="00E54AAC" w:rsidP="00DB0798">
            <w:pPr>
              <w:spacing w:line="276" w:lineRule="auto"/>
              <w:jc w:val="center"/>
              <w:rPr>
                <w:sz w:val="26"/>
                <w:szCs w:val="26"/>
              </w:rPr>
            </w:pPr>
            <w:r w:rsidRPr="000016A5">
              <w:rPr>
                <w:b/>
                <w:bCs/>
                <w:sz w:val="26"/>
                <w:szCs w:val="26"/>
              </w:rPr>
              <w:t>Trọng tâm chính</w:t>
            </w:r>
          </w:p>
        </w:tc>
        <w:tc>
          <w:tcPr>
            <w:tcW w:w="2609" w:type="dxa"/>
            <w:shd w:val="clear" w:color="auto" w:fill="D9F2D0"/>
            <w:hideMark/>
          </w:tcPr>
          <w:p w14:paraId="778B3256" w14:textId="2C624360" w:rsidR="00E54AAC" w:rsidRPr="000016A5" w:rsidRDefault="00E54AAC" w:rsidP="00DB0798">
            <w:pPr>
              <w:spacing w:line="276" w:lineRule="auto"/>
              <w:jc w:val="center"/>
              <w:rPr>
                <w:sz w:val="26"/>
                <w:szCs w:val="26"/>
              </w:rPr>
            </w:pPr>
            <w:r w:rsidRPr="000016A5">
              <w:rPr>
                <w:b/>
                <w:bCs/>
                <w:sz w:val="26"/>
                <w:szCs w:val="26"/>
              </w:rPr>
              <w:t xml:space="preserve">Hạn chế </w:t>
            </w:r>
          </w:p>
        </w:tc>
        <w:tc>
          <w:tcPr>
            <w:tcW w:w="0" w:type="auto"/>
            <w:shd w:val="clear" w:color="auto" w:fill="D9F2D0"/>
            <w:hideMark/>
          </w:tcPr>
          <w:p w14:paraId="32170115" w14:textId="77777777" w:rsidR="00E54AAC" w:rsidRPr="000016A5" w:rsidRDefault="00E54AAC" w:rsidP="00DB0798">
            <w:pPr>
              <w:spacing w:line="276" w:lineRule="auto"/>
              <w:jc w:val="center"/>
              <w:rPr>
                <w:sz w:val="26"/>
                <w:szCs w:val="26"/>
              </w:rPr>
            </w:pPr>
            <w:r w:rsidRPr="000016A5">
              <w:rPr>
                <w:b/>
                <w:bCs/>
                <w:sz w:val="26"/>
                <w:szCs w:val="26"/>
              </w:rPr>
              <w:t>Sự bổ sung của Khung Tương tác hai chiều</w:t>
            </w:r>
          </w:p>
        </w:tc>
      </w:tr>
      <w:tr w:rsidR="008F3569" w:rsidRPr="000016A5" w14:paraId="5BA6A4B4" w14:textId="77777777" w:rsidTr="00B331A0">
        <w:tc>
          <w:tcPr>
            <w:tcW w:w="0" w:type="auto"/>
            <w:hideMark/>
          </w:tcPr>
          <w:p w14:paraId="5D8CC529" w14:textId="77777777" w:rsidR="00E54AAC" w:rsidRPr="000016A5" w:rsidRDefault="00E54AAC" w:rsidP="00DB0798">
            <w:pPr>
              <w:spacing w:line="276" w:lineRule="auto"/>
              <w:jc w:val="both"/>
              <w:rPr>
                <w:sz w:val="26"/>
                <w:szCs w:val="26"/>
              </w:rPr>
            </w:pPr>
            <w:r w:rsidRPr="000016A5">
              <w:rPr>
                <w:b/>
                <w:bCs/>
                <w:sz w:val="26"/>
                <w:szCs w:val="26"/>
              </w:rPr>
              <w:t>Triple Helix</w:t>
            </w:r>
          </w:p>
        </w:tc>
        <w:tc>
          <w:tcPr>
            <w:tcW w:w="0" w:type="auto"/>
            <w:hideMark/>
          </w:tcPr>
          <w:p w14:paraId="7C74B126" w14:textId="737F95B3" w:rsidR="00E54AAC" w:rsidRPr="000016A5" w:rsidRDefault="00E54AAC" w:rsidP="00DB0798">
            <w:pPr>
              <w:spacing w:line="276" w:lineRule="auto"/>
              <w:jc w:val="both"/>
              <w:rPr>
                <w:sz w:val="26"/>
                <w:szCs w:val="26"/>
              </w:rPr>
            </w:pPr>
            <w:r w:rsidRPr="000016A5">
              <w:rPr>
                <w:sz w:val="26"/>
                <w:szCs w:val="26"/>
              </w:rPr>
              <w:t xml:space="preserve">Phân tích cấu trúc thể chế vĩ mô (Tương tác ba bên: </w:t>
            </w:r>
            <w:r w:rsidR="004C6E31" w:rsidRPr="000016A5">
              <w:rPr>
                <w:sz w:val="26"/>
                <w:szCs w:val="26"/>
              </w:rPr>
              <w:t>Giới học thuật</w:t>
            </w:r>
            <w:r w:rsidRPr="000016A5">
              <w:rPr>
                <w:sz w:val="26"/>
                <w:szCs w:val="26"/>
              </w:rPr>
              <w:t xml:space="preserve">- </w:t>
            </w:r>
            <w:r w:rsidR="006A690D" w:rsidRPr="000016A5">
              <w:rPr>
                <w:sz w:val="26"/>
                <w:szCs w:val="26"/>
              </w:rPr>
              <w:t>Doanh nghiệp</w:t>
            </w:r>
            <w:r w:rsidRPr="000016A5">
              <w:rPr>
                <w:sz w:val="26"/>
                <w:szCs w:val="26"/>
              </w:rPr>
              <w:t xml:space="preserve"> - </w:t>
            </w:r>
            <w:r w:rsidR="006B1F40" w:rsidRPr="000016A5">
              <w:rPr>
                <w:sz w:val="26"/>
                <w:szCs w:val="26"/>
              </w:rPr>
              <w:t>Chính phủ</w:t>
            </w:r>
            <w:r w:rsidRPr="000016A5">
              <w:rPr>
                <w:sz w:val="26"/>
                <w:szCs w:val="26"/>
              </w:rPr>
              <w:t>)</w:t>
            </w:r>
          </w:p>
        </w:tc>
        <w:tc>
          <w:tcPr>
            <w:tcW w:w="2609" w:type="dxa"/>
            <w:hideMark/>
          </w:tcPr>
          <w:p w14:paraId="23BCF74B" w14:textId="7B835251" w:rsidR="00E54AAC" w:rsidRPr="000016A5" w:rsidRDefault="00E54AAC" w:rsidP="00DB0798">
            <w:pPr>
              <w:spacing w:line="276" w:lineRule="auto"/>
              <w:jc w:val="both"/>
              <w:rPr>
                <w:sz w:val="26"/>
                <w:szCs w:val="26"/>
              </w:rPr>
            </w:pPr>
            <w:r w:rsidRPr="000016A5">
              <w:rPr>
                <w:sz w:val="26"/>
                <w:szCs w:val="26"/>
              </w:rPr>
              <w:t xml:space="preserve">Thiên về vĩ mô, không mô tả cơ chế vi mô của dòng chảy tri thức. </w:t>
            </w:r>
            <w:r w:rsidR="000428D8" w:rsidRPr="000016A5">
              <w:rPr>
                <w:sz w:val="26"/>
                <w:szCs w:val="26"/>
              </w:rPr>
              <w:br/>
            </w:r>
            <w:r w:rsidRPr="000016A5">
              <w:rPr>
                <w:sz w:val="26"/>
                <w:szCs w:val="26"/>
              </w:rPr>
              <w:t xml:space="preserve">Trả lời câu hỏi </w:t>
            </w:r>
            <w:r w:rsidR="00C53590">
              <w:rPr>
                <w:sz w:val="26"/>
                <w:szCs w:val="26"/>
              </w:rPr>
              <w:t>“</w:t>
            </w:r>
            <w:r w:rsidRPr="000016A5">
              <w:rPr>
                <w:sz w:val="26"/>
                <w:szCs w:val="26"/>
              </w:rPr>
              <w:t>Ai</w:t>
            </w:r>
            <w:r w:rsidR="00C53590">
              <w:rPr>
                <w:sz w:val="26"/>
                <w:szCs w:val="26"/>
              </w:rPr>
              <w:t>”</w:t>
            </w:r>
            <w:r w:rsidRPr="000016A5">
              <w:rPr>
                <w:sz w:val="26"/>
                <w:szCs w:val="26"/>
              </w:rPr>
              <w:t xml:space="preserve"> hợp tác, nhưng không </w:t>
            </w:r>
            <w:r w:rsidR="00BA0D26" w:rsidRPr="000016A5">
              <w:rPr>
                <w:sz w:val="26"/>
                <w:szCs w:val="26"/>
              </w:rPr>
              <w:t xml:space="preserve">làm </w:t>
            </w:r>
            <w:r w:rsidRPr="000016A5">
              <w:rPr>
                <w:sz w:val="26"/>
                <w:szCs w:val="26"/>
              </w:rPr>
              <w:t>rõ</w:t>
            </w:r>
            <w:r w:rsidR="00BA0D26" w:rsidRPr="000016A5">
              <w:rPr>
                <w:sz w:val="26"/>
                <w:szCs w:val="26"/>
              </w:rPr>
              <w:t xml:space="preserve"> cụ thể </w:t>
            </w:r>
            <w:r w:rsidR="00C53590">
              <w:rPr>
                <w:sz w:val="26"/>
                <w:szCs w:val="26"/>
              </w:rPr>
              <w:t>“</w:t>
            </w:r>
            <w:r w:rsidRPr="000016A5">
              <w:rPr>
                <w:sz w:val="26"/>
                <w:szCs w:val="26"/>
              </w:rPr>
              <w:t>Như thế nào</w:t>
            </w:r>
            <w:r w:rsidR="00C53590">
              <w:rPr>
                <w:sz w:val="26"/>
                <w:szCs w:val="26"/>
              </w:rPr>
              <w:t>”</w:t>
            </w:r>
            <w:r w:rsidRPr="000016A5">
              <w:rPr>
                <w:sz w:val="26"/>
                <w:szCs w:val="26"/>
              </w:rPr>
              <w:t>.</w:t>
            </w:r>
          </w:p>
        </w:tc>
        <w:tc>
          <w:tcPr>
            <w:tcW w:w="0" w:type="auto"/>
            <w:hideMark/>
          </w:tcPr>
          <w:p w14:paraId="2367AEB9" w14:textId="78062230" w:rsidR="00E54AAC" w:rsidRPr="000016A5" w:rsidRDefault="00E54AAC" w:rsidP="00DB0798">
            <w:pPr>
              <w:spacing w:line="276" w:lineRule="auto"/>
              <w:jc w:val="both"/>
              <w:rPr>
                <w:sz w:val="26"/>
                <w:szCs w:val="26"/>
              </w:rPr>
            </w:pPr>
            <w:r w:rsidRPr="000016A5">
              <w:rPr>
                <w:sz w:val="26"/>
                <w:szCs w:val="26"/>
              </w:rPr>
              <w:t>Cụ thể hóa dòng chảy tri thức bên trong cấu trúc ba bên, chỉ ra nó vận hành qua các kênh phi chính thức và được nuôi dưỡng bởi cộng đồng.</w:t>
            </w:r>
          </w:p>
        </w:tc>
      </w:tr>
      <w:tr w:rsidR="008F3569" w:rsidRPr="000016A5" w14:paraId="3AD423A4" w14:textId="77777777" w:rsidTr="00B331A0">
        <w:tc>
          <w:tcPr>
            <w:tcW w:w="0" w:type="auto"/>
            <w:hideMark/>
          </w:tcPr>
          <w:p w14:paraId="230981C2" w14:textId="77777777" w:rsidR="00E54AAC" w:rsidRPr="000016A5" w:rsidRDefault="00E54AAC" w:rsidP="00DB0798">
            <w:pPr>
              <w:spacing w:line="276" w:lineRule="auto"/>
              <w:jc w:val="both"/>
              <w:rPr>
                <w:sz w:val="26"/>
                <w:szCs w:val="26"/>
              </w:rPr>
            </w:pPr>
            <w:r w:rsidRPr="000016A5">
              <w:rPr>
                <w:b/>
                <w:bCs/>
                <w:sz w:val="26"/>
                <w:szCs w:val="26"/>
              </w:rPr>
              <w:t>Mode 2</w:t>
            </w:r>
          </w:p>
        </w:tc>
        <w:tc>
          <w:tcPr>
            <w:tcW w:w="0" w:type="auto"/>
            <w:hideMark/>
          </w:tcPr>
          <w:p w14:paraId="3EC3A653" w14:textId="49BF1B8A" w:rsidR="00E54AAC" w:rsidRPr="000016A5" w:rsidRDefault="00E54AAC" w:rsidP="00DB0798">
            <w:pPr>
              <w:spacing w:line="276" w:lineRule="auto"/>
              <w:jc w:val="both"/>
              <w:rPr>
                <w:sz w:val="26"/>
                <w:szCs w:val="26"/>
              </w:rPr>
            </w:pPr>
            <w:r w:rsidRPr="000016A5">
              <w:rPr>
                <w:sz w:val="26"/>
                <w:szCs w:val="26"/>
              </w:rPr>
              <w:t>Mô tả bối cảnh sản xuất tri thức (Tri thức được tạo ra trong bối cảnh ứng dụng, liên ngành, đa chủ thể)</w:t>
            </w:r>
          </w:p>
        </w:tc>
        <w:tc>
          <w:tcPr>
            <w:tcW w:w="2609" w:type="dxa"/>
            <w:hideMark/>
          </w:tcPr>
          <w:p w14:paraId="72D0967D" w14:textId="50530F59" w:rsidR="00E54AAC" w:rsidRPr="000016A5" w:rsidRDefault="00E54AAC" w:rsidP="00DB0798">
            <w:pPr>
              <w:spacing w:line="276" w:lineRule="auto"/>
              <w:jc w:val="both"/>
              <w:rPr>
                <w:sz w:val="26"/>
                <w:szCs w:val="26"/>
              </w:rPr>
            </w:pPr>
            <w:r w:rsidRPr="000016A5">
              <w:rPr>
                <w:sz w:val="26"/>
                <w:szCs w:val="26"/>
              </w:rPr>
              <w:t>Vẫn là một khái niệm rộng, trừu tượng. Không chỉ ra cụ thể cách các tác nhân tương tác và chưa phân tích sâu về các cộng đồng được hình thành.</w:t>
            </w:r>
          </w:p>
        </w:tc>
        <w:tc>
          <w:tcPr>
            <w:tcW w:w="0" w:type="auto"/>
            <w:hideMark/>
          </w:tcPr>
          <w:p w14:paraId="472A3F88" w14:textId="48884277" w:rsidR="00E54AAC" w:rsidRPr="000016A5" w:rsidRDefault="00E54AAC" w:rsidP="00DB0798">
            <w:pPr>
              <w:spacing w:line="276" w:lineRule="auto"/>
              <w:jc w:val="both"/>
              <w:rPr>
                <w:sz w:val="26"/>
                <w:szCs w:val="26"/>
              </w:rPr>
            </w:pPr>
            <w:r w:rsidRPr="000016A5">
              <w:rPr>
                <w:sz w:val="26"/>
                <w:szCs w:val="26"/>
              </w:rPr>
              <w:t xml:space="preserve">Cụ thể hóa Mode 2 vào thực tiễn. Chỉ ra rằng Mode 2 diễn ra thông qua việc các chủ thể tập hợp thành cộng đồng, và các cộng đồng này có thể được chính sách </w:t>
            </w:r>
            <w:r w:rsidR="00C53590">
              <w:rPr>
                <w:sz w:val="26"/>
                <w:szCs w:val="26"/>
              </w:rPr>
              <w:t>“</w:t>
            </w:r>
            <w:r w:rsidRPr="000016A5">
              <w:rPr>
                <w:sz w:val="26"/>
                <w:szCs w:val="26"/>
              </w:rPr>
              <w:t>nuôi dưỡng</w:t>
            </w:r>
            <w:r w:rsidR="00C53590">
              <w:rPr>
                <w:sz w:val="26"/>
                <w:szCs w:val="26"/>
              </w:rPr>
              <w:t>”</w:t>
            </w:r>
            <w:r w:rsidRPr="000016A5">
              <w:rPr>
                <w:sz w:val="26"/>
                <w:szCs w:val="26"/>
              </w:rPr>
              <w:t>.</w:t>
            </w:r>
          </w:p>
        </w:tc>
      </w:tr>
      <w:tr w:rsidR="008F3569" w:rsidRPr="000016A5" w14:paraId="72D0545A" w14:textId="77777777" w:rsidTr="00B331A0">
        <w:tc>
          <w:tcPr>
            <w:tcW w:w="0" w:type="auto"/>
            <w:hideMark/>
          </w:tcPr>
          <w:p w14:paraId="77681F3E" w14:textId="77777777" w:rsidR="00E54AAC" w:rsidRPr="000016A5" w:rsidRDefault="00E54AAC" w:rsidP="00DB0798">
            <w:pPr>
              <w:spacing w:line="276" w:lineRule="auto"/>
              <w:jc w:val="both"/>
              <w:rPr>
                <w:sz w:val="26"/>
                <w:szCs w:val="26"/>
              </w:rPr>
            </w:pPr>
            <w:r w:rsidRPr="000016A5">
              <w:rPr>
                <w:b/>
                <w:bCs/>
                <w:sz w:val="26"/>
                <w:szCs w:val="26"/>
              </w:rPr>
              <w:t>Đổi mới mở (Open Innovation)</w:t>
            </w:r>
          </w:p>
        </w:tc>
        <w:tc>
          <w:tcPr>
            <w:tcW w:w="0" w:type="auto"/>
            <w:hideMark/>
          </w:tcPr>
          <w:p w14:paraId="70839777" w14:textId="557B68A7" w:rsidR="00E54AAC" w:rsidRPr="000016A5" w:rsidRDefault="00E54AAC" w:rsidP="00DB0798">
            <w:pPr>
              <w:spacing w:line="276" w:lineRule="auto"/>
              <w:jc w:val="both"/>
              <w:rPr>
                <w:sz w:val="26"/>
                <w:szCs w:val="26"/>
              </w:rPr>
            </w:pPr>
            <w:r w:rsidRPr="000016A5">
              <w:rPr>
                <w:sz w:val="26"/>
                <w:szCs w:val="26"/>
              </w:rPr>
              <w:t xml:space="preserve">Đứng từ góc độ </w:t>
            </w:r>
            <w:r w:rsidR="006A690D" w:rsidRPr="000016A5">
              <w:rPr>
                <w:sz w:val="26"/>
                <w:szCs w:val="26"/>
              </w:rPr>
              <w:t>Doanh nghiệp</w:t>
            </w:r>
            <w:r w:rsidRPr="000016A5">
              <w:rPr>
                <w:sz w:val="26"/>
                <w:szCs w:val="26"/>
              </w:rPr>
              <w:t xml:space="preserve"> (</w:t>
            </w:r>
            <w:r w:rsidR="006A690D" w:rsidRPr="000016A5">
              <w:rPr>
                <w:sz w:val="26"/>
                <w:szCs w:val="26"/>
              </w:rPr>
              <w:t>Doanh nghiệp</w:t>
            </w:r>
            <w:r w:rsidRPr="000016A5">
              <w:rPr>
                <w:sz w:val="26"/>
                <w:szCs w:val="26"/>
              </w:rPr>
              <w:t xml:space="preserve"> chủ động tìm kiếm và chia sẻ tri thức ra bên ngoài).</w:t>
            </w:r>
          </w:p>
        </w:tc>
        <w:tc>
          <w:tcPr>
            <w:tcW w:w="2609" w:type="dxa"/>
            <w:hideMark/>
          </w:tcPr>
          <w:p w14:paraId="03569982" w14:textId="3EDA7698" w:rsidR="00E54AAC" w:rsidRPr="000016A5" w:rsidRDefault="00E54AAC" w:rsidP="00DB0798">
            <w:pPr>
              <w:spacing w:line="276" w:lineRule="auto"/>
              <w:jc w:val="both"/>
              <w:rPr>
                <w:sz w:val="26"/>
                <w:szCs w:val="26"/>
              </w:rPr>
            </w:pPr>
            <w:r w:rsidRPr="000016A5">
              <w:rPr>
                <w:sz w:val="26"/>
                <w:szCs w:val="26"/>
              </w:rPr>
              <w:t xml:space="preserve">Chủ yếu là quan điểm một chiều từ </w:t>
            </w:r>
            <w:r w:rsidR="006A690D" w:rsidRPr="000016A5">
              <w:rPr>
                <w:sz w:val="26"/>
                <w:szCs w:val="26"/>
              </w:rPr>
              <w:t>Doanh nghiệp</w:t>
            </w:r>
            <w:r w:rsidRPr="000016A5">
              <w:rPr>
                <w:sz w:val="26"/>
                <w:szCs w:val="26"/>
              </w:rPr>
              <w:t xml:space="preserve">. Không giải thích nhiều về động lực của giới hàn lâm hay vai trò điều phối của </w:t>
            </w:r>
            <w:r w:rsidR="006B1F40" w:rsidRPr="000016A5">
              <w:rPr>
                <w:sz w:val="26"/>
                <w:szCs w:val="26"/>
              </w:rPr>
              <w:t>Chính phủ</w:t>
            </w:r>
            <w:r w:rsidRPr="000016A5">
              <w:rPr>
                <w:sz w:val="26"/>
                <w:szCs w:val="26"/>
              </w:rPr>
              <w:t>.</w:t>
            </w:r>
          </w:p>
        </w:tc>
        <w:tc>
          <w:tcPr>
            <w:tcW w:w="0" w:type="auto"/>
            <w:hideMark/>
          </w:tcPr>
          <w:p w14:paraId="2C4BCBA5" w14:textId="288BA784" w:rsidR="00E54AAC" w:rsidRPr="000016A5" w:rsidRDefault="00E54AAC" w:rsidP="00DB0798">
            <w:pPr>
              <w:spacing w:line="276" w:lineRule="auto"/>
              <w:jc w:val="both"/>
              <w:rPr>
                <w:sz w:val="26"/>
                <w:szCs w:val="26"/>
              </w:rPr>
            </w:pPr>
            <w:r w:rsidRPr="000016A5">
              <w:rPr>
                <w:sz w:val="26"/>
                <w:szCs w:val="26"/>
              </w:rPr>
              <w:t xml:space="preserve">Tạo ra khung hợp tác đa chiều, cân bằng vai trò và luồng tri thức hai chiều giữa </w:t>
            </w:r>
            <w:r w:rsidR="006B1F40" w:rsidRPr="000016A5">
              <w:rPr>
                <w:sz w:val="26"/>
                <w:szCs w:val="26"/>
              </w:rPr>
              <w:t>Đại học</w:t>
            </w:r>
            <w:r w:rsidRPr="000016A5">
              <w:rPr>
                <w:sz w:val="26"/>
                <w:szCs w:val="26"/>
              </w:rPr>
              <w:t xml:space="preserve"> và </w:t>
            </w:r>
            <w:r w:rsidR="006A690D" w:rsidRPr="000016A5">
              <w:rPr>
                <w:sz w:val="26"/>
                <w:szCs w:val="26"/>
              </w:rPr>
              <w:t>Doanh nghiệp</w:t>
            </w:r>
            <w:r w:rsidRPr="000016A5">
              <w:rPr>
                <w:sz w:val="26"/>
                <w:szCs w:val="26"/>
              </w:rPr>
              <w:t xml:space="preserve">. Bổ sung vai trò </w:t>
            </w:r>
            <w:r w:rsidR="00C53590">
              <w:rPr>
                <w:sz w:val="26"/>
                <w:szCs w:val="26"/>
              </w:rPr>
              <w:t>“</w:t>
            </w:r>
            <w:r w:rsidRPr="000016A5">
              <w:rPr>
                <w:sz w:val="26"/>
                <w:szCs w:val="26"/>
              </w:rPr>
              <w:t>nuôi dưỡng</w:t>
            </w:r>
            <w:r w:rsidR="00C53590">
              <w:rPr>
                <w:sz w:val="26"/>
                <w:szCs w:val="26"/>
              </w:rPr>
              <w:t>”</w:t>
            </w:r>
            <w:r w:rsidRPr="000016A5">
              <w:rPr>
                <w:sz w:val="26"/>
                <w:szCs w:val="26"/>
              </w:rPr>
              <w:t xml:space="preserve"> của </w:t>
            </w:r>
            <w:r w:rsidR="006B1F40" w:rsidRPr="000016A5">
              <w:rPr>
                <w:sz w:val="26"/>
                <w:szCs w:val="26"/>
              </w:rPr>
              <w:t>Chính phủ</w:t>
            </w:r>
            <w:r w:rsidRPr="000016A5">
              <w:rPr>
                <w:sz w:val="26"/>
                <w:szCs w:val="26"/>
              </w:rPr>
              <w:t>.</w:t>
            </w:r>
          </w:p>
        </w:tc>
      </w:tr>
    </w:tbl>
    <w:p w14:paraId="4523900C" w14:textId="6CED6579" w:rsidR="000445C8" w:rsidRPr="000016A5" w:rsidRDefault="003F640C" w:rsidP="00E269B7">
      <w:pPr>
        <w:spacing w:before="40" w:after="40" w:line="348" w:lineRule="auto"/>
        <w:ind w:firstLine="720"/>
        <w:jc w:val="both"/>
        <w:rPr>
          <w:sz w:val="26"/>
          <w:szCs w:val="26"/>
        </w:rPr>
      </w:pPr>
      <w:r w:rsidRPr="000016A5">
        <w:rPr>
          <w:sz w:val="26"/>
          <w:szCs w:val="26"/>
        </w:rPr>
        <w:t>Khung tương tác hai chiều</w:t>
      </w:r>
      <w:r w:rsidR="001456DA" w:rsidRPr="000016A5">
        <w:rPr>
          <w:sz w:val="26"/>
          <w:szCs w:val="26"/>
        </w:rPr>
        <w:t xml:space="preserve"> kế thừa và phát huy hiệu quả những yếu tố hợp lý từ các </w:t>
      </w:r>
      <w:r w:rsidR="0044301F">
        <w:rPr>
          <w:sz w:val="26"/>
          <w:szCs w:val="26"/>
        </w:rPr>
        <w:t xml:space="preserve">mô hình </w:t>
      </w:r>
      <w:r w:rsidR="001456DA" w:rsidRPr="000016A5">
        <w:rPr>
          <w:sz w:val="26"/>
          <w:szCs w:val="26"/>
        </w:rPr>
        <w:t xml:space="preserve">trước đó (sự tham gia của </w:t>
      </w:r>
      <w:r w:rsidR="006B1F40" w:rsidRPr="000016A5">
        <w:rPr>
          <w:sz w:val="26"/>
          <w:szCs w:val="26"/>
        </w:rPr>
        <w:t>Chính phủ</w:t>
      </w:r>
      <w:r w:rsidR="001456DA" w:rsidRPr="000016A5">
        <w:rPr>
          <w:sz w:val="26"/>
          <w:szCs w:val="26"/>
        </w:rPr>
        <w:t xml:space="preserve"> như Triple Helix, tinh thần mở và mạng lưới như Đổi mới mở, động lực học tập xã hội như Cộng đồng chia sẻ tri thức, nguyên tắc tri thức bối cảnh của Mode 2). </w:t>
      </w:r>
      <w:r w:rsidR="0044301F">
        <w:rPr>
          <w:sz w:val="26"/>
          <w:szCs w:val="26"/>
        </w:rPr>
        <w:t>Đồng thời,</w:t>
      </w:r>
      <w:r w:rsidR="001456DA" w:rsidRPr="000016A5">
        <w:rPr>
          <w:sz w:val="26"/>
          <w:szCs w:val="26"/>
        </w:rPr>
        <w:t xml:space="preserve"> </w:t>
      </w:r>
      <w:r w:rsidRPr="000016A5">
        <w:rPr>
          <w:sz w:val="26"/>
          <w:szCs w:val="26"/>
        </w:rPr>
        <w:t xml:space="preserve">Khung tương tác hai chiều </w:t>
      </w:r>
      <w:r w:rsidR="0044301F">
        <w:rPr>
          <w:sz w:val="26"/>
          <w:szCs w:val="26"/>
        </w:rPr>
        <w:t xml:space="preserve">cũng </w:t>
      </w:r>
      <w:r w:rsidR="001456DA" w:rsidRPr="000016A5">
        <w:rPr>
          <w:sz w:val="26"/>
          <w:szCs w:val="26"/>
        </w:rPr>
        <w:t xml:space="preserve">tích hợp những yếu tố này vào một cấu trúc thống nhất, thể hiện rõ vai trò của các kênh liên kết phi chính thức, đồng thời làm rõ cơ chế hình thành và vận </w:t>
      </w:r>
      <w:r w:rsidR="001456DA" w:rsidRPr="000016A5">
        <w:rPr>
          <w:sz w:val="26"/>
          <w:szCs w:val="26"/>
        </w:rPr>
        <w:lastRenderedPageBreak/>
        <w:t>hành các cộng đồng chia sẻ tri thức dựa trên nền tảng của các liên kết phi chính thức đó.</w:t>
      </w:r>
      <w:r w:rsidR="00365321" w:rsidRPr="000016A5">
        <w:rPr>
          <w:sz w:val="26"/>
          <w:szCs w:val="26"/>
        </w:rPr>
        <w:t xml:space="preserve"> </w:t>
      </w:r>
    </w:p>
    <w:p w14:paraId="2082D52B" w14:textId="3902580E" w:rsidR="001456DA" w:rsidRPr="0044301F" w:rsidRDefault="001456DA" w:rsidP="00FF4F23">
      <w:pPr>
        <w:pStyle w:val="Heading2"/>
        <w:rPr>
          <w:lang w:val="en-US"/>
        </w:rPr>
      </w:pPr>
      <w:bookmarkStart w:id="91" w:name="_Toc211248801"/>
      <w:bookmarkStart w:id="92" w:name="_Toc214450844"/>
      <w:bookmarkStart w:id="93" w:name="_Toc236160059"/>
      <w:r w:rsidRPr="000016A5">
        <w:t>1.3. Chính sách thúc đẩy liên kết phi chính thức thông qua cộng đồng chia sẻ tri thức</w:t>
      </w:r>
      <w:bookmarkEnd w:id="91"/>
      <w:bookmarkEnd w:id="92"/>
      <w:r w:rsidRPr="000016A5">
        <w:t xml:space="preserve"> </w:t>
      </w:r>
      <w:r w:rsidR="0044301F">
        <w:rPr>
          <w:lang w:val="en-US"/>
        </w:rPr>
        <w:t>giữa Đại học và Doanh nghiệp</w:t>
      </w:r>
      <w:bookmarkEnd w:id="93"/>
    </w:p>
    <w:p w14:paraId="33D2A0A8" w14:textId="0CAF62CF" w:rsidR="009979A6" w:rsidRPr="008E1E88" w:rsidRDefault="009979A6" w:rsidP="009979A6">
      <w:pPr>
        <w:spacing w:before="40" w:after="40" w:line="348" w:lineRule="auto"/>
        <w:ind w:firstLine="720"/>
        <w:jc w:val="both"/>
        <w:rPr>
          <w:sz w:val="26"/>
          <w:szCs w:val="26"/>
          <w:lang w:val="vi-VN"/>
        </w:rPr>
      </w:pPr>
      <w:bookmarkStart w:id="94" w:name="_Toc211248802"/>
      <w:r w:rsidRPr="008E1E88">
        <w:rPr>
          <w:sz w:val="26"/>
          <w:szCs w:val="26"/>
          <w:lang w:val="vi-VN"/>
        </w:rPr>
        <w:t xml:space="preserve">Chính sách thúc đẩy liên kết phi chính thức thông qua cộng đồng chia sẻ tri thức </w:t>
      </w:r>
      <w:r w:rsidR="0044301F">
        <w:rPr>
          <w:sz w:val="26"/>
          <w:szCs w:val="26"/>
        </w:rPr>
        <w:t xml:space="preserve">giữa Đại học và </w:t>
      </w:r>
      <w:r w:rsidRPr="008E1E88">
        <w:rPr>
          <w:sz w:val="26"/>
          <w:szCs w:val="26"/>
          <w:lang w:val="vi-VN"/>
        </w:rPr>
        <w:t xml:space="preserve">trong Khung Tương tác hai chiều được luận văn nhấn mạnh phải đảm nhiệm đồng thời hai chức năng: </w:t>
      </w:r>
      <w:r w:rsidR="003D3ECF">
        <w:rPr>
          <w:sz w:val="26"/>
          <w:szCs w:val="26"/>
        </w:rPr>
        <w:t>(i) M</w:t>
      </w:r>
      <w:r w:rsidRPr="008E1E88">
        <w:rPr>
          <w:sz w:val="26"/>
          <w:szCs w:val="26"/>
          <w:lang w:val="vi-VN"/>
        </w:rPr>
        <w:t>ột là kích hoạt, tạo điều kiện để các kênh liên kết phi chính thức giữa ĐH</w:t>
      </w:r>
      <w:r w:rsidR="003D3ECF">
        <w:rPr>
          <w:sz w:val="26"/>
          <w:szCs w:val="26"/>
        </w:rPr>
        <w:t xml:space="preserve"> và </w:t>
      </w:r>
      <w:r w:rsidRPr="008E1E88">
        <w:rPr>
          <w:sz w:val="26"/>
          <w:szCs w:val="26"/>
          <w:lang w:val="vi-VN"/>
        </w:rPr>
        <w:t xml:space="preserve">DN nảy sinh và phát triển; </w:t>
      </w:r>
      <w:r w:rsidR="003D3ECF">
        <w:rPr>
          <w:sz w:val="26"/>
          <w:szCs w:val="26"/>
        </w:rPr>
        <w:t>(ii) H</w:t>
      </w:r>
      <w:r w:rsidRPr="008E1E88">
        <w:rPr>
          <w:sz w:val="26"/>
          <w:szCs w:val="26"/>
          <w:lang w:val="vi-VN"/>
        </w:rPr>
        <w:t>ai là duy trì, nâng đỡ và nuôi dưỡng các cộng đồng chia sẻ tri thức đã hình thành từ những liên kết đó.</w:t>
      </w:r>
    </w:p>
    <w:p w14:paraId="326A132A" w14:textId="4D3122E7" w:rsidR="009979A6" w:rsidRPr="008E1E88" w:rsidRDefault="009979A6" w:rsidP="009979A6">
      <w:pPr>
        <w:spacing w:before="40" w:after="40" w:line="348" w:lineRule="auto"/>
        <w:ind w:firstLine="720"/>
        <w:jc w:val="both"/>
        <w:rPr>
          <w:sz w:val="26"/>
          <w:szCs w:val="26"/>
          <w:lang w:val="vi-VN"/>
        </w:rPr>
      </w:pPr>
      <w:r w:rsidRPr="008E1E88">
        <w:rPr>
          <w:sz w:val="26"/>
          <w:szCs w:val="26"/>
          <w:lang w:val="vi-VN"/>
        </w:rPr>
        <w:t xml:space="preserve">Để cụ thể hóa cách tiếp cận này, luận văn kế thừa và vận dụng bộ công cụ chính sách hỗ trợ chuyển giao tri thức giữa giới học thuật và ngành công nghiệp do OECD (2019) đề xuất, gồm ba nhóm chính: (i) Nhóm công cụ tài chính, (ii) Nhóm công cụ pháp lý, và (iii)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w:t>
      </w:r>
    </w:p>
    <w:p w14:paraId="04007505" w14:textId="2C9C8BF6" w:rsidR="00D769DA" w:rsidRPr="000016A5" w:rsidRDefault="00D769DA" w:rsidP="00FF4F23">
      <w:pPr>
        <w:pStyle w:val="Heading2"/>
      </w:pPr>
      <w:bookmarkStart w:id="95" w:name="_Toc236160060"/>
      <w:r w:rsidRPr="000016A5">
        <w:t xml:space="preserve">1.3.1. </w:t>
      </w:r>
      <w:r w:rsidR="006C5855" w:rsidRPr="000016A5">
        <w:t>Nhóm công cụ tài chính</w:t>
      </w:r>
      <w:bookmarkEnd w:id="94"/>
      <w:bookmarkEnd w:id="95"/>
      <w:r w:rsidRPr="000016A5">
        <w:t xml:space="preserve"> </w:t>
      </w:r>
    </w:p>
    <w:p w14:paraId="2095F797" w14:textId="6FE04FFD" w:rsidR="00BA609A" w:rsidRPr="008E1E88" w:rsidRDefault="006C5855" w:rsidP="00E269B7">
      <w:pPr>
        <w:spacing w:before="40" w:after="40" w:line="348" w:lineRule="auto"/>
        <w:ind w:firstLine="720"/>
        <w:jc w:val="both"/>
        <w:rPr>
          <w:sz w:val="26"/>
          <w:szCs w:val="26"/>
          <w:lang w:val="vi-VN"/>
        </w:rPr>
      </w:pPr>
      <w:r w:rsidRPr="008E1E88">
        <w:rPr>
          <w:sz w:val="26"/>
          <w:szCs w:val="26"/>
          <w:lang w:val="vi-VN"/>
        </w:rPr>
        <w:t>Nhóm công cụ tài chính</w:t>
      </w:r>
      <w:r w:rsidR="00195388" w:rsidRPr="008E1E88">
        <w:rPr>
          <w:sz w:val="26"/>
          <w:szCs w:val="26"/>
          <w:lang w:val="vi-VN"/>
        </w:rPr>
        <w:t xml:space="preserve"> (financial instruments) là các hỗ trợ kinh tế trực tiếp hoặc gián tiếp từ nhà nước nhằm khuyến khích hợp tác giữa viện/trường và </w:t>
      </w:r>
      <w:r w:rsidR="003D3ECF">
        <w:rPr>
          <w:sz w:val="26"/>
          <w:szCs w:val="26"/>
        </w:rPr>
        <w:t>d</w:t>
      </w:r>
      <w:r w:rsidR="006A690D" w:rsidRPr="008E1E88">
        <w:rPr>
          <w:sz w:val="26"/>
          <w:szCs w:val="26"/>
          <w:lang w:val="vi-VN"/>
        </w:rPr>
        <w:t>oanh nghiệp</w:t>
      </w:r>
      <w:r w:rsidR="00195388" w:rsidRPr="008E1E88">
        <w:rPr>
          <w:sz w:val="26"/>
          <w:szCs w:val="26"/>
          <w:lang w:val="vi-VN"/>
        </w:rPr>
        <w:t xml:space="preserve">. Phổ biến nhất là các chương trình tài trợ, viện trợ R&amp;D dưới dạng đề tài, dự án hợp tác có yêu cầu </w:t>
      </w:r>
      <w:r w:rsidR="003D3ECF">
        <w:rPr>
          <w:sz w:val="26"/>
          <w:szCs w:val="26"/>
        </w:rPr>
        <w:t>d</w:t>
      </w:r>
      <w:r w:rsidR="006A690D" w:rsidRPr="008E1E88">
        <w:rPr>
          <w:sz w:val="26"/>
          <w:szCs w:val="26"/>
          <w:lang w:val="vi-VN"/>
        </w:rPr>
        <w:t>oanh nghiệp</w:t>
      </w:r>
      <w:r w:rsidR="00195388" w:rsidRPr="008E1E88">
        <w:rPr>
          <w:sz w:val="26"/>
          <w:szCs w:val="26"/>
          <w:lang w:val="vi-VN"/>
        </w:rPr>
        <w:t xml:space="preserve"> và trường/viện cùng tham gia</w:t>
      </w:r>
      <w:r w:rsidR="00BA609A" w:rsidRPr="008E1E88">
        <w:rPr>
          <w:sz w:val="26"/>
          <w:szCs w:val="26"/>
          <w:lang w:val="vi-VN"/>
        </w:rPr>
        <w:t xml:space="preserve"> (OECD, 2019)</w:t>
      </w:r>
      <w:r w:rsidR="00195388" w:rsidRPr="008E1E88">
        <w:rPr>
          <w:sz w:val="26"/>
          <w:szCs w:val="26"/>
          <w:lang w:val="vi-VN"/>
        </w:rPr>
        <w:t xml:space="preserve">. Chẳng hạn, nhiều nước OECD triển khai chương trình tài trợ đổi mới hợp tác (collaborative grants) yêu cầu </w:t>
      </w:r>
      <w:r w:rsidR="003D3ECF">
        <w:rPr>
          <w:sz w:val="26"/>
          <w:szCs w:val="26"/>
        </w:rPr>
        <w:t>d</w:t>
      </w:r>
      <w:r w:rsidR="006A690D" w:rsidRPr="008E1E88">
        <w:rPr>
          <w:sz w:val="26"/>
          <w:szCs w:val="26"/>
          <w:lang w:val="vi-VN"/>
        </w:rPr>
        <w:t>oanh nghiệp</w:t>
      </w:r>
      <w:r w:rsidR="00195388" w:rsidRPr="008E1E88">
        <w:rPr>
          <w:sz w:val="26"/>
          <w:szCs w:val="26"/>
          <w:lang w:val="vi-VN"/>
        </w:rPr>
        <w:t xml:space="preserve"> bắt cặp với </w:t>
      </w:r>
      <w:r w:rsidR="003D3ECF">
        <w:rPr>
          <w:sz w:val="26"/>
          <w:szCs w:val="26"/>
        </w:rPr>
        <w:t>đ</w:t>
      </w:r>
      <w:r w:rsidR="006B1F40" w:rsidRPr="008E1E88">
        <w:rPr>
          <w:sz w:val="26"/>
          <w:szCs w:val="26"/>
          <w:lang w:val="vi-VN"/>
        </w:rPr>
        <w:t>ại học</w:t>
      </w:r>
      <w:r w:rsidR="00195388" w:rsidRPr="008E1E88">
        <w:rPr>
          <w:sz w:val="26"/>
          <w:szCs w:val="26"/>
          <w:lang w:val="vi-VN"/>
        </w:rPr>
        <w:t xml:space="preserve"> để cùng nghiên cứu, qua đó hình thành mạng lưới hợp tác phi chính thức xung quanh dự án. Ngoài ra, có thể kể đến quỹ đồng tài trợ (nhà nước cấp kinh phí với điều kiện đối ứng từ </w:t>
      </w:r>
      <w:r w:rsidR="003D3ECF">
        <w:rPr>
          <w:sz w:val="26"/>
          <w:szCs w:val="26"/>
        </w:rPr>
        <w:t>d</w:t>
      </w:r>
      <w:r w:rsidR="006A690D" w:rsidRPr="008E1E88">
        <w:rPr>
          <w:sz w:val="26"/>
          <w:szCs w:val="26"/>
          <w:lang w:val="vi-VN"/>
        </w:rPr>
        <w:t>oanh nghiệp</w:t>
      </w:r>
      <w:r w:rsidR="00195388" w:rsidRPr="008E1E88">
        <w:rPr>
          <w:sz w:val="26"/>
          <w:szCs w:val="26"/>
          <w:lang w:val="vi-VN"/>
        </w:rPr>
        <w:t xml:space="preserve">) để khuyến khích </w:t>
      </w:r>
      <w:r w:rsidR="003D3ECF">
        <w:rPr>
          <w:sz w:val="26"/>
          <w:szCs w:val="26"/>
        </w:rPr>
        <w:t>d</w:t>
      </w:r>
      <w:r w:rsidR="006A690D" w:rsidRPr="008E1E88">
        <w:rPr>
          <w:sz w:val="26"/>
          <w:szCs w:val="26"/>
          <w:lang w:val="vi-VN"/>
        </w:rPr>
        <w:t>oanh nghiệp</w:t>
      </w:r>
      <w:r w:rsidR="00195388" w:rsidRPr="008E1E88">
        <w:rPr>
          <w:sz w:val="26"/>
          <w:szCs w:val="26"/>
          <w:lang w:val="vi-VN"/>
        </w:rPr>
        <w:t xml:space="preserve"> đầu tư vào nghiên cứu chung</w:t>
      </w:r>
      <w:r w:rsidR="00BA609A" w:rsidRPr="008E1E88">
        <w:rPr>
          <w:sz w:val="26"/>
          <w:szCs w:val="26"/>
          <w:lang w:val="vi-VN"/>
        </w:rPr>
        <w:t xml:space="preserve"> (OECD, 2019)</w:t>
      </w:r>
      <w:r w:rsidR="00195388" w:rsidRPr="008E1E88">
        <w:rPr>
          <w:sz w:val="26"/>
          <w:szCs w:val="26"/>
          <w:lang w:val="vi-VN"/>
        </w:rPr>
        <w:t xml:space="preserve">. </w:t>
      </w:r>
    </w:p>
    <w:p w14:paraId="34482D3B" w14:textId="5130FD62" w:rsidR="009A2DF9" w:rsidRPr="008E1E88" w:rsidRDefault="006C5855" w:rsidP="00E269B7">
      <w:pPr>
        <w:spacing w:before="40" w:after="40" w:line="348" w:lineRule="auto"/>
        <w:ind w:firstLine="720"/>
        <w:jc w:val="both"/>
        <w:rPr>
          <w:sz w:val="26"/>
          <w:szCs w:val="26"/>
          <w:lang w:val="vi-VN"/>
        </w:rPr>
      </w:pPr>
      <w:r w:rsidRPr="008E1E88">
        <w:rPr>
          <w:sz w:val="26"/>
          <w:szCs w:val="26"/>
          <w:lang w:val="vi-VN"/>
        </w:rPr>
        <w:t>Nhóm công cụ tài chính</w:t>
      </w:r>
      <w:r w:rsidR="00195388" w:rsidRPr="008E1E88">
        <w:rPr>
          <w:sz w:val="26"/>
          <w:szCs w:val="26"/>
          <w:lang w:val="vi-VN"/>
        </w:rPr>
        <w:t xml:space="preserve"> gián tiếp cũng được áp dụng, ví dụ: ưu đãi thuế R&amp;D cho </w:t>
      </w:r>
      <w:r w:rsidR="003D3ECF">
        <w:rPr>
          <w:sz w:val="26"/>
          <w:szCs w:val="26"/>
        </w:rPr>
        <w:t>d</w:t>
      </w:r>
      <w:r w:rsidR="006A690D" w:rsidRPr="008E1E88">
        <w:rPr>
          <w:sz w:val="26"/>
          <w:szCs w:val="26"/>
          <w:lang w:val="vi-VN"/>
        </w:rPr>
        <w:t>oanh nghiệp</w:t>
      </w:r>
      <w:r w:rsidR="00195388" w:rsidRPr="008E1E88">
        <w:rPr>
          <w:sz w:val="26"/>
          <w:szCs w:val="26"/>
          <w:lang w:val="vi-VN"/>
        </w:rPr>
        <w:t xml:space="preserve"> hợp tác với viện trường hoặc mua dịch vụ KH&amp;CN từ bên ngoài; phiếu đổi mới hỗ trợ tài chính cho </w:t>
      </w:r>
      <w:r w:rsidR="003D3ECF">
        <w:rPr>
          <w:sz w:val="26"/>
          <w:szCs w:val="26"/>
        </w:rPr>
        <w:t>d</w:t>
      </w:r>
      <w:r w:rsidR="006A690D" w:rsidRPr="008E1E88">
        <w:rPr>
          <w:sz w:val="26"/>
          <w:szCs w:val="26"/>
          <w:lang w:val="vi-VN"/>
        </w:rPr>
        <w:t>oanh nghiệp</w:t>
      </w:r>
      <w:r w:rsidR="00195388" w:rsidRPr="008E1E88">
        <w:rPr>
          <w:sz w:val="26"/>
          <w:szCs w:val="26"/>
          <w:lang w:val="vi-VN"/>
        </w:rPr>
        <w:t xml:space="preserve"> nhỏ thuê chuyên gia trường </w:t>
      </w:r>
      <w:r w:rsidR="003D3ECF">
        <w:rPr>
          <w:sz w:val="26"/>
          <w:szCs w:val="26"/>
        </w:rPr>
        <w:t>đ</w:t>
      </w:r>
      <w:r w:rsidR="006B1F40" w:rsidRPr="008E1E88">
        <w:rPr>
          <w:sz w:val="26"/>
          <w:szCs w:val="26"/>
          <w:lang w:val="vi-VN"/>
        </w:rPr>
        <w:t>ại học</w:t>
      </w:r>
      <w:r w:rsidR="00195388" w:rsidRPr="008E1E88">
        <w:rPr>
          <w:sz w:val="26"/>
          <w:szCs w:val="26"/>
          <w:lang w:val="vi-VN"/>
        </w:rPr>
        <w:t xml:space="preserve"> giải quyết vấn đề kỹ thuật. Đối với việc thúc đẩy cộng đồng chia sẻ tri thức, </w:t>
      </w:r>
      <w:r w:rsidR="00195388" w:rsidRPr="008E1E88">
        <w:rPr>
          <w:sz w:val="26"/>
          <w:szCs w:val="26"/>
          <w:lang w:val="vi-VN"/>
        </w:rPr>
        <w:lastRenderedPageBreak/>
        <w:t xml:space="preserve">nhà nước có thể cấp kinh phí tổ chức hội thảo, diễn đàn, tài trợ hình thành mạng lưới nghiên cứu chung, hoặc hỗ trợ các dự án </w:t>
      </w:r>
      <w:r w:rsidR="00C53590">
        <w:rPr>
          <w:sz w:val="26"/>
          <w:szCs w:val="26"/>
          <w:lang w:val="vi-VN"/>
        </w:rPr>
        <w:t>“</w:t>
      </w:r>
      <w:r w:rsidR="00195388" w:rsidRPr="008E1E88">
        <w:rPr>
          <w:sz w:val="26"/>
          <w:szCs w:val="26"/>
          <w:lang w:val="vi-VN"/>
        </w:rPr>
        <w:t>ươm mầm</w:t>
      </w:r>
      <w:r w:rsidR="00C53590">
        <w:rPr>
          <w:sz w:val="26"/>
          <w:szCs w:val="26"/>
          <w:lang w:val="vi-VN"/>
        </w:rPr>
        <w:t>”</w:t>
      </w:r>
      <w:r w:rsidR="00195388" w:rsidRPr="008E1E88">
        <w:rPr>
          <w:sz w:val="26"/>
          <w:szCs w:val="26"/>
          <w:lang w:val="vi-VN"/>
        </w:rPr>
        <w:t xml:space="preserve"> kết nối nhà khoa học trẻ với </w:t>
      </w:r>
      <w:r w:rsidR="003D3ECF">
        <w:rPr>
          <w:sz w:val="26"/>
          <w:szCs w:val="26"/>
        </w:rPr>
        <w:t>d</w:t>
      </w:r>
      <w:r w:rsidR="006A690D" w:rsidRPr="008E1E88">
        <w:rPr>
          <w:sz w:val="26"/>
          <w:szCs w:val="26"/>
          <w:lang w:val="vi-VN"/>
        </w:rPr>
        <w:t>oanh nghiệp</w:t>
      </w:r>
      <w:r w:rsidR="00195388" w:rsidRPr="008E1E88">
        <w:rPr>
          <w:sz w:val="26"/>
          <w:szCs w:val="26"/>
          <w:lang w:val="vi-VN"/>
        </w:rPr>
        <w:t>. Những hỗ trợ này tạo điều kiện kết nối các cá nhân và nhóm nghiên cứu một cách linh hoạt, không gò bó trong khuôn khổ hành chính cứng nhắc, qua đó thúc đẩy liên kết phi chính thức.</w:t>
      </w:r>
    </w:p>
    <w:p w14:paraId="6C8A8F8A" w14:textId="6275E408" w:rsidR="009A2DF9" w:rsidRPr="008E1E88" w:rsidRDefault="009A2DF9" w:rsidP="00564016">
      <w:pPr>
        <w:spacing w:before="40" w:after="40" w:line="348" w:lineRule="auto"/>
        <w:ind w:firstLine="720"/>
        <w:jc w:val="both"/>
        <w:rPr>
          <w:sz w:val="26"/>
          <w:szCs w:val="26"/>
          <w:lang w:val="vi-VN"/>
        </w:rPr>
      </w:pPr>
      <w:r w:rsidRPr="008E1E88">
        <w:rPr>
          <w:sz w:val="26"/>
          <w:szCs w:val="26"/>
          <w:lang w:val="vi-VN"/>
        </w:rPr>
        <w:t xml:space="preserve">Theo OECD (2019) có 11 công cụ chính sách tài chính nhằm thúc đẩy chuyển giao tri thức giữa </w:t>
      </w:r>
      <w:r w:rsidR="003D3ECF">
        <w:rPr>
          <w:sz w:val="26"/>
          <w:szCs w:val="26"/>
        </w:rPr>
        <w:t>d</w:t>
      </w:r>
      <w:r w:rsidR="006A690D" w:rsidRPr="008E1E88">
        <w:rPr>
          <w:sz w:val="26"/>
          <w:szCs w:val="26"/>
          <w:lang w:val="vi-VN"/>
        </w:rPr>
        <w:t>oanh nghiệp</w:t>
      </w:r>
      <w:r w:rsidRPr="008E1E88">
        <w:rPr>
          <w:sz w:val="26"/>
          <w:szCs w:val="26"/>
          <w:lang w:val="vi-VN"/>
        </w:rPr>
        <w:t xml:space="preserve"> và trường </w:t>
      </w:r>
      <w:r w:rsidR="003D3ECF">
        <w:rPr>
          <w:sz w:val="26"/>
          <w:szCs w:val="26"/>
        </w:rPr>
        <w:t>đ</w:t>
      </w:r>
      <w:r w:rsidR="006B1F40" w:rsidRPr="008E1E88">
        <w:rPr>
          <w:sz w:val="26"/>
          <w:szCs w:val="26"/>
          <w:lang w:val="vi-VN"/>
        </w:rPr>
        <w:t>ại học</w:t>
      </w:r>
      <w:r w:rsidRPr="008E1E88">
        <w:rPr>
          <w:sz w:val="26"/>
          <w:szCs w:val="26"/>
          <w:lang w:val="vi-VN"/>
        </w:rPr>
        <w:t xml:space="preserve"> bao gồm: </w:t>
      </w:r>
      <w:r w:rsidR="003D3ECF">
        <w:rPr>
          <w:sz w:val="26"/>
          <w:szCs w:val="26"/>
        </w:rPr>
        <w:t xml:space="preserve">(i) </w:t>
      </w:r>
      <w:r w:rsidRPr="008E1E88">
        <w:rPr>
          <w:sz w:val="26"/>
          <w:szCs w:val="26"/>
          <w:lang w:val="vi-VN"/>
        </w:rPr>
        <w:t>Trợ cấp hoặc tài trợ R&amp;D</w:t>
      </w:r>
      <w:r w:rsidR="00564016" w:rsidRPr="008E1E88">
        <w:rPr>
          <w:sz w:val="26"/>
          <w:szCs w:val="26"/>
          <w:lang w:val="vi-VN"/>
        </w:rPr>
        <w:t>;</w:t>
      </w:r>
      <w:r w:rsidR="003D3ECF">
        <w:rPr>
          <w:sz w:val="26"/>
          <w:szCs w:val="26"/>
        </w:rPr>
        <w:t xml:space="preserve"> (ii)</w:t>
      </w:r>
      <w:r w:rsidR="00564016" w:rsidRPr="008E1E88">
        <w:rPr>
          <w:sz w:val="26"/>
          <w:szCs w:val="26"/>
          <w:lang w:val="vi-VN"/>
        </w:rPr>
        <w:t xml:space="preserve"> </w:t>
      </w:r>
      <w:r w:rsidRPr="008E1E88">
        <w:rPr>
          <w:sz w:val="26"/>
          <w:szCs w:val="26"/>
          <w:lang w:val="vi-VN"/>
        </w:rPr>
        <w:t>Ưu đãi thuế</w:t>
      </w:r>
      <w:r w:rsidR="00564016" w:rsidRPr="008E1E88">
        <w:rPr>
          <w:sz w:val="26"/>
          <w:szCs w:val="26"/>
          <w:lang w:val="vi-VN"/>
        </w:rPr>
        <w:t xml:space="preserve">; </w:t>
      </w:r>
      <w:r w:rsidR="003D3ECF">
        <w:rPr>
          <w:sz w:val="26"/>
          <w:szCs w:val="26"/>
        </w:rPr>
        <w:t xml:space="preserve">(iii) </w:t>
      </w:r>
      <w:r w:rsidRPr="008E1E88">
        <w:rPr>
          <w:sz w:val="26"/>
          <w:szCs w:val="26"/>
          <w:lang w:val="vi-VN"/>
        </w:rPr>
        <w:t xml:space="preserve">Hỗ trợ tài chính cho các </w:t>
      </w:r>
      <w:r w:rsidR="00EE6C1A">
        <w:rPr>
          <w:sz w:val="26"/>
          <w:szCs w:val="26"/>
          <w:lang w:val="vi-VN"/>
        </w:rPr>
        <w:t>doanh nghiệp khởi nguồn</w:t>
      </w:r>
      <w:r w:rsidRPr="008E1E88">
        <w:rPr>
          <w:sz w:val="26"/>
          <w:szCs w:val="26"/>
          <w:lang w:val="vi-VN"/>
        </w:rPr>
        <w:t xml:space="preserve"> học thuật</w:t>
      </w:r>
      <w:r w:rsidR="00564016" w:rsidRPr="008E1E88">
        <w:rPr>
          <w:sz w:val="26"/>
          <w:szCs w:val="26"/>
          <w:lang w:val="vi-VN"/>
        </w:rPr>
        <w:t xml:space="preserve">; </w:t>
      </w:r>
      <w:r w:rsidR="003D3ECF">
        <w:rPr>
          <w:sz w:val="26"/>
          <w:szCs w:val="26"/>
        </w:rPr>
        <w:t xml:space="preserve">(iv) </w:t>
      </w:r>
      <w:r w:rsidR="000C4EC4" w:rsidRPr="008E1E88">
        <w:rPr>
          <w:sz w:val="26"/>
          <w:szCs w:val="26"/>
          <w:lang w:val="vi-VN"/>
        </w:rPr>
        <w:t>Tài trợ đăng ký sở hữu trí tuệ</w:t>
      </w:r>
      <w:r w:rsidR="00564016" w:rsidRPr="008E1E88">
        <w:rPr>
          <w:sz w:val="26"/>
          <w:szCs w:val="26"/>
          <w:lang w:val="vi-VN"/>
        </w:rPr>
        <w:t xml:space="preserve">; </w:t>
      </w:r>
      <w:r w:rsidR="003D3ECF">
        <w:rPr>
          <w:sz w:val="26"/>
          <w:szCs w:val="26"/>
        </w:rPr>
        <w:t xml:space="preserve">(v) </w:t>
      </w:r>
      <w:r w:rsidRPr="008E1E88">
        <w:rPr>
          <w:sz w:val="26"/>
          <w:szCs w:val="26"/>
          <w:lang w:val="vi-VN"/>
        </w:rPr>
        <w:t xml:space="preserve">Hỗ trợ tài chính tuyển dụng tiến sĩ </w:t>
      </w:r>
      <w:r w:rsidR="00564016" w:rsidRPr="008E1E88">
        <w:rPr>
          <w:sz w:val="26"/>
          <w:szCs w:val="26"/>
          <w:lang w:val="vi-VN"/>
        </w:rPr>
        <w:t xml:space="preserve">; </w:t>
      </w:r>
      <w:r w:rsidR="003D3ECF">
        <w:rPr>
          <w:sz w:val="26"/>
          <w:szCs w:val="26"/>
        </w:rPr>
        <w:t xml:space="preserve">(vi) </w:t>
      </w:r>
      <w:r w:rsidRPr="008E1E88">
        <w:rPr>
          <w:sz w:val="26"/>
          <w:szCs w:val="26"/>
          <w:lang w:val="vi-VN"/>
        </w:rPr>
        <w:t>Hỗ trợ tài chính tiếp nhận nhà nghiên cứu công nghiệp</w:t>
      </w:r>
      <w:r w:rsidR="00564016" w:rsidRPr="008E1E88">
        <w:rPr>
          <w:sz w:val="26"/>
          <w:szCs w:val="26"/>
          <w:lang w:val="vi-VN"/>
        </w:rPr>
        <w:t xml:space="preserve">; </w:t>
      </w:r>
      <w:r w:rsidR="003D3ECF">
        <w:rPr>
          <w:sz w:val="26"/>
          <w:szCs w:val="26"/>
        </w:rPr>
        <w:t xml:space="preserve">(vii) </w:t>
      </w:r>
      <w:r w:rsidRPr="008E1E88">
        <w:rPr>
          <w:sz w:val="26"/>
          <w:szCs w:val="26"/>
          <w:lang w:val="vi-VN"/>
        </w:rPr>
        <w:t>Mua sắm công</w:t>
      </w:r>
      <w:r w:rsidR="00564016" w:rsidRPr="008E1E88">
        <w:rPr>
          <w:sz w:val="26"/>
          <w:szCs w:val="26"/>
          <w:lang w:val="vi-VN"/>
        </w:rPr>
        <w:t xml:space="preserve">; </w:t>
      </w:r>
      <w:r w:rsidR="003D3ECF">
        <w:rPr>
          <w:sz w:val="26"/>
          <w:szCs w:val="26"/>
        </w:rPr>
        <w:t xml:space="preserve">(viii) </w:t>
      </w:r>
      <w:r w:rsidRPr="008E1E88">
        <w:rPr>
          <w:sz w:val="26"/>
          <w:szCs w:val="26"/>
          <w:lang w:val="vi-VN"/>
        </w:rPr>
        <w:t>Phiếu đổi mới sáng tạo</w:t>
      </w:r>
      <w:r w:rsidR="000C4EC4" w:rsidRPr="008E1E88">
        <w:rPr>
          <w:sz w:val="26"/>
          <w:szCs w:val="26"/>
          <w:lang w:val="vi-VN"/>
        </w:rPr>
        <w:t xml:space="preserve"> (Innovation vouchers)</w:t>
      </w:r>
      <w:r w:rsidR="00564016" w:rsidRPr="008E1E88">
        <w:rPr>
          <w:sz w:val="26"/>
          <w:szCs w:val="26"/>
          <w:lang w:val="vi-VN"/>
        </w:rPr>
        <w:t xml:space="preserve">; </w:t>
      </w:r>
      <w:r w:rsidR="003D3ECF">
        <w:rPr>
          <w:sz w:val="26"/>
          <w:szCs w:val="26"/>
        </w:rPr>
        <w:t xml:space="preserve">(ix) </w:t>
      </w:r>
      <w:r w:rsidRPr="008E1E88">
        <w:rPr>
          <w:sz w:val="26"/>
          <w:szCs w:val="26"/>
          <w:lang w:val="vi-VN"/>
        </w:rPr>
        <w:t xml:space="preserve">Quan hệ đối tác công </w:t>
      </w:r>
      <w:r w:rsidR="006B1F40" w:rsidRPr="008E1E88">
        <w:rPr>
          <w:sz w:val="26"/>
          <w:szCs w:val="26"/>
          <w:lang w:val="vi-VN"/>
        </w:rPr>
        <w:t>-</w:t>
      </w:r>
      <w:r w:rsidRPr="008E1E88">
        <w:rPr>
          <w:sz w:val="26"/>
          <w:szCs w:val="26"/>
          <w:lang w:val="vi-VN"/>
        </w:rPr>
        <w:t xml:space="preserve"> tư lập phòng thí nghiệm chung</w:t>
      </w:r>
      <w:r w:rsidR="00564016" w:rsidRPr="008E1E88">
        <w:rPr>
          <w:sz w:val="26"/>
          <w:szCs w:val="26"/>
          <w:lang w:val="vi-VN"/>
        </w:rPr>
        <w:t xml:space="preserve">; </w:t>
      </w:r>
      <w:r w:rsidR="003D3ECF">
        <w:rPr>
          <w:sz w:val="26"/>
          <w:szCs w:val="26"/>
        </w:rPr>
        <w:t xml:space="preserve">(x) </w:t>
      </w:r>
      <w:r w:rsidRPr="008E1E88">
        <w:rPr>
          <w:sz w:val="26"/>
          <w:szCs w:val="26"/>
          <w:lang w:val="vi-VN"/>
        </w:rPr>
        <w:t>Hệ thống tài trợ dựa trên kết quả</w:t>
      </w:r>
      <w:r w:rsidR="00564016" w:rsidRPr="008E1E88">
        <w:rPr>
          <w:sz w:val="26"/>
          <w:szCs w:val="26"/>
          <w:lang w:val="vi-VN"/>
        </w:rPr>
        <w:t xml:space="preserve">; </w:t>
      </w:r>
      <w:r w:rsidR="003D3ECF">
        <w:rPr>
          <w:sz w:val="26"/>
          <w:szCs w:val="26"/>
        </w:rPr>
        <w:t xml:space="preserve">(xi) </w:t>
      </w:r>
      <w:r w:rsidRPr="008E1E88">
        <w:rPr>
          <w:sz w:val="26"/>
          <w:szCs w:val="26"/>
          <w:lang w:val="vi-VN"/>
        </w:rPr>
        <w:t>Tài trợ cơ sở hạ tầng và tổ chức trung gian</w:t>
      </w:r>
      <w:r w:rsidR="00564016" w:rsidRPr="008E1E88">
        <w:rPr>
          <w:sz w:val="26"/>
          <w:szCs w:val="26"/>
          <w:lang w:val="vi-VN"/>
        </w:rPr>
        <w:t xml:space="preserve">. </w:t>
      </w:r>
    </w:p>
    <w:p w14:paraId="1AB18850" w14:textId="4D8E0C7B" w:rsidR="00D769DA" w:rsidRPr="000016A5" w:rsidRDefault="00D769DA" w:rsidP="00FF4F23">
      <w:pPr>
        <w:pStyle w:val="Heading2"/>
      </w:pPr>
      <w:bookmarkStart w:id="96" w:name="_Toc211248803"/>
      <w:bookmarkStart w:id="97" w:name="_Toc236160061"/>
      <w:r w:rsidRPr="000016A5">
        <w:t>1.3.</w:t>
      </w:r>
      <w:r w:rsidR="008B2ADD" w:rsidRPr="000016A5">
        <w:t>2</w:t>
      </w:r>
      <w:r w:rsidRPr="000016A5">
        <w:t xml:space="preserve">. </w:t>
      </w:r>
      <w:r w:rsidR="00CF37B6" w:rsidRPr="000016A5">
        <w:t>Nhóm</w:t>
      </w:r>
      <w:r w:rsidR="006C5855" w:rsidRPr="000016A5">
        <w:t xml:space="preserve"> công cụ pháp lý</w:t>
      </w:r>
      <w:bookmarkEnd w:id="96"/>
      <w:bookmarkEnd w:id="97"/>
    </w:p>
    <w:p w14:paraId="27C71D30" w14:textId="5A2007B5" w:rsidR="00BA609A" w:rsidRPr="008E1E88" w:rsidRDefault="00195388" w:rsidP="00E269B7">
      <w:pPr>
        <w:spacing w:before="40" w:after="40" w:line="348" w:lineRule="auto"/>
        <w:ind w:firstLine="720"/>
        <w:jc w:val="both"/>
        <w:rPr>
          <w:sz w:val="26"/>
          <w:szCs w:val="26"/>
          <w:lang w:val="vi-VN"/>
        </w:rPr>
      </w:pPr>
      <w:r w:rsidRPr="008E1E88">
        <w:rPr>
          <w:sz w:val="26"/>
          <w:szCs w:val="26"/>
          <w:lang w:val="vi-VN"/>
        </w:rPr>
        <w:t>Công cụ pháp lý (regulatory instrument</w:t>
      </w:r>
      <w:r w:rsidR="00BA609A" w:rsidRPr="008E1E88">
        <w:rPr>
          <w:sz w:val="26"/>
          <w:szCs w:val="26"/>
          <w:lang w:val="vi-VN"/>
        </w:rPr>
        <w:t>)</w:t>
      </w:r>
      <w:r w:rsidRPr="008E1E88">
        <w:rPr>
          <w:sz w:val="26"/>
          <w:szCs w:val="26"/>
          <w:lang w:val="vi-VN"/>
        </w:rPr>
        <w:t xml:space="preserve"> chủ yếu liên quan đến việc tạo dựng môi trường thể chế thuận lợi cho liên kết và gỡ bỏ rào cản pháp lý ngăn cản hợp tác. Một ví dụ điển hình là xây dựng và hoàn thiện khung pháp lý về sở hữu trí tuệ (IP) để xác định rõ quyền sở hữu kết quả nghiên cứu trong hợp tác công-tư. Từ sau Đạo luật Bayh-Dole (Mỹ, 1980), đa số nước OECD đã ban hành luật cho phép trường </w:t>
      </w:r>
      <w:r w:rsidR="006B1F40" w:rsidRPr="008E1E88">
        <w:rPr>
          <w:sz w:val="26"/>
          <w:szCs w:val="26"/>
          <w:lang w:val="vi-VN"/>
        </w:rPr>
        <w:t>Đại học</w:t>
      </w:r>
      <w:r w:rsidRPr="008E1E88">
        <w:rPr>
          <w:sz w:val="26"/>
          <w:szCs w:val="26"/>
          <w:lang w:val="vi-VN"/>
        </w:rPr>
        <w:t xml:space="preserve"> sở hữu và thương mại hóa sáng chế từ nghiên cứu công</w:t>
      </w:r>
      <w:r w:rsidR="00BA609A" w:rsidRPr="008E1E88">
        <w:rPr>
          <w:sz w:val="26"/>
          <w:szCs w:val="26"/>
          <w:lang w:val="vi-VN"/>
        </w:rPr>
        <w:t xml:space="preserve"> (OECD, 2019) - </w:t>
      </w:r>
      <w:r w:rsidRPr="008E1E88">
        <w:rPr>
          <w:sz w:val="26"/>
          <w:szCs w:val="26"/>
          <w:lang w:val="vi-VN"/>
        </w:rPr>
        <w:t xml:space="preserve">điều này khuyến khích trường/viện tích cực hợp tác với </w:t>
      </w:r>
      <w:r w:rsidR="004C77F3">
        <w:rPr>
          <w:sz w:val="26"/>
          <w:szCs w:val="26"/>
        </w:rPr>
        <w:t>d</w:t>
      </w:r>
      <w:r w:rsidR="006A690D" w:rsidRPr="008E1E88">
        <w:rPr>
          <w:sz w:val="26"/>
          <w:szCs w:val="26"/>
          <w:lang w:val="vi-VN"/>
        </w:rPr>
        <w:t>oanh nghiệp</w:t>
      </w:r>
      <w:r w:rsidRPr="008E1E88">
        <w:rPr>
          <w:sz w:val="26"/>
          <w:szCs w:val="26"/>
          <w:lang w:val="vi-VN"/>
        </w:rPr>
        <w:t xml:space="preserve"> trong nghiên cứu ứng dụng. </w:t>
      </w:r>
    </w:p>
    <w:p w14:paraId="1CB76FCA" w14:textId="18A93B6D" w:rsidR="00195388" w:rsidRPr="008E1E88" w:rsidRDefault="00195388" w:rsidP="00E269B7">
      <w:pPr>
        <w:spacing w:before="40" w:after="40" w:line="348" w:lineRule="auto"/>
        <w:ind w:firstLine="720"/>
        <w:jc w:val="both"/>
        <w:rPr>
          <w:sz w:val="26"/>
          <w:szCs w:val="26"/>
          <w:lang w:val="vi-VN"/>
        </w:rPr>
      </w:pPr>
      <w:r w:rsidRPr="008E1E88">
        <w:rPr>
          <w:sz w:val="26"/>
          <w:szCs w:val="26"/>
          <w:lang w:val="vi-VN"/>
        </w:rPr>
        <w:t>Bên cạnh đó, nhiều nước ban hành hướng dẫn hoặc quy tắc mềm để tạo điều kiện cho hợp tác, chẳng hạn bộ hợp đồng mẫu Lambert ở Anh hỗ trợ các bên nhanh chóng thỏa thuận về quyền</w:t>
      </w:r>
      <w:r w:rsidR="005D6352" w:rsidRPr="00805146">
        <w:rPr>
          <w:sz w:val="26"/>
          <w:szCs w:val="26"/>
          <w:lang w:val="vi-VN"/>
        </w:rPr>
        <w:t xml:space="preserve"> </w:t>
      </w:r>
      <w:r w:rsidR="001956A6">
        <w:rPr>
          <w:sz w:val="26"/>
          <w:szCs w:val="26"/>
          <w:lang w:val="vi-VN"/>
        </w:rPr>
        <w:t>sở hữu trí tuệ</w:t>
      </w:r>
      <w:r w:rsidRPr="008E1E88">
        <w:rPr>
          <w:sz w:val="26"/>
          <w:szCs w:val="26"/>
          <w:lang w:val="vi-VN"/>
        </w:rPr>
        <w:t xml:space="preserve"> trong dự án hợp tác</w:t>
      </w:r>
      <w:r w:rsidR="00BA609A" w:rsidRPr="008E1E88">
        <w:rPr>
          <w:sz w:val="26"/>
          <w:szCs w:val="26"/>
          <w:lang w:val="vi-VN"/>
        </w:rPr>
        <w:t xml:space="preserve"> (OECD, 2019)</w:t>
      </w:r>
      <w:r w:rsidRPr="008E1E88">
        <w:rPr>
          <w:sz w:val="26"/>
          <w:szCs w:val="26"/>
          <w:lang w:val="vi-VN"/>
        </w:rPr>
        <w:t xml:space="preserve">. Các quy định khuyến khích nhà khoa học tham gia </w:t>
      </w:r>
      <w:r w:rsidR="004C77F3">
        <w:rPr>
          <w:sz w:val="26"/>
          <w:szCs w:val="26"/>
        </w:rPr>
        <w:t>d</w:t>
      </w:r>
      <w:r w:rsidR="006A690D" w:rsidRPr="008E1E88">
        <w:rPr>
          <w:sz w:val="26"/>
          <w:szCs w:val="26"/>
          <w:lang w:val="vi-VN"/>
        </w:rPr>
        <w:t>oanh nghiệp</w:t>
      </w:r>
      <w:r w:rsidRPr="008E1E88">
        <w:rPr>
          <w:sz w:val="26"/>
          <w:szCs w:val="26"/>
          <w:lang w:val="vi-VN"/>
        </w:rPr>
        <w:t xml:space="preserve"> cũng rất quan trọng: ví dụ, chính sách cho phép và hỗ trợ giảng viên </w:t>
      </w:r>
      <w:r w:rsidR="004C77F3">
        <w:rPr>
          <w:sz w:val="26"/>
          <w:szCs w:val="26"/>
        </w:rPr>
        <w:t>đ</w:t>
      </w:r>
      <w:r w:rsidR="006B1F40" w:rsidRPr="008E1E88">
        <w:rPr>
          <w:sz w:val="26"/>
          <w:szCs w:val="26"/>
          <w:lang w:val="vi-VN"/>
        </w:rPr>
        <w:t>ại học</w:t>
      </w:r>
      <w:r w:rsidRPr="008E1E88">
        <w:rPr>
          <w:sz w:val="26"/>
          <w:szCs w:val="26"/>
          <w:lang w:val="vi-VN"/>
        </w:rPr>
        <w:t xml:space="preserve"> thành lập công ty </w:t>
      </w:r>
      <w:r w:rsidR="00EE6C1A">
        <w:rPr>
          <w:sz w:val="26"/>
          <w:szCs w:val="26"/>
          <w:lang w:val="vi-VN"/>
        </w:rPr>
        <w:t>doanh nghiệp khởi nguồn</w:t>
      </w:r>
      <w:r w:rsidRPr="008E1E88">
        <w:rPr>
          <w:sz w:val="26"/>
          <w:szCs w:val="26"/>
          <w:lang w:val="vi-VN"/>
        </w:rPr>
        <w:t xml:space="preserve"> từ kết quả nghiên cứu; chế độ nghỉ phép </w:t>
      </w:r>
      <w:r w:rsidR="00E369E3" w:rsidRPr="008E1E88">
        <w:rPr>
          <w:sz w:val="26"/>
          <w:szCs w:val="26"/>
          <w:lang w:val="vi-VN"/>
        </w:rPr>
        <w:t xml:space="preserve">nghiên cứu </w:t>
      </w:r>
      <w:r w:rsidRPr="008E1E88">
        <w:rPr>
          <w:sz w:val="26"/>
          <w:szCs w:val="26"/>
          <w:lang w:val="vi-VN"/>
        </w:rPr>
        <w:t xml:space="preserve">(sabbatical) hoặc điều chuyển tạm thời giúp giảng viên, nghiên cứu viên sang làm việc tại </w:t>
      </w:r>
      <w:r w:rsidR="006A690D" w:rsidRPr="008E1E88">
        <w:rPr>
          <w:sz w:val="26"/>
          <w:szCs w:val="26"/>
          <w:lang w:val="vi-VN"/>
        </w:rPr>
        <w:lastRenderedPageBreak/>
        <w:t>Doanh nghiệp</w:t>
      </w:r>
      <w:r w:rsidRPr="008E1E88">
        <w:rPr>
          <w:sz w:val="26"/>
          <w:szCs w:val="26"/>
          <w:lang w:val="vi-VN"/>
        </w:rPr>
        <w:t xml:space="preserve"> một thời gian; hay quy định về thăng tiến nghề nghiệp tính đến trải nghiệm hợp tác thực tiễn. Những điều chỉnh thể chế như vậy nhằm tạo động lực và giảm rủi ro cho các bên khi tham gia vào mạng lưới chia sẻ tri thức. Ví dụ, OECD ghi nhận rằng nhiều quốc gia đã sửa đổi quy định phân bổ ngân sách cho trường </w:t>
      </w:r>
      <w:r w:rsidR="006B1F40" w:rsidRPr="008E1E88">
        <w:rPr>
          <w:sz w:val="26"/>
          <w:szCs w:val="26"/>
          <w:lang w:val="vi-VN"/>
        </w:rPr>
        <w:t>Đại học</w:t>
      </w:r>
      <w:r w:rsidRPr="008E1E88">
        <w:rPr>
          <w:sz w:val="26"/>
          <w:szCs w:val="26"/>
          <w:lang w:val="vi-VN"/>
        </w:rPr>
        <w:t xml:space="preserve"> theo hướng gắn với hiệu quả hợp tác với </w:t>
      </w:r>
      <w:r w:rsidR="004C77F3">
        <w:rPr>
          <w:sz w:val="26"/>
          <w:szCs w:val="26"/>
        </w:rPr>
        <w:t>d</w:t>
      </w:r>
      <w:r w:rsidR="006A690D" w:rsidRPr="008E1E88">
        <w:rPr>
          <w:sz w:val="26"/>
          <w:szCs w:val="26"/>
          <w:lang w:val="vi-VN"/>
        </w:rPr>
        <w:t>oanh nghiệp</w:t>
      </w:r>
      <w:r w:rsidRPr="008E1E88">
        <w:rPr>
          <w:sz w:val="26"/>
          <w:szCs w:val="26"/>
          <w:lang w:val="vi-VN"/>
        </w:rPr>
        <w:t xml:space="preserve">, hoặc yêu cầu dự án nghiên cứu công phải có đồng tài trợ từ </w:t>
      </w:r>
      <w:r w:rsidR="004C77F3">
        <w:rPr>
          <w:sz w:val="26"/>
          <w:szCs w:val="26"/>
        </w:rPr>
        <w:t>d</w:t>
      </w:r>
      <w:r w:rsidR="006A690D" w:rsidRPr="008E1E88">
        <w:rPr>
          <w:sz w:val="26"/>
          <w:szCs w:val="26"/>
          <w:lang w:val="vi-VN"/>
        </w:rPr>
        <w:t>oanh nghiệp</w:t>
      </w:r>
      <w:r w:rsidRPr="008E1E88">
        <w:rPr>
          <w:sz w:val="26"/>
          <w:szCs w:val="26"/>
          <w:lang w:val="vi-VN"/>
        </w:rPr>
        <w:t xml:space="preserve"> </w:t>
      </w:r>
      <w:r w:rsidR="006B1F40" w:rsidRPr="008E1E88">
        <w:rPr>
          <w:sz w:val="26"/>
          <w:szCs w:val="26"/>
          <w:lang w:val="vi-VN"/>
        </w:rPr>
        <w:t>-</w:t>
      </w:r>
      <w:r w:rsidRPr="008E1E88">
        <w:rPr>
          <w:sz w:val="26"/>
          <w:szCs w:val="26"/>
          <w:lang w:val="vi-VN"/>
        </w:rPr>
        <w:t xml:space="preserve"> qua đó ép buộc và khuyến khích các </w:t>
      </w:r>
      <w:r w:rsidR="004C77F3">
        <w:rPr>
          <w:sz w:val="26"/>
          <w:szCs w:val="26"/>
        </w:rPr>
        <w:t>V</w:t>
      </w:r>
      <w:r w:rsidRPr="008E1E88">
        <w:rPr>
          <w:sz w:val="26"/>
          <w:szCs w:val="26"/>
          <w:lang w:val="vi-VN"/>
        </w:rPr>
        <w:t>iện</w:t>
      </w:r>
      <w:r w:rsidR="004C77F3">
        <w:rPr>
          <w:sz w:val="26"/>
          <w:szCs w:val="26"/>
        </w:rPr>
        <w:t xml:space="preserve">, </w:t>
      </w:r>
      <w:r w:rsidRPr="008E1E88">
        <w:rPr>
          <w:sz w:val="26"/>
          <w:szCs w:val="26"/>
          <w:lang w:val="vi-VN"/>
        </w:rPr>
        <w:t>trường chủ động tìm đối tác công nghiệp (một cách chính thức lẫn phi chính thức).</w:t>
      </w:r>
    </w:p>
    <w:p w14:paraId="1AA3A7F6" w14:textId="35FFED8D" w:rsidR="009A2DF9" w:rsidRPr="008E1E88" w:rsidRDefault="009A2DF9" w:rsidP="00564016">
      <w:pPr>
        <w:spacing w:before="40" w:after="40" w:line="348" w:lineRule="auto"/>
        <w:ind w:firstLine="720"/>
        <w:jc w:val="both"/>
        <w:rPr>
          <w:sz w:val="26"/>
          <w:szCs w:val="26"/>
          <w:lang w:val="vi-VN"/>
        </w:rPr>
      </w:pPr>
      <w:r w:rsidRPr="008E1E88">
        <w:rPr>
          <w:sz w:val="26"/>
          <w:szCs w:val="26"/>
          <w:lang w:val="vi-VN"/>
        </w:rPr>
        <w:t xml:space="preserve">Theo OECD (2019) có 05 công cụ chính sách pháp lý nhằm thúc đẩy chuyển giao tri thức giữa </w:t>
      </w:r>
      <w:r w:rsidR="004C77F3">
        <w:rPr>
          <w:sz w:val="26"/>
          <w:szCs w:val="26"/>
        </w:rPr>
        <w:t>Đại học và Doanh nghiệp</w:t>
      </w:r>
      <w:r w:rsidRPr="008E1E88">
        <w:rPr>
          <w:sz w:val="26"/>
          <w:szCs w:val="26"/>
          <w:lang w:val="vi-VN"/>
        </w:rPr>
        <w:t xml:space="preserve"> bao gồm: </w:t>
      </w:r>
      <w:r w:rsidR="004C77F3">
        <w:rPr>
          <w:sz w:val="26"/>
          <w:szCs w:val="26"/>
        </w:rPr>
        <w:t xml:space="preserve">(i) </w:t>
      </w:r>
      <w:r w:rsidR="002B7493">
        <w:rPr>
          <w:sz w:val="26"/>
          <w:szCs w:val="26"/>
          <w:lang w:val="vi-VN"/>
        </w:rPr>
        <w:t>Quyền sở hữu trí tuệ</w:t>
      </w:r>
      <w:r w:rsidR="00564016" w:rsidRPr="008E1E88">
        <w:rPr>
          <w:sz w:val="26"/>
          <w:szCs w:val="26"/>
          <w:lang w:val="vi-VN"/>
        </w:rPr>
        <w:t xml:space="preserve">; </w:t>
      </w:r>
      <w:r w:rsidR="004C77F3">
        <w:rPr>
          <w:sz w:val="26"/>
          <w:szCs w:val="26"/>
        </w:rPr>
        <w:t xml:space="preserve">(ii) </w:t>
      </w:r>
      <w:r w:rsidRPr="008E1E88">
        <w:rPr>
          <w:sz w:val="26"/>
          <w:szCs w:val="26"/>
          <w:lang w:val="vi-VN"/>
        </w:rPr>
        <w:t xml:space="preserve">Quy định về </w:t>
      </w:r>
      <w:r w:rsidR="00EE6C1A">
        <w:rPr>
          <w:sz w:val="26"/>
          <w:szCs w:val="26"/>
          <w:lang w:val="vi-VN"/>
        </w:rPr>
        <w:t>doanh nghiệp khởi nguồn</w:t>
      </w:r>
      <w:r w:rsidRPr="008E1E88">
        <w:rPr>
          <w:sz w:val="26"/>
          <w:szCs w:val="26"/>
          <w:lang w:val="vi-VN"/>
        </w:rPr>
        <w:t xml:space="preserve"> do nhà nghiên cứu và sinh viên thành lập</w:t>
      </w:r>
      <w:r w:rsidR="00564016" w:rsidRPr="008E1E88">
        <w:rPr>
          <w:sz w:val="26"/>
          <w:szCs w:val="26"/>
          <w:lang w:val="vi-VN"/>
        </w:rPr>
        <w:t xml:space="preserve">; </w:t>
      </w:r>
      <w:r w:rsidR="004C77F3">
        <w:rPr>
          <w:sz w:val="26"/>
          <w:szCs w:val="26"/>
        </w:rPr>
        <w:t xml:space="preserve">(iii) </w:t>
      </w:r>
      <w:r w:rsidRPr="008E1E88">
        <w:rPr>
          <w:sz w:val="26"/>
          <w:szCs w:val="26"/>
          <w:lang w:val="vi-VN"/>
        </w:rPr>
        <w:t xml:space="preserve">Khen thưởng sự nghiệp cho </w:t>
      </w:r>
      <w:r w:rsidR="009C07E4">
        <w:rPr>
          <w:sz w:val="26"/>
          <w:szCs w:val="26"/>
          <w:lang w:val="vi-VN"/>
        </w:rPr>
        <w:t>nhà nghiên cứu</w:t>
      </w:r>
      <w:r w:rsidR="00564016" w:rsidRPr="008E1E88">
        <w:rPr>
          <w:sz w:val="26"/>
          <w:szCs w:val="26"/>
          <w:lang w:val="vi-VN"/>
        </w:rPr>
        <w:t xml:space="preserve">; </w:t>
      </w:r>
      <w:r w:rsidR="004C77F3">
        <w:rPr>
          <w:sz w:val="26"/>
          <w:szCs w:val="26"/>
        </w:rPr>
        <w:t xml:space="preserve">(iv) </w:t>
      </w:r>
      <w:r w:rsidRPr="008E1E88">
        <w:rPr>
          <w:sz w:val="26"/>
          <w:szCs w:val="26"/>
          <w:lang w:val="vi-VN"/>
        </w:rPr>
        <w:t>Chế độ nghỉ phép nghiên cứu và chương trình di chuyển</w:t>
      </w:r>
      <w:r w:rsidR="00564016" w:rsidRPr="008E1E88">
        <w:rPr>
          <w:sz w:val="26"/>
          <w:szCs w:val="26"/>
          <w:lang w:val="vi-VN"/>
        </w:rPr>
        <w:t xml:space="preserve">; </w:t>
      </w:r>
      <w:r w:rsidR="004C77F3">
        <w:rPr>
          <w:sz w:val="26"/>
          <w:szCs w:val="26"/>
        </w:rPr>
        <w:t xml:space="preserve">(v) </w:t>
      </w:r>
      <w:r w:rsidRPr="008E1E88">
        <w:rPr>
          <w:sz w:val="26"/>
          <w:szCs w:val="26"/>
          <w:lang w:val="vi-VN"/>
        </w:rPr>
        <w:t>Quy định truy cập mở và dữ liệu mở</w:t>
      </w:r>
      <w:r w:rsidR="00564016" w:rsidRPr="008E1E88">
        <w:rPr>
          <w:sz w:val="26"/>
          <w:szCs w:val="26"/>
          <w:lang w:val="vi-VN"/>
        </w:rPr>
        <w:t xml:space="preserve">. </w:t>
      </w:r>
    </w:p>
    <w:p w14:paraId="136F4AAF" w14:textId="1C1D4103" w:rsidR="00D769DA" w:rsidRPr="000016A5" w:rsidRDefault="00D769DA" w:rsidP="00FF4F23">
      <w:pPr>
        <w:pStyle w:val="Heading2"/>
      </w:pPr>
      <w:bookmarkStart w:id="98" w:name="_Toc211248804"/>
      <w:bookmarkStart w:id="99" w:name="_Toc236160062"/>
      <w:r w:rsidRPr="000016A5">
        <w:t>1.3.</w:t>
      </w:r>
      <w:r w:rsidR="008B2ADD" w:rsidRPr="000016A5">
        <w:t>3</w:t>
      </w:r>
      <w:r w:rsidRPr="000016A5">
        <w:t xml:space="preserve">. </w:t>
      </w:r>
      <w:r w:rsidR="00DD3865" w:rsidRPr="000016A5">
        <w:t xml:space="preserve">Nhóm công cụ </w:t>
      </w:r>
      <w:r w:rsidR="00C53590">
        <w:t>“</w:t>
      </w:r>
      <w:r w:rsidR="00DD3865" w:rsidRPr="000016A5">
        <w:t>mềm</w:t>
      </w:r>
      <w:r w:rsidR="00C53590">
        <w:t>”</w:t>
      </w:r>
      <w:bookmarkEnd w:id="98"/>
      <w:bookmarkEnd w:id="99"/>
    </w:p>
    <w:p w14:paraId="2F90C589" w14:textId="185B3E7A" w:rsidR="00BA609A" w:rsidRPr="008E1E88" w:rsidRDefault="00DD3865" w:rsidP="00E269B7">
      <w:pPr>
        <w:spacing w:before="40" w:after="40" w:line="348" w:lineRule="auto"/>
        <w:ind w:firstLine="720"/>
        <w:jc w:val="both"/>
        <w:rPr>
          <w:sz w:val="26"/>
          <w:szCs w:val="26"/>
          <w:lang w:val="vi-VN"/>
        </w:rPr>
      </w:pPr>
      <w:r w:rsidRPr="008E1E88">
        <w:rPr>
          <w:sz w:val="26"/>
          <w:szCs w:val="26"/>
          <w:lang w:val="vi-VN"/>
        </w:rPr>
        <w:t xml:space="preserve">Nhóm công cụ </w:t>
      </w:r>
      <w:r w:rsidR="00C53590">
        <w:rPr>
          <w:sz w:val="26"/>
          <w:szCs w:val="26"/>
          <w:lang w:val="vi-VN"/>
        </w:rPr>
        <w:t>“</w:t>
      </w:r>
      <w:r w:rsidRPr="008E1E88">
        <w:rPr>
          <w:sz w:val="26"/>
          <w:szCs w:val="26"/>
          <w:lang w:val="vi-VN"/>
        </w:rPr>
        <w:t>mềm</w:t>
      </w:r>
      <w:r w:rsidR="00C53590">
        <w:rPr>
          <w:sz w:val="26"/>
          <w:szCs w:val="26"/>
          <w:lang w:val="vi-VN"/>
        </w:rPr>
        <w:t>”</w:t>
      </w:r>
      <w:r w:rsidR="00195388" w:rsidRPr="008E1E88">
        <w:rPr>
          <w:sz w:val="26"/>
          <w:szCs w:val="26"/>
          <w:lang w:val="vi-VN"/>
        </w:rPr>
        <w:t xml:space="preserve"> (soft instruments)</w:t>
      </w:r>
      <w:r w:rsidR="00BA609A" w:rsidRPr="008E1E88">
        <w:rPr>
          <w:sz w:val="26"/>
          <w:szCs w:val="26"/>
          <w:lang w:val="vi-VN"/>
        </w:rPr>
        <w:t xml:space="preserve"> </w:t>
      </w:r>
      <w:r w:rsidR="00195388" w:rsidRPr="008E1E88">
        <w:rPr>
          <w:sz w:val="26"/>
          <w:szCs w:val="26"/>
          <w:lang w:val="vi-VN"/>
        </w:rPr>
        <w:t>là nhóm công cụ dựa trên các biện pháp không mang tính cưỡng chế và can thiệp tối thiểu, chủ yếu hỗ trợ về thông tin, kết nối, và năng lực nhằm thúc đẩy các mối quan hệ hợp tác tự nguyện</w:t>
      </w:r>
      <w:r w:rsidR="00F91E49" w:rsidRPr="008E1E88">
        <w:rPr>
          <w:sz w:val="26"/>
          <w:szCs w:val="26"/>
          <w:lang w:val="vi-VN"/>
        </w:rPr>
        <w:t xml:space="preserve"> </w:t>
      </w:r>
      <w:r w:rsidR="00F91E49" w:rsidRPr="000016A5">
        <w:rPr>
          <w:sz w:val="26"/>
          <w:szCs w:val="26"/>
        </w:rPr>
        <w:fldChar w:fldCharType="begin"/>
      </w:r>
      <w:r w:rsidR="00F91E49" w:rsidRPr="008E1E88">
        <w:rPr>
          <w:sz w:val="26"/>
          <w:szCs w:val="26"/>
          <w:lang w:val="vi-VN"/>
        </w:rPr>
        <w:instrText xml:space="preserve"> ADDIN ZOTERO_ITEM CSL_CITATION {"citationID":"kaHIkxOu","properties":{"formattedCitation":"(OECD, 2019)","plainCitation":"(OECD, 2019)","noteIndex":0},"citationItems":[{"id":318,"uris":["http://zotero.org/groups/5958936/items/784U9PFI"],"itemData":{"id":318,"type":"webpage","title":"University-Industry Collaboration","URL":"https://www.oecd.org/content/dam/oecd/en/publications/reports/2019/04/university-industry-collaboration_0e351ee0/e9c1e648-en.pdf","author":[{"literal":"OECD"}],"accessed":{"date-parts":[["2025",8,14]]},"issued":{"date-parts":[["2019"]]}}}],"schema":"https://github.com/citation-style-language/schema/raw/master/csl-citation.json"} </w:instrText>
      </w:r>
      <w:r w:rsidR="00F91E49" w:rsidRPr="000016A5">
        <w:rPr>
          <w:sz w:val="26"/>
          <w:szCs w:val="26"/>
        </w:rPr>
        <w:fldChar w:fldCharType="separate"/>
      </w:r>
      <w:r w:rsidR="00F91E49" w:rsidRPr="008E1E88">
        <w:rPr>
          <w:sz w:val="26"/>
          <w:szCs w:val="26"/>
          <w:lang w:val="vi-VN"/>
        </w:rPr>
        <w:t>(OECD, 2019)</w:t>
      </w:r>
      <w:r w:rsidR="00F91E49" w:rsidRPr="000016A5">
        <w:rPr>
          <w:sz w:val="26"/>
          <w:szCs w:val="26"/>
        </w:rPr>
        <w:fldChar w:fldCharType="end"/>
      </w:r>
      <w:r w:rsidR="00195388" w:rsidRPr="008E1E88">
        <w:rPr>
          <w:sz w:val="26"/>
          <w:szCs w:val="26"/>
          <w:lang w:val="vi-VN"/>
        </w:rPr>
        <w:t>.</w:t>
      </w:r>
    </w:p>
    <w:p w14:paraId="5FF6E7D1" w14:textId="5BAD0094" w:rsidR="001456DA" w:rsidRPr="008E1E88" w:rsidRDefault="00195388" w:rsidP="00E269B7">
      <w:pPr>
        <w:spacing w:before="40" w:after="40" w:line="348" w:lineRule="auto"/>
        <w:ind w:firstLine="720"/>
        <w:jc w:val="both"/>
        <w:rPr>
          <w:sz w:val="26"/>
          <w:szCs w:val="26"/>
          <w:lang w:val="vi-VN"/>
        </w:rPr>
      </w:pPr>
      <w:r w:rsidRPr="008E1E88">
        <w:rPr>
          <w:sz w:val="26"/>
          <w:szCs w:val="26"/>
          <w:lang w:val="vi-VN"/>
        </w:rPr>
        <w:t xml:space="preserve">Mục tiêu của công cụ mềm là kết nối con người, xây dựng mạng lưới và lòng tin giữa các bên </w:t>
      </w:r>
      <w:r w:rsidR="006B1F40" w:rsidRPr="008E1E88">
        <w:rPr>
          <w:sz w:val="26"/>
          <w:szCs w:val="26"/>
          <w:lang w:val="vi-VN"/>
        </w:rPr>
        <w:t>-</w:t>
      </w:r>
      <w:r w:rsidRPr="008E1E88">
        <w:rPr>
          <w:sz w:val="26"/>
          <w:szCs w:val="26"/>
          <w:lang w:val="vi-VN"/>
        </w:rPr>
        <w:t xml:space="preserve"> những yếu tố cốt lõi cho liên kết phi chính thức bền vững. Các biện pháp thường thấy gồm: truyền thông nâng cao nhận thức về lợi ích hợp tác </w:t>
      </w:r>
      <w:r w:rsidR="00E369E3" w:rsidRPr="008E1E88">
        <w:rPr>
          <w:sz w:val="26"/>
          <w:szCs w:val="26"/>
          <w:lang w:val="vi-VN"/>
        </w:rPr>
        <w:t>Viện</w:t>
      </w:r>
      <w:r w:rsidR="004C77F3">
        <w:rPr>
          <w:sz w:val="26"/>
          <w:szCs w:val="26"/>
        </w:rPr>
        <w:t xml:space="preserve">, </w:t>
      </w:r>
      <w:r w:rsidR="00E369E3" w:rsidRPr="008E1E88">
        <w:rPr>
          <w:sz w:val="26"/>
          <w:szCs w:val="26"/>
          <w:lang w:val="vi-VN"/>
        </w:rPr>
        <w:t xml:space="preserve">trường </w:t>
      </w:r>
      <w:r w:rsidR="004C77F3">
        <w:rPr>
          <w:sz w:val="26"/>
          <w:szCs w:val="26"/>
        </w:rPr>
        <w:t>và</w:t>
      </w:r>
      <w:r w:rsidR="00E369E3" w:rsidRPr="008E1E88">
        <w:rPr>
          <w:sz w:val="26"/>
          <w:szCs w:val="26"/>
          <w:lang w:val="vi-VN"/>
        </w:rPr>
        <w:t xml:space="preserve"> </w:t>
      </w:r>
      <w:r w:rsidR="006A690D" w:rsidRPr="008E1E88">
        <w:rPr>
          <w:sz w:val="26"/>
          <w:szCs w:val="26"/>
          <w:lang w:val="vi-VN"/>
        </w:rPr>
        <w:t>Doanh nghiệp</w:t>
      </w:r>
      <w:r w:rsidRPr="008E1E88">
        <w:rPr>
          <w:sz w:val="26"/>
          <w:szCs w:val="26"/>
          <w:lang w:val="vi-VN"/>
        </w:rPr>
        <w:t>; tổ chức các sự kiện kết nối như hội thảo, tọa đàm, câu lạc bộ đổi mới để các bên gặp gỡ và tìm hiểu nhu cầu của nhau; phát triển các bộ hướng dẫn, tiêu chuẩn, bộ quy tắc ứng xử cho hợp tác công</w:t>
      </w:r>
      <w:r w:rsidR="004C77F3">
        <w:rPr>
          <w:sz w:val="26"/>
          <w:szCs w:val="26"/>
        </w:rPr>
        <w:t xml:space="preserve"> </w:t>
      </w:r>
      <w:r w:rsidRPr="008E1E88">
        <w:rPr>
          <w:sz w:val="26"/>
          <w:szCs w:val="26"/>
          <w:lang w:val="vi-VN"/>
        </w:rPr>
        <w:t xml:space="preserve">tư để các bên có cơ sở tham chiếu chung giảm xung đột. Đặc biệt, trong kỷ nguyên số, công cụ mềm ngày càng mở rộng qua các nền tảng trực tuyến: </w:t>
      </w:r>
      <w:r w:rsidR="006B1F40" w:rsidRPr="008E1E88">
        <w:rPr>
          <w:sz w:val="26"/>
          <w:szCs w:val="26"/>
          <w:lang w:val="vi-VN"/>
        </w:rPr>
        <w:t>Chính phủ</w:t>
      </w:r>
      <w:r w:rsidRPr="008E1E88">
        <w:rPr>
          <w:sz w:val="26"/>
          <w:szCs w:val="26"/>
          <w:lang w:val="vi-VN"/>
        </w:rPr>
        <w:t xml:space="preserve"> có thể hỗ trợ xây dựng cộng đồng chuyên gia trực tuyến, các diễn đàn và mạng lưới chia sẻ tri thức trên nền tảng số để kết nối rộng rãi hơn về mặt địa lý. OECD khuyến nghị rằng các </w:t>
      </w:r>
      <w:r w:rsidR="006B1F40" w:rsidRPr="008E1E88">
        <w:rPr>
          <w:sz w:val="26"/>
          <w:szCs w:val="26"/>
          <w:lang w:val="vi-VN"/>
        </w:rPr>
        <w:t>Đại học</w:t>
      </w:r>
      <w:r w:rsidRPr="008E1E88">
        <w:rPr>
          <w:sz w:val="26"/>
          <w:szCs w:val="26"/>
          <w:lang w:val="vi-VN"/>
        </w:rPr>
        <w:t xml:space="preserve"> và viện nghiên cứu nên tận dụng công nghệ số để lập cộng đồng chuyên gia </w:t>
      </w:r>
      <w:r w:rsidRPr="008E1E88">
        <w:rPr>
          <w:sz w:val="26"/>
          <w:szCs w:val="26"/>
          <w:lang w:val="vi-VN"/>
        </w:rPr>
        <w:lastRenderedPageBreak/>
        <w:t xml:space="preserve">trực tuyến, tổ chức </w:t>
      </w:r>
      <w:r w:rsidR="00C53590">
        <w:rPr>
          <w:sz w:val="26"/>
          <w:szCs w:val="26"/>
          <w:lang w:val="vi-VN"/>
        </w:rPr>
        <w:t>“</w:t>
      </w:r>
      <w:r w:rsidRPr="008E1E88">
        <w:rPr>
          <w:sz w:val="26"/>
          <w:szCs w:val="26"/>
          <w:lang w:val="vi-VN"/>
        </w:rPr>
        <w:t>open calls</w:t>
      </w:r>
      <w:r w:rsidR="00C53590">
        <w:rPr>
          <w:sz w:val="26"/>
          <w:szCs w:val="26"/>
          <w:lang w:val="vi-VN"/>
        </w:rPr>
        <w:t>”</w:t>
      </w:r>
      <w:r w:rsidR="00BA609A" w:rsidRPr="008E1E88">
        <w:rPr>
          <w:sz w:val="26"/>
          <w:szCs w:val="26"/>
          <w:lang w:val="vi-VN"/>
        </w:rPr>
        <w:t xml:space="preserve"> </w:t>
      </w:r>
      <w:r w:rsidRPr="008E1E88">
        <w:rPr>
          <w:sz w:val="26"/>
          <w:szCs w:val="26"/>
          <w:lang w:val="vi-VN"/>
        </w:rPr>
        <w:t>nhằm kết nối cung</w:t>
      </w:r>
      <w:r w:rsidR="00BA609A" w:rsidRPr="008E1E88">
        <w:rPr>
          <w:sz w:val="26"/>
          <w:szCs w:val="26"/>
          <w:lang w:val="vi-VN"/>
        </w:rPr>
        <w:t xml:space="preserve"> - </w:t>
      </w:r>
      <w:r w:rsidRPr="008E1E88">
        <w:rPr>
          <w:sz w:val="26"/>
          <w:szCs w:val="26"/>
          <w:lang w:val="vi-VN"/>
        </w:rPr>
        <w:t xml:space="preserve">cầu một cách linh hoạt. Những cộng đồng chia sẻ tri thức </w:t>
      </w:r>
      <w:r w:rsidR="006B1F40" w:rsidRPr="008E1E88">
        <w:rPr>
          <w:sz w:val="26"/>
          <w:szCs w:val="26"/>
          <w:lang w:val="vi-VN"/>
        </w:rPr>
        <w:t>-</w:t>
      </w:r>
      <w:r w:rsidRPr="008E1E88">
        <w:rPr>
          <w:sz w:val="26"/>
          <w:szCs w:val="26"/>
          <w:lang w:val="vi-VN"/>
        </w:rPr>
        <w:t xml:space="preserve"> tức nhóm người cùng quan tâm chuyên môn, tự nguyện trao đổi kiến thức, kinh nghiệm với nhau </w:t>
      </w:r>
      <w:r w:rsidR="006B1F40" w:rsidRPr="008E1E88">
        <w:rPr>
          <w:sz w:val="26"/>
          <w:szCs w:val="26"/>
          <w:lang w:val="vi-VN"/>
        </w:rPr>
        <w:t>-</w:t>
      </w:r>
      <w:r w:rsidRPr="008E1E88">
        <w:rPr>
          <w:sz w:val="26"/>
          <w:szCs w:val="26"/>
          <w:lang w:val="vi-VN"/>
        </w:rPr>
        <w:t xml:space="preserve"> chính là sản phẩm đích mà công cụ mềm hướng tới. </w:t>
      </w:r>
      <w:r w:rsidR="00124E31" w:rsidRPr="008E1E88">
        <w:rPr>
          <w:sz w:val="26"/>
          <w:szCs w:val="26"/>
          <w:lang w:val="vi-VN"/>
        </w:rPr>
        <w:t xml:space="preserve">Các </w:t>
      </w:r>
      <w:r w:rsidRPr="008E1E88">
        <w:rPr>
          <w:sz w:val="26"/>
          <w:szCs w:val="26"/>
          <w:lang w:val="vi-VN"/>
        </w:rPr>
        <w:t xml:space="preserve">cộng đồng tri thức tạo điều kiện cho học hỏi tập thể và luồng thông tin đa chiều, với bộ </w:t>
      </w:r>
      <w:r w:rsidR="00C53590">
        <w:rPr>
          <w:sz w:val="26"/>
          <w:szCs w:val="26"/>
          <w:lang w:val="vi-VN"/>
        </w:rPr>
        <w:t>“</w:t>
      </w:r>
      <w:r w:rsidRPr="008E1E88">
        <w:rPr>
          <w:sz w:val="26"/>
          <w:szCs w:val="26"/>
          <w:lang w:val="vi-VN"/>
        </w:rPr>
        <w:t>vốn tri thức</w:t>
      </w:r>
      <w:r w:rsidR="00C53590">
        <w:rPr>
          <w:sz w:val="26"/>
          <w:szCs w:val="26"/>
          <w:lang w:val="vi-VN"/>
        </w:rPr>
        <w:t>”</w:t>
      </w:r>
      <w:r w:rsidRPr="008E1E88">
        <w:rPr>
          <w:sz w:val="26"/>
          <w:szCs w:val="26"/>
          <w:lang w:val="vi-VN"/>
        </w:rPr>
        <w:t xml:space="preserve"> chung gồm kinh nghiệm, công cụ, câu chuyện, quan điểm tích lũy qua tương tác. Các công cụ mềm như trên giúp hình thành và nuôi dưỡng những cộng đồng như vậy, qua đó thúc đẩy liên kết phi chính thức một cách tự nhiên và bền vững hơn so với các can thiệp hành chính đơn lẻ.</w:t>
      </w:r>
    </w:p>
    <w:p w14:paraId="4F6F633D" w14:textId="07D5B216" w:rsidR="009A2DF9" w:rsidRPr="008E1E88" w:rsidRDefault="009A2DF9" w:rsidP="006410E6">
      <w:pPr>
        <w:spacing w:before="40" w:after="40" w:line="348" w:lineRule="auto"/>
        <w:ind w:firstLine="720"/>
        <w:jc w:val="both"/>
        <w:rPr>
          <w:sz w:val="26"/>
          <w:szCs w:val="26"/>
          <w:lang w:val="vi-VN"/>
        </w:rPr>
      </w:pPr>
      <w:r w:rsidRPr="008E1E88">
        <w:rPr>
          <w:sz w:val="26"/>
          <w:szCs w:val="26"/>
          <w:lang w:val="vi-VN"/>
        </w:rPr>
        <w:t xml:space="preserve">Theo OECD (2019) có 05 công cụ chính sách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nhằm thúc đẩy chuyển giao tri thức giữa </w:t>
      </w:r>
      <w:r w:rsidR="006A690D" w:rsidRPr="008E1E88">
        <w:rPr>
          <w:sz w:val="26"/>
          <w:szCs w:val="26"/>
          <w:lang w:val="vi-VN"/>
        </w:rPr>
        <w:t>Doanh nghiệp</w:t>
      </w:r>
      <w:r w:rsidRPr="008E1E88">
        <w:rPr>
          <w:sz w:val="26"/>
          <w:szCs w:val="26"/>
          <w:lang w:val="vi-VN"/>
        </w:rPr>
        <w:t xml:space="preserve"> và trường </w:t>
      </w:r>
      <w:r w:rsidR="006B1F40" w:rsidRPr="008E1E88">
        <w:rPr>
          <w:sz w:val="26"/>
          <w:szCs w:val="26"/>
          <w:lang w:val="vi-VN"/>
        </w:rPr>
        <w:t>Đại học</w:t>
      </w:r>
      <w:r w:rsidRPr="008E1E88">
        <w:rPr>
          <w:sz w:val="26"/>
          <w:szCs w:val="26"/>
          <w:lang w:val="vi-VN"/>
        </w:rPr>
        <w:t xml:space="preserve"> bao gồm: Nâng cao nhận thức</w:t>
      </w:r>
      <w:r w:rsidR="006410E6" w:rsidRPr="008E1E88">
        <w:rPr>
          <w:sz w:val="26"/>
          <w:szCs w:val="26"/>
          <w:lang w:val="vi-VN"/>
        </w:rPr>
        <w:t xml:space="preserve">; </w:t>
      </w:r>
      <w:r w:rsidRPr="008E1E88">
        <w:rPr>
          <w:sz w:val="26"/>
          <w:szCs w:val="26"/>
          <w:lang w:val="vi-VN"/>
        </w:rPr>
        <w:t>Chương trình đào tạo</w:t>
      </w:r>
      <w:r w:rsidR="006410E6" w:rsidRPr="008E1E88">
        <w:rPr>
          <w:sz w:val="26"/>
          <w:szCs w:val="26"/>
          <w:lang w:val="vi-VN"/>
        </w:rPr>
        <w:t xml:space="preserve">; </w:t>
      </w:r>
      <w:r w:rsidRPr="008E1E88">
        <w:rPr>
          <w:sz w:val="26"/>
          <w:szCs w:val="26"/>
          <w:lang w:val="vi-VN"/>
        </w:rPr>
        <w:t>Kết nối mạng lưới</w:t>
      </w:r>
      <w:r w:rsidR="006410E6" w:rsidRPr="008E1E88">
        <w:rPr>
          <w:sz w:val="26"/>
          <w:szCs w:val="26"/>
          <w:lang w:val="vi-VN"/>
        </w:rPr>
        <w:t xml:space="preserve">; </w:t>
      </w:r>
      <w:r w:rsidRPr="008E1E88">
        <w:rPr>
          <w:sz w:val="26"/>
          <w:szCs w:val="26"/>
          <w:lang w:val="vi-VN"/>
        </w:rPr>
        <w:t>Xây dựng lộ trình chung và dự báo tương lai</w:t>
      </w:r>
      <w:r w:rsidR="006410E6" w:rsidRPr="008E1E88">
        <w:rPr>
          <w:sz w:val="26"/>
          <w:szCs w:val="26"/>
          <w:lang w:val="vi-VN"/>
        </w:rPr>
        <w:t xml:space="preserve">; </w:t>
      </w:r>
      <w:r w:rsidRPr="008E1E88">
        <w:rPr>
          <w:sz w:val="26"/>
          <w:szCs w:val="26"/>
          <w:lang w:val="vi-VN"/>
        </w:rPr>
        <w:t>Hướng dẫn, tiêu chuẩn và bộ quy tắc ứng xử tự nguyện</w:t>
      </w:r>
      <w:r w:rsidR="001F32C3" w:rsidRPr="00805146">
        <w:rPr>
          <w:sz w:val="26"/>
          <w:szCs w:val="26"/>
          <w:lang w:val="vi-VN"/>
        </w:rPr>
        <w:t xml:space="preserve"> (</w:t>
      </w:r>
      <w:r w:rsidR="004C77F3">
        <w:rPr>
          <w:sz w:val="26"/>
          <w:szCs w:val="26"/>
        </w:rPr>
        <w:t xml:space="preserve">chi tiết tại </w:t>
      </w:r>
      <w:r w:rsidR="00291B88" w:rsidRPr="00805146">
        <w:rPr>
          <w:sz w:val="26"/>
          <w:szCs w:val="26"/>
          <w:lang w:val="vi-VN"/>
        </w:rPr>
        <w:t>P</w:t>
      </w:r>
      <w:r w:rsidR="001F32C3" w:rsidRPr="00805146">
        <w:rPr>
          <w:sz w:val="26"/>
          <w:szCs w:val="26"/>
          <w:lang w:val="vi-VN"/>
        </w:rPr>
        <w:t>hụ lục 1)</w:t>
      </w:r>
      <w:r w:rsidR="00136BD9" w:rsidRPr="008E1E88">
        <w:rPr>
          <w:sz w:val="26"/>
          <w:szCs w:val="26"/>
          <w:lang w:val="vi-VN"/>
        </w:rPr>
        <w:t>.</w:t>
      </w:r>
    </w:p>
    <w:p w14:paraId="461CA360" w14:textId="35CF4365" w:rsidR="00D1081A" w:rsidRPr="008E1E88" w:rsidRDefault="00D1081A" w:rsidP="00D1081A">
      <w:pPr>
        <w:spacing w:before="40" w:after="40" w:line="348" w:lineRule="auto"/>
        <w:ind w:firstLine="720"/>
        <w:jc w:val="both"/>
        <w:rPr>
          <w:sz w:val="26"/>
          <w:szCs w:val="26"/>
          <w:lang w:val="vi-VN"/>
        </w:rPr>
      </w:pPr>
      <w:r w:rsidRPr="008E1E88">
        <w:rPr>
          <w:sz w:val="26"/>
          <w:szCs w:val="26"/>
          <w:lang w:val="vi-VN"/>
        </w:rPr>
        <w:t xml:space="preserve">Tóm lại, ba nhóm công cụ chính sách mà OECD (2019) đề xuất tạo thành một bộ khung thống nhất vừa thúc đẩy các liên kết phi chính thức, vừa nuôi dưỡng các cộng đồng chia sẻ tri thức. Các công cụ tài chính cung cấp nguồn lực cụ thể cho những hoạt động như dự án hợp tác, hội thảo, phòng thí nghiệm chung hay chương trình đào tạo, qua đó tạo nhiều </w:t>
      </w:r>
      <w:r w:rsidR="00C53590">
        <w:rPr>
          <w:sz w:val="26"/>
          <w:szCs w:val="26"/>
          <w:lang w:val="vi-VN"/>
        </w:rPr>
        <w:t>“</w:t>
      </w:r>
      <w:r w:rsidRPr="008E1E88">
        <w:rPr>
          <w:sz w:val="26"/>
          <w:szCs w:val="26"/>
          <w:lang w:val="vi-VN"/>
        </w:rPr>
        <w:t>điểm chạm</w:t>
      </w:r>
      <w:r w:rsidR="00C53590">
        <w:rPr>
          <w:sz w:val="26"/>
          <w:szCs w:val="26"/>
          <w:lang w:val="vi-VN"/>
        </w:rPr>
        <w:t>”</w:t>
      </w:r>
      <w:r w:rsidRPr="008E1E88">
        <w:rPr>
          <w:sz w:val="26"/>
          <w:szCs w:val="26"/>
          <w:lang w:val="vi-VN"/>
        </w:rPr>
        <w:t xml:space="preserve"> để các mối quan hệ phi chính thức nảy sinh và phát triển, đồng thời duy trì hạ tầng vật chất và tổ chức cho các cộng đồng chuyên môn. Công cụ pháp lý gỡ bỏ rào cản thể chế, bảo đảm quyền lợi và động lực của giảng viên, nhà nghiên cứu, </w:t>
      </w:r>
      <w:r w:rsidR="009979A6" w:rsidRPr="008E1E88">
        <w:rPr>
          <w:sz w:val="26"/>
          <w:szCs w:val="26"/>
          <w:lang w:val="vi-VN"/>
        </w:rPr>
        <w:t>d</w:t>
      </w:r>
      <w:r w:rsidRPr="008E1E88">
        <w:rPr>
          <w:sz w:val="26"/>
          <w:szCs w:val="26"/>
          <w:lang w:val="vi-VN"/>
        </w:rPr>
        <w:t xml:space="preserve">oanh nghiệp khi tham gia hợp tác, qua đó tạo một môi trường ổn định để các mạng lưới và cộng đồng tri thức có thể vận hành lâu dài.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lại tập trung xây dựng lòng tin, năng lực và chuẩn mực hợp tác, trực tiếp hỗ trợ hình thành và bồi dưỡng các cộng đồng chia sẻ tri thức.</w:t>
      </w:r>
    </w:p>
    <w:p w14:paraId="6E3A5B8D" w14:textId="5E9300BB" w:rsidR="00D1081A" w:rsidRPr="008E1E88" w:rsidRDefault="00D1081A" w:rsidP="003E22F6">
      <w:pPr>
        <w:spacing w:before="40" w:after="40" w:line="348" w:lineRule="auto"/>
        <w:ind w:firstLine="720"/>
        <w:jc w:val="both"/>
        <w:rPr>
          <w:sz w:val="26"/>
          <w:szCs w:val="26"/>
          <w:lang w:val="vi-VN"/>
        </w:rPr>
      </w:pPr>
      <w:r w:rsidRPr="008E1E88">
        <w:rPr>
          <w:sz w:val="26"/>
          <w:szCs w:val="26"/>
          <w:lang w:val="vi-VN"/>
        </w:rPr>
        <w:t xml:space="preserve">Như vậy, thay vì chỉ xem chính sách như </w:t>
      </w:r>
      <w:r w:rsidR="009979A6" w:rsidRPr="008E1E88">
        <w:rPr>
          <w:sz w:val="26"/>
          <w:szCs w:val="26"/>
          <w:lang w:val="vi-VN"/>
        </w:rPr>
        <w:t xml:space="preserve">một chất xúc tác </w:t>
      </w:r>
      <w:r w:rsidRPr="008E1E88">
        <w:rPr>
          <w:sz w:val="26"/>
          <w:szCs w:val="26"/>
          <w:lang w:val="vi-VN"/>
        </w:rPr>
        <w:t xml:space="preserve">cho một số hoạt động rời rạc, luận văn nhấn mạnh vai trò của chính sách như một lớp bao bọc cho toàn bộ quá trình tương tác: chính sách vừa </w:t>
      </w:r>
      <w:r w:rsidR="009979A6" w:rsidRPr="008E1E88">
        <w:rPr>
          <w:sz w:val="26"/>
          <w:szCs w:val="26"/>
          <w:lang w:val="vi-VN"/>
        </w:rPr>
        <w:t>thúc đẩy</w:t>
      </w:r>
      <w:r w:rsidRPr="008E1E88">
        <w:rPr>
          <w:sz w:val="26"/>
          <w:szCs w:val="26"/>
          <w:lang w:val="vi-VN"/>
        </w:rPr>
        <w:t xml:space="preserve"> các kênh liên kết phi chính thức giữa ĐH</w:t>
      </w:r>
      <w:r w:rsidR="004C77F3">
        <w:rPr>
          <w:sz w:val="26"/>
          <w:szCs w:val="26"/>
        </w:rPr>
        <w:t xml:space="preserve"> và </w:t>
      </w:r>
      <w:r w:rsidRPr="008E1E88">
        <w:rPr>
          <w:sz w:val="26"/>
          <w:szCs w:val="26"/>
          <w:lang w:val="vi-VN"/>
        </w:rPr>
        <w:t xml:space="preserve">DN, vừa nuôi dưỡng những cộng đồng được hình thành từ các liên kết đó để chúng trở thành hạ tầng mềm bền vững </w:t>
      </w:r>
      <w:r w:rsidR="003E22F6" w:rsidRPr="008E1E88">
        <w:rPr>
          <w:sz w:val="26"/>
          <w:szCs w:val="26"/>
          <w:lang w:val="vi-VN"/>
        </w:rPr>
        <w:t>cho các liên kết phi chính thức tiếp tục hình thành</w:t>
      </w:r>
      <w:r w:rsidRPr="008E1E88">
        <w:rPr>
          <w:sz w:val="26"/>
          <w:szCs w:val="26"/>
          <w:lang w:val="vi-VN"/>
        </w:rPr>
        <w:t>.</w:t>
      </w:r>
    </w:p>
    <w:p w14:paraId="5D1414A0" w14:textId="370ECC71" w:rsidR="0099021A" w:rsidRPr="000016A5" w:rsidRDefault="0099021A" w:rsidP="00FF4F23">
      <w:pPr>
        <w:pStyle w:val="Heading2"/>
      </w:pPr>
      <w:bookmarkStart w:id="100" w:name="_Toc214450845"/>
      <w:bookmarkStart w:id="101" w:name="_Toc236160063"/>
      <w:r w:rsidRPr="000016A5">
        <w:lastRenderedPageBreak/>
        <w:t>Tiểu kết chương 1</w:t>
      </w:r>
      <w:bookmarkEnd w:id="100"/>
      <w:bookmarkEnd w:id="101"/>
      <w:r w:rsidRPr="000016A5">
        <w:t xml:space="preserve"> </w:t>
      </w:r>
    </w:p>
    <w:p w14:paraId="68755C50" w14:textId="2563832F" w:rsidR="003F0486" w:rsidRPr="008E1E88" w:rsidRDefault="003F0486" w:rsidP="003F0486">
      <w:pPr>
        <w:spacing w:before="40" w:after="40" w:line="348" w:lineRule="auto"/>
        <w:ind w:firstLine="720"/>
        <w:jc w:val="both"/>
        <w:rPr>
          <w:spacing w:val="-2"/>
          <w:sz w:val="26"/>
          <w:szCs w:val="26"/>
          <w:lang w:val="vi-VN"/>
        </w:rPr>
      </w:pPr>
      <w:r w:rsidRPr="008E1E88">
        <w:rPr>
          <w:spacing w:val="-2"/>
          <w:sz w:val="26"/>
          <w:szCs w:val="26"/>
          <w:lang w:val="vi-VN"/>
        </w:rPr>
        <w:t>Chương 1 của luận văn đã xây dựng nền tảng lý luận và khung phân tích cho nghiên cứu về liên kết phi chính thức giữa ĐH</w:t>
      </w:r>
      <w:r w:rsidR="004C77F3">
        <w:rPr>
          <w:spacing w:val="-2"/>
          <w:sz w:val="26"/>
          <w:szCs w:val="26"/>
        </w:rPr>
        <w:t xml:space="preserve"> và </w:t>
      </w:r>
      <w:r w:rsidRPr="008E1E88">
        <w:rPr>
          <w:spacing w:val="-2"/>
          <w:sz w:val="26"/>
          <w:szCs w:val="26"/>
          <w:lang w:val="vi-VN"/>
        </w:rPr>
        <w:t xml:space="preserve">DN thông qua cộng đồng chia sẻ tri thức. Nội dung chương đã hệ thống hóa các khái niệm bao gồm Doanh nghiệp, Đại học, liên kết </w:t>
      </w:r>
      <w:r w:rsidR="004C77F3">
        <w:rPr>
          <w:spacing w:val="-2"/>
          <w:sz w:val="26"/>
          <w:szCs w:val="26"/>
        </w:rPr>
        <w:t xml:space="preserve">giữa </w:t>
      </w:r>
      <w:r w:rsidRPr="008E1E88">
        <w:rPr>
          <w:spacing w:val="-2"/>
          <w:sz w:val="26"/>
          <w:szCs w:val="26"/>
          <w:lang w:val="vi-VN"/>
        </w:rPr>
        <w:t>ĐH</w:t>
      </w:r>
      <w:r w:rsidR="004C77F3">
        <w:rPr>
          <w:spacing w:val="-2"/>
          <w:sz w:val="26"/>
          <w:szCs w:val="26"/>
        </w:rPr>
        <w:t xml:space="preserve"> và </w:t>
      </w:r>
      <w:r w:rsidRPr="008E1E88">
        <w:rPr>
          <w:spacing w:val="-2"/>
          <w:sz w:val="26"/>
          <w:szCs w:val="26"/>
          <w:lang w:val="vi-VN"/>
        </w:rPr>
        <w:t>DN, liên kết phi chính thức và cộng đồng chia sẻ tri thức; đồng thời chỉ ra mối quan hệ chặt chẽ giữa các khái niệm này. Luận văn sử dụng các kênh liên kết phi chính thức theo phân loại của OECD (2019), bao gồm: công bố khoa học; hội thảo và mạng lưới kết nối; mạng lưới gần gũi địa lý; chia sẻ cơ sở vật chất; và các khóa đào tạo. Từ đó, luận văn xác định rằng các kênh này vừa là nền tảng hình thành, vừa là kết quả của các cộng đồng chia sẻ tri thức.</w:t>
      </w:r>
    </w:p>
    <w:p w14:paraId="7963564E" w14:textId="2EEBF5B3" w:rsidR="003F0486" w:rsidRPr="008E1E88" w:rsidRDefault="003F0486" w:rsidP="003F0486">
      <w:pPr>
        <w:spacing w:before="40" w:after="40" w:line="348" w:lineRule="auto"/>
        <w:ind w:firstLine="720"/>
        <w:jc w:val="both"/>
        <w:rPr>
          <w:spacing w:val="-2"/>
          <w:sz w:val="26"/>
          <w:szCs w:val="26"/>
          <w:lang w:val="vi-VN"/>
        </w:rPr>
      </w:pPr>
      <w:r w:rsidRPr="008E1E88">
        <w:rPr>
          <w:spacing w:val="-2"/>
          <w:sz w:val="26"/>
          <w:szCs w:val="26"/>
          <w:lang w:val="vi-VN"/>
        </w:rPr>
        <w:t xml:space="preserve">Bên cạnh đó, chương này đã trình bày ba mô hình hợp tác kinh điển </w:t>
      </w:r>
      <w:r w:rsidR="004C77F3">
        <w:rPr>
          <w:spacing w:val="-2"/>
          <w:sz w:val="26"/>
          <w:szCs w:val="26"/>
        </w:rPr>
        <w:t xml:space="preserve">là </w:t>
      </w:r>
      <w:r w:rsidRPr="008E1E88">
        <w:rPr>
          <w:spacing w:val="-2"/>
          <w:sz w:val="26"/>
          <w:szCs w:val="26"/>
          <w:lang w:val="vi-VN"/>
        </w:rPr>
        <w:t>Triple Helix, Mode 2 và Đổi mới mở</w:t>
      </w:r>
      <w:r w:rsidR="004C77F3">
        <w:rPr>
          <w:spacing w:val="-2"/>
          <w:sz w:val="26"/>
          <w:szCs w:val="26"/>
        </w:rPr>
        <w:t>. Đ</w:t>
      </w:r>
      <w:r w:rsidRPr="008E1E88">
        <w:rPr>
          <w:spacing w:val="-2"/>
          <w:sz w:val="26"/>
          <w:szCs w:val="26"/>
          <w:lang w:val="vi-VN"/>
        </w:rPr>
        <w:t>ồng thời</w:t>
      </w:r>
      <w:r w:rsidR="004C77F3">
        <w:rPr>
          <w:spacing w:val="-2"/>
          <w:sz w:val="26"/>
          <w:szCs w:val="26"/>
        </w:rPr>
        <w:t xml:space="preserve">, Chương 1 cũng </w:t>
      </w:r>
      <w:r w:rsidRPr="008E1E88">
        <w:rPr>
          <w:spacing w:val="-2"/>
          <w:sz w:val="26"/>
          <w:szCs w:val="26"/>
          <w:lang w:val="vi-VN"/>
        </w:rPr>
        <w:t xml:space="preserve">đánh giá ưu, nhược điểm của từng mô hình trong việc giải thích và hỗ trợ các liên kết phi chính thức. </w:t>
      </w:r>
      <w:r w:rsidR="004C77F3">
        <w:rPr>
          <w:spacing w:val="-2"/>
          <w:sz w:val="26"/>
          <w:szCs w:val="26"/>
        </w:rPr>
        <w:t>Luận</w:t>
      </w:r>
      <w:r w:rsidRPr="008E1E88">
        <w:rPr>
          <w:spacing w:val="-2"/>
          <w:sz w:val="26"/>
          <w:szCs w:val="26"/>
          <w:lang w:val="vi-VN"/>
        </w:rPr>
        <w:t xml:space="preserve"> văn đề xuất khung phân tích tương tác hai chiều, nhấn mạnh mối quan hệ qua lại giữa các kênh phi chính thức và cộng đồng chia sẻ tri thức, coi cộng đồng vừa là sản phẩm, vừa là hạ tầng duy trì và mở rộng các kênh này. </w:t>
      </w:r>
    </w:p>
    <w:p w14:paraId="3C425F5F" w14:textId="06F4A8C0" w:rsidR="003F0486" w:rsidRPr="00805146" w:rsidRDefault="003F0486" w:rsidP="00805146">
      <w:pPr>
        <w:spacing w:before="40" w:after="40" w:line="348" w:lineRule="auto"/>
        <w:ind w:firstLine="720"/>
        <w:jc w:val="both"/>
        <w:rPr>
          <w:spacing w:val="-2"/>
          <w:sz w:val="26"/>
          <w:szCs w:val="26"/>
          <w:lang w:val="vi-VN"/>
        </w:rPr>
      </w:pPr>
      <w:r w:rsidRPr="008E1E88">
        <w:rPr>
          <w:spacing w:val="-2"/>
          <w:sz w:val="26"/>
          <w:szCs w:val="26"/>
          <w:lang w:val="vi-VN"/>
        </w:rPr>
        <w:t xml:space="preserve">Chương 1 </w:t>
      </w:r>
      <w:r w:rsidR="004C77F3">
        <w:rPr>
          <w:spacing w:val="-2"/>
          <w:sz w:val="26"/>
          <w:szCs w:val="26"/>
        </w:rPr>
        <w:t>cũng đã</w:t>
      </w:r>
      <w:r w:rsidRPr="008E1E88">
        <w:rPr>
          <w:spacing w:val="-2"/>
          <w:sz w:val="26"/>
          <w:szCs w:val="26"/>
          <w:lang w:val="vi-VN"/>
        </w:rPr>
        <w:t xml:space="preserve"> giới thiệu khung chính sách của OECD (2019) với ba nhóm công cụ - tài chính, pháp lý và “mềm” - như cơ sở để phân tích chính sách thúc đẩy liên kết phi chính thức trong các chương tiếp theo. Các công cụ này không chỉ hỗ trợ các kênh liên kết truyền thống mà còn đặc biệt phù hợp để hình thành và nuôi dưỡng các cộng đồng chia sẻ tri thức, từ đó gia tăng hiệu quả lan tỏa tri thức và thúc đẩy đổi mới sáng tạo.</w:t>
      </w:r>
    </w:p>
    <w:p w14:paraId="7C0DFF00" w14:textId="74A0138E" w:rsidR="00DD2E2C" w:rsidRPr="00DE5DAE" w:rsidRDefault="006E1F79" w:rsidP="00A2327F">
      <w:pPr>
        <w:tabs>
          <w:tab w:val="num" w:pos="720"/>
        </w:tabs>
        <w:spacing w:before="40" w:after="40" w:line="360" w:lineRule="auto"/>
        <w:ind w:firstLine="567"/>
        <w:jc w:val="both"/>
        <w:rPr>
          <w:sz w:val="26"/>
          <w:szCs w:val="26"/>
          <w:lang w:val="vi-VN"/>
        </w:rPr>
      </w:pPr>
      <w:r w:rsidRPr="00445CD1">
        <w:rPr>
          <w:sz w:val="26"/>
          <w:szCs w:val="26"/>
          <w:lang w:val="vi-VN"/>
        </w:rPr>
        <w:t>Chương 1 đã hệ thống hóa cơ sở lý luận về liên kết</w:t>
      </w:r>
      <w:r w:rsidR="004C77F3">
        <w:rPr>
          <w:sz w:val="26"/>
          <w:szCs w:val="26"/>
        </w:rPr>
        <w:t xml:space="preserve"> </w:t>
      </w:r>
      <w:r w:rsidR="00291B88" w:rsidRPr="00805146">
        <w:rPr>
          <w:sz w:val="26"/>
          <w:szCs w:val="26"/>
          <w:lang w:val="vi-VN"/>
        </w:rPr>
        <w:t xml:space="preserve">phi chính thức giữa </w:t>
      </w:r>
      <w:r w:rsidR="004C77F3">
        <w:rPr>
          <w:sz w:val="26"/>
          <w:szCs w:val="26"/>
        </w:rPr>
        <w:t>ĐH và DN</w:t>
      </w:r>
      <w:r w:rsidR="00291B88" w:rsidRPr="00805146">
        <w:rPr>
          <w:sz w:val="26"/>
          <w:szCs w:val="26"/>
          <w:lang w:val="vi-VN"/>
        </w:rPr>
        <w:t xml:space="preserve"> thông qua cộng đồng chia sẻ tri thức</w:t>
      </w:r>
      <w:r w:rsidRPr="00445CD1">
        <w:rPr>
          <w:sz w:val="26"/>
          <w:szCs w:val="26"/>
          <w:lang w:val="vi-VN"/>
        </w:rPr>
        <w:t xml:space="preserve">. </w:t>
      </w:r>
      <w:r w:rsidR="00291B88" w:rsidRPr="00805146">
        <w:rPr>
          <w:sz w:val="26"/>
          <w:szCs w:val="26"/>
          <w:lang w:val="vi-VN"/>
        </w:rPr>
        <w:t>C</w:t>
      </w:r>
      <w:r w:rsidRPr="00DE5DAE">
        <w:rPr>
          <w:sz w:val="26"/>
          <w:szCs w:val="26"/>
          <w:lang w:val="vi-VN"/>
        </w:rPr>
        <w:t xml:space="preserve">ó thể thấy các chính sách thúc đẩy </w:t>
      </w:r>
      <w:r w:rsidR="00291B88" w:rsidRPr="00805146">
        <w:rPr>
          <w:sz w:val="26"/>
          <w:szCs w:val="26"/>
          <w:lang w:val="vi-VN"/>
        </w:rPr>
        <w:t xml:space="preserve">liên kết phi chính thức thông qua cộng đồng chia sẻ tri thức giữa </w:t>
      </w:r>
      <w:r w:rsidR="004C77F3">
        <w:rPr>
          <w:sz w:val="26"/>
          <w:szCs w:val="26"/>
        </w:rPr>
        <w:t>ĐH và DN</w:t>
      </w:r>
      <w:r w:rsidR="00291B88" w:rsidRPr="00805146">
        <w:rPr>
          <w:sz w:val="26"/>
          <w:szCs w:val="26"/>
          <w:lang w:val="vi-VN"/>
        </w:rPr>
        <w:t xml:space="preserve"> </w:t>
      </w:r>
      <w:r w:rsidRPr="00DE5DAE">
        <w:rPr>
          <w:sz w:val="26"/>
          <w:szCs w:val="26"/>
          <w:lang w:val="vi-VN"/>
        </w:rPr>
        <w:t xml:space="preserve">cần được thiết kế đồng bộ từ cấp quốc gia đến cấp cơ sở. Tuy nhiên, giới hạn của các khung lý thuyết hiện tại là thường cào bằng mọi loại hình liên kết. Thực tế, đặc thù ngành nghề quyết định hình thức cộng đồng: các trường khối kỹ thuật công nghệ có lợi thế lớn trong việc lập phòng lab chung hay doanh nghiệp khởi nguồn; trong khi các </w:t>
      </w:r>
      <w:r w:rsidRPr="00DE5DAE">
        <w:rPr>
          <w:sz w:val="26"/>
          <w:szCs w:val="26"/>
          <w:lang w:val="vi-VN"/>
        </w:rPr>
        <w:lastRenderedPageBreak/>
        <w:t>trường khối khoa học xã hội và cơ bản lại thiên về cộng đồng hội nghị, tư vấn chính sách. Khung phân tích hai chiều được đề xuất sẽ là cơ sở để nhận diện những điểm nghẽn thực tiễn tại Việt Nam trong chương tiếp theo.</w:t>
      </w:r>
    </w:p>
    <w:p w14:paraId="1E93974F" w14:textId="3189699C" w:rsidR="00DD2E2C" w:rsidRPr="00DE5DAE" w:rsidRDefault="00884D66" w:rsidP="007E03A3">
      <w:pPr>
        <w:pStyle w:val="Heading1"/>
        <w:rPr>
          <w:lang w:val="vi-VN"/>
        </w:rPr>
      </w:pPr>
      <w:bookmarkStart w:id="102" w:name="_Toc211248823"/>
      <w:r w:rsidRPr="00DE5DAE">
        <w:rPr>
          <w:lang w:val="vi-VN"/>
        </w:rPr>
        <w:br w:type="page"/>
      </w:r>
      <w:bookmarkStart w:id="103" w:name="_Toc214450852"/>
      <w:bookmarkStart w:id="104" w:name="_Toc236160064"/>
      <w:r w:rsidR="00DD2E2C" w:rsidRPr="00DE5DAE">
        <w:rPr>
          <w:lang w:val="vi-VN"/>
        </w:rPr>
        <w:lastRenderedPageBreak/>
        <w:t xml:space="preserve">CHƯƠNG </w:t>
      </w:r>
      <w:r w:rsidR="00D021DC" w:rsidRPr="00DE5DAE">
        <w:rPr>
          <w:lang w:val="vi-VN"/>
        </w:rPr>
        <w:t>2</w:t>
      </w:r>
      <w:r w:rsidR="00DD2E2C" w:rsidRPr="00DE5DAE">
        <w:rPr>
          <w:lang w:val="vi-VN"/>
        </w:rPr>
        <w:t>. THỰC TRẠNG CHÍNH SÁCH</w:t>
      </w:r>
      <w:r w:rsidR="00B9436B" w:rsidRPr="00DE5DAE">
        <w:rPr>
          <w:lang w:val="vi-VN"/>
        </w:rPr>
        <w:t xml:space="preserve"> THÚC ĐẨY</w:t>
      </w:r>
      <w:r w:rsidR="00DD2E2C" w:rsidRPr="00DE5DAE">
        <w:rPr>
          <w:lang w:val="vi-VN"/>
        </w:rPr>
        <w:t xml:space="preserve"> LIÊN KẾT PHI CHÍNH THỨC THÔNG QUA CỘNG ĐỒNG CHIA SẺ TRI THỨC GIỮA </w:t>
      </w:r>
      <w:r w:rsidR="006B1F40" w:rsidRPr="00DE5DAE">
        <w:rPr>
          <w:lang w:val="vi-VN"/>
        </w:rPr>
        <w:t>ĐẠI HỌC</w:t>
      </w:r>
      <w:r w:rsidR="00DD2E2C" w:rsidRPr="00DE5DAE">
        <w:rPr>
          <w:lang w:val="vi-VN"/>
        </w:rPr>
        <w:t xml:space="preserve"> VÀ </w:t>
      </w:r>
      <w:r w:rsidR="006A690D" w:rsidRPr="00DE5DAE">
        <w:rPr>
          <w:lang w:val="vi-VN"/>
        </w:rPr>
        <w:t>DOANH NGHIỆP</w:t>
      </w:r>
      <w:bookmarkEnd w:id="102"/>
      <w:r w:rsidR="00A62559" w:rsidRPr="00DE5DAE">
        <w:rPr>
          <w:lang w:val="vi-VN"/>
        </w:rPr>
        <w:t xml:space="preserve"> TẠI VIỆT NAM</w:t>
      </w:r>
      <w:bookmarkEnd w:id="103"/>
      <w:bookmarkEnd w:id="104"/>
    </w:p>
    <w:p w14:paraId="277D1EF8" w14:textId="420982DA" w:rsidR="00180483" w:rsidRPr="00DE5DAE" w:rsidRDefault="00DD2E2C" w:rsidP="005E70A5">
      <w:pPr>
        <w:spacing w:before="40" w:after="40" w:line="336" w:lineRule="auto"/>
        <w:ind w:firstLine="567"/>
        <w:jc w:val="both"/>
        <w:rPr>
          <w:sz w:val="26"/>
          <w:szCs w:val="26"/>
          <w:lang w:val="vi-VN"/>
        </w:rPr>
      </w:pPr>
      <w:bookmarkStart w:id="105" w:name="_Toc326686411"/>
      <w:r w:rsidRPr="00DE5DAE">
        <w:rPr>
          <w:sz w:val="26"/>
          <w:szCs w:val="26"/>
          <w:lang w:val="vi-VN"/>
        </w:rPr>
        <w:t xml:space="preserve">Chương này trình bày thực trạng </w:t>
      </w:r>
      <w:r w:rsidR="00852E21" w:rsidRPr="00DE5DAE">
        <w:rPr>
          <w:sz w:val="26"/>
          <w:szCs w:val="26"/>
          <w:lang w:val="vi-VN"/>
        </w:rPr>
        <w:t>05</w:t>
      </w:r>
      <w:r w:rsidR="00180483" w:rsidRPr="00DE5DAE">
        <w:rPr>
          <w:sz w:val="26"/>
          <w:szCs w:val="26"/>
          <w:lang w:val="vi-VN"/>
        </w:rPr>
        <w:t xml:space="preserve"> cộng đồng chia sẻ tri thức được hình thành từ </w:t>
      </w:r>
      <w:r w:rsidR="00852E21" w:rsidRPr="00DE5DAE">
        <w:rPr>
          <w:sz w:val="26"/>
          <w:szCs w:val="26"/>
          <w:lang w:val="vi-VN"/>
        </w:rPr>
        <w:t xml:space="preserve">các liên kết phi chính thức theo OECD (2019). </w:t>
      </w:r>
      <w:r w:rsidR="005B4338" w:rsidRPr="00DE5DAE">
        <w:rPr>
          <w:sz w:val="26"/>
          <w:szCs w:val="26"/>
          <w:lang w:val="vi-VN"/>
        </w:rPr>
        <w:t>Qua việc xác định thực trạng</w:t>
      </w:r>
      <w:r w:rsidR="00137E44" w:rsidRPr="00DE5DAE">
        <w:rPr>
          <w:sz w:val="26"/>
          <w:szCs w:val="26"/>
          <w:lang w:val="vi-VN"/>
        </w:rPr>
        <w:t xml:space="preserve"> các cộng đồng chia sẻ tri thức, luận văn đi đến tìm hiểu thực trạng chính sách. Liệu có các chính sách nào đang thúc đẩy hoặc kìm hãm sự hình thành và phát triển của các cộng đồng chia sẻ tri thức. Chương này cũng sẽ tiến hành thực hiện nghiên cứu trường hợp </w:t>
      </w:r>
      <w:r w:rsidR="00346440">
        <w:rPr>
          <w:sz w:val="26"/>
          <w:szCs w:val="26"/>
          <w:lang w:val="vi-VN"/>
        </w:rPr>
        <w:t>Đại học Bách khoa Hà Nội</w:t>
      </w:r>
      <w:r w:rsidR="00010A6D" w:rsidRPr="00DE5DAE">
        <w:rPr>
          <w:sz w:val="26"/>
          <w:szCs w:val="26"/>
          <w:lang w:val="vi-VN"/>
        </w:rPr>
        <w:t xml:space="preserve"> để có cái nhìn cụ thể và đi sâu hơn vào thực trạng các cộng đồng chia sẻ tri thức và thực trạng chính sách trong thúc đẩy các cộng đồng hình thành từ liên kết phi chính thức giữa ĐH</w:t>
      </w:r>
      <w:r w:rsidR="004C77F3">
        <w:rPr>
          <w:sz w:val="26"/>
          <w:szCs w:val="26"/>
        </w:rPr>
        <w:t xml:space="preserve"> và </w:t>
      </w:r>
      <w:r w:rsidR="00010A6D" w:rsidRPr="00DE5DAE">
        <w:rPr>
          <w:sz w:val="26"/>
          <w:szCs w:val="26"/>
          <w:lang w:val="vi-VN"/>
        </w:rPr>
        <w:t>DN tại Việt Nam</w:t>
      </w:r>
      <w:r w:rsidR="005201C2" w:rsidRPr="00DE5DAE">
        <w:rPr>
          <w:sz w:val="26"/>
          <w:szCs w:val="26"/>
          <w:lang w:val="vi-VN"/>
        </w:rPr>
        <w:t xml:space="preserve">. </w:t>
      </w:r>
    </w:p>
    <w:p w14:paraId="3C4019B4" w14:textId="6F41389F" w:rsidR="00DD2E2C" w:rsidRPr="001C239D" w:rsidRDefault="00D021DC" w:rsidP="00FF4F23">
      <w:pPr>
        <w:pStyle w:val="Heading2"/>
      </w:pPr>
      <w:bookmarkStart w:id="106" w:name="_Toc211248824"/>
      <w:bookmarkStart w:id="107" w:name="_Toc214450853"/>
      <w:bookmarkStart w:id="108" w:name="_Toc236160065"/>
      <w:r w:rsidRPr="00DE5DAE">
        <w:t>2</w:t>
      </w:r>
      <w:r w:rsidR="00DD2E2C" w:rsidRPr="000016A5">
        <w:t xml:space="preserve">.1. </w:t>
      </w:r>
      <w:bookmarkEnd w:id="105"/>
      <w:r w:rsidR="00DD2E2C" w:rsidRPr="000016A5">
        <w:t xml:space="preserve">Thực trạng </w:t>
      </w:r>
      <w:bookmarkEnd w:id="106"/>
      <w:bookmarkEnd w:id="107"/>
      <w:r w:rsidR="001341C9" w:rsidRPr="00805146">
        <w:t>cộng đồng chia sẻ tri thức</w:t>
      </w:r>
      <w:r w:rsidR="00A762D5" w:rsidRPr="00805146">
        <w:t xml:space="preserve"> </w:t>
      </w:r>
      <w:r w:rsidR="006B4B74" w:rsidRPr="000016A5">
        <w:t xml:space="preserve">được hình thành từ liên kết phi chính thức giữa </w:t>
      </w:r>
      <w:r w:rsidR="00535B7F" w:rsidRPr="00805146">
        <w:t>Đại học và Doanh nghiệp</w:t>
      </w:r>
      <w:bookmarkEnd w:id="108"/>
    </w:p>
    <w:p w14:paraId="2B909B1F" w14:textId="0F14D1B4" w:rsidR="00DD2E2C" w:rsidRPr="00702A73" w:rsidRDefault="00DD2E2C" w:rsidP="005E70A5">
      <w:pPr>
        <w:spacing w:before="40" w:after="40" w:line="336" w:lineRule="auto"/>
        <w:ind w:firstLine="567"/>
        <w:jc w:val="both"/>
        <w:rPr>
          <w:sz w:val="26"/>
          <w:szCs w:val="26"/>
          <w:lang w:val="vi-VN"/>
        </w:rPr>
      </w:pPr>
      <w:bookmarkStart w:id="109" w:name="_Toc326686410"/>
      <w:r w:rsidRPr="00702A73">
        <w:rPr>
          <w:sz w:val="26"/>
          <w:szCs w:val="26"/>
          <w:lang w:val="vi-VN"/>
        </w:rPr>
        <w:t xml:space="preserve">Thực trạng liên kết giữa </w:t>
      </w:r>
      <w:r w:rsidR="006B1F40" w:rsidRPr="00702A73">
        <w:rPr>
          <w:sz w:val="26"/>
          <w:szCs w:val="26"/>
          <w:lang w:val="vi-VN"/>
        </w:rPr>
        <w:t>Đại học</w:t>
      </w:r>
      <w:r w:rsidRPr="00702A73">
        <w:rPr>
          <w:sz w:val="26"/>
          <w:szCs w:val="26"/>
          <w:lang w:val="vi-VN"/>
        </w:rPr>
        <w:t xml:space="preserve"> và </w:t>
      </w:r>
      <w:r w:rsidR="006A690D" w:rsidRPr="00702A73">
        <w:rPr>
          <w:sz w:val="26"/>
          <w:szCs w:val="26"/>
          <w:lang w:val="vi-VN"/>
        </w:rPr>
        <w:t>Doanh nghiệp</w:t>
      </w:r>
      <w:r w:rsidRPr="00702A73">
        <w:rPr>
          <w:sz w:val="26"/>
          <w:szCs w:val="26"/>
          <w:lang w:val="vi-VN"/>
        </w:rPr>
        <w:t xml:space="preserve"> tại Việt Nam trong giai đoạn 2000 đến nay cho thấy nhiều tiềm năng nhưng cũng không ít thách thức. Các nghiên cứu gần đây chỉ ra rằng mức độ liên kết còn khá hạn chế. Đỗ Thị Ngọc Tú (2025) thực hiện một khảo sát vào năm 2023 tại các trường </w:t>
      </w:r>
      <w:r w:rsidR="006B1F40" w:rsidRPr="00702A73">
        <w:rPr>
          <w:sz w:val="26"/>
          <w:szCs w:val="26"/>
          <w:lang w:val="vi-VN"/>
        </w:rPr>
        <w:t>Đại học</w:t>
      </w:r>
      <w:r w:rsidRPr="00702A73">
        <w:rPr>
          <w:sz w:val="26"/>
          <w:szCs w:val="26"/>
          <w:lang w:val="vi-VN"/>
        </w:rPr>
        <w:t xml:space="preserve"> khu vực miền Bắc ghi nhận giá trị trung bình về mức độ liên kết tổng thể chỉ đạt 2.34 trên thang điểm 5, tương ứng với mức </w:t>
      </w:r>
      <w:r w:rsidR="00C53590">
        <w:rPr>
          <w:sz w:val="26"/>
          <w:szCs w:val="26"/>
          <w:lang w:val="vi-VN"/>
        </w:rPr>
        <w:t>“</w:t>
      </w:r>
      <w:r w:rsidRPr="00702A73">
        <w:rPr>
          <w:sz w:val="26"/>
          <w:szCs w:val="26"/>
          <w:lang w:val="vi-VN"/>
        </w:rPr>
        <w:t>Ít thực hiện</w:t>
      </w:r>
      <w:r w:rsidR="00C53590">
        <w:rPr>
          <w:sz w:val="26"/>
          <w:szCs w:val="26"/>
          <w:lang w:val="vi-VN"/>
        </w:rPr>
        <w:t>”</w:t>
      </w:r>
      <w:r w:rsidR="00091DFF" w:rsidRPr="00702A73">
        <w:rPr>
          <w:sz w:val="26"/>
          <w:szCs w:val="26"/>
          <w:lang w:val="vi-VN"/>
        </w:rPr>
        <w:t xml:space="preserve"> </w:t>
      </w:r>
      <w:r w:rsidR="00197D5B">
        <w:rPr>
          <w:sz w:val="26"/>
          <w:szCs w:val="26"/>
          <w:lang w:val="vi-VN"/>
        </w:rPr>
        <w:t>(Đỗ Thị Ngọc Tú, 2025)</w:t>
      </w:r>
      <w:r w:rsidRPr="00702A73">
        <w:rPr>
          <w:sz w:val="26"/>
          <w:szCs w:val="26"/>
          <w:lang w:val="vi-VN"/>
        </w:rPr>
        <w:t xml:space="preserve">. Dữ liệu của Bộ </w:t>
      </w:r>
      <w:r w:rsidR="00326D2D" w:rsidRPr="00702A73">
        <w:rPr>
          <w:sz w:val="26"/>
          <w:szCs w:val="26"/>
          <w:lang w:val="vi-VN"/>
        </w:rPr>
        <w:t>KH&amp;CN</w:t>
      </w:r>
      <w:r w:rsidRPr="00702A73">
        <w:rPr>
          <w:sz w:val="26"/>
          <w:szCs w:val="26"/>
          <w:lang w:val="vi-VN"/>
        </w:rPr>
        <w:t xml:space="preserve"> năm 2023 cho thấy mức độ hợp tác giữa </w:t>
      </w:r>
      <w:r w:rsidR="006B1F40" w:rsidRPr="00702A73">
        <w:rPr>
          <w:sz w:val="26"/>
          <w:szCs w:val="26"/>
          <w:lang w:val="vi-VN"/>
        </w:rPr>
        <w:t>Đại học</w:t>
      </w:r>
      <w:r w:rsidRPr="00702A73">
        <w:rPr>
          <w:sz w:val="26"/>
          <w:szCs w:val="26"/>
          <w:lang w:val="vi-VN"/>
        </w:rPr>
        <w:t xml:space="preserve"> và </w:t>
      </w:r>
      <w:r w:rsidR="006A690D" w:rsidRPr="00702A73">
        <w:rPr>
          <w:sz w:val="26"/>
          <w:szCs w:val="26"/>
          <w:lang w:val="vi-VN"/>
        </w:rPr>
        <w:t>Doanh nghiệp</w:t>
      </w:r>
      <w:r w:rsidRPr="00702A73">
        <w:rPr>
          <w:sz w:val="26"/>
          <w:szCs w:val="26"/>
          <w:lang w:val="vi-VN"/>
        </w:rPr>
        <w:t xml:space="preserve"> vẫn khá khiêm tốn, đặc biệt ở các lĩnh vực công nghệ cao. Chỉ khoảng 20% trường </w:t>
      </w:r>
      <w:r w:rsidR="006B1F40" w:rsidRPr="00702A73">
        <w:rPr>
          <w:sz w:val="26"/>
          <w:szCs w:val="26"/>
          <w:lang w:val="vi-VN"/>
        </w:rPr>
        <w:t>Đại học</w:t>
      </w:r>
      <w:r w:rsidRPr="00702A73">
        <w:rPr>
          <w:sz w:val="26"/>
          <w:szCs w:val="26"/>
          <w:lang w:val="vi-VN"/>
        </w:rPr>
        <w:t xml:space="preserve"> có tham gia nghiên cứu chung với </w:t>
      </w:r>
      <w:r w:rsidR="006A690D" w:rsidRPr="00702A73">
        <w:rPr>
          <w:sz w:val="26"/>
          <w:szCs w:val="26"/>
          <w:lang w:val="vi-VN"/>
        </w:rPr>
        <w:t>Doanh nghiệp</w:t>
      </w:r>
      <w:r w:rsidRPr="00702A73">
        <w:rPr>
          <w:sz w:val="26"/>
          <w:szCs w:val="26"/>
          <w:lang w:val="vi-VN"/>
        </w:rPr>
        <w:t xml:space="preserve">, chủ yếu tập trung trong các lĩnh vực như công nghệ thông tin và y sinh. Phần lớn các dự án này mới dừng ở quy mô thí điểm, thử nghiệm và chưa bước sang giai đoạn thương mại hóa </w:t>
      </w:r>
      <w:r w:rsidR="009C586D" w:rsidRPr="009C586D">
        <w:rPr>
          <w:sz w:val="26"/>
          <w:szCs w:val="26"/>
          <w:lang w:val="vi-VN"/>
        </w:rPr>
        <w:t>(Hoàng Giang, 2024</w:t>
      </w:r>
      <w:r w:rsidR="009C586D" w:rsidRPr="00AE628E">
        <w:rPr>
          <w:sz w:val="26"/>
          <w:szCs w:val="26"/>
          <w:lang w:val="vi-VN"/>
        </w:rPr>
        <w:t>)</w:t>
      </w:r>
      <w:r w:rsidRPr="00702A73">
        <w:rPr>
          <w:sz w:val="26"/>
          <w:szCs w:val="26"/>
          <w:lang w:val="vi-VN"/>
        </w:rPr>
        <w:t xml:space="preserve">. Một vài mô hình hợp tác đáng chú ý chẳng hạn Trung tâm ươm tạo </w:t>
      </w:r>
      <w:r w:rsidR="006A690D" w:rsidRPr="00702A73">
        <w:rPr>
          <w:sz w:val="26"/>
          <w:szCs w:val="26"/>
          <w:lang w:val="vi-VN"/>
        </w:rPr>
        <w:t>Doanh nghiệp</w:t>
      </w:r>
      <w:r w:rsidRPr="00702A73">
        <w:rPr>
          <w:sz w:val="26"/>
          <w:szCs w:val="26"/>
          <w:lang w:val="vi-VN"/>
        </w:rPr>
        <w:t xml:space="preserve"> công nghệ của Trường </w:t>
      </w:r>
      <w:r w:rsidR="006B1F40" w:rsidRPr="00702A73">
        <w:rPr>
          <w:sz w:val="26"/>
          <w:szCs w:val="26"/>
          <w:lang w:val="vi-VN"/>
        </w:rPr>
        <w:t>Đại học</w:t>
      </w:r>
      <w:r w:rsidRPr="00702A73">
        <w:rPr>
          <w:sz w:val="26"/>
          <w:szCs w:val="26"/>
          <w:lang w:val="vi-VN"/>
        </w:rPr>
        <w:t xml:space="preserve"> </w:t>
      </w:r>
      <w:r w:rsidR="00133968" w:rsidRPr="00702A73">
        <w:rPr>
          <w:sz w:val="26"/>
          <w:szCs w:val="26"/>
          <w:lang w:val="vi-VN"/>
        </w:rPr>
        <w:t xml:space="preserve">Bách </w:t>
      </w:r>
      <w:r w:rsidR="004C77F3">
        <w:rPr>
          <w:sz w:val="26"/>
          <w:szCs w:val="26"/>
        </w:rPr>
        <w:t>khoa Thành phố Hồ Chí Minh</w:t>
      </w:r>
      <w:r w:rsidRPr="00702A73">
        <w:rPr>
          <w:sz w:val="26"/>
          <w:szCs w:val="26"/>
          <w:lang w:val="vi-VN"/>
        </w:rPr>
        <w:t xml:space="preserve"> hay các chương trình tại Khu công nghệ cao Hòa Lạc đã được triển khai nhưng quy mô còn hạn chế.</w:t>
      </w:r>
    </w:p>
    <w:p w14:paraId="659BC39C" w14:textId="6D8557C4" w:rsidR="00DD2E2C" w:rsidRPr="00805146" w:rsidRDefault="00DD2E2C" w:rsidP="005E70A5">
      <w:pPr>
        <w:spacing w:before="40" w:after="40" w:line="336" w:lineRule="auto"/>
        <w:ind w:firstLine="567"/>
        <w:jc w:val="both"/>
        <w:rPr>
          <w:sz w:val="26"/>
          <w:szCs w:val="26"/>
          <w:lang w:val="vi-VN"/>
        </w:rPr>
      </w:pPr>
      <w:r w:rsidRPr="00702A73">
        <w:rPr>
          <w:sz w:val="26"/>
          <w:szCs w:val="26"/>
          <w:lang w:val="vi-VN"/>
        </w:rPr>
        <w:lastRenderedPageBreak/>
        <w:t>Dựa trên thống kê của Bộ Giáo dục và Đào tạo</w:t>
      </w:r>
      <w:r w:rsidRPr="000016A5">
        <w:rPr>
          <w:rStyle w:val="FootnoteReference"/>
          <w:sz w:val="26"/>
          <w:szCs w:val="26"/>
        </w:rPr>
        <w:footnoteReference w:id="1"/>
      </w:r>
      <w:r w:rsidRPr="00702A73">
        <w:rPr>
          <w:sz w:val="26"/>
          <w:szCs w:val="26"/>
          <w:lang w:val="vi-VN"/>
        </w:rPr>
        <w:t xml:space="preserve">, </w:t>
      </w:r>
      <w:r w:rsidR="00AA36E5" w:rsidRPr="00702A73">
        <w:rPr>
          <w:sz w:val="26"/>
          <w:szCs w:val="26"/>
          <w:lang w:val="vi-VN"/>
        </w:rPr>
        <w:t>luận văn</w:t>
      </w:r>
      <w:r w:rsidRPr="00702A73">
        <w:rPr>
          <w:sz w:val="26"/>
          <w:szCs w:val="26"/>
          <w:lang w:val="vi-VN"/>
        </w:rPr>
        <w:t xml:space="preserve"> thống kê được 73 </w:t>
      </w:r>
      <w:r w:rsidR="004C77F3">
        <w:rPr>
          <w:sz w:val="26"/>
          <w:szCs w:val="26"/>
        </w:rPr>
        <w:t>Đại học</w:t>
      </w:r>
      <w:r w:rsidRPr="00702A73">
        <w:rPr>
          <w:sz w:val="26"/>
          <w:szCs w:val="26"/>
          <w:lang w:val="vi-VN"/>
        </w:rPr>
        <w:t xml:space="preserve"> bao gồm trường </w:t>
      </w:r>
      <w:r w:rsidR="006B1F40" w:rsidRPr="00702A73">
        <w:rPr>
          <w:sz w:val="26"/>
          <w:szCs w:val="26"/>
          <w:lang w:val="vi-VN"/>
        </w:rPr>
        <w:t>Đại học</w:t>
      </w:r>
      <w:r w:rsidRPr="00702A73">
        <w:rPr>
          <w:sz w:val="26"/>
          <w:szCs w:val="26"/>
          <w:lang w:val="vi-VN"/>
        </w:rPr>
        <w:t xml:space="preserve">, </w:t>
      </w:r>
      <w:r w:rsidR="006B1F40" w:rsidRPr="00702A73">
        <w:rPr>
          <w:sz w:val="26"/>
          <w:szCs w:val="26"/>
          <w:lang w:val="vi-VN"/>
        </w:rPr>
        <w:t>Đại học</w:t>
      </w:r>
      <w:r w:rsidRPr="00702A73">
        <w:rPr>
          <w:sz w:val="26"/>
          <w:szCs w:val="26"/>
          <w:lang w:val="vi-VN"/>
        </w:rPr>
        <w:t xml:space="preserve"> và </w:t>
      </w:r>
      <w:r w:rsidR="004C77F3">
        <w:rPr>
          <w:sz w:val="26"/>
          <w:szCs w:val="26"/>
        </w:rPr>
        <w:t>Học viện tại Hà Nội</w:t>
      </w:r>
      <w:r w:rsidR="00B34B9D">
        <w:rPr>
          <w:sz w:val="26"/>
          <w:szCs w:val="26"/>
        </w:rPr>
        <w:t xml:space="preserve"> và</w:t>
      </w:r>
      <w:r w:rsidRPr="00702A73">
        <w:rPr>
          <w:sz w:val="26"/>
          <w:szCs w:val="26"/>
          <w:lang w:val="vi-VN"/>
        </w:rPr>
        <w:t xml:space="preserve"> tiến hành tìm kiếm trên trang web chính thức của trường về các hoạt động liên kết giữa </w:t>
      </w:r>
      <w:r w:rsidR="00B34B9D">
        <w:rPr>
          <w:sz w:val="26"/>
          <w:szCs w:val="26"/>
        </w:rPr>
        <w:t>ĐH và DN</w:t>
      </w:r>
      <w:r w:rsidRPr="00702A73">
        <w:rPr>
          <w:sz w:val="26"/>
          <w:szCs w:val="26"/>
          <w:lang w:val="vi-VN"/>
        </w:rPr>
        <w:t xml:space="preserve">, trong đó tập </w:t>
      </w:r>
      <w:r w:rsidR="00294E1D" w:rsidRPr="00805146">
        <w:rPr>
          <w:sz w:val="26"/>
          <w:szCs w:val="26"/>
          <w:lang w:val="vi-VN"/>
        </w:rPr>
        <w:t>trung</w:t>
      </w:r>
      <w:r w:rsidR="00B34B9D">
        <w:rPr>
          <w:sz w:val="26"/>
          <w:szCs w:val="26"/>
        </w:rPr>
        <w:t xml:space="preserve"> </w:t>
      </w:r>
      <w:r w:rsidRPr="00702A73">
        <w:rPr>
          <w:sz w:val="26"/>
          <w:szCs w:val="26"/>
          <w:lang w:val="vi-VN"/>
        </w:rPr>
        <w:t>và</w:t>
      </w:r>
      <w:r w:rsidR="00B34B9D">
        <w:rPr>
          <w:sz w:val="26"/>
          <w:szCs w:val="26"/>
        </w:rPr>
        <w:t>o</w:t>
      </w:r>
      <w:r w:rsidRPr="00702A73">
        <w:rPr>
          <w:sz w:val="26"/>
          <w:szCs w:val="26"/>
          <w:lang w:val="vi-VN"/>
        </w:rPr>
        <w:t xml:space="preserve"> các thực hành chung đã được xác định của 05 cộng đồng chia sẻ tri thức. </w:t>
      </w:r>
      <w:r w:rsidRPr="00805146">
        <w:rPr>
          <w:sz w:val="26"/>
          <w:szCs w:val="26"/>
          <w:lang w:val="vi-VN"/>
        </w:rPr>
        <w:t xml:space="preserve">Cụ thể: </w:t>
      </w:r>
    </w:p>
    <w:p w14:paraId="23AC363A" w14:textId="667CEF6F" w:rsidR="00DD2E2C" w:rsidRPr="000016A5" w:rsidRDefault="00DD2E2C" w:rsidP="005E70A5">
      <w:pPr>
        <w:numPr>
          <w:ilvl w:val="0"/>
          <w:numId w:val="6"/>
        </w:numPr>
        <w:spacing w:before="40" w:after="40" w:line="336" w:lineRule="auto"/>
        <w:ind w:left="0" w:firstLine="567"/>
        <w:jc w:val="both"/>
        <w:rPr>
          <w:sz w:val="26"/>
          <w:szCs w:val="26"/>
        </w:rPr>
      </w:pPr>
      <w:r w:rsidRPr="00EF2F8C">
        <w:rPr>
          <w:sz w:val="26"/>
          <w:szCs w:val="26"/>
          <w:lang w:val="vi-VN"/>
        </w:rPr>
        <w:t xml:space="preserve">Cộng đồng học thuật: </w:t>
      </w:r>
      <w:r w:rsidR="00B34B9D">
        <w:rPr>
          <w:sz w:val="26"/>
          <w:szCs w:val="26"/>
        </w:rPr>
        <w:t>(i)</w:t>
      </w:r>
      <w:r w:rsidRPr="00EF2F8C">
        <w:rPr>
          <w:sz w:val="26"/>
          <w:szCs w:val="26"/>
          <w:lang w:val="vi-VN"/>
        </w:rPr>
        <w:t xml:space="preserve">Có cơ sở dữ liệu khoa học mở; </w:t>
      </w:r>
      <w:r w:rsidR="00B34B9D">
        <w:rPr>
          <w:sz w:val="26"/>
          <w:szCs w:val="26"/>
        </w:rPr>
        <w:t xml:space="preserve">(ii) </w:t>
      </w:r>
      <w:r w:rsidRPr="000016A5">
        <w:rPr>
          <w:sz w:val="26"/>
          <w:szCs w:val="26"/>
        </w:rPr>
        <w:t>Có Tạp chí khoa học nguồn mở.</w:t>
      </w:r>
    </w:p>
    <w:p w14:paraId="20A920E5" w14:textId="38173201" w:rsidR="00DD2E2C" w:rsidRPr="000016A5" w:rsidRDefault="00DD2E2C" w:rsidP="005E70A5">
      <w:pPr>
        <w:numPr>
          <w:ilvl w:val="0"/>
          <w:numId w:val="6"/>
        </w:numPr>
        <w:spacing w:before="40" w:after="40" w:line="336" w:lineRule="auto"/>
        <w:ind w:left="0" w:firstLine="567"/>
        <w:jc w:val="both"/>
        <w:rPr>
          <w:sz w:val="26"/>
          <w:szCs w:val="26"/>
        </w:rPr>
      </w:pPr>
      <w:r w:rsidRPr="000016A5">
        <w:rPr>
          <w:sz w:val="26"/>
          <w:szCs w:val="26"/>
        </w:rPr>
        <w:t xml:space="preserve">Cộng đồng hội nghị và mạng lưới chuyên gia: Gồm các thực hành như Hội thảo có sự tham gia của </w:t>
      </w:r>
      <w:r w:rsidR="006A690D" w:rsidRPr="000016A5">
        <w:rPr>
          <w:sz w:val="26"/>
          <w:szCs w:val="26"/>
        </w:rPr>
        <w:t>Doanh nghiệp</w:t>
      </w:r>
      <w:r w:rsidRPr="000016A5">
        <w:rPr>
          <w:sz w:val="26"/>
          <w:szCs w:val="26"/>
        </w:rPr>
        <w:t xml:space="preserve">; Mạng lưới cựu sinh viên/ Gặp mặt cựu sinh viên; Triển lãm/ngày hội việc làm. </w:t>
      </w:r>
    </w:p>
    <w:p w14:paraId="135FB228" w14:textId="5022328D" w:rsidR="00DD2E2C" w:rsidRPr="000016A5" w:rsidRDefault="00DD2E2C" w:rsidP="005E70A5">
      <w:pPr>
        <w:numPr>
          <w:ilvl w:val="0"/>
          <w:numId w:val="6"/>
        </w:numPr>
        <w:spacing w:before="40" w:after="40" w:line="336" w:lineRule="auto"/>
        <w:ind w:left="0" w:firstLine="567"/>
        <w:jc w:val="both"/>
        <w:rPr>
          <w:sz w:val="26"/>
          <w:szCs w:val="26"/>
        </w:rPr>
      </w:pPr>
      <w:r w:rsidRPr="000016A5">
        <w:rPr>
          <w:sz w:val="26"/>
          <w:szCs w:val="26"/>
        </w:rPr>
        <w:t xml:space="preserve">Cộng đồng vùng: Tận dụng lợi thế không gian của việc bố trí các cơ sở nghiên cứu </w:t>
      </w:r>
      <w:r w:rsidR="006B1F40" w:rsidRPr="000016A5">
        <w:rPr>
          <w:sz w:val="26"/>
          <w:szCs w:val="26"/>
        </w:rPr>
        <w:t>-</w:t>
      </w:r>
      <w:r w:rsidRPr="000016A5">
        <w:rPr>
          <w:sz w:val="26"/>
          <w:szCs w:val="26"/>
        </w:rPr>
        <w:t xml:space="preserve"> đào tạo và cơ sở sản xuất </w:t>
      </w:r>
      <w:r w:rsidR="006B1F40" w:rsidRPr="000016A5">
        <w:rPr>
          <w:sz w:val="26"/>
          <w:szCs w:val="26"/>
        </w:rPr>
        <w:t>-</w:t>
      </w:r>
      <w:r w:rsidRPr="000016A5">
        <w:rPr>
          <w:sz w:val="26"/>
          <w:szCs w:val="26"/>
        </w:rPr>
        <w:t xml:space="preserve"> kinh doanh trong cùng một khu vực hoặc trong phạm vi tiếp cận thuận tiện. </w:t>
      </w:r>
    </w:p>
    <w:p w14:paraId="59426E83" w14:textId="77777777" w:rsidR="00DD2E2C" w:rsidRPr="000016A5" w:rsidRDefault="00DD2E2C" w:rsidP="005E70A5">
      <w:pPr>
        <w:numPr>
          <w:ilvl w:val="0"/>
          <w:numId w:val="6"/>
        </w:numPr>
        <w:spacing w:before="40" w:after="40" w:line="336" w:lineRule="auto"/>
        <w:ind w:left="0" w:firstLine="567"/>
        <w:jc w:val="both"/>
        <w:rPr>
          <w:sz w:val="26"/>
          <w:szCs w:val="26"/>
        </w:rPr>
      </w:pPr>
      <w:r w:rsidRPr="000016A5">
        <w:rPr>
          <w:sz w:val="26"/>
          <w:szCs w:val="26"/>
        </w:rPr>
        <w:t>Cộng đồng hạ tầng dùng chung: Chia sẻ cơ sở vật chất và hạ tầng nghiên cứu là việc sử dụng chung các nguồn lực vật chất như phòng thí nghiệm,..</w:t>
      </w:r>
    </w:p>
    <w:p w14:paraId="64968A74" w14:textId="4EEA78D3" w:rsidR="00DD2E2C" w:rsidRPr="000016A5" w:rsidRDefault="00DD2E2C" w:rsidP="005E70A5">
      <w:pPr>
        <w:numPr>
          <w:ilvl w:val="0"/>
          <w:numId w:val="6"/>
        </w:numPr>
        <w:spacing w:before="40" w:after="40" w:line="336" w:lineRule="auto"/>
        <w:ind w:left="0" w:firstLine="567"/>
        <w:jc w:val="both"/>
        <w:rPr>
          <w:sz w:val="26"/>
          <w:szCs w:val="26"/>
        </w:rPr>
      </w:pPr>
      <w:r w:rsidRPr="000016A5">
        <w:rPr>
          <w:sz w:val="26"/>
          <w:szCs w:val="26"/>
        </w:rPr>
        <w:t>Cộng đồng học tập: Hoạt động trao đổi tri thức, tài liệu trong các khóa học có sự tham gia của cả</w:t>
      </w:r>
      <w:r w:rsidR="00B34B9D">
        <w:rPr>
          <w:sz w:val="26"/>
          <w:szCs w:val="26"/>
        </w:rPr>
        <w:t xml:space="preserve"> Đại học và Doanh nghiệp</w:t>
      </w:r>
      <w:r w:rsidRPr="000016A5">
        <w:rPr>
          <w:sz w:val="26"/>
          <w:szCs w:val="26"/>
        </w:rPr>
        <w:t xml:space="preserve">. </w:t>
      </w:r>
    </w:p>
    <w:p w14:paraId="507E67AF" w14:textId="7237530C" w:rsidR="00543912" w:rsidRPr="000016A5" w:rsidRDefault="00DD2E2C" w:rsidP="005E70A5">
      <w:pPr>
        <w:spacing w:before="40" w:after="40" w:line="336" w:lineRule="auto"/>
        <w:ind w:firstLine="567"/>
        <w:jc w:val="both"/>
        <w:rPr>
          <w:sz w:val="26"/>
          <w:szCs w:val="26"/>
        </w:rPr>
      </w:pPr>
      <w:r w:rsidRPr="000016A5">
        <w:rPr>
          <w:sz w:val="26"/>
          <w:szCs w:val="26"/>
        </w:rPr>
        <w:t xml:space="preserve">Kết quả thống kê của 73 </w:t>
      </w:r>
      <w:r w:rsidR="00AF4D89" w:rsidRPr="000016A5">
        <w:rPr>
          <w:sz w:val="26"/>
          <w:szCs w:val="26"/>
        </w:rPr>
        <w:t>Đ</w:t>
      </w:r>
      <w:r w:rsidR="00EC2A3C">
        <w:rPr>
          <w:sz w:val="26"/>
          <w:szCs w:val="26"/>
        </w:rPr>
        <w:t>ại học</w:t>
      </w:r>
      <w:r w:rsidRPr="000016A5">
        <w:rPr>
          <w:sz w:val="26"/>
          <w:szCs w:val="26"/>
        </w:rPr>
        <w:t xml:space="preserve"> cho thấy một bức tranh không đồng đều về sự phát triển của các cộng đồng chia sẻ tri thức. Các hoạt động liên quan đến cộng đồng học tập, cộng đồng hội nghị và mạng lưới chuyên gia có mức độ phổ biến cao nhất, phản ánh sự chú trọng vào các hoạt động đào tạo và kết nối truyền thống. Tuy nhiên, các cộng đồng đòi hỏi sự đầu tư sâu hơn về hạ tầng và chính sách như cộng đồng hạ tầng dùng chung và cộng đồng học thuật (khía cạnh truy cập mở) lại chưa thực sự phát triển mạnh mẽ.</w:t>
      </w:r>
      <w:r w:rsidR="00814F40" w:rsidRPr="000016A5">
        <w:rPr>
          <w:sz w:val="26"/>
          <w:szCs w:val="26"/>
        </w:rPr>
        <w:t xml:space="preserve"> </w:t>
      </w:r>
    </w:p>
    <w:p w14:paraId="7E4A6F6F" w14:textId="50C31436" w:rsidR="00DD2E2C" w:rsidRPr="000016A5" w:rsidRDefault="00814F40" w:rsidP="005E70A5">
      <w:pPr>
        <w:spacing w:before="40" w:after="40" w:line="336" w:lineRule="auto"/>
        <w:ind w:firstLine="567"/>
        <w:jc w:val="both"/>
        <w:rPr>
          <w:sz w:val="26"/>
          <w:szCs w:val="26"/>
        </w:rPr>
      </w:pPr>
      <w:r w:rsidRPr="000016A5">
        <w:rPr>
          <w:sz w:val="26"/>
          <w:szCs w:val="26"/>
        </w:rPr>
        <w:t>D</w:t>
      </w:r>
      <w:r w:rsidRPr="000016A5">
        <w:rPr>
          <w:sz w:val="26"/>
          <w:szCs w:val="26"/>
          <w:lang w:val="vi-VN"/>
        </w:rPr>
        <w:t xml:space="preserve">anh sách các </w:t>
      </w:r>
      <w:r w:rsidR="00AF4D89" w:rsidRPr="000016A5">
        <w:rPr>
          <w:sz w:val="26"/>
          <w:szCs w:val="26"/>
          <w:lang w:val="vi-VN"/>
        </w:rPr>
        <w:t>ĐH</w:t>
      </w:r>
      <w:r w:rsidRPr="000016A5">
        <w:rPr>
          <w:sz w:val="26"/>
          <w:szCs w:val="26"/>
          <w:lang w:val="vi-VN"/>
        </w:rPr>
        <w:t xml:space="preserve"> trên địa bàn </w:t>
      </w:r>
      <w:r w:rsidR="00EC2A3C">
        <w:rPr>
          <w:sz w:val="26"/>
          <w:szCs w:val="26"/>
        </w:rPr>
        <w:t>Thành phố</w:t>
      </w:r>
      <w:r w:rsidRPr="000016A5">
        <w:rPr>
          <w:sz w:val="26"/>
          <w:szCs w:val="26"/>
          <w:lang w:val="vi-VN"/>
        </w:rPr>
        <w:t xml:space="preserve"> Hà Nội và </w:t>
      </w:r>
      <w:r w:rsidRPr="000016A5">
        <w:rPr>
          <w:sz w:val="26"/>
          <w:szCs w:val="26"/>
        </w:rPr>
        <w:t xml:space="preserve">kết quả chi tiết về các </w:t>
      </w:r>
      <w:r w:rsidRPr="000016A5">
        <w:rPr>
          <w:sz w:val="26"/>
          <w:szCs w:val="26"/>
          <w:lang w:val="vi-VN"/>
        </w:rPr>
        <w:t xml:space="preserve">cộng đồng chia sẻ tri thức dựa trên thống kê các hoạt động được </w:t>
      </w:r>
      <w:r w:rsidR="00543912" w:rsidRPr="000016A5">
        <w:rPr>
          <w:sz w:val="26"/>
          <w:szCs w:val="26"/>
        </w:rPr>
        <w:t xml:space="preserve">công khai </w:t>
      </w:r>
      <w:r w:rsidRPr="000016A5">
        <w:rPr>
          <w:sz w:val="26"/>
          <w:szCs w:val="26"/>
          <w:lang w:val="vi-VN"/>
        </w:rPr>
        <w:t xml:space="preserve">trên trang web chính thức của cơ sở đào tạo </w:t>
      </w:r>
      <w:r w:rsidR="00DD2E2C" w:rsidRPr="000016A5">
        <w:rPr>
          <w:sz w:val="26"/>
          <w:szCs w:val="26"/>
          <w:lang w:val="vi-VN"/>
        </w:rPr>
        <w:t xml:space="preserve">sẽ được cung cấp ở Phụ lục </w:t>
      </w:r>
      <w:r w:rsidR="00382B3B" w:rsidRPr="000016A5">
        <w:rPr>
          <w:sz w:val="26"/>
          <w:szCs w:val="26"/>
        </w:rPr>
        <w:t>2</w:t>
      </w:r>
      <w:r w:rsidR="00DD2E2C" w:rsidRPr="000016A5">
        <w:rPr>
          <w:sz w:val="26"/>
          <w:szCs w:val="26"/>
          <w:lang w:val="vi-VN"/>
        </w:rPr>
        <w:t xml:space="preserve">. </w:t>
      </w:r>
    </w:p>
    <w:p w14:paraId="520E7EF0" w14:textId="2B53A58C" w:rsidR="00DD2E2C" w:rsidRPr="000016A5" w:rsidRDefault="00D021DC" w:rsidP="00FF4F23">
      <w:pPr>
        <w:pStyle w:val="Heading2"/>
      </w:pPr>
      <w:bookmarkStart w:id="110" w:name="_Toc211248826"/>
      <w:bookmarkStart w:id="111" w:name="_Toc214450855"/>
      <w:bookmarkStart w:id="112" w:name="_Toc236160066"/>
      <w:r>
        <w:rPr>
          <w:lang w:val="en-US"/>
        </w:rPr>
        <w:lastRenderedPageBreak/>
        <w:t>2</w:t>
      </w:r>
      <w:r w:rsidR="00DD2E2C" w:rsidRPr="000016A5">
        <w:t>.1.</w:t>
      </w:r>
      <w:r w:rsidR="00C3387E" w:rsidRPr="000016A5">
        <w:t>1</w:t>
      </w:r>
      <w:r w:rsidR="00DD2E2C" w:rsidRPr="000016A5">
        <w:t>. Cộng đồng học thuật</w:t>
      </w:r>
      <w:bookmarkEnd w:id="110"/>
      <w:bookmarkEnd w:id="111"/>
      <w:bookmarkEnd w:id="112"/>
    </w:p>
    <w:p w14:paraId="11288D70" w14:textId="3E874EF7" w:rsidR="00DD2E2C" w:rsidRPr="000016A5" w:rsidRDefault="00DD2E2C" w:rsidP="005E70A5">
      <w:pPr>
        <w:spacing w:before="40" w:after="40" w:line="336" w:lineRule="auto"/>
        <w:ind w:firstLine="567"/>
        <w:jc w:val="both"/>
        <w:rPr>
          <w:sz w:val="26"/>
          <w:szCs w:val="26"/>
          <w:lang w:val="vi-VN"/>
        </w:rPr>
      </w:pPr>
      <w:r w:rsidRPr="000016A5">
        <w:rPr>
          <w:sz w:val="26"/>
          <w:szCs w:val="26"/>
        </w:rPr>
        <w:t xml:space="preserve">Cộng đồng học thuật, với vai trò là nền tảng cho việc sản xuất và phổ biến tri thức khoa học, được xem là điểm khởi đầu quan trọng cho các liên kết phi chính thức. Trong khuôn khổ </w:t>
      </w:r>
      <w:r w:rsidR="00AA36E5" w:rsidRPr="000016A5">
        <w:rPr>
          <w:sz w:val="26"/>
          <w:szCs w:val="26"/>
        </w:rPr>
        <w:t>luận văn</w:t>
      </w:r>
      <w:r w:rsidRPr="000016A5">
        <w:rPr>
          <w:sz w:val="26"/>
          <w:szCs w:val="26"/>
        </w:rPr>
        <w:t xml:space="preserve"> này, cộng đồng học thuật được đánh giá qua hai thực hành chính: (1) việc cung cấp các cơ sở dữ liệu khoa học và công trình nghiên cứu mở - Tức kết quả nghiên cứu cả trong nước và nước ngoài được đăng tải công khai; và (2) việc vận hành các tạp chí khoa học chuyên ngành nguồn mở. Kết quả từ 73 </w:t>
      </w:r>
      <w:r w:rsidR="00EC2A3C">
        <w:rPr>
          <w:sz w:val="26"/>
          <w:szCs w:val="26"/>
        </w:rPr>
        <w:t>Đại học</w:t>
      </w:r>
      <w:r w:rsidRPr="000016A5">
        <w:rPr>
          <w:sz w:val="26"/>
          <w:szCs w:val="26"/>
        </w:rPr>
        <w:t xml:space="preserve"> cho thấy sự chênh lệch đáng kể trong việc triển khai hai thực hành này. Cụ thể, có 36/73 trường (chiếm 49.3%) có xuất bản tạp chí khoa học riêng, nhưng chỉ có 28/73 trường (chiếm 38.3%) xây dựng được hệ thống cơ sở dữ liệu hoặc kho học liệu mở. </w:t>
      </w:r>
      <w:r w:rsidRPr="000016A5">
        <w:rPr>
          <w:sz w:val="26"/>
          <w:szCs w:val="26"/>
          <w:lang w:val="vi-VN"/>
        </w:rPr>
        <w:t xml:space="preserve">Trường </w:t>
      </w:r>
      <w:r w:rsidR="006B1F40" w:rsidRPr="000016A5">
        <w:rPr>
          <w:sz w:val="26"/>
          <w:szCs w:val="26"/>
          <w:lang w:val="vi-VN"/>
        </w:rPr>
        <w:t>Đại học</w:t>
      </w:r>
      <w:r w:rsidRPr="000016A5">
        <w:rPr>
          <w:sz w:val="26"/>
          <w:szCs w:val="26"/>
          <w:lang w:val="vi-VN"/>
        </w:rPr>
        <w:t xml:space="preserve"> Công nghiệp Dệt may Hà Nội là một trường hợp đặc biệt, dù chưa công bố chi tiết nhưng đã có hệ thống cơ sở dữ liệu với mục </w:t>
      </w:r>
      <w:r w:rsidR="00C53590">
        <w:rPr>
          <w:sz w:val="26"/>
          <w:szCs w:val="26"/>
          <w:lang w:val="vi-VN"/>
        </w:rPr>
        <w:t>“</w:t>
      </w:r>
      <w:r w:rsidRPr="000016A5">
        <w:rPr>
          <w:sz w:val="26"/>
          <w:szCs w:val="26"/>
          <w:lang w:val="vi-VN"/>
        </w:rPr>
        <w:t>Đề tài cấp tập đoàn</w:t>
      </w:r>
      <w:r w:rsidR="00C53590">
        <w:rPr>
          <w:sz w:val="26"/>
          <w:szCs w:val="26"/>
          <w:lang w:val="vi-VN"/>
        </w:rPr>
        <w:t>”</w:t>
      </w:r>
      <w:r w:rsidRPr="000016A5">
        <w:rPr>
          <w:sz w:val="26"/>
          <w:szCs w:val="26"/>
          <w:lang w:val="vi-VN"/>
        </w:rPr>
        <w:t xml:space="preserve">. Việc này được xem là một tín hiệu tích cực, có thể khuyến khích các </w:t>
      </w:r>
      <w:r w:rsidR="00EC2A3C">
        <w:rPr>
          <w:sz w:val="26"/>
          <w:szCs w:val="26"/>
        </w:rPr>
        <w:t>d</w:t>
      </w:r>
      <w:r w:rsidR="006A690D" w:rsidRPr="000016A5">
        <w:rPr>
          <w:sz w:val="26"/>
          <w:szCs w:val="26"/>
          <w:lang w:val="vi-VN"/>
        </w:rPr>
        <w:t>oanh nghiệp</w:t>
      </w:r>
      <w:r w:rsidRPr="000016A5">
        <w:rPr>
          <w:sz w:val="26"/>
          <w:szCs w:val="26"/>
          <w:lang w:val="vi-VN"/>
        </w:rPr>
        <w:t xml:space="preserve"> cởi mở hơn trong việc tiếp cận và hợp tác với nhà trường, vì nó cho thấy trường đã có cơ chế làm việc với các dự án từ </w:t>
      </w:r>
      <w:r w:rsidR="00EC2A3C">
        <w:rPr>
          <w:sz w:val="26"/>
          <w:szCs w:val="26"/>
        </w:rPr>
        <w:t>d</w:t>
      </w:r>
      <w:r w:rsidR="006A690D" w:rsidRPr="000016A5">
        <w:rPr>
          <w:sz w:val="26"/>
          <w:szCs w:val="26"/>
          <w:lang w:val="vi-VN"/>
        </w:rPr>
        <w:t>oanh nghiệp</w:t>
      </w:r>
      <w:r w:rsidRPr="000016A5">
        <w:rPr>
          <w:sz w:val="26"/>
          <w:szCs w:val="26"/>
          <w:lang w:val="vi-VN"/>
        </w:rPr>
        <w:t xml:space="preserve">. </w:t>
      </w:r>
      <w:r w:rsidRPr="00702A73">
        <w:rPr>
          <w:sz w:val="26"/>
          <w:szCs w:val="26"/>
          <w:lang w:val="vi-VN"/>
        </w:rPr>
        <w:t xml:space="preserve">Cần lưu ý về hệ thống cơ sở dữ liệu khoa học mở, dù nhiều trường và hệ thống tra cứu và tổng hợp trên trang web, nhưng hoạt động này lại bị ngừng cập nhật trong những năm gần đấy. Ví dụ Trường </w:t>
      </w:r>
      <w:r w:rsidR="006B1F40" w:rsidRPr="00702A73">
        <w:rPr>
          <w:sz w:val="26"/>
          <w:szCs w:val="26"/>
          <w:lang w:val="vi-VN"/>
        </w:rPr>
        <w:t>Đại học</w:t>
      </w:r>
      <w:r w:rsidRPr="00702A73">
        <w:rPr>
          <w:sz w:val="26"/>
          <w:szCs w:val="26"/>
          <w:lang w:val="vi-VN"/>
        </w:rPr>
        <w:t xml:space="preserve"> Khoa học Xã hội và Nhân văn Hà Nội đã ngừng cập nhật thống kê công trình nghiên cứu khoa học từ năm 2018</w:t>
      </w:r>
      <w:r w:rsidRPr="000016A5">
        <w:rPr>
          <w:sz w:val="26"/>
          <w:szCs w:val="26"/>
          <w:lang w:val="vi-VN"/>
        </w:rPr>
        <w:t xml:space="preserve">. </w:t>
      </w:r>
    </w:p>
    <w:p w14:paraId="5BC6C9C4" w14:textId="154B4279"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Việc phần lớn các trường </w:t>
      </w:r>
      <w:r w:rsidR="006B1F40" w:rsidRPr="00702A73">
        <w:rPr>
          <w:sz w:val="26"/>
          <w:szCs w:val="26"/>
          <w:lang w:val="vi-VN"/>
        </w:rPr>
        <w:t>Đại học</w:t>
      </w:r>
      <w:r w:rsidRPr="00702A73">
        <w:rPr>
          <w:sz w:val="26"/>
          <w:szCs w:val="26"/>
          <w:lang w:val="vi-VN"/>
        </w:rPr>
        <w:t xml:space="preserve"> duy trì tạp chí khoa học riêng là một tín hiệu tích cực, tạo ra một kênh giao tiếp học thuật chính thống. Các tạp chí này, chẳng hạn như Tạp chí </w:t>
      </w:r>
      <w:r w:rsidR="00326D2D" w:rsidRPr="00702A73">
        <w:rPr>
          <w:sz w:val="26"/>
          <w:szCs w:val="26"/>
          <w:lang w:val="vi-VN"/>
        </w:rPr>
        <w:t>KH&amp;CN</w:t>
      </w:r>
      <w:r w:rsidRPr="00702A73">
        <w:rPr>
          <w:sz w:val="26"/>
          <w:szCs w:val="26"/>
          <w:lang w:val="vi-VN"/>
        </w:rPr>
        <w:t xml:space="preserve"> của </w:t>
      </w:r>
      <w:r w:rsidR="00346440">
        <w:rPr>
          <w:sz w:val="26"/>
          <w:szCs w:val="26"/>
          <w:lang w:val="vi-VN"/>
        </w:rPr>
        <w:t>Đại học Bách khoa Hà Nội</w:t>
      </w:r>
      <w:r w:rsidRPr="00702A73">
        <w:rPr>
          <w:sz w:val="26"/>
          <w:szCs w:val="26"/>
          <w:lang w:val="vi-VN"/>
        </w:rPr>
        <w:t xml:space="preserve"> hay chuỗi Tạp chí Khoa học của </w:t>
      </w:r>
      <w:r w:rsidR="006B1F40" w:rsidRPr="00702A73">
        <w:rPr>
          <w:sz w:val="26"/>
          <w:szCs w:val="26"/>
          <w:lang w:val="vi-VN"/>
        </w:rPr>
        <w:t>Đại học</w:t>
      </w:r>
      <w:r w:rsidRPr="00702A73">
        <w:rPr>
          <w:sz w:val="26"/>
          <w:szCs w:val="26"/>
          <w:lang w:val="vi-VN"/>
        </w:rPr>
        <w:t xml:space="preserve"> Quốc gia Hà Nội, đóng vai trò quan trọng trong việc công bố các kết quả nghiên cứu mới, khẳng định uy tín học thuật và là nguồn tham khảo tiềm năng cho các </w:t>
      </w:r>
      <w:r w:rsidR="006A690D" w:rsidRPr="00702A73">
        <w:rPr>
          <w:sz w:val="26"/>
          <w:szCs w:val="26"/>
          <w:lang w:val="vi-VN"/>
        </w:rPr>
        <w:t>Doanh nghiệp</w:t>
      </w:r>
      <w:r w:rsidRPr="00702A73">
        <w:rPr>
          <w:sz w:val="26"/>
          <w:szCs w:val="26"/>
          <w:lang w:val="vi-VN"/>
        </w:rPr>
        <w:t xml:space="preserve"> có bộ phận R&amp;D mạnh. Tuy nhiên, rào cản lớn nhất đối với </w:t>
      </w:r>
      <w:r w:rsidR="006A690D" w:rsidRPr="00702A73">
        <w:rPr>
          <w:sz w:val="26"/>
          <w:szCs w:val="26"/>
          <w:lang w:val="vi-VN"/>
        </w:rPr>
        <w:t>Doanh nghiệp</w:t>
      </w:r>
      <w:r w:rsidRPr="00702A73">
        <w:rPr>
          <w:sz w:val="26"/>
          <w:szCs w:val="26"/>
          <w:lang w:val="vi-VN"/>
        </w:rPr>
        <w:t xml:space="preserve"> là tính ứng dụng của các công trình này.  Do đó, mặc dù số lượng tạp chí lớn, hiệu quả thực tế trong việc thúc đẩy liên kết phi chính thức với </w:t>
      </w:r>
      <w:r w:rsidR="006A690D" w:rsidRPr="00702A73">
        <w:rPr>
          <w:sz w:val="26"/>
          <w:szCs w:val="26"/>
          <w:lang w:val="vi-VN"/>
        </w:rPr>
        <w:t>Doanh nghiệp</w:t>
      </w:r>
      <w:r w:rsidRPr="00702A73">
        <w:rPr>
          <w:sz w:val="26"/>
          <w:szCs w:val="26"/>
          <w:lang w:val="vi-VN"/>
        </w:rPr>
        <w:t xml:space="preserve"> có thể không cao như kỳ vọng.</w:t>
      </w:r>
    </w:p>
    <w:p w14:paraId="6653FBDD" w14:textId="3E00B14E" w:rsidR="00512DF6" w:rsidRPr="00EA139F" w:rsidRDefault="00DD2E2C" w:rsidP="001F0A75">
      <w:pPr>
        <w:spacing w:before="40" w:after="40" w:line="336" w:lineRule="auto"/>
        <w:ind w:firstLine="567"/>
        <w:jc w:val="both"/>
        <w:rPr>
          <w:sz w:val="26"/>
          <w:szCs w:val="26"/>
          <w:lang w:val="vi-VN"/>
        </w:rPr>
      </w:pPr>
      <w:r w:rsidRPr="00702A73">
        <w:rPr>
          <w:sz w:val="26"/>
          <w:szCs w:val="26"/>
          <w:lang w:val="vi-VN"/>
        </w:rPr>
        <w:t xml:space="preserve">Bên cạnh đó, thực hành xây dựng cơ sở dữ liệu khoa học mở cũng cho thấy các thách thức. Gần 2/3 số trường được khảo sát không có hoặc đã ngừng cập nhật. </w:t>
      </w:r>
      <w:r w:rsidRPr="00702A73">
        <w:rPr>
          <w:sz w:val="26"/>
          <w:szCs w:val="26"/>
          <w:lang w:val="vi-VN"/>
        </w:rPr>
        <w:lastRenderedPageBreak/>
        <w:t xml:space="preserve">Việc thiếu vắng các kho dữ liệu mở, nơi các bài báo, báo cáo, dữ liệu nghiên cứu thô, và các sản phẩm khoa học khác được chia sẻ công khai, đã làm hạn chế đáng kể khả năng </w:t>
      </w:r>
      <w:r w:rsidR="00EC2A3C">
        <w:rPr>
          <w:sz w:val="26"/>
          <w:szCs w:val="26"/>
        </w:rPr>
        <w:t>d</w:t>
      </w:r>
      <w:r w:rsidR="006A690D" w:rsidRPr="00702A73">
        <w:rPr>
          <w:sz w:val="26"/>
          <w:szCs w:val="26"/>
          <w:lang w:val="vi-VN"/>
        </w:rPr>
        <w:t>oanh nghiệp</w:t>
      </w:r>
      <w:r w:rsidRPr="00702A73">
        <w:rPr>
          <w:sz w:val="26"/>
          <w:szCs w:val="26"/>
          <w:lang w:val="vi-VN"/>
        </w:rPr>
        <w:t xml:space="preserve"> tiếp cận và khai thác nguồn tri thức đồ sộ được tạo ra từ các trường </w:t>
      </w:r>
      <w:r w:rsidR="006B1F40" w:rsidRPr="00702A73">
        <w:rPr>
          <w:sz w:val="26"/>
          <w:szCs w:val="26"/>
          <w:lang w:val="vi-VN"/>
        </w:rPr>
        <w:t>Đại học</w:t>
      </w:r>
      <w:r w:rsidRPr="00702A73">
        <w:rPr>
          <w:sz w:val="26"/>
          <w:szCs w:val="26"/>
          <w:lang w:val="vi-VN"/>
        </w:rPr>
        <w:t xml:space="preserve">. Các </w:t>
      </w:r>
      <w:r w:rsidR="00EC2A3C">
        <w:rPr>
          <w:sz w:val="26"/>
          <w:szCs w:val="26"/>
        </w:rPr>
        <w:t>d</w:t>
      </w:r>
      <w:r w:rsidR="006A690D" w:rsidRPr="00702A73">
        <w:rPr>
          <w:sz w:val="26"/>
          <w:szCs w:val="26"/>
          <w:lang w:val="vi-VN"/>
        </w:rPr>
        <w:t>oanh nghiệp</w:t>
      </w:r>
      <w:r w:rsidRPr="00702A73">
        <w:rPr>
          <w:sz w:val="26"/>
          <w:szCs w:val="26"/>
          <w:lang w:val="vi-VN"/>
        </w:rPr>
        <w:t xml:space="preserve">, đặc biệt là các </w:t>
      </w:r>
      <w:r w:rsidR="00EC2A3C">
        <w:rPr>
          <w:sz w:val="26"/>
          <w:szCs w:val="26"/>
        </w:rPr>
        <w:t>d</w:t>
      </w:r>
      <w:r w:rsidR="006A690D" w:rsidRPr="00702A73">
        <w:rPr>
          <w:sz w:val="26"/>
          <w:szCs w:val="26"/>
          <w:lang w:val="vi-VN"/>
        </w:rPr>
        <w:t>oanh nghiệp</w:t>
      </w:r>
      <w:r w:rsidRPr="00702A73">
        <w:rPr>
          <w:sz w:val="26"/>
          <w:szCs w:val="26"/>
          <w:lang w:val="vi-VN"/>
        </w:rPr>
        <w:t xml:space="preserve"> vừa và nhỏ không có đủ nguồn lực để đầu tư cho R&amp;D, sẽ hưởng lợi rất lớn nếu có thể truy cập miễn phí vào các kết quả nghiên cứu này để cải tiến sản phẩm, quy trình công nghệ hoặc tìm kiếm ý tưởng đổi mới sáng tạo. </w:t>
      </w:r>
    </w:p>
    <w:p w14:paraId="0A928CC9" w14:textId="59DD92ED" w:rsidR="00DD2E2C" w:rsidRPr="000016A5" w:rsidRDefault="00D021DC" w:rsidP="00FF4F23">
      <w:pPr>
        <w:pStyle w:val="Heading2"/>
      </w:pPr>
      <w:bookmarkStart w:id="113" w:name="_Toc211248827"/>
      <w:bookmarkStart w:id="114" w:name="_Toc214450856"/>
      <w:bookmarkStart w:id="115" w:name="_Toc236160067"/>
      <w:r w:rsidRPr="00DE5DAE">
        <w:t>2</w:t>
      </w:r>
      <w:r w:rsidR="00DD2E2C" w:rsidRPr="000016A5">
        <w:t>.1.2. Cộng đồng hội nghị và mạng lưới chuyên gia</w:t>
      </w:r>
      <w:bookmarkEnd w:id="113"/>
      <w:bookmarkEnd w:id="114"/>
      <w:bookmarkEnd w:id="115"/>
    </w:p>
    <w:p w14:paraId="332FBD2F" w14:textId="598ED58D"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Cộng đồng hội nghị và mạng lưới chuyên gia là một trong những hình thức cộng đồng chia sẻ tri thức phổ biến và năng động nhất tại các </w:t>
      </w:r>
      <w:r w:rsidR="00AF4D89" w:rsidRPr="00702A73">
        <w:rPr>
          <w:sz w:val="26"/>
          <w:szCs w:val="26"/>
          <w:lang w:val="vi-VN"/>
        </w:rPr>
        <w:t>ĐH</w:t>
      </w:r>
      <w:r w:rsidRPr="00702A73">
        <w:rPr>
          <w:sz w:val="26"/>
          <w:szCs w:val="26"/>
          <w:lang w:val="vi-VN"/>
        </w:rPr>
        <w:t xml:space="preserve"> Việt Nam. Khảo sát cho thấy có 58/73 trường (chiếm 79.4%) thường xuyên tổ chức các hoạt động thuộc nhóm này, bao gồm hội thảo khoa học có sự tham gia của </w:t>
      </w:r>
      <w:r w:rsidR="00EC2A3C">
        <w:rPr>
          <w:sz w:val="26"/>
          <w:szCs w:val="26"/>
        </w:rPr>
        <w:t>d</w:t>
      </w:r>
      <w:r w:rsidR="006A690D" w:rsidRPr="00702A73">
        <w:rPr>
          <w:sz w:val="26"/>
          <w:szCs w:val="26"/>
          <w:lang w:val="vi-VN"/>
        </w:rPr>
        <w:t>oanh nghiệp</w:t>
      </w:r>
      <w:r w:rsidRPr="00702A73">
        <w:rPr>
          <w:sz w:val="26"/>
          <w:szCs w:val="26"/>
          <w:lang w:val="vi-VN"/>
        </w:rPr>
        <w:t xml:space="preserve">, ngày hội việc làm, các sự kiện kết nối cựu sinh viên... Số trường không ghi nhận các </w:t>
      </w:r>
      <w:r w:rsidRPr="00EC2A3C">
        <w:rPr>
          <w:sz w:val="26"/>
          <w:szCs w:val="26"/>
          <w:lang w:val="vi-VN"/>
        </w:rPr>
        <w:t xml:space="preserve">hoạt động thực hành chung này chủ yếu là các trường trong lĩnh vực nghệ thuật như </w:t>
      </w:r>
      <w:hyperlink r:id="rId15" w:tgtFrame="_blank" w:history="1">
        <w:r w:rsidR="00391522" w:rsidRPr="00EC2A3C">
          <w:rPr>
            <w:rStyle w:val="Hyperlink"/>
            <w:color w:val="auto"/>
            <w:sz w:val="26"/>
            <w:szCs w:val="26"/>
            <w:u w:val="none"/>
            <w:lang w:val="vi-VN"/>
          </w:rPr>
          <w:t>Học</w:t>
        </w:r>
      </w:hyperlink>
      <w:r w:rsidR="00391522" w:rsidRPr="00EC2A3C">
        <w:rPr>
          <w:rStyle w:val="Hyperlink"/>
          <w:color w:val="auto"/>
          <w:sz w:val="26"/>
          <w:szCs w:val="26"/>
          <w:u w:val="none"/>
          <w:lang w:val="vi-VN"/>
        </w:rPr>
        <w:t xml:space="preserve"> viện âm nhạc Quốc gia Việt Nam</w:t>
      </w:r>
      <w:r w:rsidRPr="00EC2A3C">
        <w:rPr>
          <w:sz w:val="26"/>
          <w:szCs w:val="26"/>
          <w:lang w:val="vi-VN"/>
        </w:rPr>
        <w:t xml:space="preserve">, </w:t>
      </w:r>
      <w:hyperlink r:id="rId16" w:tgtFrame="_blank" w:history="1">
        <w:r w:rsidR="00391522" w:rsidRPr="00EC2A3C">
          <w:rPr>
            <w:rStyle w:val="Hyperlink"/>
            <w:color w:val="auto"/>
            <w:sz w:val="26"/>
            <w:szCs w:val="26"/>
            <w:u w:val="none"/>
            <w:lang w:val="vi-VN"/>
          </w:rPr>
          <w:t>Học</w:t>
        </w:r>
      </w:hyperlink>
      <w:r w:rsidR="00391522" w:rsidRPr="00EC2A3C">
        <w:rPr>
          <w:rStyle w:val="Hyperlink"/>
          <w:color w:val="auto"/>
          <w:sz w:val="26"/>
          <w:szCs w:val="26"/>
          <w:u w:val="none"/>
          <w:lang w:val="vi-VN"/>
        </w:rPr>
        <w:t xml:space="preserve"> viện múa Việt N</w:t>
      </w:r>
      <w:r w:rsidR="00391522" w:rsidRPr="00EC2A3C">
        <w:rPr>
          <w:sz w:val="26"/>
          <w:szCs w:val="26"/>
          <w:lang w:val="vi-VN"/>
        </w:rPr>
        <w:t>am</w:t>
      </w:r>
      <w:r w:rsidRPr="00EC2A3C">
        <w:rPr>
          <w:sz w:val="26"/>
          <w:szCs w:val="26"/>
          <w:lang w:val="vi-VN"/>
        </w:rPr>
        <w:t>,</w:t>
      </w:r>
      <w:r w:rsidR="00391522" w:rsidRPr="00EC2A3C">
        <w:rPr>
          <w:sz w:val="26"/>
          <w:szCs w:val="26"/>
          <w:lang w:val="vi-VN"/>
        </w:rPr>
        <w:t xml:space="preserve"> </w:t>
      </w:r>
      <w:hyperlink r:id="rId17" w:tgtFrame="_blank" w:history="1">
        <w:r w:rsidR="00391522" w:rsidRPr="00EC2A3C">
          <w:rPr>
            <w:sz w:val="26"/>
            <w:szCs w:val="26"/>
            <w:lang w:val="vi-VN"/>
          </w:rPr>
          <w:t>Trường</w:t>
        </w:r>
      </w:hyperlink>
      <w:r w:rsidR="00391522" w:rsidRPr="00EC2A3C">
        <w:rPr>
          <w:sz w:val="26"/>
          <w:szCs w:val="26"/>
          <w:lang w:val="vi-VN"/>
        </w:rPr>
        <w:t xml:space="preserve"> Đại học Sân khấu điện ảnh Hà Nội</w:t>
      </w:r>
      <w:r w:rsidR="0065005F" w:rsidRPr="00EC2A3C">
        <w:rPr>
          <w:sz w:val="26"/>
          <w:szCs w:val="26"/>
          <w:lang w:val="vi-VN"/>
        </w:rPr>
        <w:t>.</w:t>
      </w:r>
      <w:r w:rsidR="0065005F" w:rsidRPr="00702A73">
        <w:rPr>
          <w:sz w:val="26"/>
          <w:szCs w:val="26"/>
          <w:lang w:val="vi-VN"/>
        </w:rPr>
        <w:t xml:space="preserve"> </w:t>
      </w:r>
    </w:p>
    <w:p w14:paraId="49797676" w14:textId="3A08D855"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Các sự kiện và mạng lưới chuyên gia trong các sự kiện đóng vai trò quan trọng trong việc tạo ra không gian tương tác trực tiếp, nơi tri thức và cơ hội được trao đổi một cách cởi mở giữa giới học thuật và giới công nghiệp. Các hoạt động này không chỉ giúp sinh viên tìm kiếm cơ hội việc làm mà còn là chất xúc tác quan trọng cho việc hình thành các mối quan hệ hợp tác nghiên cứu, tư vấn và chuyển giao công nghệ giữa giảng viên và </w:t>
      </w:r>
      <w:r w:rsidR="00EC2A3C">
        <w:rPr>
          <w:sz w:val="26"/>
          <w:szCs w:val="26"/>
        </w:rPr>
        <w:t>d</w:t>
      </w:r>
      <w:r w:rsidR="006A690D" w:rsidRPr="00702A73">
        <w:rPr>
          <w:sz w:val="26"/>
          <w:szCs w:val="26"/>
          <w:lang w:val="vi-VN"/>
        </w:rPr>
        <w:t>oanh nghiệp</w:t>
      </w:r>
      <w:r w:rsidRPr="00702A73">
        <w:rPr>
          <w:sz w:val="26"/>
          <w:szCs w:val="26"/>
          <w:lang w:val="vi-VN"/>
        </w:rPr>
        <w:t>.</w:t>
      </w:r>
    </w:p>
    <w:p w14:paraId="53C26428" w14:textId="0E1F6636"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Hội thảo khoa học và hội nghị chuyên đề là kênh phổ biến nhất, được hầu hết các trường </w:t>
      </w:r>
      <w:r w:rsidR="006B1F40" w:rsidRPr="00702A73">
        <w:rPr>
          <w:sz w:val="26"/>
          <w:szCs w:val="26"/>
          <w:lang w:val="vi-VN"/>
        </w:rPr>
        <w:t>Đại học</w:t>
      </w:r>
      <w:r w:rsidRPr="00702A73">
        <w:rPr>
          <w:sz w:val="26"/>
          <w:szCs w:val="26"/>
          <w:lang w:val="vi-VN"/>
        </w:rPr>
        <w:t xml:space="preserve"> tận dụng. Các sự kiện này thường mời các chuyên gia từ </w:t>
      </w:r>
      <w:r w:rsidR="00EC2A3C">
        <w:rPr>
          <w:sz w:val="26"/>
          <w:szCs w:val="26"/>
        </w:rPr>
        <w:t>d</w:t>
      </w:r>
      <w:r w:rsidR="006A690D" w:rsidRPr="00702A73">
        <w:rPr>
          <w:sz w:val="26"/>
          <w:szCs w:val="26"/>
          <w:lang w:val="vi-VN"/>
        </w:rPr>
        <w:t>oanh nghiệp</w:t>
      </w:r>
      <w:r w:rsidRPr="00702A73">
        <w:rPr>
          <w:sz w:val="26"/>
          <w:szCs w:val="26"/>
          <w:lang w:val="vi-VN"/>
        </w:rPr>
        <w:t xml:space="preserve"> đến trình bày, tham gia các phiên thảo luận hoặc phản biện các kết quả nghiên cứu. Các sự kiện khác nổi bật như các cuộc thi khởi nghiệp, tọa đàm công bố nghiên cứu</w:t>
      </w:r>
      <w:r w:rsidR="0065005F" w:rsidRPr="00702A73">
        <w:rPr>
          <w:sz w:val="26"/>
          <w:szCs w:val="26"/>
          <w:lang w:val="vi-VN"/>
        </w:rPr>
        <w:t xml:space="preserve">. </w:t>
      </w:r>
      <w:r w:rsidRPr="00702A73">
        <w:rPr>
          <w:sz w:val="26"/>
          <w:szCs w:val="26"/>
          <w:lang w:val="vi-VN"/>
        </w:rPr>
        <w:t xml:space="preserve">Đây là cơ hội quý báu để các nhà nghiên cứu cập nhật xu hướng và nhu cầu thực tiễn của thị trường, đồng thời giúp các </w:t>
      </w:r>
      <w:r w:rsidR="00EC2A3C">
        <w:rPr>
          <w:sz w:val="26"/>
          <w:szCs w:val="26"/>
        </w:rPr>
        <w:t>d</w:t>
      </w:r>
      <w:r w:rsidR="006A690D" w:rsidRPr="00702A73">
        <w:rPr>
          <w:sz w:val="26"/>
          <w:szCs w:val="26"/>
          <w:lang w:val="vi-VN"/>
        </w:rPr>
        <w:t>oanh nghiệp</w:t>
      </w:r>
      <w:r w:rsidRPr="00702A73">
        <w:rPr>
          <w:sz w:val="26"/>
          <w:szCs w:val="26"/>
          <w:lang w:val="vi-VN"/>
        </w:rPr>
        <w:t xml:space="preserve"> tiếp cận sớm với các công nghệ và ý tưởng đột phá. Tuy nhiên, hiệu quả của các hội thảo này trong việc tạo ra các liên kết sâu sắc hơn còn phụ thuộc nhiều vào cách thức tổ chức. Nếu chỉ </w:t>
      </w:r>
      <w:r w:rsidRPr="00702A73">
        <w:rPr>
          <w:sz w:val="26"/>
          <w:szCs w:val="26"/>
          <w:lang w:val="vi-VN"/>
        </w:rPr>
        <w:lastRenderedPageBreak/>
        <w:t xml:space="preserve">dừng lại ở việc trình bày một chiều, các tương tác sẽ chỉ mang tính bề nổi. Các trường </w:t>
      </w:r>
      <w:r w:rsidR="006B1F40" w:rsidRPr="00702A73">
        <w:rPr>
          <w:sz w:val="26"/>
          <w:szCs w:val="26"/>
          <w:lang w:val="vi-VN"/>
        </w:rPr>
        <w:t>Đại học</w:t>
      </w:r>
      <w:r w:rsidRPr="00702A73">
        <w:rPr>
          <w:sz w:val="26"/>
          <w:szCs w:val="26"/>
          <w:lang w:val="vi-VN"/>
        </w:rPr>
        <w:t xml:space="preserve"> thành công như </w:t>
      </w:r>
      <w:r w:rsidR="00346440">
        <w:rPr>
          <w:sz w:val="26"/>
          <w:szCs w:val="26"/>
          <w:lang w:val="vi-VN"/>
        </w:rPr>
        <w:t>Đại học Bách khoa Hà Nội</w:t>
      </w:r>
      <w:r w:rsidRPr="00702A73">
        <w:rPr>
          <w:sz w:val="26"/>
          <w:szCs w:val="26"/>
          <w:lang w:val="vi-VN"/>
        </w:rPr>
        <w:t xml:space="preserve"> thường tổ chức thêm các phiên kết nối kinh doanh (business matching) bên lề hội thảo để cụ thể hóa các cơ hội hợp tác.</w:t>
      </w:r>
    </w:p>
    <w:p w14:paraId="638943D2" w14:textId="11492696"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Bên cạnh đó, mạng lưới cựu sinh viên đang nổi lên như một tài sản chiến lược. Các cựu sinh viên thành đạt, hiện đang giữ các vị trí quan trọng trong </w:t>
      </w:r>
      <w:r w:rsidR="00EC2A3C">
        <w:rPr>
          <w:sz w:val="26"/>
          <w:szCs w:val="26"/>
        </w:rPr>
        <w:t>d</w:t>
      </w:r>
      <w:r w:rsidR="006A690D" w:rsidRPr="00702A73">
        <w:rPr>
          <w:sz w:val="26"/>
          <w:szCs w:val="26"/>
          <w:lang w:val="vi-VN"/>
        </w:rPr>
        <w:t>oanh nghiệp</w:t>
      </w:r>
      <w:r w:rsidRPr="00702A73">
        <w:rPr>
          <w:sz w:val="26"/>
          <w:szCs w:val="26"/>
          <w:lang w:val="vi-VN"/>
        </w:rPr>
        <w:t xml:space="preserve">, chính là cầu nối tự nhiên và hiệu quả nhất giữa nhà trường và thế giới bên ngoài. Họ không chỉ quay về trường trong vai trò nhà tuyển dụng tại các ngày hội việc làm mà còn là đối tác tiềm năng, nhà tư vấn, thậm chí là nhà đầu tư cho các dự án khởi nghiệp của sinh viên và giảng viên. Tiêu biểu cho các sự kiện gặp gỡ cựu sinh viên này là Trường </w:t>
      </w:r>
      <w:r w:rsidR="006B1F40" w:rsidRPr="00702A73">
        <w:rPr>
          <w:sz w:val="26"/>
          <w:szCs w:val="26"/>
          <w:lang w:val="vi-VN"/>
        </w:rPr>
        <w:t>Đại học</w:t>
      </w:r>
      <w:r w:rsidRPr="00702A73">
        <w:rPr>
          <w:sz w:val="26"/>
          <w:szCs w:val="26"/>
          <w:lang w:val="vi-VN"/>
        </w:rPr>
        <w:t xml:space="preserve"> Khoa học Xã hội và Nhân văn</w:t>
      </w:r>
      <w:r w:rsidR="00EC2A3C">
        <w:rPr>
          <w:sz w:val="26"/>
          <w:szCs w:val="26"/>
        </w:rPr>
        <w:t xml:space="preserve">. </w:t>
      </w:r>
      <w:r w:rsidRPr="00702A73">
        <w:rPr>
          <w:sz w:val="26"/>
          <w:szCs w:val="26"/>
          <w:lang w:val="vi-VN"/>
        </w:rPr>
        <w:t xml:space="preserve">Nhìn chung việc tổ chức các buổi gặp mặt cựu sinh viên, xây dựng các nền tảng trực tuyến để duy trì kết nối là những thực hành được nhiều trường chú trọng. </w:t>
      </w:r>
    </w:p>
    <w:p w14:paraId="23FBC1B5" w14:textId="3CD92246" w:rsidR="00DD2E2C" w:rsidRPr="000016A5" w:rsidRDefault="00D021DC" w:rsidP="00FF4F23">
      <w:pPr>
        <w:pStyle w:val="Heading2"/>
      </w:pPr>
      <w:bookmarkStart w:id="116" w:name="_Toc211248828"/>
      <w:bookmarkStart w:id="117" w:name="_Toc214450857"/>
      <w:bookmarkStart w:id="118" w:name="_Toc236160068"/>
      <w:r w:rsidRPr="00DE5DAE">
        <w:t>2</w:t>
      </w:r>
      <w:r w:rsidR="00DD2E2C" w:rsidRPr="000016A5">
        <w:t>.1.3. Cộng đồng vùng</w:t>
      </w:r>
      <w:bookmarkEnd w:id="116"/>
      <w:bookmarkEnd w:id="117"/>
      <w:bookmarkEnd w:id="118"/>
    </w:p>
    <w:p w14:paraId="0C42FE3F" w14:textId="44B82E01" w:rsidR="00DD2E2C" w:rsidRPr="000016A5" w:rsidRDefault="00DD2E2C" w:rsidP="005E70A5">
      <w:pPr>
        <w:spacing w:before="40" w:after="40" w:line="336" w:lineRule="auto"/>
        <w:ind w:firstLine="567"/>
        <w:jc w:val="both"/>
        <w:rPr>
          <w:sz w:val="26"/>
          <w:szCs w:val="26"/>
          <w:lang w:val="vi-VN"/>
        </w:rPr>
      </w:pPr>
      <w:r w:rsidRPr="00702A73">
        <w:rPr>
          <w:sz w:val="26"/>
          <w:szCs w:val="26"/>
          <w:lang w:val="vi-VN"/>
        </w:rPr>
        <w:t xml:space="preserve">Cộng đồng vùng được hình thành dựa trên lợi thế về vị trí địa lý, khi các trường </w:t>
      </w:r>
      <w:r w:rsidR="006B1F40" w:rsidRPr="00702A73">
        <w:rPr>
          <w:sz w:val="26"/>
          <w:szCs w:val="26"/>
          <w:lang w:val="vi-VN"/>
        </w:rPr>
        <w:t>Đại học</w:t>
      </w:r>
      <w:r w:rsidRPr="00702A73">
        <w:rPr>
          <w:sz w:val="26"/>
          <w:szCs w:val="26"/>
          <w:lang w:val="vi-VN"/>
        </w:rPr>
        <w:t xml:space="preserve"> và </w:t>
      </w:r>
      <w:r w:rsidR="006A690D" w:rsidRPr="00702A73">
        <w:rPr>
          <w:sz w:val="26"/>
          <w:szCs w:val="26"/>
          <w:lang w:val="vi-VN"/>
        </w:rPr>
        <w:t>Doanh nghiệp</w:t>
      </w:r>
      <w:r w:rsidRPr="00702A73">
        <w:rPr>
          <w:sz w:val="26"/>
          <w:szCs w:val="26"/>
          <w:lang w:val="vi-VN"/>
        </w:rPr>
        <w:t xml:space="preserve"> cùng tọa lạc trong một khu vực địa lý nhất định, tạo điều kiện thuận lợi cho các tương tác thường xuyên và tự phát. Kết quả khảo sát cho thấy, mặc dù đây không phải là một </w:t>
      </w:r>
      <w:r w:rsidR="00C53590">
        <w:rPr>
          <w:sz w:val="26"/>
          <w:szCs w:val="26"/>
          <w:lang w:val="vi-VN"/>
        </w:rPr>
        <w:t>“</w:t>
      </w:r>
      <w:r w:rsidRPr="00702A73">
        <w:rPr>
          <w:sz w:val="26"/>
          <w:szCs w:val="26"/>
          <w:lang w:val="vi-VN"/>
        </w:rPr>
        <w:t>thực hành</w:t>
      </w:r>
      <w:r w:rsidR="00C53590">
        <w:rPr>
          <w:sz w:val="26"/>
          <w:szCs w:val="26"/>
          <w:lang w:val="vi-VN"/>
        </w:rPr>
        <w:t>”</w:t>
      </w:r>
      <w:r w:rsidRPr="00702A73">
        <w:rPr>
          <w:sz w:val="26"/>
          <w:szCs w:val="26"/>
          <w:lang w:val="vi-VN"/>
        </w:rPr>
        <w:t xml:space="preserve"> được chủ động xây dựng như các cộng đồng khác, yếu tố vùng và sự gần gũi về không gian đóng một vai trò không thể phủ nhận trong việc thúc đẩy liên kết phi chính thức. </w:t>
      </w:r>
      <w:r w:rsidR="00EC2A3C">
        <w:rPr>
          <w:sz w:val="26"/>
          <w:szCs w:val="26"/>
        </w:rPr>
        <w:t>Luận văn khảo sát 73 Đại học tại Thành phố Hà Nội</w:t>
      </w:r>
      <w:r w:rsidRPr="00702A73">
        <w:rPr>
          <w:sz w:val="26"/>
          <w:szCs w:val="26"/>
          <w:lang w:val="vi-VN"/>
        </w:rPr>
        <w:t xml:space="preserve"> </w:t>
      </w:r>
      <w:r w:rsidR="00EC2A3C">
        <w:rPr>
          <w:sz w:val="26"/>
          <w:szCs w:val="26"/>
        </w:rPr>
        <w:t xml:space="preserve">- </w:t>
      </w:r>
      <w:r w:rsidRPr="00702A73">
        <w:rPr>
          <w:sz w:val="26"/>
          <w:szCs w:val="26"/>
          <w:lang w:val="vi-VN"/>
        </w:rPr>
        <w:t xml:space="preserve">nơi có mật độ cao các tác nhân tri thức, hình thành nên các cụm công nghiệp - </w:t>
      </w:r>
      <w:r w:rsidR="006B1F40" w:rsidRPr="00702A73">
        <w:rPr>
          <w:sz w:val="26"/>
          <w:szCs w:val="26"/>
          <w:lang w:val="vi-VN"/>
        </w:rPr>
        <w:t>Đại học</w:t>
      </w:r>
      <w:r w:rsidRPr="00702A73">
        <w:rPr>
          <w:sz w:val="26"/>
          <w:szCs w:val="26"/>
          <w:lang w:val="vi-VN"/>
        </w:rPr>
        <w:t xml:space="preserve"> (industry-university clusters). Đặc biệt thời gian gần đây, </w:t>
      </w:r>
      <w:r w:rsidR="006B1F40" w:rsidRPr="00702A73">
        <w:rPr>
          <w:sz w:val="26"/>
          <w:szCs w:val="26"/>
          <w:lang w:val="vi-VN"/>
        </w:rPr>
        <w:t>Chính phủ</w:t>
      </w:r>
      <w:r w:rsidRPr="00702A73">
        <w:rPr>
          <w:sz w:val="26"/>
          <w:szCs w:val="26"/>
          <w:lang w:val="vi-VN"/>
        </w:rPr>
        <w:t xml:space="preserve"> đang hình thành Khu Công nghệ cao Hòa Lạc. Các trường trong khu công nghệ cao này bao gồm: Trường </w:t>
      </w:r>
      <w:r w:rsidR="006B1F40" w:rsidRPr="00702A73">
        <w:rPr>
          <w:sz w:val="26"/>
          <w:szCs w:val="26"/>
          <w:lang w:val="vi-VN"/>
        </w:rPr>
        <w:t>Đại học</w:t>
      </w:r>
      <w:r w:rsidRPr="00702A73">
        <w:rPr>
          <w:sz w:val="26"/>
          <w:szCs w:val="26"/>
          <w:lang w:val="vi-VN"/>
        </w:rPr>
        <w:t xml:space="preserve"> FPT, Trường </w:t>
      </w:r>
      <w:r w:rsidR="006B1F40" w:rsidRPr="00702A73">
        <w:rPr>
          <w:sz w:val="26"/>
          <w:szCs w:val="26"/>
          <w:lang w:val="vi-VN"/>
        </w:rPr>
        <w:t>Đại học</w:t>
      </w:r>
      <w:r w:rsidRPr="00702A73">
        <w:rPr>
          <w:sz w:val="26"/>
          <w:szCs w:val="26"/>
          <w:lang w:val="vi-VN"/>
        </w:rPr>
        <w:t xml:space="preserve"> Việt Nhật, Học </w:t>
      </w:r>
      <w:r w:rsidR="00EC2A3C">
        <w:rPr>
          <w:sz w:val="26"/>
          <w:szCs w:val="26"/>
        </w:rPr>
        <w:t>viện T</w:t>
      </w:r>
      <w:r w:rsidRPr="00702A73">
        <w:rPr>
          <w:sz w:val="26"/>
          <w:szCs w:val="26"/>
          <w:lang w:val="vi-VN"/>
        </w:rPr>
        <w:t xml:space="preserve">ài chính đã có các cơ sở mở và hoạt động. Các trường </w:t>
      </w:r>
      <w:r w:rsidR="006B1F40" w:rsidRPr="00702A73">
        <w:rPr>
          <w:sz w:val="26"/>
          <w:szCs w:val="26"/>
          <w:lang w:val="vi-VN"/>
        </w:rPr>
        <w:t>Đại học</w:t>
      </w:r>
      <w:r w:rsidRPr="00702A73">
        <w:rPr>
          <w:sz w:val="26"/>
          <w:szCs w:val="26"/>
          <w:lang w:val="vi-VN"/>
        </w:rPr>
        <w:t xml:space="preserve"> khác đặc biệt thuộc hệ thống </w:t>
      </w:r>
      <w:r w:rsidR="006B1F40" w:rsidRPr="00702A73">
        <w:rPr>
          <w:sz w:val="26"/>
          <w:szCs w:val="26"/>
          <w:lang w:val="vi-VN"/>
        </w:rPr>
        <w:t>Đại học</w:t>
      </w:r>
      <w:r w:rsidRPr="00702A73">
        <w:rPr>
          <w:sz w:val="26"/>
          <w:szCs w:val="26"/>
          <w:lang w:val="vi-VN"/>
        </w:rPr>
        <w:t xml:space="preserve"> </w:t>
      </w:r>
      <w:r w:rsidR="00EC2A3C">
        <w:rPr>
          <w:sz w:val="26"/>
          <w:szCs w:val="26"/>
        </w:rPr>
        <w:t>Q</w:t>
      </w:r>
      <w:r w:rsidRPr="00702A73">
        <w:rPr>
          <w:sz w:val="26"/>
          <w:szCs w:val="26"/>
          <w:lang w:val="vi-VN"/>
        </w:rPr>
        <w:t xml:space="preserve">uốc gia Hà Nội cũng đang có kế hoạch di </w:t>
      </w:r>
      <w:r w:rsidRPr="000016A5">
        <w:rPr>
          <w:sz w:val="26"/>
          <w:szCs w:val="26"/>
          <w:lang w:val="vi-VN"/>
        </w:rPr>
        <w:t xml:space="preserve">chuyển các cơ sở giảng dạy về </w:t>
      </w:r>
      <w:r w:rsidR="00EC2A3C">
        <w:rPr>
          <w:sz w:val="26"/>
          <w:szCs w:val="26"/>
        </w:rPr>
        <w:t>K</w:t>
      </w:r>
      <w:r w:rsidRPr="000016A5">
        <w:rPr>
          <w:sz w:val="26"/>
          <w:szCs w:val="26"/>
          <w:lang w:val="vi-VN"/>
        </w:rPr>
        <w:t xml:space="preserve">hu công nghệ cao Hòa Lạc. </w:t>
      </w:r>
    </w:p>
    <w:p w14:paraId="012060ED" w14:textId="1C40477F" w:rsidR="00DD2E2C" w:rsidRPr="000016A5" w:rsidRDefault="00DD2E2C" w:rsidP="005E70A5">
      <w:pPr>
        <w:spacing w:before="40" w:after="40" w:line="336" w:lineRule="auto"/>
        <w:ind w:firstLine="567"/>
        <w:jc w:val="both"/>
        <w:rPr>
          <w:sz w:val="26"/>
          <w:szCs w:val="26"/>
          <w:lang w:val="vi-VN"/>
        </w:rPr>
      </w:pPr>
      <w:r w:rsidRPr="00702A73">
        <w:rPr>
          <w:sz w:val="26"/>
          <w:szCs w:val="26"/>
          <w:lang w:val="vi-VN"/>
        </w:rPr>
        <w:t xml:space="preserve">Cơ chế tương tác tại Hòa Lạc được thúc đẩy bởi sự gần gũi vật lý tối đa giữa các trường </w:t>
      </w:r>
      <w:r w:rsidR="006B1F40" w:rsidRPr="00702A73">
        <w:rPr>
          <w:sz w:val="26"/>
          <w:szCs w:val="26"/>
          <w:lang w:val="vi-VN"/>
        </w:rPr>
        <w:t>Đại học</w:t>
      </w:r>
      <w:r w:rsidRPr="00702A73">
        <w:rPr>
          <w:sz w:val="26"/>
          <w:szCs w:val="26"/>
          <w:lang w:val="vi-VN"/>
        </w:rPr>
        <w:t xml:space="preserve">, viện nghiên cứu và các </w:t>
      </w:r>
      <w:r w:rsidR="00EC2A3C">
        <w:rPr>
          <w:sz w:val="26"/>
          <w:szCs w:val="26"/>
        </w:rPr>
        <w:t>d</w:t>
      </w:r>
      <w:r w:rsidR="006A690D" w:rsidRPr="00702A73">
        <w:rPr>
          <w:sz w:val="26"/>
          <w:szCs w:val="26"/>
          <w:lang w:val="vi-VN"/>
        </w:rPr>
        <w:t>oanh nghiệp</w:t>
      </w:r>
      <w:r w:rsidRPr="00702A73">
        <w:rPr>
          <w:sz w:val="26"/>
          <w:szCs w:val="26"/>
          <w:lang w:val="vi-VN"/>
        </w:rPr>
        <w:t xml:space="preserve"> công nghệ lớn (Viettel, FPT Software). Sự kề cận này tạo điều kiện lý tưởng cho các chương trình thực tập </w:t>
      </w:r>
      <w:r w:rsidRPr="00702A73">
        <w:rPr>
          <w:sz w:val="26"/>
          <w:szCs w:val="26"/>
          <w:lang w:val="vi-VN"/>
        </w:rPr>
        <w:lastRenderedPageBreak/>
        <w:t xml:space="preserve">liền mạch, các dự án R&amp;D hợp tác tại chỗ, và các buổi seminar công nghệ chung. Tuy nhiên, mô hình này cũng đối mặt với thách thức về sự biệt lập. Khoảng cách xa trung tâm làm giảm các tương tác ngẫu nhiên, đa ngành, khiến cho </w:t>
      </w:r>
      <w:r w:rsidR="00C53590">
        <w:rPr>
          <w:sz w:val="26"/>
          <w:szCs w:val="26"/>
          <w:lang w:val="vi-VN"/>
        </w:rPr>
        <w:t>“</w:t>
      </w:r>
      <w:r w:rsidRPr="00702A73">
        <w:rPr>
          <w:sz w:val="26"/>
          <w:szCs w:val="26"/>
          <w:lang w:val="vi-VN"/>
        </w:rPr>
        <w:t>mật độ</w:t>
      </w:r>
      <w:r w:rsidR="00C53590">
        <w:rPr>
          <w:sz w:val="26"/>
          <w:szCs w:val="26"/>
          <w:lang w:val="vi-VN"/>
        </w:rPr>
        <w:t>”</w:t>
      </w:r>
      <w:r w:rsidRPr="00702A73">
        <w:rPr>
          <w:sz w:val="26"/>
          <w:szCs w:val="26"/>
          <w:lang w:val="vi-VN"/>
        </w:rPr>
        <w:t xml:space="preserve"> tri thức và không khí đổi mới sáng tạo chưa thực sự sôi động như kỳ vọng. Các liên kết có xu hướng bị giới hạn trong phạm vi khu công nghệ, thiếu sự kết nối hữu cơ với toàn bộ hệ sinh thái của thành phố.</w:t>
      </w:r>
    </w:p>
    <w:p w14:paraId="523313C0" w14:textId="587F5EDD" w:rsidR="00DD2E2C" w:rsidRPr="000016A5" w:rsidRDefault="00D021DC" w:rsidP="00FF4F23">
      <w:pPr>
        <w:pStyle w:val="Heading2"/>
      </w:pPr>
      <w:bookmarkStart w:id="119" w:name="_Toc211248829"/>
      <w:bookmarkStart w:id="120" w:name="_Toc214450858"/>
      <w:bookmarkStart w:id="121" w:name="_Toc236160069"/>
      <w:r w:rsidRPr="00DE5DAE">
        <w:t>2</w:t>
      </w:r>
      <w:r w:rsidR="00DD2E2C" w:rsidRPr="000016A5">
        <w:t>.1.4. Cộng đồng hạ tầng cơ sở dữ liệu dùng chung</w:t>
      </w:r>
      <w:bookmarkEnd w:id="119"/>
      <w:bookmarkEnd w:id="120"/>
      <w:bookmarkEnd w:id="121"/>
    </w:p>
    <w:p w14:paraId="0C899AAD" w14:textId="6523A077" w:rsidR="00DD2E2C" w:rsidRPr="000016A5" w:rsidRDefault="00DD2E2C" w:rsidP="005E70A5">
      <w:pPr>
        <w:spacing w:before="40" w:after="40" w:line="336" w:lineRule="auto"/>
        <w:ind w:firstLine="567"/>
        <w:jc w:val="both"/>
        <w:rPr>
          <w:sz w:val="26"/>
          <w:szCs w:val="26"/>
          <w:lang w:val="vi-VN"/>
        </w:rPr>
      </w:pPr>
      <w:r w:rsidRPr="00702A73">
        <w:rPr>
          <w:sz w:val="26"/>
          <w:szCs w:val="26"/>
          <w:lang w:val="vi-VN"/>
        </w:rPr>
        <w:t xml:space="preserve">Cộng đồng hạ tầng dùng chung đề cập đến việc các </w:t>
      </w:r>
      <w:r w:rsidR="00AF4D89" w:rsidRPr="00702A73">
        <w:rPr>
          <w:sz w:val="26"/>
          <w:szCs w:val="26"/>
          <w:lang w:val="vi-VN"/>
        </w:rPr>
        <w:t>ĐH</w:t>
      </w:r>
      <w:r w:rsidRPr="00702A73">
        <w:rPr>
          <w:sz w:val="26"/>
          <w:szCs w:val="26"/>
          <w:lang w:val="vi-VN"/>
        </w:rPr>
        <w:t xml:space="preserve"> chia sẻ các nguồn lực vật chất, đặc biệt là các phòng thí nghiệm, trang thiết bị nghiên cứu hiện đại</w:t>
      </w:r>
      <w:r w:rsidRPr="000016A5">
        <w:rPr>
          <w:sz w:val="26"/>
          <w:szCs w:val="26"/>
          <w:lang w:val="vi-VN"/>
        </w:rPr>
        <w:t xml:space="preserve"> </w:t>
      </w:r>
      <w:r w:rsidRPr="00702A73">
        <w:rPr>
          <w:sz w:val="26"/>
          <w:szCs w:val="26"/>
          <w:lang w:val="vi-VN"/>
        </w:rPr>
        <w:t xml:space="preserve">với </w:t>
      </w:r>
      <w:r w:rsidR="006A690D" w:rsidRPr="00702A73">
        <w:rPr>
          <w:sz w:val="26"/>
          <w:szCs w:val="26"/>
          <w:lang w:val="vi-VN"/>
        </w:rPr>
        <w:t>Doanh nghiệp</w:t>
      </w:r>
      <w:r w:rsidRPr="00702A73">
        <w:rPr>
          <w:sz w:val="26"/>
          <w:szCs w:val="26"/>
          <w:lang w:val="vi-VN"/>
        </w:rPr>
        <w:t xml:space="preserve">. Đây là một hình thức liên kết có tiềm năng to lớn, giúp tối ưu hóa việc sử dụng các nguồn lực đắt đỏ, đồng thời cho phép </w:t>
      </w:r>
      <w:r w:rsidR="006A690D" w:rsidRPr="00702A73">
        <w:rPr>
          <w:sz w:val="26"/>
          <w:szCs w:val="26"/>
          <w:lang w:val="vi-VN"/>
        </w:rPr>
        <w:t>Doanh nghiệp</w:t>
      </w:r>
      <w:r w:rsidRPr="00702A73">
        <w:rPr>
          <w:sz w:val="26"/>
          <w:szCs w:val="26"/>
          <w:lang w:val="vi-VN"/>
        </w:rPr>
        <w:t xml:space="preserve">, nhất là các </w:t>
      </w:r>
      <w:r w:rsidR="006A690D" w:rsidRPr="00702A73">
        <w:rPr>
          <w:sz w:val="26"/>
          <w:szCs w:val="26"/>
          <w:lang w:val="vi-VN"/>
        </w:rPr>
        <w:t>Doanh nghiệp</w:t>
      </w:r>
      <w:r w:rsidRPr="00702A73">
        <w:rPr>
          <w:sz w:val="26"/>
          <w:szCs w:val="26"/>
          <w:lang w:val="vi-VN"/>
        </w:rPr>
        <w:t xml:space="preserve"> nhỏ và vừa, tiếp cận với những công nghệ tiên tiến mà họ không đủ khả năng tự đầu tư. Tuy nhiên, kết quả khảo sát cho thấy đây là loại hình cộng đồng kém phát triển nhất trong năm loại hình được nghiên cứu. Một con số đáng báo động là có tới 6</w:t>
      </w:r>
      <w:r w:rsidRPr="000016A5">
        <w:rPr>
          <w:sz w:val="26"/>
          <w:szCs w:val="26"/>
          <w:lang w:val="vi-VN"/>
        </w:rPr>
        <w:t>2</w:t>
      </w:r>
      <w:r w:rsidRPr="00702A73">
        <w:rPr>
          <w:sz w:val="26"/>
          <w:szCs w:val="26"/>
          <w:lang w:val="vi-VN"/>
        </w:rPr>
        <w:t>/73 trường (chiếm 8</w:t>
      </w:r>
      <w:r w:rsidRPr="000016A5">
        <w:rPr>
          <w:sz w:val="26"/>
          <w:szCs w:val="26"/>
          <w:lang w:val="vi-VN"/>
        </w:rPr>
        <w:t>4</w:t>
      </w:r>
      <w:r w:rsidRPr="00702A73">
        <w:rPr>
          <w:sz w:val="26"/>
          <w:szCs w:val="26"/>
          <w:lang w:val="vi-VN"/>
        </w:rPr>
        <w:t>.</w:t>
      </w:r>
      <w:r w:rsidRPr="000016A5">
        <w:rPr>
          <w:sz w:val="26"/>
          <w:szCs w:val="26"/>
          <w:lang w:val="vi-VN"/>
        </w:rPr>
        <w:t>9</w:t>
      </w:r>
      <w:r w:rsidRPr="00702A73">
        <w:rPr>
          <w:sz w:val="26"/>
          <w:szCs w:val="26"/>
          <w:lang w:val="vi-VN"/>
        </w:rPr>
        <w:t xml:space="preserve">%) không tìm thấy thông tin công khai về việc chia sẻ hạ tầng với </w:t>
      </w:r>
      <w:r w:rsidR="006A690D" w:rsidRPr="00702A73">
        <w:rPr>
          <w:sz w:val="26"/>
          <w:szCs w:val="26"/>
          <w:lang w:val="vi-VN"/>
        </w:rPr>
        <w:t>Doanh nghiệp</w:t>
      </w:r>
      <w:r w:rsidRPr="00702A73">
        <w:rPr>
          <w:sz w:val="26"/>
          <w:szCs w:val="26"/>
          <w:lang w:val="vi-VN"/>
        </w:rPr>
        <w:t xml:space="preserve"> trên trang web của họ. Chỉ có một số ít các trường </w:t>
      </w:r>
      <w:r w:rsidR="006B1F40" w:rsidRPr="00702A73">
        <w:rPr>
          <w:sz w:val="26"/>
          <w:szCs w:val="26"/>
          <w:lang w:val="vi-VN"/>
        </w:rPr>
        <w:t>Đại học</w:t>
      </w:r>
      <w:r w:rsidRPr="00702A73">
        <w:rPr>
          <w:sz w:val="26"/>
          <w:szCs w:val="26"/>
          <w:lang w:val="vi-VN"/>
        </w:rPr>
        <w:t xml:space="preserve"> kỹ thuật hàng đầu như </w:t>
      </w:r>
      <w:r w:rsidR="00346440">
        <w:rPr>
          <w:sz w:val="26"/>
          <w:szCs w:val="26"/>
          <w:lang w:val="vi-VN"/>
        </w:rPr>
        <w:t>Đại học Bách khoa Hà Nội</w:t>
      </w:r>
      <w:r w:rsidRPr="00702A73">
        <w:rPr>
          <w:sz w:val="26"/>
          <w:szCs w:val="26"/>
          <w:lang w:val="vi-VN"/>
        </w:rPr>
        <w:t>, nơi có các phòng thí nghiệm hợp tác (joint lab) với các tập đoàn lớn như Viettel, Samsung</w:t>
      </w:r>
      <w:r w:rsidR="0065005F" w:rsidRPr="00702A73">
        <w:rPr>
          <w:sz w:val="26"/>
          <w:szCs w:val="26"/>
          <w:lang w:val="vi-VN"/>
        </w:rPr>
        <w:t>.</w:t>
      </w:r>
      <w:r w:rsidRPr="000016A5">
        <w:rPr>
          <w:sz w:val="26"/>
          <w:szCs w:val="26"/>
          <w:lang w:val="vi-VN"/>
        </w:rPr>
        <w:t xml:space="preserve"> Đặc biệt 3/11 </w:t>
      </w:r>
      <w:r w:rsidR="00AF4D89" w:rsidRPr="00702A73">
        <w:rPr>
          <w:sz w:val="26"/>
          <w:szCs w:val="26"/>
          <w:lang w:val="vi-VN"/>
        </w:rPr>
        <w:t>ĐH</w:t>
      </w:r>
      <w:r w:rsidRPr="00702A73">
        <w:rPr>
          <w:sz w:val="26"/>
          <w:szCs w:val="26"/>
          <w:lang w:val="vi-VN"/>
        </w:rPr>
        <w:t xml:space="preserve"> </w:t>
      </w:r>
      <w:r w:rsidRPr="000016A5">
        <w:rPr>
          <w:sz w:val="26"/>
          <w:szCs w:val="26"/>
          <w:lang w:val="vi-VN"/>
        </w:rPr>
        <w:t xml:space="preserve">có hoạt động chia sẻ nguồn lực cơ sở vật chất này đều là các trường tư thục/dân lập được thành lập từ các công ty tập đoàn </w:t>
      </w:r>
      <w:r w:rsidR="006B1F40" w:rsidRPr="000016A5">
        <w:rPr>
          <w:sz w:val="26"/>
          <w:szCs w:val="26"/>
          <w:lang w:val="vi-VN"/>
        </w:rPr>
        <w:t>-</w:t>
      </w:r>
      <w:r w:rsidRPr="000016A5">
        <w:rPr>
          <w:sz w:val="26"/>
          <w:szCs w:val="26"/>
          <w:lang w:val="vi-VN"/>
        </w:rPr>
        <w:t xml:space="preserve"> do đó được hưởng lợi từ chính các công ty trong hệ sinh thái. Ví dụ Trường </w:t>
      </w:r>
      <w:r w:rsidR="006B1F40" w:rsidRPr="000016A5">
        <w:rPr>
          <w:sz w:val="26"/>
          <w:szCs w:val="26"/>
          <w:lang w:val="vi-VN"/>
        </w:rPr>
        <w:t>Đại học</w:t>
      </w:r>
      <w:r w:rsidRPr="000016A5">
        <w:rPr>
          <w:sz w:val="26"/>
          <w:szCs w:val="26"/>
          <w:lang w:val="vi-VN"/>
        </w:rPr>
        <w:t xml:space="preserve"> CMC ( thuộc Tập đoàn công nghệ CMC); Trường </w:t>
      </w:r>
      <w:r w:rsidR="006B1F40" w:rsidRPr="000016A5">
        <w:rPr>
          <w:sz w:val="26"/>
          <w:szCs w:val="26"/>
          <w:lang w:val="vi-VN"/>
        </w:rPr>
        <w:t>Đại học</w:t>
      </w:r>
      <w:r w:rsidRPr="000016A5">
        <w:rPr>
          <w:sz w:val="26"/>
          <w:szCs w:val="26"/>
          <w:lang w:val="vi-VN"/>
        </w:rPr>
        <w:t xml:space="preserve"> FPT (thuộc Tập đoàn FPT); Trường </w:t>
      </w:r>
      <w:r w:rsidR="006B1F40" w:rsidRPr="000016A5">
        <w:rPr>
          <w:sz w:val="26"/>
          <w:szCs w:val="26"/>
          <w:lang w:val="vi-VN"/>
        </w:rPr>
        <w:t>Đại học</w:t>
      </w:r>
      <w:r w:rsidRPr="000016A5">
        <w:rPr>
          <w:sz w:val="26"/>
          <w:szCs w:val="26"/>
          <w:lang w:val="vi-VN"/>
        </w:rPr>
        <w:t xml:space="preserve"> VinUni ( thuộc Tập đoàn Vingroup). </w:t>
      </w:r>
    </w:p>
    <w:p w14:paraId="15FF8956" w14:textId="1F9D525F" w:rsidR="00DD2E2C" w:rsidRPr="000016A5" w:rsidRDefault="00D021DC" w:rsidP="00FF4F23">
      <w:pPr>
        <w:pStyle w:val="Heading2"/>
      </w:pPr>
      <w:bookmarkStart w:id="122" w:name="_Toc211248830"/>
      <w:bookmarkStart w:id="123" w:name="_Toc214450859"/>
      <w:bookmarkStart w:id="124" w:name="_Toc236160070"/>
      <w:r w:rsidRPr="00DE5DAE">
        <w:t>2</w:t>
      </w:r>
      <w:r w:rsidR="00DD2E2C" w:rsidRPr="000016A5">
        <w:t>.1.5. Cộng đồng học tập</w:t>
      </w:r>
      <w:bookmarkEnd w:id="122"/>
      <w:bookmarkEnd w:id="123"/>
      <w:bookmarkEnd w:id="124"/>
    </w:p>
    <w:p w14:paraId="07445B59" w14:textId="5EFDC1FB" w:rsidR="00DD2E2C" w:rsidRPr="000016A5" w:rsidRDefault="00DD2E2C" w:rsidP="005E70A5">
      <w:pPr>
        <w:spacing w:before="40" w:after="40" w:line="336" w:lineRule="auto"/>
        <w:ind w:firstLine="567"/>
        <w:jc w:val="both"/>
        <w:rPr>
          <w:sz w:val="26"/>
          <w:szCs w:val="26"/>
          <w:lang w:val="vi-VN"/>
        </w:rPr>
      </w:pPr>
      <w:r w:rsidRPr="00702A73">
        <w:rPr>
          <w:sz w:val="26"/>
          <w:szCs w:val="26"/>
          <w:lang w:val="vi-VN"/>
        </w:rPr>
        <w:t xml:space="preserve">Cộng đồng học tập là hình thức cộng đồng phổ biến thứ hai sau cộng đồng hội nghị và mạng lưới chuyên gia, với </w:t>
      </w:r>
      <w:r w:rsidRPr="000016A5">
        <w:rPr>
          <w:sz w:val="26"/>
          <w:szCs w:val="26"/>
          <w:lang w:val="vi-VN"/>
        </w:rPr>
        <w:t>47</w:t>
      </w:r>
      <w:r w:rsidRPr="00702A73">
        <w:rPr>
          <w:sz w:val="26"/>
          <w:szCs w:val="26"/>
          <w:lang w:val="vi-VN"/>
        </w:rPr>
        <w:t xml:space="preserve">/73 </w:t>
      </w:r>
      <w:r w:rsidR="00AF4D89" w:rsidRPr="00702A73">
        <w:rPr>
          <w:sz w:val="26"/>
          <w:szCs w:val="26"/>
          <w:lang w:val="vi-VN"/>
        </w:rPr>
        <w:t>ĐH</w:t>
      </w:r>
      <w:r w:rsidRPr="00702A73">
        <w:rPr>
          <w:sz w:val="26"/>
          <w:szCs w:val="26"/>
          <w:lang w:val="vi-VN"/>
        </w:rPr>
        <w:t xml:space="preserve"> (chiếm </w:t>
      </w:r>
      <w:r w:rsidRPr="000016A5">
        <w:rPr>
          <w:sz w:val="26"/>
          <w:szCs w:val="26"/>
          <w:lang w:val="vi-VN"/>
        </w:rPr>
        <w:t>64.4</w:t>
      </w:r>
      <w:r w:rsidRPr="00702A73">
        <w:rPr>
          <w:sz w:val="26"/>
          <w:szCs w:val="26"/>
          <w:lang w:val="vi-VN"/>
        </w:rPr>
        <w:t xml:space="preserve">%) có triển khai các hoạt động liên quan. Bản chất của cộng đồng này là sự trao đổi tri thức hai chiều: các trường </w:t>
      </w:r>
      <w:r w:rsidR="006B1F40" w:rsidRPr="00702A73">
        <w:rPr>
          <w:sz w:val="26"/>
          <w:szCs w:val="26"/>
          <w:lang w:val="vi-VN"/>
        </w:rPr>
        <w:t>Đại học</w:t>
      </w:r>
      <w:r w:rsidRPr="00702A73">
        <w:rPr>
          <w:sz w:val="26"/>
          <w:szCs w:val="26"/>
          <w:lang w:val="vi-VN"/>
        </w:rPr>
        <w:t xml:space="preserve"> cung cấp khóa học nâng cao năng lực cho nhân viên </w:t>
      </w:r>
      <w:r w:rsidR="006A690D" w:rsidRPr="00702A73">
        <w:rPr>
          <w:sz w:val="26"/>
          <w:szCs w:val="26"/>
          <w:lang w:val="vi-VN"/>
        </w:rPr>
        <w:t>Doanh nghiệp</w:t>
      </w:r>
      <w:r w:rsidRPr="00702A73">
        <w:rPr>
          <w:sz w:val="26"/>
          <w:szCs w:val="26"/>
          <w:lang w:val="vi-VN"/>
        </w:rPr>
        <w:t xml:space="preserve">, và ngược lại, </w:t>
      </w:r>
      <w:r w:rsidR="006A690D" w:rsidRPr="00702A73">
        <w:rPr>
          <w:sz w:val="26"/>
          <w:szCs w:val="26"/>
          <w:lang w:val="vi-VN"/>
        </w:rPr>
        <w:t>Doanh nghiệp</w:t>
      </w:r>
      <w:r w:rsidRPr="00702A73">
        <w:rPr>
          <w:sz w:val="26"/>
          <w:szCs w:val="26"/>
          <w:lang w:val="vi-VN"/>
        </w:rPr>
        <w:t xml:space="preserve"> tham gia vào quá trình xây dựng, cập nhật chương trình và cử chuyên gia giảng dạy. Tuy nhiên, thực tế cho thấy một sự mất cân bằng đáng </w:t>
      </w:r>
      <w:r w:rsidRPr="00702A73">
        <w:rPr>
          <w:sz w:val="26"/>
          <w:szCs w:val="26"/>
          <w:lang w:val="vi-VN"/>
        </w:rPr>
        <w:lastRenderedPageBreak/>
        <w:t xml:space="preserve">kể khi hoạt động chủ yếu do phía nhà trường khởi xướng mời gọi. Chiều ngược lại, nơi </w:t>
      </w:r>
      <w:r w:rsidR="006A690D" w:rsidRPr="00702A73">
        <w:rPr>
          <w:sz w:val="26"/>
          <w:szCs w:val="26"/>
          <w:lang w:val="vi-VN"/>
        </w:rPr>
        <w:t>Doanh nghiệp</w:t>
      </w:r>
      <w:r w:rsidRPr="00702A73">
        <w:rPr>
          <w:sz w:val="26"/>
          <w:szCs w:val="26"/>
          <w:lang w:val="vi-VN"/>
        </w:rPr>
        <w:t xml:space="preserve"> chủ động </w:t>
      </w:r>
      <w:r w:rsidR="00C53590">
        <w:rPr>
          <w:sz w:val="26"/>
          <w:szCs w:val="26"/>
          <w:lang w:val="vi-VN"/>
        </w:rPr>
        <w:t>“</w:t>
      </w:r>
      <w:r w:rsidRPr="00702A73">
        <w:rPr>
          <w:sz w:val="26"/>
          <w:szCs w:val="26"/>
          <w:lang w:val="vi-VN"/>
        </w:rPr>
        <w:t>đặt hàng</w:t>
      </w:r>
      <w:r w:rsidR="00C53590">
        <w:rPr>
          <w:sz w:val="26"/>
          <w:szCs w:val="26"/>
          <w:lang w:val="vi-VN"/>
        </w:rPr>
        <w:t>”</w:t>
      </w:r>
      <w:r w:rsidRPr="00702A73">
        <w:rPr>
          <w:sz w:val="26"/>
          <w:szCs w:val="26"/>
          <w:lang w:val="vi-VN"/>
        </w:rPr>
        <w:t xml:space="preserve"> các chương trình đào tạo chuyên biệt, vẫn còn khá hạn chế, với một điểm sáng hiếm hoi được ghi nhận trong hệ thống các trường thuộc </w:t>
      </w:r>
      <w:r w:rsidR="006B1F40" w:rsidRPr="00702A73">
        <w:rPr>
          <w:sz w:val="26"/>
          <w:szCs w:val="26"/>
          <w:lang w:val="vi-VN"/>
        </w:rPr>
        <w:t>Đại học</w:t>
      </w:r>
      <w:r w:rsidRPr="00702A73">
        <w:rPr>
          <w:sz w:val="26"/>
          <w:szCs w:val="26"/>
          <w:lang w:val="vi-VN"/>
        </w:rPr>
        <w:t xml:space="preserve"> Quốc gia Hà Nội. Để giải quyết sự mất cân bằng này và thúc đẩy một mối quan hệ cộng sinh thực chất, </w:t>
      </w:r>
      <w:r w:rsidR="00EC2A3C">
        <w:rPr>
          <w:sz w:val="26"/>
          <w:szCs w:val="26"/>
        </w:rPr>
        <w:t>các</w:t>
      </w:r>
      <w:r w:rsidRPr="00702A73">
        <w:rPr>
          <w:sz w:val="26"/>
          <w:szCs w:val="26"/>
          <w:lang w:val="vi-VN"/>
        </w:rPr>
        <w:t xml:space="preserve"> trường </w:t>
      </w:r>
      <w:r w:rsidR="006B1F40" w:rsidRPr="00702A73">
        <w:rPr>
          <w:sz w:val="26"/>
          <w:szCs w:val="26"/>
          <w:lang w:val="vi-VN"/>
        </w:rPr>
        <w:t>Đại học</w:t>
      </w:r>
      <w:r w:rsidRPr="00702A73">
        <w:rPr>
          <w:sz w:val="26"/>
          <w:szCs w:val="26"/>
          <w:lang w:val="vi-VN"/>
        </w:rPr>
        <w:t xml:space="preserve"> đang thực hiện một bước đi chiến lược: phân bổ ngân sách để tuyển dụng các tiến sĩ và chuyên gia có kinh nghiệm </w:t>
      </w:r>
      <w:r w:rsidR="00C53590">
        <w:rPr>
          <w:sz w:val="26"/>
          <w:szCs w:val="26"/>
          <w:lang w:val="vi-VN"/>
        </w:rPr>
        <w:t>“</w:t>
      </w:r>
      <w:r w:rsidRPr="00702A73">
        <w:rPr>
          <w:sz w:val="26"/>
          <w:szCs w:val="26"/>
          <w:lang w:val="vi-VN"/>
        </w:rPr>
        <w:t>thực chiến</w:t>
      </w:r>
      <w:r w:rsidR="00C53590">
        <w:rPr>
          <w:sz w:val="26"/>
          <w:szCs w:val="26"/>
          <w:lang w:val="vi-VN"/>
        </w:rPr>
        <w:t>”</w:t>
      </w:r>
      <w:r w:rsidRPr="00702A73">
        <w:rPr>
          <w:sz w:val="26"/>
          <w:szCs w:val="26"/>
          <w:lang w:val="vi-VN"/>
        </w:rPr>
        <w:t xml:space="preserve"> từ </w:t>
      </w:r>
      <w:r w:rsidR="006A690D" w:rsidRPr="00702A73">
        <w:rPr>
          <w:sz w:val="26"/>
          <w:szCs w:val="26"/>
          <w:lang w:val="vi-VN"/>
        </w:rPr>
        <w:t>Doanh nghiệp</w:t>
      </w:r>
      <w:r w:rsidR="00462AA0">
        <w:rPr>
          <w:rStyle w:val="FootnoteReference"/>
          <w:sz w:val="26"/>
          <w:szCs w:val="26"/>
          <w:lang w:val="vi-VN"/>
        </w:rPr>
        <w:footnoteReference w:id="2"/>
      </w:r>
      <w:r w:rsidRPr="00702A73">
        <w:rPr>
          <w:sz w:val="26"/>
          <w:szCs w:val="26"/>
          <w:lang w:val="vi-VN"/>
        </w:rPr>
        <w:t xml:space="preserve">. Những giảng viên này không chỉ nâng cao tính ứng dụng của chương trình đào tạo mà còn đóng vai trò là cầu nối tự nhiên, có khả năng </w:t>
      </w:r>
      <w:r w:rsidR="00C53590">
        <w:rPr>
          <w:sz w:val="26"/>
          <w:szCs w:val="26"/>
          <w:lang w:val="vi-VN"/>
        </w:rPr>
        <w:t>“</w:t>
      </w:r>
      <w:r w:rsidRPr="00702A73">
        <w:rPr>
          <w:sz w:val="26"/>
          <w:szCs w:val="26"/>
          <w:lang w:val="vi-VN"/>
        </w:rPr>
        <w:t>phiên dịch</w:t>
      </w:r>
      <w:r w:rsidR="00C53590">
        <w:rPr>
          <w:sz w:val="26"/>
          <w:szCs w:val="26"/>
          <w:lang w:val="vi-VN"/>
        </w:rPr>
        <w:t>”</w:t>
      </w:r>
      <w:r w:rsidRPr="00702A73">
        <w:rPr>
          <w:sz w:val="26"/>
          <w:szCs w:val="26"/>
          <w:lang w:val="vi-VN"/>
        </w:rPr>
        <w:t xml:space="preserve"> nhu cầu của hai bên, từ đó thúc đẩy các hợp tác sâu sắc và bền vững hơn.</w:t>
      </w:r>
    </w:p>
    <w:p w14:paraId="64711429" w14:textId="0F2FF9C7" w:rsidR="00DD2E2C" w:rsidRPr="000016A5" w:rsidRDefault="00D021DC" w:rsidP="00FF4F23">
      <w:pPr>
        <w:pStyle w:val="Heading2"/>
      </w:pPr>
      <w:bookmarkStart w:id="125" w:name="_Toc211248831"/>
      <w:bookmarkStart w:id="126" w:name="_Toc214450860"/>
      <w:bookmarkStart w:id="127" w:name="_Toc236160071"/>
      <w:r w:rsidRPr="00DE5DAE">
        <w:t>2</w:t>
      </w:r>
      <w:r w:rsidR="00DD2E2C" w:rsidRPr="000016A5">
        <w:t xml:space="preserve">.1.6. Đánh giá chung về </w:t>
      </w:r>
      <w:bookmarkEnd w:id="125"/>
      <w:bookmarkEnd w:id="126"/>
      <w:r w:rsidR="001341C9" w:rsidRPr="00DB2EE9">
        <w:t>cộng đồng chia sẻ tri thức</w:t>
      </w:r>
      <w:r w:rsidR="001341C9" w:rsidRPr="00805146">
        <w:t xml:space="preserve"> </w:t>
      </w:r>
      <w:r w:rsidR="006B4B74" w:rsidRPr="000016A5">
        <w:t xml:space="preserve">được hình thành từ liên kết phi chính thức giữa </w:t>
      </w:r>
      <w:r w:rsidR="001341C9" w:rsidRPr="00805146">
        <w:t xml:space="preserve">Đại học </w:t>
      </w:r>
      <w:r w:rsidR="00EC2A3C">
        <w:rPr>
          <w:lang w:val="en-US"/>
        </w:rPr>
        <w:t>và</w:t>
      </w:r>
      <w:r w:rsidR="001341C9" w:rsidRPr="00805146">
        <w:t xml:space="preserve"> Doanh nghiệp</w:t>
      </w:r>
      <w:bookmarkEnd w:id="127"/>
    </w:p>
    <w:p w14:paraId="611F56E3" w14:textId="770FA3F7" w:rsidR="00DD2E2C" w:rsidRPr="00702A73" w:rsidRDefault="00DD2E2C" w:rsidP="005E70A5">
      <w:pPr>
        <w:spacing w:before="40" w:after="40" w:line="336" w:lineRule="auto"/>
        <w:ind w:firstLine="567"/>
        <w:jc w:val="both"/>
        <w:rPr>
          <w:sz w:val="26"/>
          <w:szCs w:val="26"/>
          <w:lang w:val="vi-VN"/>
        </w:rPr>
      </w:pPr>
      <w:r w:rsidRPr="00702A73">
        <w:rPr>
          <w:sz w:val="26"/>
          <w:szCs w:val="26"/>
          <w:lang w:val="vi-VN"/>
        </w:rPr>
        <w:t xml:space="preserve">Qua phân tích thực trạng năm loại hình cộng đồng chia sẻ tri thức tại 73 </w:t>
      </w:r>
      <w:r w:rsidR="00AF4D89" w:rsidRPr="00702A73">
        <w:rPr>
          <w:sz w:val="26"/>
          <w:szCs w:val="26"/>
          <w:lang w:val="vi-VN"/>
        </w:rPr>
        <w:t>ĐH</w:t>
      </w:r>
      <w:r w:rsidRPr="00702A73">
        <w:rPr>
          <w:sz w:val="26"/>
          <w:szCs w:val="26"/>
          <w:lang w:val="vi-VN"/>
        </w:rPr>
        <w:t xml:space="preserve">, có thể rút ra một số đánh giá tổng quát. </w:t>
      </w:r>
    </w:p>
    <w:p w14:paraId="6ADC52E8" w14:textId="351CD292" w:rsidR="009E331C" w:rsidRPr="00702A73" w:rsidRDefault="0015710B" w:rsidP="00DC714F">
      <w:pPr>
        <w:spacing w:before="40" w:after="40" w:line="336" w:lineRule="auto"/>
        <w:ind w:firstLine="567"/>
        <w:jc w:val="both"/>
        <w:rPr>
          <w:sz w:val="26"/>
          <w:szCs w:val="26"/>
          <w:lang w:val="vi-VN"/>
        </w:rPr>
      </w:pPr>
      <w:r w:rsidRPr="00702A73">
        <w:rPr>
          <w:bCs/>
          <w:sz w:val="26"/>
          <w:szCs w:val="26"/>
          <w:lang w:val="vi-VN"/>
        </w:rPr>
        <w:t>Các liên kết phi chính thức đã giúp hình thành các cộng đồng chia sẻ tri thức</w:t>
      </w:r>
      <w:r w:rsidR="00321910" w:rsidRPr="00702A73">
        <w:rPr>
          <w:bCs/>
          <w:sz w:val="26"/>
          <w:szCs w:val="26"/>
          <w:lang w:val="vi-VN"/>
        </w:rPr>
        <w:t xml:space="preserve">. tuy nhiên </w:t>
      </w:r>
      <w:r w:rsidR="00321910" w:rsidRPr="00702A73">
        <w:rPr>
          <w:sz w:val="26"/>
          <w:szCs w:val="26"/>
          <w:lang w:val="vi-VN"/>
        </w:rPr>
        <w:t>c</w:t>
      </w:r>
      <w:r w:rsidR="006B4B74" w:rsidRPr="00702A73">
        <w:rPr>
          <w:sz w:val="26"/>
          <w:szCs w:val="26"/>
          <w:lang w:val="vi-VN"/>
        </w:rPr>
        <w:t xml:space="preserve">ác </w:t>
      </w:r>
      <w:r w:rsidR="00EC2A3C">
        <w:rPr>
          <w:sz w:val="26"/>
          <w:szCs w:val="26"/>
        </w:rPr>
        <w:t>Cộng đồng chia sẻ tri thức</w:t>
      </w:r>
      <w:r w:rsidR="006B4B74" w:rsidRPr="00702A73">
        <w:rPr>
          <w:sz w:val="26"/>
          <w:szCs w:val="26"/>
          <w:lang w:val="vi-VN"/>
        </w:rPr>
        <w:t xml:space="preserve"> được hình thành</w:t>
      </w:r>
      <w:r w:rsidR="00321910" w:rsidRPr="00702A73">
        <w:rPr>
          <w:sz w:val="26"/>
          <w:szCs w:val="26"/>
          <w:lang w:val="vi-VN"/>
        </w:rPr>
        <w:t xml:space="preserve"> </w:t>
      </w:r>
      <w:r w:rsidR="000633B5" w:rsidRPr="00702A73">
        <w:rPr>
          <w:sz w:val="26"/>
          <w:szCs w:val="26"/>
          <w:lang w:val="vi-VN"/>
        </w:rPr>
        <w:t xml:space="preserve">lại </w:t>
      </w:r>
      <w:r w:rsidR="00DD2E2C" w:rsidRPr="00702A73">
        <w:rPr>
          <w:sz w:val="26"/>
          <w:szCs w:val="26"/>
          <w:lang w:val="vi-VN"/>
        </w:rPr>
        <w:t xml:space="preserve">phát triển không đồng đều. </w:t>
      </w:r>
      <w:r w:rsidR="009E331C" w:rsidRPr="00702A73">
        <w:rPr>
          <w:sz w:val="26"/>
          <w:szCs w:val="26"/>
          <w:lang w:val="vi-VN"/>
        </w:rPr>
        <w:t xml:space="preserve">Nổi bật và dễ nhận diện nhất là Cộng đồng hội nghị và mạng lưới chuyên gia cùng với Cộng đồng học tập, nơi các </w:t>
      </w:r>
      <w:r w:rsidR="00F8463B" w:rsidRPr="00702A73">
        <w:rPr>
          <w:sz w:val="26"/>
          <w:szCs w:val="26"/>
          <w:lang w:val="vi-VN"/>
        </w:rPr>
        <w:t xml:space="preserve">hoạt động liên kết </w:t>
      </w:r>
      <w:r w:rsidR="009E331C" w:rsidRPr="00702A73">
        <w:rPr>
          <w:sz w:val="26"/>
          <w:szCs w:val="26"/>
          <w:lang w:val="vi-VN"/>
        </w:rPr>
        <w:t>chủ yếu xoay quanh những tương tác bề mặt như tham dự sự kiện, kết nối mạng lưới, lớp học, khóa bồi dưỡng. Đây là những cộng đồng ít đòi hỏi thay đổi cấu trúc hay cam kết dài hạn, nhưng lại thiên về trao đổi thông tin ngắn hạn. Ngược lại, các cộng đồng hạ tầng dùng chung và cộng đồng học thuật mở</w:t>
      </w:r>
      <w:r w:rsidR="00A369B2" w:rsidRPr="00702A73">
        <w:rPr>
          <w:sz w:val="26"/>
          <w:szCs w:val="26"/>
          <w:lang w:val="vi-VN"/>
        </w:rPr>
        <w:t xml:space="preserve"> - </w:t>
      </w:r>
      <w:r w:rsidR="009E331C" w:rsidRPr="00702A73">
        <w:rPr>
          <w:sz w:val="26"/>
          <w:szCs w:val="26"/>
          <w:lang w:val="vi-VN"/>
        </w:rPr>
        <w:t xml:space="preserve">vốn gắn với chia sẻ phòng thí nghiệm, thiết bị, dữ liệu và khoa học mở </w:t>
      </w:r>
      <w:r w:rsidR="00A369B2" w:rsidRPr="00702A73">
        <w:rPr>
          <w:sz w:val="26"/>
          <w:szCs w:val="26"/>
          <w:lang w:val="vi-VN"/>
        </w:rPr>
        <w:t>-</w:t>
      </w:r>
      <w:r w:rsidR="008C1A08" w:rsidRPr="00702A73">
        <w:rPr>
          <w:sz w:val="26"/>
          <w:szCs w:val="26"/>
          <w:lang w:val="vi-VN"/>
        </w:rPr>
        <w:t xml:space="preserve"> còn đang ở giai đoạn sơ khai</w:t>
      </w:r>
      <w:r w:rsidR="009E331C" w:rsidRPr="00702A73">
        <w:rPr>
          <w:sz w:val="26"/>
          <w:szCs w:val="26"/>
          <w:lang w:val="vi-VN"/>
        </w:rPr>
        <w:t>. Những cộng đồng này đòi hỏi nền tảng chính sách đồng bộ, cơ chế chia sẻ tài sản trí tuệ rõ ràng và một văn hóa hợp tác cởi mở.</w:t>
      </w:r>
    </w:p>
    <w:p w14:paraId="01E60313" w14:textId="685D177C" w:rsidR="00DD2E2C" w:rsidRPr="000016A5" w:rsidRDefault="00DD2E2C" w:rsidP="005E70A5">
      <w:pPr>
        <w:spacing w:before="40" w:after="40" w:line="336" w:lineRule="auto"/>
        <w:ind w:firstLine="567"/>
        <w:jc w:val="both"/>
        <w:rPr>
          <w:spacing w:val="-2"/>
          <w:sz w:val="26"/>
          <w:szCs w:val="26"/>
          <w:highlight w:val="yellow"/>
          <w:lang w:val="vi-VN"/>
        </w:rPr>
      </w:pPr>
      <w:r w:rsidRPr="000016A5">
        <w:rPr>
          <w:spacing w:val="-2"/>
          <w:sz w:val="26"/>
          <w:szCs w:val="26"/>
          <w:lang w:val="vi-VN"/>
        </w:rPr>
        <w:t>Thêm vào đó</w:t>
      </w:r>
      <w:r w:rsidRPr="00702A73">
        <w:rPr>
          <w:spacing w:val="-2"/>
          <w:sz w:val="26"/>
          <w:szCs w:val="26"/>
          <w:lang w:val="vi-VN"/>
        </w:rPr>
        <w:t xml:space="preserve">, có một sự </w:t>
      </w:r>
      <w:r w:rsidR="00C53590">
        <w:rPr>
          <w:spacing w:val="-2"/>
          <w:sz w:val="26"/>
          <w:szCs w:val="26"/>
          <w:lang w:val="vi-VN"/>
        </w:rPr>
        <w:t>“</w:t>
      </w:r>
      <w:r w:rsidRPr="00702A73">
        <w:rPr>
          <w:spacing w:val="-2"/>
          <w:sz w:val="26"/>
          <w:szCs w:val="26"/>
          <w:lang w:val="vi-VN"/>
        </w:rPr>
        <w:t>thiên lệch</w:t>
      </w:r>
      <w:r w:rsidR="00C53590">
        <w:rPr>
          <w:spacing w:val="-2"/>
          <w:sz w:val="26"/>
          <w:szCs w:val="26"/>
          <w:lang w:val="vi-VN"/>
        </w:rPr>
        <w:t>”</w:t>
      </w:r>
      <w:r w:rsidRPr="00702A73">
        <w:rPr>
          <w:spacing w:val="-2"/>
          <w:sz w:val="26"/>
          <w:szCs w:val="26"/>
          <w:lang w:val="vi-VN"/>
        </w:rPr>
        <w:t xml:space="preserve"> rõ rệt trong các hoạt động liên kết, chủ yếu vẫn theo hướng một chiều từ </w:t>
      </w:r>
      <w:r w:rsidR="00AF4D89" w:rsidRPr="00702A73">
        <w:rPr>
          <w:spacing w:val="-2"/>
          <w:sz w:val="26"/>
          <w:szCs w:val="26"/>
          <w:lang w:val="vi-VN"/>
        </w:rPr>
        <w:t>Đ</w:t>
      </w:r>
      <w:r w:rsidR="00EC2A3C">
        <w:rPr>
          <w:spacing w:val="-2"/>
          <w:sz w:val="26"/>
          <w:szCs w:val="26"/>
        </w:rPr>
        <w:t>ại học</w:t>
      </w:r>
      <w:r w:rsidRPr="00702A73">
        <w:rPr>
          <w:spacing w:val="-2"/>
          <w:sz w:val="26"/>
          <w:szCs w:val="26"/>
          <w:lang w:val="vi-VN"/>
        </w:rPr>
        <w:t xml:space="preserve"> sang </w:t>
      </w:r>
      <w:r w:rsidR="006A690D" w:rsidRPr="00702A73">
        <w:rPr>
          <w:spacing w:val="-2"/>
          <w:sz w:val="26"/>
          <w:szCs w:val="26"/>
          <w:lang w:val="vi-VN"/>
        </w:rPr>
        <w:t>Doanh nghiệp</w:t>
      </w:r>
      <w:r w:rsidRPr="00702A73">
        <w:rPr>
          <w:spacing w:val="-2"/>
          <w:sz w:val="26"/>
          <w:szCs w:val="26"/>
          <w:lang w:val="vi-VN"/>
        </w:rPr>
        <w:t xml:space="preserve"> (cung cấp nhân lực, công bố nghiên cứu) hoặc các tương tác ngắn hạn (hội thảo, ngày hội việc làm). Dòng chảy </w:t>
      </w:r>
      <w:r w:rsidRPr="00702A73">
        <w:rPr>
          <w:spacing w:val="-2"/>
          <w:sz w:val="26"/>
          <w:szCs w:val="26"/>
          <w:lang w:val="vi-VN"/>
        </w:rPr>
        <w:lastRenderedPageBreak/>
        <w:t xml:space="preserve">tri thức ngược lại từ </w:t>
      </w:r>
      <w:r w:rsidR="006A690D" w:rsidRPr="00702A73">
        <w:rPr>
          <w:spacing w:val="-2"/>
          <w:sz w:val="26"/>
          <w:szCs w:val="26"/>
          <w:lang w:val="vi-VN"/>
        </w:rPr>
        <w:t>Doanh nghiệp</w:t>
      </w:r>
      <w:r w:rsidRPr="00702A73">
        <w:rPr>
          <w:spacing w:val="-2"/>
          <w:sz w:val="26"/>
          <w:szCs w:val="26"/>
          <w:lang w:val="vi-VN"/>
        </w:rPr>
        <w:t xml:space="preserve"> về </w:t>
      </w:r>
      <w:r w:rsidR="00EC2A3C">
        <w:rPr>
          <w:spacing w:val="-2"/>
          <w:sz w:val="26"/>
          <w:szCs w:val="26"/>
        </w:rPr>
        <w:t>Đại học</w:t>
      </w:r>
      <w:r w:rsidRPr="00702A73">
        <w:rPr>
          <w:spacing w:val="-2"/>
          <w:sz w:val="26"/>
          <w:szCs w:val="26"/>
          <w:lang w:val="vi-VN"/>
        </w:rPr>
        <w:t xml:space="preserve">, đặc biệt là các bí quyết công nghệ, kinh nghiệm quản trị và các bài toán nghiên cứu xuất phát từ thực tiễn, vẫn còn rất hạn chế. Đáng chú ý, trong khi nỗ lực kết nối với </w:t>
      </w:r>
      <w:r w:rsidR="006A690D" w:rsidRPr="00702A73">
        <w:rPr>
          <w:spacing w:val="-2"/>
          <w:sz w:val="26"/>
          <w:szCs w:val="26"/>
          <w:lang w:val="vi-VN"/>
        </w:rPr>
        <w:t>Doanh nghiệp</w:t>
      </w:r>
      <w:r w:rsidRPr="00702A73">
        <w:rPr>
          <w:spacing w:val="-2"/>
          <w:sz w:val="26"/>
          <w:szCs w:val="26"/>
          <w:lang w:val="vi-VN"/>
        </w:rPr>
        <w:t xml:space="preserve"> còn nhiều thách thức, các trường lại thể hiện sự liên kết mạnh mẽ và hiệu quả hơn với các tổ chức giáo dục đào tạo khác, đặc biệt là các </w:t>
      </w:r>
      <w:r w:rsidR="00AF4D89" w:rsidRPr="00702A73">
        <w:rPr>
          <w:spacing w:val="-2"/>
          <w:sz w:val="26"/>
          <w:szCs w:val="26"/>
          <w:lang w:val="vi-VN"/>
        </w:rPr>
        <w:t>ĐH</w:t>
      </w:r>
      <w:r w:rsidRPr="00702A73">
        <w:rPr>
          <w:spacing w:val="-2"/>
          <w:sz w:val="26"/>
          <w:szCs w:val="26"/>
          <w:lang w:val="vi-VN"/>
        </w:rPr>
        <w:t xml:space="preserve"> quốc tế. Điều này cho thấy có thể tồn tại một </w:t>
      </w:r>
      <w:r w:rsidR="00C53590">
        <w:rPr>
          <w:spacing w:val="-2"/>
          <w:sz w:val="26"/>
          <w:szCs w:val="26"/>
          <w:lang w:val="vi-VN"/>
        </w:rPr>
        <w:t>“</w:t>
      </w:r>
      <w:r w:rsidRPr="00702A73">
        <w:rPr>
          <w:spacing w:val="-2"/>
          <w:sz w:val="26"/>
          <w:szCs w:val="26"/>
          <w:lang w:val="vi-VN"/>
        </w:rPr>
        <w:t>khoảng cách văn hóa</w:t>
      </w:r>
      <w:r w:rsidR="00C53590">
        <w:rPr>
          <w:spacing w:val="-2"/>
          <w:sz w:val="26"/>
          <w:szCs w:val="26"/>
          <w:lang w:val="vi-VN"/>
        </w:rPr>
        <w:t>”</w:t>
      </w:r>
      <w:r w:rsidRPr="00702A73">
        <w:rPr>
          <w:spacing w:val="-2"/>
          <w:sz w:val="26"/>
          <w:szCs w:val="26"/>
          <w:lang w:val="vi-VN"/>
        </w:rPr>
        <w:t xml:space="preserve"> và sự khác biệt về mục tiêu giữa học thuật và công nghiệp mà các trường chưa thực sự bắc cầu thành công. Các hình thức liên kết đòi hỏi sự cam kết sâu về nguồn lực và chia sẻ tài sản trí tuệ như cơ sở dữ liệu mở và đặc biệt là hạ tầng dùng chung lại là những mảng yếu kém nhất, cho thấy một tiềm năng to lớn đang bị bỏ l</w:t>
      </w:r>
      <w:r w:rsidR="00D775AD" w:rsidRPr="000016A5">
        <w:rPr>
          <w:spacing w:val="-2"/>
          <w:sz w:val="26"/>
          <w:szCs w:val="26"/>
          <w:lang w:val="vi-VN"/>
        </w:rPr>
        <w:t xml:space="preserve">ỡ. </w:t>
      </w:r>
    </w:p>
    <w:p w14:paraId="7010AFD0" w14:textId="6FA5CD39" w:rsidR="00DD2E2C" w:rsidRPr="000016A5" w:rsidRDefault="00D021DC" w:rsidP="00FF4F23">
      <w:pPr>
        <w:pStyle w:val="Heading2"/>
      </w:pPr>
      <w:bookmarkStart w:id="128" w:name="_Toc211248832"/>
      <w:bookmarkStart w:id="129" w:name="_Toc214450861"/>
      <w:bookmarkStart w:id="130" w:name="_Toc236160072"/>
      <w:r w:rsidRPr="00D021DC">
        <w:t>2</w:t>
      </w:r>
      <w:r w:rsidR="00DD2E2C" w:rsidRPr="000016A5">
        <w:t xml:space="preserve">.2. </w:t>
      </w:r>
      <w:bookmarkEnd w:id="109"/>
      <w:r w:rsidR="00DD2E2C" w:rsidRPr="000016A5">
        <w:t xml:space="preserve">Thực trạng chính sách liên kết phi chính thức thông qua cộng đồng chia sẻ tri thức giữa </w:t>
      </w:r>
      <w:r w:rsidR="001341C9" w:rsidRPr="00805146">
        <w:t xml:space="preserve">Đại học </w:t>
      </w:r>
      <w:r w:rsidR="00EC2A3C">
        <w:rPr>
          <w:lang w:val="en-US"/>
        </w:rPr>
        <w:t xml:space="preserve">và </w:t>
      </w:r>
      <w:r w:rsidR="001341C9" w:rsidRPr="00805146">
        <w:t>Doanh nghiệp</w:t>
      </w:r>
      <w:r w:rsidR="00A762D5" w:rsidRPr="00805146">
        <w:t xml:space="preserve"> </w:t>
      </w:r>
      <w:r w:rsidR="00DD2E2C" w:rsidRPr="000016A5">
        <w:t>của Việt Nam hiện nay</w:t>
      </w:r>
      <w:bookmarkEnd w:id="128"/>
      <w:bookmarkEnd w:id="129"/>
      <w:bookmarkEnd w:id="130"/>
    </w:p>
    <w:p w14:paraId="7C9BD5AE" w14:textId="29A5961B" w:rsidR="00971358" w:rsidRPr="00DD5210" w:rsidRDefault="00D31949" w:rsidP="009707BE">
      <w:pPr>
        <w:spacing w:before="40" w:after="40" w:line="336" w:lineRule="auto"/>
        <w:ind w:firstLine="567"/>
        <w:jc w:val="both"/>
        <w:rPr>
          <w:sz w:val="26"/>
          <w:szCs w:val="26"/>
          <w:lang w:val="vi-VN"/>
        </w:rPr>
      </w:pPr>
      <w:r w:rsidRPr="00805146">
        <w:rPr>
          <w:sz w:val="26"/>
          <w:szCs w:val="26"/>
          <w:lang w:val="vi-VN"/>
        </w:rPr>
        <w:t xml:space="preserve">Thực trạng hoạt động nghiên cứu và chuyển giao công nghệ giữa Đại học và Doanh nghiệp ở Việt Nam hiện nay đang bộc lộ nhiều thách thức đan xen về tài chính, nguồn lực và cơ chế vận hành </w:t>
      </w:r>
      <w:r w:rsidRPr="00DB2EE9">
        <w:rPr>
          <w:sz w:val="26"/>
          <w:szCs w:val="26"/>
          <w:lang w:val="vi-VN"/>
        </w:rPr>
        <w:t>(Đinh Tuấn Minh, 2025)</w:t>
      </w:r>
      <w:r w:rsidRPr="00805146">
        <w:rPr>
          <w:sz w:val="26"/>
          <w:szCs w:val="26"/>
          <w:lang w:val="vi-VN"/>
        </w:rPr>
        <w:t xml:space="preserve">. Về mặt tài chính, mặc dù nguồn vốn cho hoạt động nghiên cứu và phát triển (R&amp;D) khá đa dạng, việc giải ngân Quỹ phát triển Khoa học và Công nghệ tại các trường lại gặp nhiều khó khăn do thiếu văn bản hướng dẫn, dẫn đến nguồn thu từ thương mại hóa tài sản trí tuệ còn rất khiêm tốn, đặc biệt là ở khối đại học công lập. Về nguồn lực, các cơ sở giáo dục đại học sở hữu lực lượng nhân sự R&amp;D đông đảo, nhưng lại thiếu hụt nhân lực chuyên sâu cho nghiên cứu ứng dụng do đội ngũ giảng viên chưa nắm bắt được nhu cầu thực tiễn của doanh nghiệp và còn chịu nhiều áp lực từ công tác giảng dạy, hành chính. Song song đó, cơ sở hạ tầng phục vụ nghiên cứu dù đã được cải thiện nhưng đôi khi vẫn bị khai thác dưới công suất và đặc biệt thiếu vắng các phòng thí nghiệm trọng điểm phục vụ sản xuất thử nghiệm. Hệ quả là, hoạt động chuyển giao công nghệ giữa đại học và doanh nghiệp hiện nay chủ yếu dừng lại ở các hình thức mang lại giá trị kinh tế thấp như tổ chức hội thảo, hợp tác đào tạo hay hợp đồng tư vấn. Trong khi đó, số lượng các doanh nghiệp khởi nguồn (spinoffs) hay khởi nghiệp (startups) được hình thành từ trường đại học lại rất ít ỏi và kém hiệu quả do vướng mắc các rào cản pháp lý về định giá tài sản công cũng như cơ chế chia sẻ lợi </w:t>
      </w:r>
      <w:r w:rsidRPr="00805146">
        <w:rPr>
          <w:sz w:val="26"/>
          <w:szCs w:val="26"/>
          <w:lang w:val="vi-VN"/>
        </w:rPr>
        <w:lastRenderedPageBreak/>
        <w:t xml:space="preserve">nhuận. Cuối cùng, các Văn phòng Chuyển giao Công nghệ (TTO) tại đại đa số các trường vẫn hoạt động mang tính hình thức, chưa phát huy được vai trò chủ động trong việc kết nối đại học với doanh nghiệp nhằm thúc đẩy thương mại hóa công nghệ. </w:t>
      </w:r>
      <w:r w:rsidR="00DD2E2C" w:rsidRPr="000016A5">
        <w:rPr>
          <w:sz w:val="26"/>
          <w:szCs w:val="26"/>
          <w:lang w:val="vi-VN"/>
        </w:rPr>
        <w:t xml:space="preserve">Mục tiêu của </w:t>
      </w:r>
      <w:r w:rsidR="00DD2E2C" w:rsidRPr="00702A73">
        <w:rPr>
          <w:sz w:val="26"/>
          <w:szCs w:val="26"/>
          <w:lang w:val="vi-VN"/>
        </w:rPr>
        <w:t>phần</w:t>
      </w:r>
      <w:r w:rsidR="00DD2E2C" w:rsidRPr="000016A5">
        <w:rPr>
          <w:sz w:val="26"/>
          <w:szCs w:val="26"/>
          <w:lang w:val="vi-VN"/>
        </w:rPr>
        <w:t xml:space="preserve"> này </w:t>
      </w:r>
      <w:r w:rsidR="003630FF" w:rsidRPr="000016A5">
        <w:rPr>
          <w:sz w:val="26"/>
          <w:szCs w:val="26"/>
          <w:lang w:val="vi-VN"/>
        </w:rPr>
        <w:t>là tổng hợp</w:t>
      </w:r>
      <w:r w:rsidR="009707BE" w:rsidRPr="000016A5">
        <w:rPr>
          <w:sz w:val="26"/>
          <w:szCs w:val="26"/>
          <w:lang w:val="vi-VN"/>
        </w:rPr>
        <w:t xml:space="preserve"> </w:t>
      </w:r>
      <w:r w:rsidR="00DD2E2C" w:rsidRPr="000016A5">
        <w:rPr>
          <w:sz w:val="26"/>
          <w:szCs w:val="26"/>
          <w:lang w:val="vi-VN"/>
        </w:rPr>
        <w:t xml:space="preserve"> hệ thống chính sách quốc gia, đối chiếu với </w:t>
      </w:r>
      <w:r w:rsidR="00C25EED" w:rsidRPr="00702A73">
        <w:rPr>
          <w:sz w:val="26"/>
          <w:szCs w:val="26"/>
          <w:lang w:val="vi-VN"/>
        </w:rPr>
        <w:t xml:space="preserve">03 nhóm công cụ chính sách </w:t>
      </w:r>
      <w:r w:rsidR="00DD2E2C" w:rsidRPr="000016A5">
        <w:rPr>
          <w:sz w:val="26"/>
          <w:szCs w:val="26"/>
          <w:lang w:val="vi-VN"/>
        </w:rPr>
        <w:t>do</w:t>
      </w:r>
      <w:r w:rsidR="00B55CAD" w:rsidRPr="00702A73">
        <w:rPr>
          <w:sz w:val="26"/>
          <w:szCs w:val="26"/>
          <w:lang w:val="vi-VN"/>
        </w:rPr>
        <w:t xml:space="preserve"> OECD</w:t>
      </w:r>
      <w:r w:rsidR="00DD2E2C" w:rsidRPr="000016A5">
        <w:rPr>
          <w:sz w:val="26"/>
          <w:szCs w:val="26"/>
          <w:lang w:val="vi-VN"/>
        </w:rPr>
        <w:t xml:space="preserve"> đề xuất. </w:t>
      </w:r>
      <w:r w:rsidR="0023277F" w:rsidRPr="00702A73">
        <w:rPr>
          <w:sz w:val="26"/>
          <w:szCs w:val="26"/>
          <w:lang w:val="vi-VN"/>
        </w:rPr>
        <w:t>Chính sách được đối chiếu dựa 03 ch</w:t>
      </w:r>
      <w:r w:rsidR="005F3953" w:rsidRPr="00702A73">
        <w:rPr>
          <w:sz w:val="26"/>
          <w:szCs w:val="26"/>
          <w:lang w:val="vi-VN"/>
        </w:rPr>
        <w:t xml:space="preserve">ính sách lớn bao gồm: </w:t>
      </w:r>
      <w:r w:rsidR="00971358" w:rsidRPr="000016A5">
        <w:rPr>
          <w:sz w:val="26"/>
          <w:szCs w:val="26"/>
          <w:lang w:val="vi-VN"/>
        </w:rPr>
        <w:t xml:space="preserve">Luật Khoa học, Công nghệ và Đổi mới sáng tạo 2025; </w:t>
      </w:r>
      <w:r w:rsidR="00971358" w:rsidRPr="00DD5210">
        <w:rPr>
          <w:sz w:val="26"/>
          <w:szCs w:val="26"/>
          <w:lang w:val="vi-VN"/>
        </w:rPr>
        <w:t xml:space="preserve">Luật sửa đổi, bổ sung một số điều của Luật Sở hữu trí tuệ (SHTT) </w:t>
      </w:r>
      <w:r w:rsidR="002D4508" w:rsidRPr="00702A73">
        <w:rPr>
          <w:sz w:val="26"/>
          <w:szCs w:val="26"/>
          <w:lang w:val="vi-VN"/>
        </w:rPr>
        <w:t>2022, 2025</w:t>
      </w:r>
      <w:r w:rsidR="00971358" w:rsidRPr="00DD5210">
        <w:rPr>
          <w:sz w:val="26"/>
          <w:szCs w:val="26"/>
          <w:lang w:val="vi-VN"/>
        </w:rPr>
        <w:t xml:space="preserve">; và Luật </w:t>
      </w:r>
      <w:r w:rsidR="002D4508" w:rsidRPr="00702A73">
        <w:rPr>
          <w:sz w:val="26"/>
          <w:szCs w:val="26"/>
          <w:lang w:val="vi-VN"/>
        </w:rPr>
        <w:t xml:space="preserve">sử đổi, bổ sung một số điều của Luật </w:t>
      </w:r>
      <w:r w:rsidR="00971358" w:rsidRPr="00DD5210">
        <w:rPr>
          <w:sz w:val="26"/>
          <w:szCs w:val="26"/>
          <w:lang w:val="vi-VN"/>
        </w:rPr>
        <w:t xml:space="preserve">Chuyển giao công nghệ (CGCN) </w:t>
      </w:r>
      <w:r w:rsidR="002D4508" w:rsidRPr="00702A73">
        <w:rPr>
          <w:sz w:val="26"/>
          <w:szCs w:val="26"/>
          <w:lang w:val="vi-VN"/>
        </w:rPr>
        <w:t xml:space="preserve">2025 </w:t>
      </w:r>
      <w:r w:rsidR="00971358" w:rsidRPr="00DD5210">
        <w:rPr>
          <w:sz w:val="26"/>
          <w:szCs w:val="26"/>
          <w:lang w:val="vi-VN"/>
        </w:rPr>
        <w:t>cùng các văn bản hướng dẫn liên quan.</w:t>
      </w:r>
    </w:p>
    <w:p w14:paraId="6547D9F8" w14:textId="6D25801C" w:rsidR="00830F52" w:rsidRPr="000016A5" w:rsidRDefault="00830F52" w:rsidP="009707BE">
      <w:pPr>
        <w:spacing w:before="40" w:after="40" w:line="336" w:lineRule="auto"/>
        <w:ind w:firstLine="567"/>
        <w:jc w:val="both"/>
        <w:rPr>
          <w:sz w:val="26"/>
          <w:szCs w:val="26"/>
          <w:lang w:val="vi-VN"/>
        </w:rPr>
      </w:pPr>
      <w:r w:rsidRPr="000016A5">
        <w:rPr>
          <w:sz w:val="26"/>
          <w:szCs w:val="26"/>
          <w:lang w:val="vi-VN"/>
        </w:rPr>
        <w:t xml:space="preserve">Kết quả tổng hợp được trình bày tại Bảng </w:t>
      </w:r>
      <w:r w:rsidR="00EF58CF" w:rsidRPr="00EF58CF">
        <w:rPr>
          <w:sz w:val="26"/>
          <w:szCs w:val="26"/>
          <w:lang w:val="vi-VN"/>
        </w:rPr>
        <w:t>2</w:t>
      </w:r>
      <w:r w:rsidRPr="000016A5">
        <w:rPr>
          <w:sz w:val="26"/>
          <w:szCs w:val="26"/>
          <w:lang w:val="vi-VN"/>
        </w:rPr>
        <w:t xml:space="preserve">.1. Thực trạng chính sách thúc đẩy liên kết phi chính thức giữa Đại học và Doanh nghiệp tại Việt Nam. Bảng này không nhằm mô tả chi tiết nội dung từng văn bản pháp luật, mà tập trung phản ánh mức độ hiện diện và phạm vi can thiệp của từng công cụ đối với việc hình thành và duy trì các cộng đồng chia sẻ tri thức. </w:t>
      </w:r>
    </w:p>
    <w:p w14:paraId="2D932B80" w14:textId="77777777" w:rsidR="00E053F3" w:rsidRPr="00702A73" w:rsidRDefault="00E053F3" w:rsidP="007264D3">
      <w:pPr>
        <w:pStyle w:val="Caption"/>
        <w:rPr>
          <w:lang w:val="vi-VN"/>
        </w:rPr>
        <w:sectPr w:rsidR="00E053F3" w:rsidRPr="00702A73" w:rsidSect="003E52AB">
          <w:footerReference w:type="default" r:id="rId18"/>
          <w:pgSz w:w="11906" w:h="16838" w:code="9"/>
          <w:pgMar w:top="1985" w:right="1134" w:bottom="1985" w:left="1985" w:header="720" w:footer="720" w:gutter="0"/>
          <w:cols w:space="720"/>
          <w:titlePg/>
          <w:docGrid w:linePitch="360"/>
        </w:sectPr>
      </w:pPr>
    </w:p>
    <w:p w14:paraId="4C2C4FF2" w14:textId="75B25362" w:rsidR="00E053F3" w:rsidRPr="00702A73" w:rsidRDefault="00E053F3" w:rsidP="007264D3">
      <w:pPr>
        <w:pStyle w:val="Caption"/>
        <w:rPr>
          <w:lang w:val="vi-VN"/>
        </w:rPr>
      </w:pPr>
      <w:bookmarkStart w:id="131" w:name="_Toc236160142"/>
      <w:r w:rsidRPr="00702A73">
        <w:rPr>
          <w:lang w:val="vi-VN"/>
        </w:rPr>
        <w:lastRenderedPageBreak/>
        <w:t xml:space="preserve">Bảng </w:t>
      </w:r>
      <w:r w:rsidR="00D07B04" w:rsidRPr="00DE5DAE">
        <w:rPr>
          <w:lang w:val="vi-VN"/>
        </w:rPr>
        <w:t>2</w:t>
      </w:r>
      <w:r w:rsidR="00EC3407" w:rsidRPr="00702A73">
        <w:rPr>
          <w:lang w:val="vi-VN"/>
        </w:rPr>
        <w:t>.</w:t>
      </w:r>
      <w:r>
        <w:fldChar w:fldCharType="begin"/>
      </w:r>
      <w:r w:rsidRPr="00702A73">
        <w:rPr>
          <w:lang w:val="vi-VN"/>
        </w:rPr>
        <w:instrText xml:space="preserve"> SEQ Bảng \* ARABIC \s 1 </w:instrText>
      </w:r>
      <w:r>
        <w:fldChar w:fldCharType="separate"/>
      </w:r>
      <w:r w:rsidR="00462AA0">
        <w:rPr>
          <w:noProof/>
          <w:lang w:val="vi-VN"/>
        </w:rPr>
        <w:t>1</w:t>
      </w:r>
      <w:r>
        <w:rPr>
          <w:noProof/>
        </w:rPr>
        <w:fldChar w:fldCharType="end"/>
      </w:r>
      <w:r w:rsidRPr="00702A73">
        <w:rPr>
          <w:lang w:val="vi-VN"/>
        </w:rPr>
        <w:t>. Thực trạng Chính sách thúc đẩy liên kết phi chính thức giữa Đại học và Doanh nghiệp tại Việt Nam</w:t>
      </w:r>
      <w:bookmarkEnd w:id="131"/>
    </w:p>
    <w:tbl>
      <w:tblPr>
        <w:tblW w:w="15452" w:type="dxa"/>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3544"/>
        <w:gridCol w:w="4253"/>
        <w:gridCol w:w="3969"/>
        <w:gridCol w:w="1559"/>
      </w:tblGrid>
      <w:tr w:rsidR="00557D60" w:rsidRPr="00E053F3" w14:paraId="7B319DF7" w14:textId="77777777" w:rsidTr="00EC2A3C">
        <w:trPr>
          <w:trHeight w:val="315"/>
          <w:tblHeader/>
        </w:trPr>
        <w:tc>
          <w:tcPr>
            <w:tcW w:w="2127" w:type="dxa"/>
            <w:shd w:val="clear" w:color="auto" w:fill="D9F2D0"/>
            <w:tcMar>
              <w:top w:w="30" w:type="dxa"/>
              <w:left w:w="45" w:type="dxa"/>
              <w:bottom w:w="30" w:type="dxa"/>
              <w:right w:w="45" w:type="dxa"/>
            </w:tcMar>
            <w:vAlign w:val="center"/>
            <w:hideMark/>
          </w:tcPr>
          <w:p w14:paraId="456648DF" w14:textId="77777777" w:rsidR="00557D60" w:rsidRPr="00E053F3" w:rsidRDefault="00557D60" w:rsidP="002413C6">
            <w:pPr>
              <w:spacing w:line="276" w:lineRule="auto"/>
              <w:jc w:val="center"/>
              <w:rPr>
                <w:b/>
                <w:bCs/>
                <w:sz w:val="26"/>
                <w:szCs w:val="26"/>
              </w:rPr>
            </w:pPr>
            <w:r w:rsidRPr="00E053F3">
              <w:rPr>
                <w:b/>
                <w:bCs/>
                <w:sz w:val="26"/>
                <w:szCs w:val="26"/>
              </w:rPr>
              <w:t>Công cụ chính sách</w:t>
            </w:r>
          </w:p>
        </w:tc>
        <w:tc>
          <w:tcPr>
            <w:tcW w:w="3544" w:type="dxa"/>
            <w:shd w:val="clear" w:color="auto" w:fill="D9F2D0"/>
            <w:tcMar>
              <w:top w:w="30" w:type="dxa"/>
              <w:left w:w="45" w:type="dxa"/>
              <w:bottom w:w="30" w:type="dxa"/>
              <w:right w:w="45" w:type="dxa"/>
            </w:tcMar>
            <w:vAlign w:val="center"/>
            <w:hideMark/>
          </w:tcPr>
          <w:p w14:paraId="00066211" w14:textId="5DB6A40E" w:rsidR="00557D60" w:rsidRPr="00E053F3" w:rsidRDefault="00557D60" w:rsidP="002413C6">
            <w:pPr>
              <w:spacing w:line="276" w:lineRule="auto"/>
              <w:jc w:val="center"/>
              <w:rPr>
                <w:b/>
                <w:bCs/>
                <w:sz w:val="26"/>
                <w:szCs w:val="26"/>
              </w:rPr>
            </w:pPr>
            <w:r w:rsidRPr="00E053F3">
              <w:rPr>
                <w:b/>
                <w:bCs/>
                <w:sz w:val="26"/>
                <w:szCs w:val="26"/>
              </w:rPr>
              <w:t>Luật Khoa học, Công nghệ và Đổi mới sáng tạo 2025</w:t>
            </w:r>
          </w:p>
        </w:tc>
        <w:tc>
          <w:tcPr>
            <w:tcW w:w="4253" w:type="dxa"/>
            <w:shd w:val="clear" w:color="auto" w:fill="D9F2D0"/>
            <w:tcMar>
              <w:top w:w="30" w:type="dxa"/>
              <w:left w:w="45" w:type="dxa"/>
              <w:bottom w:w="30" w:type="dxa"/>
              <w:right w:w="45" w:type="dxa"/>
            </w:tcMar>
            <w:vAlign w:val="center"/>
            <w:hideMark/>
          </w:tcPr>
          <w:p w14:paraId="0FECCB7E" w14:textId="16738728" w:rsidR="00557D60" w:rsidRPr="00E053F3" w:rsidRDefault="00557D60" w:rsidP="002413C6">
            <w:pPr>
              <w:spacing w:line="276" w:lineRule="auto"/>
              <w:jc w:val="center"/>
              <w:rPr>
                <w:b/>
                <w:bCs/>
                <w:sz w:val="26"/>
                <w:szCs w:val="26"/>
              </w:rPr>
            </w:pPr>
            <w:r w:rsidRPr="00E053F3">
              <w:rPr>
                <w:b/>
                <w:bCs/>
                <w:sz w:val="26"/>
                <w:szCs w:val="26"/>
              </w:rPr>
              <w:t>Luật sửa đổi, bổ sung một số điều của luật Chuyển giao công nghệ 2025</w:t>
            </w:r>
          </w:p>
        </w:tc>
        <w:tc>
          <w:tcPr>
            <w:tcW w:w="3969" w:type="dxa"/>
            <w:shd w:val="clear" w:color="auto" w:fill="D9F2D0"/>
            <w:tcMar>
              <w:top w:w="30" w:type="dxa"/>
              <w:left w:w="45" w:type="dxa"/>
              <w:bottom w:w="30" w:type="dxa"/>
              <w:right w:w="45" w:type="dxa"/>
            </w:tcMar>
            <w:vAlign w:val="center"/>
            <w:hideMark/>
          </w:tcPr>
          <w:p w14:paraId="0A4765CA" w14:textId="26E77137" w:rsidR="00557D60" w:rsidRPr="00E053F3" w:rsidRDefault="00557D60" w:rsidP="002413C6">
            <w:pPr>
              <w:spacing w:line="276" w:lineRule="auto"/>
              <w:jc w:val="center"/>
              <w:rPr>
                <w:b/>
                <w:bCs/>
                <w:sz w:val="26"/>
                <w:szCs w:val="26"/>
              </w:rPr>
            </w:pPr>
            <w:r w:rsidRPr="00E053F3">
              <w:rPr>
                <w:b/>
                <w:bCs/>
                <w:sz w:val="26"/>
                <w:szCs w:val="26"/>
              </w:rPr>
              <w:t xml:space="preserve">Luật sửa đổi, bổ sung một số điều của luật sở hữu trí tuệ </w:t>
            </w:r>
            <w:r w:rsidR="00EC68FB" w:rsidRPr="00E053F3">
              <w:rPr>
                <w:b/>
                <w:bCs/>
                <w:sz w:val="26"/>
                <w:szCs w:val="26"/>
              </w:rPr>
              <w:t>2025</w:t>
            </w:r>
          </w:p>
        </w:tc>
        <w:tc>
          <w:tcPr>
            <w:tcW w:w="1559" w:type="dxa"/>
            <w:shd w:val="clear" w:color="auto" w:fill="D9F2D0"/>
            <w:tcMar>
              <w:top w:w="30" w:type="dxa"/>
              <w:left w:w="45" w:type="dxa"/>
              <w:bottom w:w="30" w:type="dxa"/>
              <w:right w:w="45" w:type="dxa"/>
            </w:tcMar>
            <w:vAlign w:val="center"/>
            <w:hideMark/>
          </w:tcPr>
          <w:p w14:paraId="70189C50" w14:textId="77777777" w:rsidR="00557D60" w:rsidRPr="00E053F3" w:rsidRDefault="00557D60" w:rsidP="002413C6">
            <w:pPr>
              <w:spacing w:line="276" w:lineRule="auto"/>
              <w:jc w:val="center"/>
              <w:rPr>
                <w:b/>
                <w:bCs/>
                <w:sz w:val="26"/>
                <w:szCs w:val="26"/>
              </w:rPr>
            </w:pPr>
            <w:r w:rsidRPr="00E053F3">
              <w:rPr>
                <w:b/>
                <w:bCs/>
                <w:sz w:val="26"/>
                <w:szCs w:val="26"/>
              </w:rPr>
              <w:t>Có chính sách</w:t>
            </w:r>
          </w:p>
        </w:tc>
      </w:tr>
      <w:tr w:rsidR="00557D60" w:rsidRPr="00E053F3" w14:paraId="2FFD3227" w14:textId="77777777" w:rsidTr="00EC2A3C">
        <w:trPr>
          <w:trHeight w:val="315"/>
        </w:trPr>
        <w:tc>
          <w:tcPr>
            <w:tcW w:w="2127" w:type="dxa"/>
            <w:tcMar>
              <w:top w:w="30" w:type="dxa"/>
              <w:left w:w="0" w:type="dxa"/>
              <w:bottom w:w="30" w:type="dxa"/>
              <w:right w:w="0" w:type="dxa"/>
            </w:tcMar>
            <w:hideMark/>
          </w:tcPr>
          <w:p w14:paraId="398612EE" w14:textId="77777777" w:rsidR="00557D60" w:rsidRPr="00E053F3" w:rsidRDefault="00557D60" w:rsidP="002413C6">
            <w:pPr>
              <w:spacing w:line="276" w:lineRule="auto"/>
              <w:jc w:val="both"/>
              <w:rPr>
                <w:b/>
                <w:bCs/>
                <w:sz w:val="26"/>
                <w:szCs w:val="26"/>
              </w:rPr>
            </w:pPr>
            <w:r w:rsidRPr="00E053F3">
              <w:rPr>
                <w:b/>
                <w:bCs/>
                <w:sz w:val="26"/>
                <w:szCs w:val="26"/>
              </w:rPr>
              <w:t>Nhóm công cụ tài chính</w:t>
            </w:r>
          </w:p>
        </w:tc>
        <w:tc>
          <w:tcPr>
            <w:tcW w:w="3544" w:type="dxa"/>
            <w:tcMar>
              <w:top w:w="30" w:type="dxa"/>
              <w:left w:w="45" w:type="dxa"/>
              <w:bottom w:w="30" w:type="dxa"/>
              <w:right w:w="45" w:type="dxa"/>
            </w:tcMar>
            <w:vAlign w:val="center"/>
            <w:hideMark/>
          </w:tcPr>
          <w:p w14:paraId="6790F439" w14:textId="77777777" w:rsidR="00557D60" w:rsidRPr="00E053F3" w:rsidRDefault="00557D60" w:rsidP="002413C6">
            <w:pPr>
              <w:spacing w:line="276" w:lineRule="auto"/>
              <w:jc w:val="both"/>
              <w:rPr>
                <w:b/>
                <w:bCs/>
                <w:sz w:val="26"/>
                <w:szCs w:val="26"/>
              </w:rPr>
            </w:pPr>
          </w:p>
        </w:tc>
        <w:tc>
          <w:tcPr>
            <w:tcW w:w="4253" w:type="dxa"/>
            <w:tcMar>
              <w:top w:w="30" w:type="dxa"/>
              <w:left w:w="45" w:type="dxa"/>
              <w:bottom w:w="30" w:type="dxa"/>
              <w:right w:w="45" w:type="dxa"/>
            </w:tcMar>
            <w:vAlign w:val="center"/>
            <w:hideMark/>
          </w:tcPr>
          <w:p w14:paraId="3EF61EA6" w14:textId="77777777" w:rsidR="00557D60" w:rsidRPr="00E053F3" w:rsidRDefault="00557D60" w:rsidP="002413C6">
            <w:pPr>
              <w:spacing w:line="276" w:lineRule="auto"/>
              <w:jc w:val="both"/>
              <w:rPr>
                <w:sz w:val="26"/>
                <w:szCs w:val="26"/>
              </w:rPr>
            </w:pPr>
          </w:p>
        </w:tc>
        <w:tc>
          <w:tcPr>
            <w:tcW w:w="3969" w:type="dxa"/>
            <w:tcMar>
              <w:top w:w="30" w:type="dxa"/>
              <w:left w:w="45" w:type="dxa"/>
              <w:bottom w:w="30" w:type="dxa"/>
              <w:right w:w="45" w:type="dxa"/>
            </w:tcMar>
            <w:vAlign w:val="center"/>
            <w:hideMark/>
          </w:tcPr>
          <w:p w14:paraId="0302AE62" w14:textId="77777777" w:rsidR="00557D60" w:rsidRPr="00E053F3" w:rsidRDefault="00557D60" w:rsidP="002413C6">
            <w:pPr>
              <w:spacing w:line="276" w:lineRule="auto"/>
              <w:jc w:val="both"/>
              <w:rPr>
                <w:sz w:val="26"/>
                <w:szCs w:val="26"/>
              </w:rPr>
            </w:pPr>
          </w:p>
        </w:tc>
        <w:tc>
          <w:tcPr>
            <w:tcW w:w="1559" w:type="dxa"/>
            <w:tcMar>
              <w:top w:w="30" w:type="dxa"/>
              <w:left w:w="45" w:type="dxa"/>
              <w:bottom w:w="30" w:type="dxa"/>
              <w:right w:w="45" w:type="dxa"/>
            </w:tcMar>
            <w:vAlign w:val="center"/>
            <w:hideMark/>
          </w:tcPr>
          <w:p w14:paraId="18E8A48B" w14:textId="77777777" w:rsidR="00557D60" w:rsidRPr="00E053F3" w:rsidRDefault="00557D60" w:rsidP="002413C6">
            <w:pPr>
              <w:spacing w:line="276" w:lineRule="auto"/>
              <w:jc w:val="center"/>
              <w:rPr>
                <w:sz w:val="26"/>
                <w:szCs w:val="26"/>
              </w:rPr>
            </w:pPr>
          </w:p>
        </w:tc>
      </w:tr>
      <w:tr w:rsidR="00557D60" w:rsidRPr="00E053F3" w14:paraId="19427D90" w14:textId="77777777" w:rsidTr="00EC2A3C">
        <w:trPr>
          <w:trHeight w:val="315"/>
        </w:trPr>
        <w:tc>
          <w:tcPr>
            <w:tcW w:w="2127" w:type="dxa"/>
            <w:shd w:val="clear" w:color="auto" w:fill="FFFFFF"/>
            <w:tcMar>
              <w:top w:w="30" w:type="dxa"/>
              <w:left w:w="45" w:type="dxa"/>
              <w:bottom w:w="30" w:type="dxa"/>
              <w:right w:w="45" w:type="dxa"/>
            </w:tcMar>
            <w:vAlign w:val="center"/>
            <w:hideMark/>
          </w:tcPr>
          <w:p w14:paraId="1F79E1DB" w14:textId="77777777" w:rsidR="00557D60" w:rsidRPr="00E053F3" w:rsidRDefault="00557D60" w:rsidP="002413C6">
            <w:pPr>
              <w:spacing w:line="276" w:lineRule="auto"/>
              <w:jc w:val="both"/>
              <w:rPr>
                <w:sz w:val="26"/>
                <w:szCs w:val="26"/>
              </w:rPr>
            </w:pPr>
            <w:r w:rsidRPr="00E053F3">
              <w:rPr>
                <w:sz w:val="26"/>
                <w:szCs w:val="26"/>
              </w:rPr>
              <w:t>1. Trợ cấp/tài trợ R&amp;D</w:t>
            </w:r>
          </w:p>
        </w:tc>
        <w:tc>
          <w:tcPr>
            <w:tcW w:w="3544" w:type="dxa"/>
            <w:tcMar>
              <w:top w:w="30" w:type="dxa"/>
              <w:left w:w="45" w:type="dxa"/>
              <w:bottom w:w="30" w:type="dxa"/>
              <w:right w:w="45" w:type="dxa"/>
            </w:tcMar>
            <w:vAlign w:val="center"/>
            <w:hideMark/>
          </w:tcPr>
          <w:p w14:paraId="21DA4050" w14:textId="77777777" w:rsidR="00557D60" w:rsidRPr="00E053F3" w:rsidRDefault="00557D60" w:rsidP="002413C6">
            <w:pPr>
              <w:spacing w:line="276" w:lineRule="auto"/>
              <w:jc w:val="both"/>
              <w:rPr>
                <w:sz w:val="26"/>
                <w:szCs w:val="26"/>
              </w:rPr>
            </w:pPr>
            <w:r w:rsidRPr="00E053F3">
              <w:rPr>
                <w:sz w:val="26"/>
                <w:szCs w:val="26"/>
              </w:rPr>
              <w:t>Điều 29 (khoản 1, 2, 3), Điều 30 (khoản 4), Điều 31 (khoản 1, 2), Điều 33 (khoản 1, 2), Điều 34 (khoản 3) và Điều 35 (khoản 1, 2, 3), với các hình thức chủ yếu là cấp kinh phí, tài trợ, đặt hàng nhiệm vụ, hỗ trợ đầu tư hạ tầng và ưu đãi thuế, tín dụng cho R&amp;D.</w:t>
            </w:r>
          </w:p>
        </w:tc>
        <w:tc>
          <w:tcPr>
            <w:tcW w:w="4253" w:type="dxa"/>
            <w:tcMar>
              <w:top w:w="30" w:type="dxa"/>
              <w:left w:w="45" w:type="dxa"/>
              <w:bottom w:w="30" w:type="dxa"/>
              <w:right w:w="45" w:type="dxa"/>
            </w:tcMar>
            <w:vAlign w:val="center"/>
            <w:hideMark/>
          </w:tcPr>
          <w:p w14:paraId="4CE207EA" w14:textId="77777777" w:rsidR="00557D60" w:rsidRPr="00E053F3" w:rsidRDefault="00557D60" w:rsidP="002413C6">
            <w:pPr>
              <w:spacing w:line="276" w:lineRule="auto"/>
              <w:jc w:val="both"/>
              <w:rPr>
                <w:sz w:val="26"/>
                <w:szCs w:val="26"/>
              </w:rPr>
            </w:pPr>
            <w:r w:rsidRPr="00E053F3">
              <w:rPr>
                <w:sz w:val="26"/>
                <w:szCs w:val="26"/>
              </w:rPr>
              <w:t>Điều 35, 36, 37, 38, 42 quy định dùng Quỹ phát triển KH&amp;CN, Quỹ Đổi mới công nghệ quốc gia, ngân sách KH&amp;CN để hỗ trợ kinh phí, cho vay ưu đãi, hỗ trợ lãi suất, bảo lãnh, mua kết quả nghiên cứu, đặt hàng nhiệm vụ R&amp;D.</w:t>
            </w:r>
          </w:p>
        </w:tc>
        <w:tc>
          <w:tcPr>
            <w:tcW w:w="3969" w:type="dxa"/>
            <w:tcMar>
              <w:top w:w="30" w:type="dxa"/>
              <w:left w:w="45" w:type="dxa"/>
              <w:bottom w:w="30" w:type="dxa"/>
              <w:right w:w="45" w:type="dxa"/>
            </w:tcMar>
            <w:vAlign w:val="center"/>
            <w:hideMark/>
          </w:tcPr>
          <w:p w14:paraId="16568775" w14:textId="77777777" w:rsidR="00557D60" w:rsidRPr="00E053F3" w:rsidRDefault="00557D60" w:rsidP="002413C6">
            <w:pPr>
              <w:spacing w:line="276" w:lineRule="auto"/>
              <w:jc w:val="both"/>
              <w:rPr>
                <w:sz w:val="26"/>
                <w:szCs w:val="26"/>
              </w:rPr>
            </w:pPr>
            <w:r w:rsidRPr="00E053F3">
              <w:rPr>
                <w:sz w:val="26"/>
                <w:szCs w:val="26"/>
              </w:rPr>
              <w:t>Điều 8 (khoản 2, 3) quy định Nhà nước khuyến khích, thúc đẩy hoạt động đổi mới sáng tạo, khai thác tài sản trí tuệ thông qua hỗ trợ về tài chính, tín dụng, ưu đãi đầu tư và hỗ trợ tài chính cho việc tạo ra, nhận chuyển giao, khai thác quyền SHTT, đồng thời khuyến khích tổ chức, cá nhân tài trợ cho hoạt động đổi mới sáng tạo và bảo hộ quyền SHTT.</w:t>
            </w:r>
          </w:p>
        </w:tc>
        <w:tc>
          <w:tcPr>
            <w:tcW w:w="1559" w:type="dxa"/>
            <w:tcMar>
              <w:top w:w="30" w:type="dxa"/>
              <w:left w:w="45" w:type="dxa"/>
              <w:bottom w:w="30" w:type="dxa"/>
              <w:right w:w="45" w:type="dxa"/>
            </w:tcMar>
            <w:vAlign w:val="center"/>
            <w:hideMark/>
          </w:tcPr>
          <w:p w14:paraId="1097591E"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0A91EC64" w14:textId="77777777" w:rsidTr="00EC2A3C">
        <w:trPr>
          <w:trHeight w:val="315"/>
        </w:trPr>
        <w:tc>
          <w:tcPr>
            <w:tcW w:w="2127" w:type="dxa"/>
            <w:shd w:val="clear" w:color="auto" w:fill="FFFFFF"/>
            <w:tcMar>
              <w:top w:w="30" w:type="dxa"/>
              <w:left w:w="45" w:type="dxa"/>
              <w:bottom w:w="30" w:type="dxa"/>
              <w:right w:w="45" w:type="dxa"/>
            </w:tcMar>
            <w:vAlign w:val="center"/>
            <w:hideMark/>
          </w:tcPr>
          <w:p w14:paraId="26D7B07E" w14:textId="77777777" w:rsidR="00557D60" w:rsidRPr="00E053F3" w:rsidRDefault="00557D60" w:rsidP="002413C6">
            <w:pPr>
              <w:spacing w:line="276" w:lineRule="auto"/>
              <w:jc w:val="both"/>
              <w:rPr>
                <w:sz w:val="26"/>
                <w:szCs w:val="26"/>
              </w:rPr>
            </w:pPr>
            <w:r w:rsidRPr="00E053F3">
              <w:rPr>
                <w:sz w:val="26"/>
                <w:szCs w:val="26"/>
              </w:rPr>
              <w:t>2. Ưu đãi thuế</w:t>
            </w:r>
          </w:p>
        </w:tc>
        <w:tc>
          <w:tcPr>
            <w:tcW w:w="3544" w:type="dxa"/>
            <w:tcMar>
              <w:top w:w="30" w:type="dxa"/>
              <w:left w:w="45" w:type="dxa"/>
              <w:bottom w:w="30" w:type="dxa"/>
              <w:right w:w="45" w:type="dxa"/>
            </w:tcMar>
            <w:vAlign w:val="center"/>
            <w:hideMark/>
          </w:tcPr>
          <w:p w14:paraId="3B9A8793" w14:textId="77777777" w:rsidR="00557D60" w:rsidRPr="00E053F3" w:rsidRDefault="00557D60" w:rsidP="002413C6">
            <w:pPr>
              <w:spacing w:line="276" w:lineRule="auto"/>
              <w:jc w:val="both"/>
              <w:rPr>
                <w:sz w:val="26"/>
                <w:szCs w:val="26"/>
              </w:rPr>
            </w:pPr>
            <w:r w:rsidRPr="00E053F3">
              <w:rPr>
                <w:sz w:val="26"/>
                <w:szCs w:val="26"/>
              </w:rPr>
              <w:t xml:space="preserve">Điều 6 (khoản 2b), quy định Nhà nước áp dụng ưu đãi thuế và hỗ trợ lãi suất vay cho doanh nghiệp đầu tư nghiên cứu khoa học, phát triển công nghệ và đổi mới sáng tạo; Điều 35 (khoản 2, 3) cho phép chi phí R&amp;D, đổi mới sáng tạo và tài trợ R&amp;D được tính vào chi phí được trừ </w:t>
            </w:r>
            <w:r w:rsidRPr="00E053F3">
              <w:rPr>
                <w:sz w:val="26"/>
                <w:szCs w:val="26"/>
              </w:rPr>
              <w:lastRenderedPageBreak/>
              <w:t>khi xác định thu nhập chịu thuế thu nhập doanh nghiệp; Điều 37 (khoản 2d) về ưu đãi thuế đối với tổ chức ngoài công lập hoạt động khoa học, công nghệ và đổi mới sáng tạo;Điều 55 (khoản 1 ) và Điều 71 (khoản 3) về ưu đãi, miễn thuế thu nhập cá nhân đối với thu nhập từ nhiệm vụ khoa học, công nghệ và đổi mới sáng tạo, từ quyền tác giả và từ đầu tư vào quỹ đầu tư mạo hiểm khởi nghiệp sáng tạo; cùng với Điều 66 (khoản 1) cho phép doanh nghiệp trích lập quỹ phát triển khoa học và công nghệ với ưu đãi thuế thu nhập doanh nghiệp.</w:t>
            </w:r>
          </w:p>
        </w:tc>
        <w:tc>
          <w:tcPr>
            <w:tcW w:w="4253" w:type="dxa"/>
            <w:tcMar>
              <w:top w:w="30" w:type="dxa"/>
              <w:left w:w="45" w:type="dxa"/>
              <w:bottom w:w="30" w:type="dxa"/>
              <w:right w:w="45" w:type="dxa"/>
            </w:tcMar>
            <w:vAlign w:val="center"/>
            <w:hideMark/>
          </w:tcPr>
          <w:p w14:paraId="324FD5EA" w14:textId="77777777" w:rsidR="00557D60" w:rsidRPr="00E053F3" w:rsidRDefault="00557D60" w:rsidP="002413C6">
            <w:pPr>
              <w:spacing w:line="276" w:lineRule="auto"/>
              <w:jc w:val="both"/>
              <w:rPr>
                <w:sz w:val="26"/>
                <w:szCs w:val="26"/>
              </w:rPr>
            </w:pPr>
            <w:r w:rsidRPr="00E053F3">
              <w:rPr>
                <w:sz w:val="26"/>
                <w:szCs w:val="26"/>
              </w:rPr>
              <w:lastRenderedPageBreak/>
              <w:t xml:space="preserve">Điều 5 (khoản 5a) - mới bổ sung: Ưu tiên áp dụng chính sách ưu đãi về đầu tư, thuế, đất đai, tín dụng cùng các biện pháp khuyến khích khác đối với dự án đầu tư nước ngoài có nội dung chuyển giao công nghệ, đào tạo nhân lực, phát triển năng lực nghiên cứu, thiết kế, chế tạo hoặc ứng dụng công nghệ tại Việt Nam </w:t>
            </w:r>
          </w:p>
        </w:tc>
        <w:tc>
          <w:tcPr>
            <w:tcW w:w="3969" w:type="dxa"/>
            <w:tcMar>
              <w:top w:w="30" w:type="dxa"/>
              <w:left w:w="45" w:type="dxa"/>
              <w:bottom w:w="30" w:type="dxa"/>
              <w:right w:w="45" w:type="dxa"/>
            </w:tcMar>
            <w:vAlign w:val="center"/>
            <w:hideMark/>
          </w:tcPr>
          <w:p w14:paraId="3BCE3EBC" w14:textId="77777777" w:rsidR="00557D60" w:rsidRPr="00E053F3" w:rsidRDefault="00557D60" w:rsidP="002413C6">
            <w:pPr>
              <w:spacing w:line="276" w:lineRule="auto"/>
              <w:jc w:val="both"/>
              <w:rPr>
                <w:sz w:val="26"/>
                <w:szCs w:val="26"/>
              </w:rPr>
            </w:pPr>
            <w:r w:rsidRPr="00E053F3">
              <w:rPr>
                <w:sz w:val="26"/>
                <w:szCs w:val="26"/>
              </w:rPr>
              <w:t>Điều 8 khoản 2, theo đó Nhà nước khuyến khích, thúc đẩy hoạt động đổi mới sáng tạo, khai thác tài sản trí tuệ thông qua hỗ trợ về ưu đãi về thuế</w:t>
            </w:r>
          </w:p>
        </w:tc>
        <w:tc>
          <w:tcPr>
            <w:tcW w:w="1559" w:type="dxa"/>
            <w:tcMar>
              <w:top w:w="30" w:type="dxa"/>
              <w:left w:w="45" w:type="dxa"/>
              <w:bottom w:w="30" w:type="dxa"/>
              <w:right w:w="45" w:type="dxa"/>
            </w:tcMar>
            <w:vAlign w:val="center"/>
            <w:hideMark/>
          </w:tcPr>
          <w:p w14:paraId="72498C22"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2983FF17" w14:textId="77777777" w:rsidTr="00EC2A3C">
        <w:trPr>
          <w:trHeight w:val="315"/>
        </w:trPr>
        <w:tc>
          <w:tcPr>
            <w:tcW w:w="2127" w:type="dxa"/>
            <w:shd w:val="clear" w:color="auto" w:fill="FFFFFF"/>
            <w:tcMar>
              <w:top w:w="30" w:type="dxa"/>
              <w:left w:w="45" w:type="dxa"/>
              <w:bottom w:w="30" w:type="dxa"/>
              <w:right w:w="45" w:type="dxa"/>
            </w:tcMar>
            <w:vAlign w:val="center"/>
            <w:hideMark/>
          </w:tcPr>
          <w:p w14:paraId="1B266B82" w14:textId="4BD7D2C2" w:rsidR="00557D60" w:rsidRPr="00E053F3" w:rsidRDefault="00557D60" w:rsidP="002413C6">
            <w:pPr>
              <w:spacing w:line="276" w:lineRule="auto"/>
              <w:jc w:val="both"/>
              <w:rPr>
                <w:sz w:val="26"/>
                <w:szCs w:val="26"/>
              </w:rPr>
            </w:pPr>
            <w:r w:rsidRPr="00E053F3">
              <w:rPr>
                <w:sz w:val="26"/>
                <w:szCs w:val="26"/>
              </w:rPr>
              <w:t xml:space="preserve">3. Hỗ trợ tài chính cho </w:t>
            </w:r>
            <w:r w:rsidR="00EE6C1A">
              <w:rPr>
                <w:sz w:val="26"/>
                <w:szCs w:val="26"/>
              </w:rPr>
              <w:t>doanh nghiệp khởi nguồn</w:t>
            </w:r>
            <w:r w:rsidRPr="00E053F3">
              <w:rPr>
                <w:sz w:val="26"/>
                <w:szCs w:val="26"/>
              </w:rPr>
              <w:t xml:space="preserve"> học thuật</w:t>
            </w:r>
          </w:p>
        </w:tc>
        <w:tc>
          <w:tcPr>
            <w:tcW w:w="3544" w:type="dxa"/>
            <w:tcMar>
              <w:top w:w="30" w:type="dxa"/>
              <w:left w:w="45" w:type="dxa"/>
              <w:bottom w:w="30" w:type="dxa"/>
              <w:right w:w="45" w:type="dxa"/>
            </w:tcMar>
            <w:vAlign w:val="center"/>
            <w:hideMark/>
          </w:tcPr>
          <w:p w14:paraId="2BF71007" w14:textId="43CB083C" w:rsidR="00557D60" w:rsidRPr="00E053F3" w:rsidRDefault="00557D60" w:rsidP="002413C6">
            <w:pPr>
              <w:spacing w:line="276" w:lineRule="auto"/>
              <w:jc w:val="both"/>
              <w:rPr>
                <w:sz w:val="26"/>
                <w:szCs w:val="26"/>
              </w:rPr>
            </w:pPr>
            <w:r w:rsidRPr="00E053F3">
              <w:rPr>
                <w:sz w:val="26"/>
                <w:szCs w:val="26"/>
              </w:rPr>
              <w:t xml:space="preserve">Luật không có loại hình riêng cho </w:t>
            </w:r>
            <w:r w:rsidR="00EE6C1A">
              <w:rPr>
                <w:sz w:val="26"/>
                <w:szCs w:val="26"/>
              </w:rPr>
              <w:t>doanh nghiệp khởi nguồn</w:t>
            </w:r>
            <w:r w:rsidRPr="00E053F3">
              <w:rPr>
                <w:sz w:val="26"/>
                <w:szCs w:val="26"/>
              </w:rPr>
              <w:t xml:space="preserve">, mà chỉ nhắc tới một số nhóm DN sau: DN nói chung; DN khoa học và công nghệ; DN khởi </w:t>
            </w:r>
            <w:r w:rsidRPr="00E053F3">
              <w:rPr>
                <w:sz w:val="26"/>
                <w:szCs w:val="26"/>
              </w:rPr>
              <w:lastRenderedPageBreak/>
              <w:t>nghiệp sáng tạo; DN công nghệ cao và DN thành lập mới từ dự án đầu tư sản xuất sản phẩm công nghệ cao; cùng DN sản xuất sản phẩm công nghệ chiến lược.</w:t>
            </w:r>
          </w:p>
        </w:tc>
        <w:tc>
          <w:tcPr>
            <w:tcW w:w="4253" w:type="dxa"/>
            <w:tcMar>
              <w:top w:w="30" w:type="dxa"/>
              <w:left w:w="45" w:type="dxa"/>
              <w:bottom w:w="30" w:type="dxa"/>
              <w:right w:w="45" w:type="dxa"/>
            </w:tcMar>
            <w:vAlign w:val="center"/>
            <w:hideMark/>
          </w:tcPr>
          <w:p w14:paraId="402EA00E" w14:textId="1B06AE23" w:rsidR="00557D60" w:rsidRPr="00E053F3" w:rsidRDefault="00557D60" w:rsidP="002413C6">
            <w:pPr>
              <w:spacing w:line="276" w:lineRule="auto"/>
              <w:jc w:val="both"/>
              <w:rPr>
                <w:sz w:val="26"/>
                <w:szCs w:val="26"/>
              </w:rPr>
            </w:pPr>
            <w:r w:rsidRPr="00E053F3">
              <w:rPr>
                <w:sz w:val="26"/>
                <w:szCs w:val="26"/>
              </w:rPr>
              <w:lastRenderedPageBreak/>
              <w:t xml:space="preserve">Luật không có loại hình riêng cho </w:t>
            </w:r>
            <w:r w:rsidR="00EE6C1A">
              <w:rPr>
                <w:sz w:val="26"/>
                <w:szCs w:val="26"/>
              </w:rPr>
              <w:t>doanh nghiệp khởi nguồn</w:t>
            </w:r>
            <w:r w:rsidRPr="00E053F3">
              <w:rPr>
                <w:sz w:val="26"/>
                <w:szCs w:val="26"/>
              </w:rPr>
              <w:t>.</w:t>
            </w:r>
            <w:r w:rsidRPr="00E053F3">
              <w:rPr>
                <w:sz w:val="26"/>
                <w:szCs w:val="26"/>
              </w:rPr>
              <w:br/>
              <w:t xml:space="preserve">Điều 38 (khoản 1c), Điều 42 (khoản 3) quy định Quỹ Đổi mới công nghệ quốc gia hỗ trợ ươm tạo doanh nghiệp </w:t>
            </w:r>
            <w:r w:rsidRPr="00E053F3">
              <w:rPr>
                <w:sz w:val="26"/>
                <w:szCs w:val="26"/>
              </w:rPr>
              <w:lastRenderedPageBreak/>
              <w:t xml:space="preserve">KH&amp;CN, phát triển doanh nghiệp KH&amp;CN (có thể bao gồm </w:t>
            </w:r>
            <w:r w:rsidR="00EE6C1A">
              <w:rPr>
                <w:sz w:val="26"/>
                <w:szCs w:val="26"/>
              </w:rPr>
              <w:t>doanh nghiệp khởi nguồn</w:t>
            </w:r>
            <w:r w:rsidRPr="00E053F3">
              <w:rPr>
                <w:sz w:val="26"/>
                <w:szCs w:val="26"/>
              </w:rPr>
              <w:t>).</w:t>
            </w:r>
          </w:p>
        </w:tc>
        <w:tc>
          <w:tcPr>
            <w:tcW w:w="3969" w:type="dxa"/>
            <w:tcMar>
              <w:top w:w="30" w:type="dxa"/>
              <w:left w:w="45" w:type="dxa"/>
              <w:bottom w:w="30" w:type="dxa"/>
              <w:right w:w="45" w:type="dxa"/>
            </w:tcMar>
            <w:vAlign w:val="center"/>
            <w:hideMark/>
          </w:tcPr>
          <w:p w14:paraId="57BF05D0"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1559" w:type="dxa"/>
            <w:tcMar>
              <w:top w:w="30" w:type="dxa"/>
              <w:left w:w="45" w:type="dxa"/>
              <w:bottom w:w="30" w:type="dxa"/>
              <w:right w:w="45" w:type="dxa"/>
            </w:tcMar>
            <w:vAlign w:val="center"/>
            <w:hideMark/>
          </w:tcPr>
          <w:p w14:paraId="564ED667"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75174C98" w14:textId="77777777" w:rsidTr="00EC2A3C">
        <w:trPr>
          <w:trHeight w:val="315"/>
        </w:trPr>
        <w:tc>
          <w:tcPr>
            <w:tcW w:w="2127" w:type="dxa"/>
            <w:shd w:val="clear" w:color="auto" w:fill="FFFFFF"/>
            <w:tcMar>
              <w:top w:w="30" w:type="dxa"/>
              <w:left w:w="45" w:type="dxa"/>
              <w:bottom w:w="30" w:type="dxa"/>
              <w:right w:w="45" w:type="dxa"/>
            </w:tcMar>
            <w:vAlign w:val="center"/>
            <w:hideMark/>
          </w:tcPr>
          <w:p w14:paraId="47DDEEBF" w14:textId="77777777" w:rsidR="00557D60" w:rsidRPr="00E053F3" w:rsidRDefault="00557D60" w:rsidP="002413C6">
            <w:pPr>
              <w:spacing w:line="276" w:lineRule="auto"/>
              <w:jc w:val="both"/>
              <w:rPr>
                <w:sz w:val="26"/>
                <w:szCs w:val="26"/>
              </w:rPr>
            </w:pPr>
            <w:r w:rsidRPr="00E053F3">
              <w:rPr>
                <w:sz w:val="26"/>
                <w:szCs w:val="26"/>
              </w:rPr>
              <w:t xml:space="preserve">4. Tài trợ đăng ký SHTT </w:t>
            </w:r>
          </w:p>
        </w:tc>
        <w:tc>
          <w:tcPr>
            <w:tcW w:w="3544" w:type="dxa"/>
            <w:tcMar>
              <w:top w:w="30" w:type="dxa"/>
              <w:left w:w="45" w:type="dxa"/>
              <w:bottom w:w="30" w:type="dxa"/>
              <w:right w:w="45" w:type="dxa"/>
            </w:tcMar>
            <w:vAlign w:val="center"/>
            <w:hideMark/>
          </w:tcPr>
          <w:p w14:paraId="281CE39D" w14:textId="3405E62C" w:rsidR="00557D60" w:rsidRPr="00E053F3" w:rsidRDefault="00557D60" w:rsidP="002413C6">
            <w:pPr>
              <w:spacing w:line="276" w:lineRule="auto"/>
              <w:jc w:val="both"/>
              <w:rPr>
                <w:sz w:val="26"/>
                <w:szCs w:val="26"/>
              </w:rPr>
            </w:pPr>
            <w:r w:rsidRPr="00E053F3">
              <w:rPr>
                <w:sz w:val="26"/>
                <w:szCs w:val="26"/>
              </w:rPr>
              <w:t xml:space="preserve">Điều 66 (khoản 2b) Quỹ phát triển khoa học và công nghệ của doanh nghiệp/tổ chức/đơn vị sự nghiệp được sử dụng để hỗ trợ hoạt động nghiên cứu, phát triển công nghệ và đổi mới sáng tạo, trong đó có </w:t>
            </w:r>
            <w:r w:rsidR="00C53590">
              <w:rPr>
                <w:sz w:val="26"/>
                <w:szCs w:val="26"/>
              </w:rPr>
              <w:t>“</w:t>
            </w:r>
            <w:r w:rsidRPr="00E053F3">
              <w:rPr>
                <w:sz w:val="26"/>
                <w:szCs w:val="26"/>
              </w:rPr>
              <w:t>đăng ký, bảo hộ, quản lý, khai thác quyền sở hữu trí tuệ</w:t>
            </w:r>
            <w:r w:rsidR="00C53590">
              <w:rPr>
                <w:sz w:val="26"/>
                <w:szCs w:val="26"/>
              </w:rPr>
              <w:t>”</w:t>
            </w:r>
            <w:r w:rsidRPr="00E053F3">
              <w:rPr>
                <w:sz w:val="26"/>
                <w:szCs w:val="26"/>
              </w:rPr>
              <w:t>.</w:t>
            </w:r>
          </w:p>
        </w:tc>
        <w:tc>
          <w:tcPr>
            <w:tcW w:w="4253" w:type="dxa"/>
            <w:tcMar>
              <w:top w:w="30" w:type="dxa"/>
              <w:left w:w="45" w:type="dxa"/>
              <w:bottom w:w="30" w:type="dxa"/>
              <w:right w:w="45" w:type="dxa"/>
            </w:tcMar>
            <w:vAlign w:val="center"/>
            <w:hideMark/>
          </w:tcPr>
          <w:p w14:paraId="7754C9C9" w14:textId="77777777" w:rsidR="00557D60" w:rsidRPr="00E053F3" w:rsidRDefault="00557D60" w:rsidP="002413C6">
            <w:pPr>
              <w:spacing w:line="276" w:lineRule="auto"/>
              <w:jc w:val="both"/>
              <w:rPr>
                <w:sz w:val="26"/>
                <w:szCs w:val="26"/>
              </w:rPr>
            </w:pPr>
            <w:r w:rsidRPr="00E053F3">
              <w:rPr>
                <w:sz w:val="26"/>
                <w:szCs w:val="26"/>
              </w:rPr>
              <w:t xml:space="preserve">Điều 36 (khoản 8) Nhà nước hỗ trợ, tạo điều kiện xác lập quyền SHTT </w:t>
            </w:r>
          </w:p>
        </w:tc>
        <w:tc>
          <w:tcPr>
            <w:tcW w:w="3969" w:type="dxa"/>
            <w:tcMar>
              <w:top w:w="30" w:type="dxa"/>
              <w:left w:w="45" w:type="dxa"/>
              <w:bottom w:w="30" w:type="dxa"/>
              <w:right w:w="45" w:type="dxa"/>
            </w:tcMar>
            <w:vAlign w:val="center"/>
            <w:hideMark/>
          </w:tcPr>
          <w:p w14:paraId="0ACE165D"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1F3CA875"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28AEC4E5" w14:textId="77777777" w:rsidTr="00EC2A3C">
        <w:trPr>
          <w:trHeight w:val="315"/>
        </w:trPr>
        <w:tc>
          <w:tcPr>
            <w:tcW w:w="2127" w:type="dxa"/>
            <w:shd w:val="clear" w:color="auto" w:fill="FFFFFF"/>
            <w:tcMar>
              <w:top w:w="30" w:type="dxa"/>
              <w:left w:w="45" w:type="dxa"/>
              <w:bottom w:w="30" w:type="dxa"/>
              <w:right w:w="45" w:type="dxa"/>
            </w:tcMar>
            <w:vAlign w:val="center"/>
            <w:hideMark/>
          </w:tcPr>
          <w:p w14:paraId="19E256FC" w14:textId="77777777" w:rsidR="00557D60" w:rsidRPr="00E053F3" w:rsidRDefault="00557D60" w:rsidP="002413C6">
            <w:pPr>
              <w:spacing w:line="276" w:lineRule="auto"/>
              <w:jc w:val="both"/>
              <w:rPr>
                <w:sz w:val="26"/>
                <w:szCs w:val="26"/>
              </w:rPr>
            </w:pPr>
            <w:r w:rsidRPr="00E053F3">
              <w:rPr>
                <w:sz w:val="26"/>
                <w:szCs w:val="26"/>
              </w:rPr>
              <w:t>5. Hỗ trợ tài chính tuyển dụng tiến sĩ</w:t>
            </w:r>
          </w:p>
        </w:tc>
        <w:tc>
          <w:tcPr>
            <w:tcW w:w="3544" w:type="dxa"/>
            <w:tcMar>
              <w:top w:w="30" w:type="dxa"/>
              <w:left w:w="45" w:type="dxa"/>
              <w:bottom w:w="30" w:type="dxa"/>
              <w:right w:w="45" w:type="dxa"/>
            </w:tcMar>
            <w:vAlign w:val="center"/>
            <w:hideMark/>
          </w:tcPr>
          <w:p w14:paraId="1B2FCD74"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13E98EB2"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0213F4F2"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52A896D2"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4F9ED0A7" w14:textId="77777777" w:rsidTr="00EC2A3C">
        <w:trPr>
          <w:trHeight w:val="315"/>
        </w:trPr>
        <w:tc>
          <w:tcPr>
            <w:tcW w:w="2127" w:type="dxa"/>
            <w:shd w:val="clear" w:color="auto" w:fill="FFFFFF"/>
            <w:tcMar>
              <w:top w:w="30" w:type="dxa"/>
              <w:left w:w="45" w:type="dxa"/>
              <w:bottom w:w="30" w:type="dxa"/>
              <w:right w:w="45" w:type="dxa"/>
            </w:tcMar>
            <w:vAlign w:val="center"/>
            <w:hideMark/>
          </w:tcPr>
          <w:p w14:paraId="53C43E10" w14:textId="77777777" w:rsidR="00557D60" w:rsidRPr="00E053F3" w:rsidRDefault="00557D60" w:rsidP="002413C6">
            <w:pPr>
              <w:spacing w:line="276" w:lineRule="auto"/>
              <w:jc w:val="both"/>
              <w:rPr>
                <w:sz w:val="26"/>
                <w:szCs w:val="26"/>
              </w:rPr>
            </w:pPr>
            <w:r w:rsidRPr="00E053F3">
              <w:rPr>
                <w:sz w:val="26"/>
                <w:szCs w:val="26"/>
              </w:rPr>
              <w:t>6. Hỗ trợ tài chính tiếp nhận nhà nghiên cứu công nghiệp</w:t>
            </w:r>
          </w:p>
        </w:tc>
        <w:tc>
          <w:tcPr>
            <w:tcW w:w="3544" w:type="dxa"/>
            <w:tcMar>
              <w:top w:w="30" w:type="dxa"/>
              <w:left w:w="45" w:type="dxa"/>
              <w:bottom w:w="30" w:type="dxa"/>
              <w:right w:w="45" w:type="dxa"/>
            </w:tcMar>
            <w:vAlign w:val="center"/>
            <w:hideMark/>
          </w:tcPr>
          <w:p w14:paraId="2A8DC07C"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1B1E1244"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6BAF7D89"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466FF1DF"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09CF83F0" w14:textId="77777777" w:rsidTr="00EC2A3C">
        <w:trPr>
          <w:trHeight w:val="315"/>
        </w:trPr>
        <w:tc>
          <w:tcPr>
            <w:tcW w:w="2127" w:type="dxa"/>
            <w:shd w:val="clear" w:color="auto" w:fill="FFFFFF"/>
            <w:tcMar>
              <w:top w:w="30" w:type="dxa"/>
              <w:left w:w="45" w:type="dxa"/>
              <w:bottom w:w="30" w:type="dxa"/>
              <w:right w:w="45" w:type="dxa"/>
            </w:tcMar>
            <w:vAlign w:val="center"/>
            <w:hideMark/>
          </w:tcPr>
          <w:p w14:paraId="1AB76BF0" w14:textId="77777777" w:rsidR="00557D60" w:rsidRPr="00E053F3" w:rsidRDefault="00557D60" w:rsidP="002413C6">
            <w:pPr>
              <w:spacing w:line="276" w:lineRule="auto"/>
              <w:jc w:val="both"/>
              <w:rPr>
                <w:sz w:val="26"/>
                <w:szCs w:val="26"/>
              </w:rPr>
            </w:pPr>
            <w:r w:rsidRPr="00E053F3">
              <w:rPr>
                <w:sz w:val="26"/>
                <w:szCs w:val="26"/>
              </w:rPr>
              <w:t>7. Mua sắm công</w:t>
            </w:r>
          </w:p>
        </w:tc>
        <w:tc>
          <w:tcPr>
            <w:tcW w:w="3544" w:type="dxa"/>
            <w:tcMar>
              <w:top w:w="30" w:type="dxa"/>
              <w:left w:w="45" w:type="dxa"/>
              <w:bottom w:w="30" w:type="dxa"/>
              <w:right w:w="45" w:type="dxa"/>
            </w:tcMar>
            <w:vAlign w:val="center"/>
            <w:hideMark/>
          </w:tcPr>
          <w:p w14:paraId="09B4A4CA"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7222A19C"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359EE1C5"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2B482566"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32F7A8B6" w14:textId="77777777" w:rsidTr="00EC2A3C">
        <w:trPr>
          <w:trHeight w:val="315"/>
        </w:trPr>
        <w:tc>
          <w:tcPr>
            <w:tcW w:w="2127" w:type="dxa"/>
            <w:shd w:val="clear" w:color="auto" w:fill="FFFFFF"/>
            <w:tcMar>
              <w:top w:w="30" w:type="dxa"/>
              <w:left w:w="45" w:type="dxa"/>
              <w:bottom w:w="30" w:type="dxa"/>
              <w:right w:w="45" w:type="dxa"/>
            </w:tcMar>
            <w:vAlign w:val="center"/>
            <w:hideMark/>
          </w:tcPr>
          <w:p w14:paraId="79054568" w14:textId="77777777" w:rsidR="00557D60" w:rsidRPr="00E053F3" w:rsidRDefault="00557D60" w:rsidP="002413C6">
            <w:pPr>
              <w:spacing w:line="276" w:lineRule="auto"/>
              <w:jc w:val="both"/>
              <w:rPr>
                <w:sz w:val="26"/>
                <w:szCs w:val="26"/>
              </w:rPr>
            </w:pPr>
            <w:r w:rsidRPr="00E053F3">
              <w:rPr>
                <w:sz w:val="26"/>
                <w:szCs w:val="26"/>
              </w:rPr>
              <w:lastRenderedPageBreak/>
              <w:t>8. Phiếu đổi mới sáng tạo</w:t>
            </w:r>
          </w:p>
        </w:tc>
        <w:tc>
          <w:tcPr>
            <w:tcW w:w="3544" w:type="dxa"/>
            <w:tcMar>
              <w:top w:w="30" w:type="dxa"/>
              <w:left w:w="45" w:type="dxa"/>
              <w:bottom w:w="30" w:type="dxa"/>
              <w:right w:w="45" w:type="dxa"/>
            </w:tcMar>
            <w:vAlign w:val="center"/>
            <w:hideMark/>
          </w:tcPr>
          <w:p w14:paraId="5A44A1F6"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16064BE3"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0A99FE10"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50B460F0"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147CB0CA" w14:textId="77777777" w:rsidTr="00EC2A3C">
        <w:trPr>
          <w:trHeight w:val="315"/>
        </w:trPr>
        <w:tc>
          <w:tcPr>
            <w:tcW w:w="2127" w:type="dxa"/>
            <w:shd w:val="clear" w:color="auto" w:fill="FFFFFF"/>
            <w:tcMar>
              <w:top w:w="30" w:type="dxa"/>
              <w:left w:w="45" w:type="dxa"/>
              <w:bottom w:w="30" w:type="dxa"/>
              <w:right w:w="45" w:type="dxa"/>
            </w:tcMar>
            <w:vAlign w:val="center"/>
            <w:hideMark/>
          </w:tcPr>
          <w:p w14:paraId="62101991" w14:textId="77777777" w:rsidR="00557D60" w:rsidRPr="00E053F3" w:rsidRDefault="00557D60" w:rsidP="002413C6">
            <w:pPr>
              <w:spacing w:line="276" w:lineRule="auto"/>
              <w:jc w:val="both"/>
              <w:rPr>
                <w:sz w:val="26"/>
                <w:szCs w:val="26"/>
              </w:rPr>
            </w:pPr>
            <w:r w:rsidRPr="00E053F3">
              <w:rPr>
                <w:sz w:val="26"/>
                <w:szCs w:val="26"/>
              </w:rPr>
              <w:t>9. PPP lập phòng thí nghiệm chung</w:t>
            </w:r>
          </w:p>
        </w:tc>
        <w:tc>
          <w:tcPr>
            <w:tcW w:w="3544" w:type="dxa"/>
            <w:tcMar>
              <w:top w:w="30" w:type="dxa"/>
              <w:left w:w="45" w:type="dxa"/>
              <w:bottom w:w="30" w:type="dxa"/>
              <w:right w:w="45" w:type="dxa"/>
            </w:tcMar>
            <w:vAlign w:val="center"/>
            <w:hideMark/>
          </w:tcPr>
          <w:p w14:paraId="1EB1CC82" w14:textId="54F6CB3A" w:rsidR="00557D60" w:rsidRPr="00E053F3" w:rsidRDefault="00557D60" w:rsidP="002413C6">
            <w:pPr>
              <w:spacing w:line="276" w:lineRule="auto"/>
              <w:jc w:val="both"/>
              <w:rPr>
                <w:sz w:val="26"/>
                <w:szCs w:val="26"/>
              </w:rPr>
            </w:pPr>
            <w:r w:rsidRPr="00E053F3">
              <w:rPr>
                <w:sz w:val="26"/>
                <w:szCs w:val="26"/>
              </w:rPr>
              <w:t xml:space="preserve">Điều 36 (khoản 1, 2) về đầu tư hạ tầng, cơ sở nghiên cứu dùng chung theo hình thức PPP; Điều 34 (khoản 3e) về phát triển mô hình đối tác công tư trong đầu tư hạ tầng, dịch vụ ở lĩnh vực ưu tiên, rủi ro cao; và các quy định về </w:t>
            </w:r>
            <w:r w:rsidR="00C53590">
              <w:rPr>
                <w:sz w:val="26"/>
                <w:szCs w:val="26"/>
              </w:rPr>
              <w:t>“</w:t>
            </w:r>
            <w:r w:rsidRPr="00E053F3">
              <w:rPr>
                <w:sz w:val="26"/>
                <w:szCs w:val="26"/>
              </w:rPr>
              <w:t xml:space="preserve">trung tâm </w:t>
            </w:r>
            <w:r w:rsidR="005539D6">
              <w:rPr>
                <w:sz w:val="26"/>
                <w:szCs w:val="26"/>
              </w:rPr>
              <w:t>nghiên cứu và triển khai</w:t>
            </w:r>
            <w:r w:rsidR="00C53590">
              <w:rPr>
                <w:sz w:val="26"/>
                <w:szCs w:val="26"/>
              </w:rPr>
              <w:t>”</w:t>
            </w:r>
            <w:r w:rsidRPr="00E053F3">
              <w:rPr>
                <w:sz w:val="26"/>
                <w:szCs w:val="26"/>
              </w:rPr>
              <w:t xml:space="preserve">, </w:t>
            </w:r>
            <w:r w:rsidR="00C53590">
              <w:rPr>
                <w:sz w:val="26"/>
                <w:szCs w:val="26"/>
              </w:rPr>
              <w:t>“</w:t>
            </w:r>
            <w:r w:rsidRPr="00E053F3">
              <w:rPr>
                <w:sz w:val="26"/>
                <w:szCs w:val="26"/>
              </w:rPr>
              <w:t>trung tâm đổi mới sáng tạo</w:t>
            </w:r>
            <w:r w:rsidR="00C53590">
              <w:rPr>
                <w:sz w:val="26"/>
                <w:szCs w:val="26"/>
              </w:rPr>
              <w:t>”</w:t>
            </w:r>
            <w:r w:rsidRPr="00E053F3">
              <w:rPr>
                <w:sz w:val="26"/>
                <w:szCs w:val="26"/>
              </w:rPr>
              <w:t xml:space="preserve"> tại Điều 3 (khoản 16, 17).</w:t>
            </w:r>
          </w:p>
        </w:tc>
        <w:tc>
          <w:tcPr>
            <w:tcW w:w="4253" w:type="dxa"/>
            <w:tcMar>
              <w:top w:w="30" w:type="dxa"/>
              <w:left w:w="45" w:type="dxa"/>
              <w:bottom w:w="30" w:type="dxa"/>
              <w:right w:w="45" w:type="dxa"/>
            </w:tcMar>
            <w:vAlign w:val="center"/>
            <w:hideMark/>
          </w:tcPr>
          <w:p w14:paraId="25FF623B"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51684474"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2816F9DF"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1C757BEC" w14:textId="77777777" w:rsidTr="00EC2A3C">
        <w:trPr>
          <w:trHeight w:val="315"/>
        </w:trPr>
        <w:tc>
          <w:tcPr>
            <w:tcW w:w="2127" w:type="dxa"/>
            <w:shd w:val="clear" w:color="auto" w:fill="FFFFFF"/>
            <w:tcMar>
              <w:top w:w="30" w:type="dxa"/>
              <w:left w:w="45" w:type="dxa"/>
              <w:bottom w:w="30" w:type="dxa"/>
              <w:right w:w="45" w:type="dxa"/>
            </w:tcMar>
            <w:vAlign w:val="center"/>
            <w:hideMark/>
          </w:tcPr>
          <w:p w14:paraId="0E96E185" w14:textId="77777777" w:rsidR="00557D60" w:rsidRPr="00E053F3" w:rsidRDefault="00557D60" w:rsidP="002413C6">
            <w:pPr>
              <w:spacing w:line="276" w:lineRule="auto"/>
              <w:jc w:val="both"/>
              <w:rPr>
                <w:sz w:val="26"/>
                <w:szCs w:val="26"/>
              </w:rPr>
            </w:pPr>
            <w:r w:rsidRPr="00E053F3">
              <w:rPr>
                <w:sz w:val="26"/>
                <w:szCs w:val="26"/>
              </w:rPr>
              <w:t xml:space="preserve">10. Tài trợ dựa trên kết quả </w:t>
            </w:r>
          </w:p>
        </w:tc>
        <w:tc>
          <w:tcPr>
            <w:tcW w:w="3544" w:type="dxa"/>
            <w:tcMar>
              <w:top w:w="30" w:type="dxa"/>
              <w:left w:w="45" w:type="dxa"/>
              <w:bottom w:w="30" w:type="dxa"/>
              <w:right w:w="45" w:type="dxa"/>
            </w:tcMar>
            <w:vAlign w:val="center"/>
            <w:hideMark/>
          </w:tcPr>
          <w:p w14:paraId="4D565E44"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056B4454" w14:textId="77777777" w:rsidR="00557D60" w:rsidRPr="00E053F3" w:rsidRDefault="00557D60" w:rsidP="002413C6">
            <w:pPr>
              <w:spacing w:line="276" w:lineRule="auto"/>
              <w:jc w:val="both"/>
              <w:rPr>
                <w:sz w:val="26"/>
                <w:szCs w:val="26"/>
              </w:rPr>
            </w:pPr>
            <w:r w:rsidRPr="00E053F3">
              <w:rPr>
                <w:sz w:val="26"/>
                <w:szCs w:val="26"/>
              </w:rPr>
              <w:t>Điều 36 (khoản 4) quy định tổ chức, cá nhân tự đầu tư R&amp;D, nếu kết quả được ứng dụng hiệu quả và được cơ quan quản lý KH&amp;CN công nhận thì được hỗ trợ kinh phí từ NSNN; nếu kết quả có ý nghĩa quan trọng KT-XH, QP-AN thì Nhà nước xem xét mua kết quả đó.</w:t>
            </w:r>
          </w:p>
        </w:tc>
        <w:tc>
          <w:tcPr>
            <w:tcW w:w="3969" w:type="dxa"/>
            <w:tcMar>
              <w:top w:w="30" w:type="dxa"/>
              <w:left w:w="45" w:type="dxa"/>
              <w:bottom w:w="30" w:type="dxa"/>
              <w:right w:w="45" w:type="dxa"/>
            </w:tcMar>
            <w:vAlign w:val="center"/>
            <w:hideMark/>
          </w:tcPr>
          <w:p w14:paraId="7F28F406"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61267C25"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3BCD01FE" w14:textId="77777777" w:rsidTr="00EC2A3C">
        <w:trPr>
          <w:trHeight w:val="315"/>
        </w:trPr>
        <w:tc>
          <w:tcPr>
            <w:tcW w:w="2127" w:type="dxa"/>
            <w:shd w:val="clear" w:color="auto" w:fill="FFFFFF"/>
            <w:tcMar>
              <w:top w:w="30" w:type="dxa"/>
              <w:left w:w="45" w:type="dxa"/>
              <w:bottom w:w="30" w:type="dxa"/>
              <w:right w:w="45" w:type="dxa"/>
            </w:tcMar>
            <w:vAlign w:val="center"/>
            <w:hideMark/>
          </w:tcPr>
          <w:p w14:paraId="621FD676" w14:textId="77777777" w:rsidR="00557D60" w:rsidRPr="00E053F3" w:rsidRDefault="00557D60" w:rsidP="002413C6">
            <w:pPr>
              <w:spacing w:line="276" w:lineRule="auto"/>
              <w:jc w:val="both"/>
              <w:rPr>
                <w:sz w:val="26"/>
                <w:szCs w:val="26"/>
              </w:rPr>
            </w:pPr>
            <w:r w:rsidRPr="00E053F3">
              <w:rPr>
                <w:sz w:val="26"/>
                <w:szCs w:val="26"/>
              </w:rPr>
              <w:t xml:space="preserve">11. Tài trợ hạ tầng &amp; tổ chức trung </w:t>
            </w:r>
            <w:r w:rsidRPr="00E053F3">
              <w:rPr>
                <w:sz w:val="26"/>
                <w:szCs w:val="26"/>
              </w:rPr>
              <w:lastRenderedPageBreak/>
              <w:t>gian</w:t>
            </w:r>
          </w:p>
        </w:tc>
        <w:tc>
          <w:tcPr>
            <w:tcW w:w="3544" w:type="dxa"/>
            <w:tcMar>
              <w:top w:w="30" w:type="dxa"/>
              <w:left w:w="45" w:type="dxa"/>
              <w:bottom w:w="30" w:type="dxa"/>
              <w:right w:w="45" w:type="dxa"/>
            </w:tcMar>
            <w:vAlign w:val="center"/>
            <w:hideMark/>
          </w:tcPr>
          <w:p w14:paraId="7A7362E0" w14:textId="77777777" w:rsidR="00557D60" w:rsidRPr="00E053F3" w:rsidRDefault="00557D60" w:rsidP="002413C6">
            <w:pPr>
              <w:spacing w:line="276" w:lineRule="auto"/>
              <w:jc w:val="both"/>
              <w:rPr>
                <w:sz w:val="26"/>
                <w:szCs w:val="26"/>
              </w:rPr>
            </w:pPr>
            <w:r w:rsidRPr="00E053F3">
              <w:rPr>
                <w:sz w:val="26"/>
                <w:szCs w:val="26"/>
              </w:rPr>
              <w:lastRenderedPageBreak/>
              <w:t xml:space="preserve">Điều 30, Điều 59, Điều 62 đề cập đến tài trợ, đầu tư hạ tầng </w:t>
            </w:r>
            <w:r w:rsidRPr="00E053F3">
              <w:rPr>
                <w:sz w:val="26"/>
                <w:szCs w:val="26"/>
              </w:rPr>
              <w:lastRenderedPageBreak/>
              <w:t xml:space="preserve">KH,CN&amp;ĐMST và hệ sinh thái khởi nghiệp (phòng thí nghiệm trọng điểm, trung tâm R&amp;D, công viên khoa học, cụm/khu đổi mới sáng tạo, cơ sở ươm tạo…) và cho phép dùng ngân sách nhà nước chi cho đầu tư hạ tầng và hoạt động hỗ trợ nghiên cứu, chuyển giao công nghệ, khởi nghiệp. Điều 47, Điều 39, Điều 43, Điều 28 quy định các trung tâm ĐMST, cơ sở ươm tạo, tổ chức dịch vụ KH&amp;CN, tổ chức trung gian được ưu tiên hạ tầng, đất đai, sử dụng trang thiết bị và được hưởng một phần lợi nhuận từ thương mại hóa kết quả nghiên cứu. </w:t>
            </w:r>
          </w:p>
        </w:tc>
        <w:tc>
          <w:tcPr>
            <w:tcW w:w="4253" w:type="dxa"/>
            <w:tcMar>
              <w:top w:w="30" w:type="dxa"/>
              <w:left w:w="45" w:type="dxa"/>
              <w:bottom w:w="30" w:type="dxa"/>
              <w:right w:w="45" w:type="dxa"/>
            </w:tcMar>
            <w:vAlign w:val="center"/>
            <w:hideMark/>
          </w:tcPr>
          <w:p w14:paraId="37A52ECD" w14:textId="77777777" w:rsidR="00557D60" w:rsidRPr="00E053F3" w:rsidRDefault="00557D60" w:rsidP="002413C6">
            <w:pPr>
              <w:spacing w:line="276" w:lineRule="auto"/>
              <w:jc w:val="both"/>
              <w:rPr>
                <w:sz w:val="26"/>
                <w:szCs w:val="26"/>
              </w:rPr>
            </w:pPr>
            <w:r w:rsidRPr="00E053F3">
              <w:rPr>
                <w:sz w:val="26"/>
                <w:szCs w:val="26"/>
              </w:rPr>
              <w:lastRenderedPageBreak/>
              <w:t xml:space="preserve">Điều 43 (khoản 2) quy định nhà nước xây dựng hạ tầng kỹ thuật và hỗ trợ </w:t>
            </w:r>
            <w:r w:rsidRPr="00E053F3">
              <w:rPr>
                <w:sz w:val="26"/>
                <w:szCs w:val="26"/>
              </w:rPr>
              <w:lastRenderedPageBreak/>
              <w:t xml:space="preserve">hoạt động của sàn giao dịch khoa học và công nghệ, trung tâm đổi mới sáng tạo, trung tâm hỗ trợ khởi nghiệp sáng tạo và các tổ chức trung gian của thị trường khoa học và công nghệ; hỗ trợ đào tạo nhân lực và nâng cao năng lực khai thác thông tin cho tổ chức trung gian thị trường KH&amp;CN; Hợp tác công tư, huy động nguồn lực xã hội trong đầu tư và vận hành các tổ chức trung gian. </w:t>
            </w:r>
          </w:p>
        </w:tc>
        <w:tc>
          <w:tcPr>
            <w:tcW w:w="3969" w:type="dxa"/>
            <w:tcMar>
              <w:top w:w="30" w:type="dxa"/>
              <w:left w:w="45" w:type="dxa"/>
              <w:bottom w:w="30" w:type="dxa"/>
              <w:right w:w="45" w:type="dxa"/>
            </w:tcMar>
            <w:vAlign w:val="center"/>
            <w:hideMark/>
          </w:tcPr>
          <w:p w14:paraId="57013906"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1559" w:type="dxa"/>
            <w:tcMar>
              <w:top w:w="30" w:type="dxa"/>
              <w:left w:w="45" w:type="dxa"/>
              <w:bottom w:w="30" w:type="dxa"/>
              <w:right w:w="45" w:type="dxa"/>
            </w:tcMar>
            <w:vAlign w:val="center"/>
            <w:hideMark/>
          </w:tcPr>
          <w:p w14:paraId="64F5911D"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24A59FFB" w14:textId="77777777" w:rsidTr="00EC2A3C">
        <w:trPr>
          <w:trHeight w:val="315"/>
        </w:trPr>
        <w:tc>
          <w:tcPr>
            <w:tcW w:w="2127" w:type="dxa"/>
            <w:shd w:val="clear" w:color="auto" w:fill="FFFFFF"/>
            <w:tcMar>
              <w:top w:w="30" w:type="dxa"/>
              <w:left w:w="45" w:type="dxa"/>
              <w:bottom w:w="30" w:type="dxa"/>
              <w:right w:w="45" w:type="dxa"/>
            </w:tcMar>
            <w:vAlign w:val="center"/>
            <w:hideMark/>
          </w:tcPr>
          <w:p w14:paraId="42D23BCC" w14:textId="77777777" w:rsidR="00557D60" w:rsidRPr="00E053F3" w:rsidRDefault="00557D60" w:rsidP="002413C6">
            <w:pPr>
              <w:spacing w:line="276" w:lineRule="auto"/>
              <w:jc w:val="both"/>
              <w:rPr>
                <w:sz w:val="26"/>
                <w:szCs w:val="26"/>
              </w:rPr>
            </w:pPr>
            <w:r w:rsidRPr="00E053F3">
              <w:rPr>
                <w:sz w:val="26"/>
                <w:szCs w:val="26"/>
              </w:rPr>
              <w:t>Nhóm công cụ pháp lý</w:t>
            </w:r>
          </w:p>
        </w:tc>
        <w:tc>
          <w:tcPr>
            <w:tcW w:w="3544" w:type="dxa"/>
            <w:tcMar>
              <w:top w:w="30" w:type="dxa"/>
              <w:left w:w="45" w:type="dxa"/>
              <w:bottom w:w="30" w:type="dxa"/>
              <w:right w:w="45" w:type="dxa"/>
            </w:tcMar>
            <w:vAlign w:val="center"/>
            <w:hideMark/>
          </w:tcPr>
          <w:p w14:paraId="164CE8BD" w14:textId="77777777" w:rsidR="00557D60" w:rsidRPr="00E053F3" w:rsidRDefault="00557D60" w:rsidP="002413C6">
            <w:pPr>
              <w:spacing w:line="276" w:lineRule="auto"/>
              <w:jc w:val="both"/>
              <w:rPr>
                <w:sz w:val="26"/>
                <w:szCs w:val="26"/>
              </w:rPr>
            </w:pPr>
          </w:p>
        </w:tc>
        <w:tc>
          <w:tcPr>
            <w:tcW w:w="4253" w:type="dxa"/>
            <w:tcMar>
              <w:top w:w="30" w:type="dxa"/>
              <w:left w:w="45" w:type="dxa"/>
              <w:bottom w:w="30" w:type="dxa"/>
              <w:right w:w="45" w:type="dxa"/>
            </w:tcMar>
            <w:vAlign w:val="center"/>
            <w:hideMark/>
          </w:tcPr>
          <w:p w14:paraId="1F895628" w14:textId="77777777" w:rsidR="00557D60" w:rsidRPr="00E053F3" w:rsidRDefault="00557D60" w:rsidP="002413C6">
            <w:pPr>
              <w:spacing w:line="276" w:lineRule="auto"/>
              <w:jc w:val="both"/>
              <w:rPr>
                <w:sz w:val="26"/>
                <w:szCs w:val="26"/>
              </w:rPr>
            </w:pPr>
          </w:p>
        </w:tc>
        <w:tc>
          <w:tcPr>
            <w:tcW w:w="3969" w:type="dxa"/>
            <w:tcMar>
              <w:top w:w="30" w:type="dxa"/>
              <w:left w:w="45" w:type="dxa"/>
              <w:bottom w:w="30" w:type="dxa"/>
              <w:right w:w="45" w:type="dxa"/>
            </w:tcMar>
            <w:vAlign w:val="center"/>
            <w:hideMark/>
          </w:tcPr>
          <w:p w14:paraId="72BAF88C" w14:textId="77777777" w:rsidR="00557D60" w:rsidRPr="00E053F3" w:rsidRDefault="00557D60" w:rsidP="002413C6">
            <w:pPr>
              <w:spacing w:line="276" w:lineRule="auto"/>
              <w:jc w:val="both"/>
              <w:rPr>
                <w:sz w:val="26"/>
                <w:szCs w:val="26"/>
              </w:rPr>
            </w:pPr>
          </w:p>
        </w:tc>
        <w:tc>
          <w:tcPr>
            <w:tcW w:w="1559" w:type="dxa"/>
            <w:tcMar>
              <w:top w:w="30" w:type="dxa"/>
              <w:left w:w="45" w:type="dxa"/>
              <w:bottom w:w="30" w:type="dxa"/>
              <w:right w:w="45" w:type="dxa"/>
            </w:tcMar>
            <w:vAlign w:val="center"/>
            <w:hideMark/>
          </w:tcPr>
          <w:p w14:paraId="09DDFFA9" w14:textId="77777777" w:rsidR="00557D60" w:rsidRPr="00E053F3" w:rsidRDefault="00557D60" w:rsidP="002413C6">
            <w:pPr>
              <w:spacing w:line="276" w:lineRule="auto"/>
              <w:jc w:val="center"/>
              <w:rPr>
                <w:sz w:val="26"/>
                <w:szCs w:val="26"/>
              </w:rPr>
            </w:pPr>
          </w:p>
        </w:tc>
      </w:tr>
      <w:tr w:rsidR="00557D60" w:rsidRPr="00E053F3" w14:paraId="7767A8C9" w14:textId="77777777" w:rsidTr="00EC2A3C">
        <w:trPr>
          <w:trHeight w:val="315"/>
        </w:trPr>
        <w:tc>
          <w:tcPr>
            <w:tcW w:w="2127" w:type="dxa"/>
            <w:shd w:val="clear" w:color="auto" w:fill="FFFFFF"/>
            <w:tcMar>
              <w:top w:w="30" w:type="dxa"/>
              <w:left w:w="45" w:type="dxa"/>
              <w:bottom w:w="30" w:type="dxa"/>
              <w:right w:w="45" w:type="dxa"/>
            </w:tcMar>
            <w:vAlign w:val="center"/>
            <w:hideMark/>
          </w:tcPr>
          <w:p w14:paraId="00F732C2" w14:textId="77777777" w:rsidR="00557D60" w:rsidRPr="00E053F3" w:rsidRDefault="00557D60" w:rsidP="002413C6">
            <w:pPr>
              <w:spacing w:line="276" w:lineRule="auto"/>
              <w:jc w:val="both"/>
              <w:rPr>
                <w:sz w:val="26"/>
                <w:szCs w:val="26"/>
              </w:rPr>
            </w:pPr>
            <w:r w:rsidRPr="00E053F3">
              <w:rPr>
                <w:sz w:val="26"/>
                <w:szCs w:val="26"/>
              </w:rPr>
              <w:t>12. Chế độ quyền SHTT</w:t>
            </w:r>
          </w:p>
        </w:tc>
        <w:tc>
          <w:tcPr>
            <w:tcW w:w="3544" w:type="dxa"/>
            <w:tcMar>
              <w:top w:w="30" w:type="dxa"/>
              <w:left w:w="45" w:type="dxa"/>
              <w:bottom w:w="30" w:type="dxa"/>
              <w:right w:w="45" w:type="dxa"/>
            </w:tcMar>
            <w:vAlign w:val="center"/>
            <w:hideMark/>
          </w:tcPr>
          <w:p w14:paraId="2662F666" w14:textId="77777777" w:rsidR="00557D60" w:rsidRPr="00E053F3" w:rsidRDefault="00557D60" w:rsidP="002413C6">
            <w:pPr>
              <w:spacing w:line="276" w:lineRule="auto"/>
              <w:jc w:val="both"/>
              <w:rPr>
                <w:sz w:val="26"/>
                <w:szCs w:val="26"/>
              </w:rPr>
            </w:pPr>
            <w:r w:rsidRPr="00E053F3">
              <w:rPr>
                <w:sz w:val="26"/>
                <w:szCs w:val="26"/>
              </w:rPr>
              <w:t xml:space="preserve">Điều 25 quy định tổ chức chủ trì thực hiện nhiệm vụ khoa học, </w:t>
            </w:r>
            <w:r w:rsidRPr="00E053F3">
              <w:rPr>
                <w:sz w:val="26"/>
                <w:szCs w:val="26"/>
              </w:rPr>
              <w:lastRenderedPageBreak/>
              <w:t>công nghệ và đổi mới sáng tạo được Nhà nước tự động giao quyền quản lý, sử dụng, quyền sở hữu phần kết quả nhiệm vụ khoa học, công nghệ và đổi mới sáng tạo tương ứng với kinh phí từ ngân sách nhà nước, không phải thực hiện thủ tục giao quyền quản lý, sử dụng, quyền sở hữu và không phải bồi hoàn chi phí cho Nhà nước, trừ một số trường hợp liên quan đến Quốc phòng an ninh.</w:t>
            </w:r>
          </w:p>
        </w:tc>
        <w:tc>
          <w:tcPr>
            <w:tcW w:w="4253" w:type="dxa"/>
            <w:tcMar>
              <w:top w:w="30" w:type="dxa"/>
              <w:left w:w="45" w:type="dxa"/>
              <w:bottom w:w="30" w:type="dxa"/>
              <w:right w:w="45" w:type="dxa"/>
            </w:tcMar>
            <w:vAlign w:val="center"/>
            <w:hideMark/>
          </w:tcPr>
          <w:p w14:paraId="3D936A31" w14:textId="04579321" w:rsidR="00557D60" w:rsidRPr="00E053F3" w:rsidRDefault="00557D60" w:rsidP="002413C6">
            <w:pPr>
              <w:spacing w:line="276" w:lineRule="auto"/>
              <w:jc w:val="both"/>
              <w:rPr>
                <w:sz w:val="26"/>
                <w:szCs w:val="26"/>
              </w:rPr>
            </w:pPr>
            <w:r w:rsidRPr="00E053F3">
              <w:rPr>
                <w:sz w:val="26"/>
                <w:szCs w:val="26"/>
              </w:rPr>
              <w:lastRenderedPageBreak/>
              <w:t xml:space="preserve">Điều 36 (khoản 2a) quy định: </w:t>
            </w:r>
            <w:r w:rsidR="00C53590">
              <w:rPr>
                <w:sz w:val="26"/>
                <w:szCs w:val="26"/>
              </w:rPr>
              <w:t>“</w:t>
            </w:r>
            <w:r w:rsidRPr="00E053F3">
              <w:rPr>
                <w:sz w:val="26"/>
                <w:szCs w:val="26"/>
              </w:rPr>
              <w:t xml:space="preserve">Trường hợp Nhà nước hỗ trợ kinh phí thực hiện </w:t>
            </w:r>
            <w:r w:rsidRPr="00E053F3">
              <w:rPr>
                <w:sz w:val="26"/>
                <w:szCs w:val="26"/>
              </w:rPr>
              <w:lastRenderedPageBreak/>
              <w:t>nhiệm vụ nghiên cứu khoa học và phát triển công nghệ cho tổ chức đầu tư cơ sở vật chất - kỹ thuật, tài chính, đồng thời là tổ chức chủ trì thực hiện nhiệm vụ nghiên cứu khoa học và phát triển công nghệ thì Nhà nước giao quyền sở hữu kết quả nghiên cứu khoa học và phát triển công nghệ cho tổ chức đó</w:t>
            </w:r>
            <w:r w:rsidR="00C53590">
              <w:rPr>
                <w:sz w:val="26"/>
                <w:szCs w:val="26"/>
              </w:rPr>
              <w:t>”</w:t>
            </w:r>
          </w:p>
        </w:tc>
        <w:tc>
          <w:tcPr>
            <w:tcW w:w="3969" w:type="dxa"/>
            <w:tcMar>
              <w:top w:w="30" w:type="dxa"/>
              <w:left w:w="45" w:type="dxa"/>
              <w:bottom w:w="30" w:type="dxa"/>
              <w:right w:w="45" w:type="dxa"/>
            </w:tcMar>
            <w:vAlign w:val="center"/>
            <w:hideMark/>
          </w:tcPr>
          <w:p w14:paraId="5B5DB58D" w14:textId="4177918A" w:rsidR="00557D60" w:rsidRPr="00E053F3" w:rsidRDefault="00557D60" w:rsidP="002413C6">
            <w:pPr>
              <w:spacing w:line="276" w:lineRule="auto"/>
              <w:jc w:val="both"/>
              <w:rPr>
                <w:sz w:val="26"/>
                <w:szCs w:val="26"/>
              </w:rPr>
            </w:pPr>
            <w:r w:rsidRPr="00E053F3">
              <w:rPr>
                <w:sz w:val="26"/>
                <w:szCs w:val="26"/>
              </w:rPr>
              <w:lastRenderedPageBreak/>
              <w:t xml:space="preserve">Luật sửa đổi bổ sung 2025 bổ sung điểm c vào sau điểm b khoản 1 Điều </w:t>
            </w:r>
            <w:r w:rsidRPr="00E053F3">
              <w:rPr>
                <w:sz w:val="26"/>
                <w:szCs w:val="26"/>
              </w:rPr>
              <w:lastRenderedPageBreak/>
              <w:t xml:space="preserve">86 cho phép </w:t>
            </w:r>
            <w:r w:rsidR="00C53590">
              <w:rPr>
                <w:sz w:val="26"/>
                <w:szCs w:val="26"/>
              </w:rPr>
              <w:t>“</w:t>
            </w:r>
            <w:r w:rsidRPr="00E053F3">
              <w:rPr>
                <w:sz w:val="26"/>
                <w:szCs w:val="26"/>
              </w:rPr>
              <w:t>Tổ chức được giao quyền quản lý, sử dụng, quyền sở hữu kết quả của nhiệm vụ khoa học, công nghệ và đổi mới sáng tạo sử dụng ngân sách nhà nước theo quy định của pháp luật về khoa học, công nghệ và đổi mới sáng tạo có quyền đăng ký sáng chế, kiểu dáng công nghiệp, thiết kế bố trí là kết quả của nhiệm vụ đó</w:t>
            </w:r>
            <w:r w:rsidR="00C53590">
              <w:rPr>
                <w:sz w:val="26"/>
                <w:szCs w:val="26"/>
              </w:rPr>
              <w:t>”</w:t>
            </w:r>
            <w:r w:rsidRPr="00E053F3">
              <w:rPr>
                <w:sz w:val="26"/>
                <w:szCs w:val="26"/>
              </w:rPr>
              <w:t xml:space="preserve">. Trong khi đó Luật sở hữu trí tuệ 2022 quy định tổ chức chủ trì được quyền tự động đăng ký và sở hữu các kết quả nghiên cứu như sáng chế, kiểu dáng công nghiệp mà không cần thực hiện thủ tục xin phép hay hoàn trả chi phí cho ngân sách nhà nước. </w:t>
            </w:r>
            <w:r w:rsidRPr="00E053F3">
              <w:rPr>
                <w:sz w:val="26"/>
                <w:szCs w:val="26"/>
              </w:rPr>
              <w:br/>
            </w:r>
            <w:r w:rsidRPr="00E053F3">
              <w:rPr>
                <w:sz w:val="26"/>
                <w:szCs w:val="26"/>
              </w:rPr>
              <w:br/>
            </w:r>
          </w:p>
        </w:tc>
        <w:tc>
          <w:tcPr>
            <w:tcW w:w="1559" w:type="dxa"/>
            <w:tcMar>
              <w:top w:w="30" w:type="dxa"/>
              <w:left w:w="45" w:type="dxa"/>
              <w:bottom w:w="30" w:type="dxa"/>
              <w:right w:w="45" w:type="dxa"/>
            </w:tcMar>
            <w:vAlign w:val="center"/>
            <w:hideMark/>
          </w:tcPr>
          <w:p w14:paraId="350AB8FE"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lastRenderedPageBreak/>
              <w:t>✔</w:t>
            </w:r>
          </w:p>
        </w:tc>
      </w:tr>
      <w:tr w:rsidR="00557D60" w:rsidRPr="00E053F3" w14:paraId="72E4ACA6" w14:textId="77777777" w:rsidTr="00EC2A3C">
        <w:trPr>
          <w:trHeight w:val="315"/>
        </w:trPr>
        <w:tc>
          <w:tcPr>
            <w:tcW w:w="2127" w:type="dxa"/>
            <w:shd w:val="clear" w:color="auto" w:fill="FFFFFF"/>
            <w:tcMar>
              <w:top w:w="30" w:type="dxa"/>
              <w:left w:w="45" w:type="dxa"/>
              <w:bottom w:w="30" w:type="dxa"/>
              <w:right w:w="45" w:type="dxa"/>
            </w:tcMar>
            <w:vAlign w:val="center"/>
            <w:hideMark/>
          </w:tcPr>
          <w:p w14:paraId="5EC30FEB" w14:textId="14DD5E98" w:rsidR="00557D60" w:rsidRPr="00E053F3" w:rsidRDefault="00557D60" w:rsidP="002413C6">
            <w:pPr>
              <w:spacing w:line="276" w:lineRule="auto"/>
              <w:jc w:val="both"/>
              <w:rPr>
                <w:sz w:val="26"/>
                <w:szCs w:val="26"/>
              </w:rPr>
            </w:pPr>
            <w:r w:rsidRPr="00E053F3">
              <w:rPr>
                <w:sz w:val="26"/>
                <w:szCs w:val="26"/>
              </w:rPr>
              <w:t xml:space="preserve">13. Quy định về </w:t>
            </w:r>
            <w:r w:rsidR="00EE6C1A">
              <w:rPr>
                <w:sz w:val="26"/>
                <w:szCs w:val="26"/>
              </w:rPr>
              <w:t>doanh nghiệp khởi nguồn</w:t>
            </w:r>
          </w:p>
        </w:tc>
        <w:tc>
          <w:tcPr>
            <w:tcW w:w="3544" w:type="dxa"/>
            <w:tcMar>
              <w:top w:w="30" w:type="dxa"/>
              <w:left w:w="45" w:type="dxa"/>
              <w:bottom w:w="30" w:type="dxa"/>
              <w:right w:w="45" w:type="dxa"/>
            </w:tcMar>
            <w:vAlign w:val="center"/>
            <w:hideMark/>
          </w:tcPr>
          <w:p w14:paraId="7C468F99" w14:textId="77777777" w:rsidR="00557D60" w:rsidRPr="00E053F3" w:rsidRDefault="00557D60" w:rsidP="002413C6">
            <w:pPr>
              <w:spacing w:line="276" w:lineRule="auto"/>
              <w:jc w:val="both"/>
              <w:rPr>
                <w:sz w:val="26"/>
                <w:szCs w:val="26"/>
              </w:rPr>
            </w:pPr>
            <w:r w:rsidRPr="00E053F3">
              <w:rPr>
                <w:sz w:val="26"/>
                <w:szCs w:val="26"/>
              </w:rPr>
              <w:t xml:space="preserve">Điều 58 quy định viên chức, viên chức quản lý của tổ chức khoa học và công nghệ công lập được phép góp vốn, tham gia </w:t>
            </w:r>
            <w:r w:rsidRPr="00E053F3">
              <w:rPr>
                <w:sz w:val="26"/>
                <w:szCs w:val="26"/>
              </w:rPr>
              <w:lastRenderedPageBreak/>
              <w:t>quản lý, điều hành hoặc làm việc tại doanh nghiệp do tổ chức thành lập hoặc tham gia thành lập để thương mại hóa kết quả nghiên cứu, nhưng phải được người đứng đầu tổ chức chấp thuận;</w:t>
            </w:r>
          </w:p>
        </w:tc>
        <w:tc>
          <w:tcPr>
            <w:tcW w:w="4253" w:type="dxa"/>
            <w:tcMar>
              <w:top w:w="30" w:type="dxa"/>
              <w:left w:w="45" w:type="dxa"/>
              <w:bottom w:w="30" w:type="dxa"/>
              <w:right w:w="45" w:type="dxa"/>
            </w:tcMar>
            <w:vAlign w:val="center"/>
            <w:hideMark/>
          </w:tcPr>
          <w:p w14:paraId="39FFC9A2"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3969" w:type="dxa"/>
            <w:tcMar>
              <w:top w:w="30" w:type="dxa"/>
              <w:left w:w="45" w:type="dxa"/>
              <w:bottom w:w="30" w:type="dxa"/>
              <w:right w:w="45" w:type="dxa"/>
            </w:tcMar>
            <w:vAlign w:val="center"/>
            <w:hideMark/>
          </w:tcPr>
          <w:p w14:paraId="24E718CE"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50AF5F37"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32E23F4C" w14:textId="77777777" w:rsidTr="00EC2A3C">
        <w:trPr>
          <w:trHeight w:val="315"/>
        </w:trPr>
        <w:tc>
          <w:tcPr>
            <w:tcW w:w="2127" w:type="dxa"/>
            <w:shd w:val="clear" w:color="auto" w:fill="FFFFFF"/>
            <w:tcMar>
              <w:top w:w="30" w:type="dxa"/>
              <w:left w:w="45" w:type="dxa"/>
              <w:bottom w:w="30" w:type="dxa"/>
              <w:right w:w="45" w:type="dxa"/>
            </w:tcMar>
            <w:vAlign w:val="center"/>
            <w:hideMark/>
          </w:tcPr>
          <w:p w14:paraId="49C05D2E" w14:textId="77777777" w:rsidR="00557D60" w:rsidRPr="00E053F3" w:rsidRDefault="00557D60" w:rsidP="002413C6">
            <w:pPr>
              <w:spacing w:line="276" w:lineRule="auto"/>
              <w:jc w:val="both"/>
              <w:rPr>
                <w:sz w:val="26"/>
                <w:szCs w:val="26"/>
              </w:rPr>
            </w:pPr>
            <w:r w:rsidRPr="00E053F3">
              <w:rPr>
                <w:sz w:val="26"/>
                <w:szCs w:val="26"/>
              </w:rPr>
              <w:t>14. Khen thưởng sự nghiệp (giáo sư/NCV)</w:t>
            </w:r>
          </w:p>
        </w:tc>
        <w:tc>
          <w:tcPr>
            <w:tcW w:w="3544" w:type="dxa"/>
            <w:tcMar>
              <w:top w:w="30" w:type="dxa"/>
              <w:left w:w="45" w:type="dxa"/>
              <w:bottom w:w="30" w:type="dxa"/>
              <w:right w:w="45" w:type="dxa"/>
            </w:tcMar>
            <w:vAlign w:val="center"/>
            <w:hideMark/>
          </w:tcPr>
          <w:p w14:paraId="73C397BB" w14:textId="4FF55D24" w:rsidR="00557D60" w:rsidRPr="00E053F3" w:rsidRDefault="00557D60" w:rsidP="002413C6">
            <w:pPr>
              <w:spacing w:line="276" w:lineRule="auto"/>
              <w:jc w:val="both"/>
              <w:rPr>
                <w:sz w:val="26"/>
                <w:szCs w:val="26"/>
              </w:rPr>
            </w:pPr>
            <w:r w:rsidRPr="00E053F3">
              <w:rPr>
                <w:sz w:val="26"/>
                <w:szCs w:val="26"/>
              </w:rPr>
              <w:t>Điều 28 (khoản 3a) cho phép dùng lợi nhuận từ thương mại hóa (chuyển giao, cấp phép</w:t>
            </w:r>
            <w:r w:rsidR="001956A6">
              <w:rPr>
                <w:sz w:val="26"/>
                <w:szCs w:val="26"/>
              </w:rPr>
              <w:t>sở hữu trí tuệ</w:t>
            </w:r>
            <w:r w:rsidRPr="00E053F3">
              <w:rPr>
                <w:sz w:val="26"/>
                <w:szCs w:val="26"/>
              </w:rPr>
              <w:t>, góp vốn, thành lập doanh nghiệp/</w:t>
            </w:r>
            <w:r w:rsidR="00EE6C1A">
              <w:rPr>
                <w:sz w:val="26"/>
                <w:szCs w:val="26"/>
              </w:rPr>
              <w:t>doanh nghiệp khởi nguồn</w:t>
            </w:r>
            <w:r w:rsidRPr="00E053F3">
              <w:rPr>
                <w:sz w:val="26"/>
                <w:szCs w:val="26"/>
              </w:rPr>
              <w:t>…) để thưởng cho tác giả; Điều 51 (khoản 9), Điều 56 (khoản 1,4) quy định khen thưởng, danh hiệu, giải thưởng cho cá nhân KH&amp;CN;</w:t>
            </w:r>
          </w:p>
        </w:tc>
        <w:tc>
          <w:tcPr>
            <w:tcW w:w="4253" w:type="dxa"/>
            <w:tcMar>
              <w:top w:w="30" w:type="dxa"/>
              <w:left w:w="45" w:type="dxa"/>
              <w:bottom w:w="30" w:type="dxa"/>
              <w:right w:w="45" w:type="dxa"/>
            </w:tcMar>
            <w:vAlign w:val="center"/>
            <w:hideMark/>
          </w:tcPr>
          <w:p w14:paraId="31A0E1F6"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04096C1E"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788574E4"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44ABE292" w14:textId="77777777" w:rsidTr="00EC2A3C">
        <w:trPr>
          <w:trHeight w:val="315"/>
        </w:trPr>
        <w:tc>
          <w:tcPr>
            <w:tcW w:w="2127" w:type="dxa"/>
            <w:shd w:val="clear" w:color="auto" w:fill="FFFFFF"/>
            <w:tcMar>
              <w:top w:w="30" w:type="dxa"/>
              <w:left w:w="45" w:type="dxa"/>
              <w:bottom w:w="30" w:type="dxa"/>
              <w:right w:w="45" w:type="dxa"/>
            </w:tcMar>
            <w:vAlign w:val="center"/>
            <w:hideMark/>
          </w:tcPr>
          <w:p w14:paraId="2CA312D0" w14:textId="77777777" w:rsidR="00557D60" w:rsidRPr="00E053F3" w:rsidRDefault="00557D60" w:rsidP="002413C6">
            <w:pPr>
              <w:spacing w:line="276" w:lineRule="auto"/>
              <w:jc w:val="both"/>
              <w:rPr>
                <w:sz w:val="26"/>
                <w:szCs w:val="26"/>
              </w:rPr>
            </w:pPr>
            <w:r w:rsidRPr="00E053F3">
              <w:rPr>
                <w:sz w:val="26"/>
                <w:szCs w:val="26"/>
              </w:rPr>
              <w:t>15. Chế độ nghỉ phép nghiên cứu và chương trình di chuyển học thuật</w:t>
            </w:r>
          </w:p>
        </w:tc>
        <w:tc>
          <w:tcPr>
            <w:tcW w:w="3544" w:type="dxa"/>
            <w:tcMar>
              <w:top w:w="30" w:type="dxa"/>
              <w:left w:w="45" w:type="dxa"/>
              <w:bottom w:w="30" w:type="dxa"/>
              <w:right w:w="45" w:type="dxa"/>
            </w:tcMar>
            <w:vAlign w:val="center"/>
            <w:hideMark/>
          </w:tcPr>
          <w:p w14:paraId="071584FE"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5F9BA611"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713EB0F1"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0D16F46E"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33F54D62" w14:textId="77777777" w:rsidTr="00EC2A3C">
        <w:trPr>
          <w:trHeight w:val="315"/>
        </w:trPr>
        <w:tc>
          <w:tcPr>
            <w:tcW w:w="2127" w:type="dxa"/>
            <w:shd w:val="clear" w:color="auto" w:fill="FFFFFF"/>
            <w:tcMar>
              <w:top w:w="30" w:type="dxa"/>
              <w:left w:w="45" w:type="dxa"/>
              <w:bottom w:w="30" w:type="dxa"/>
              <w:right w:w="45" w:type="dxa"/>
            </w:tcMar>
            <w:vAlign w:val="center"/>
            <w:hideMark/>
          </w:tcPr>
          <w:p w14:paraId="111FE73D" w14:textId="77777777" w:rsidR="00557D60" w:rsidRPr="00E053F3" w:rsidRDefault="00557D60" w:rsidP="002413C6">
            <w:pPr>
              <w:spacing w:line="276" w:lineRule="auto"/>
              <w:jc w:val="both"/>
              <w:rPr>
                <w:sz w:val="26"/>
                <w:szCs w:val="26"/>
              </w:rPr>
            </w:pPr>
            <w:r w:rsidRPr="00E053F3">
              <w:rPr>
                <w:sz w:val="26"/>
                <w:szCs w:val="26"/>
              </w:rPr>
              <w:t xml:space="preserve">16. Truy cập mở &amp; </w:t>
            </w:r>
            <w:r w:rsidRPr="00E053F3">
              <w:rPr>
                <w:sz w:val="26"/>
                <w:szCs w:val="26"/>
              </w:rPr>
              <w:lastRenderedPageBreak/>
              <w:t>dữ liệu mở</w:t>
            </w:r>
          </w:p>
        </w:tc>
        <w:tc>
          <w:tcPr>
            <w:tcW w:w="3544" w:type="dxa"/>
            <w:tcMar>
              <w:top w:w="30" w:type="dxa"/>
              <w:left w:w="45" w:type="dxa"/>
              <w:bottom w:w="30" w:type="dxa"/>
              <w:right w:w="45" w:type="dxa"/>
            </w:tcMar>
            <w:vAlign w:val="center"/>
            <w:hideMark/>
          </w:tcPr>
          <w:p w14:paraId="0FF6CDBB" w14:textId="3347EBAA" w:rsidR="00557D60" w:rsidRPr="00E053F3" w:rsidRDefault="00557D60" w:rsidP="002413C6">
            <w:pPr>
              <w:spacing w:line="276" w:lineRule="auto"/>
              <w:jc w:val="both"/>
              <w:rPr>
                <w:sz w:val="26"/>
                <w:szCs w:val="26"/>
              </w:rPr>
            </w:pPr>
            <w:r w:rsidRPr="00E053F3">
              <w:rPr>
                <w:sz w:val="26"/>
                <w:szCs w:val="26"/>
              </w:rPr>
              <w:lastRenderedPageBreak/>
              <w:t xml:space="preserve">Điều 10 về trách nhiệm phổ </w:t>
            </w:r>
            <w:r w:rsidRPr="00E053F3">
              <w:rPr>
                <w:sz w:val="26"/>
                <w:szCs w:val="26"/>
              </w:rPr>
              <w:lastRenderedPageBreak/>
              <w:t xml:space="preserve">biến, cập nhật kết quả nghiên cứu lên hệ thống thông tin quốc gia; Điều 32 khuyến khích chia sẻ dữ liệu, phương pháp, kết quả </w:t>
            </w:r>
            <w:r w:rsidR="005539D6">
              <w:rPr>
                <w:sz w:val="26"/>
                <w:szCs w:val="26"/>
              </w:rPr>
              <w:t>nghiên cứu và triển khai</w:t>
            </w:r>
            <w:r w:rsidRPr="00E053F3">
              <w:rPr>
                <w:sz w:val="26"/>
                <w:szCs w:val="26"/>
              </w:rPr>
              <w:t xml:space="preserve"> công nghệ/tri thức nguồn mở; Điều 60 khoản 2 về xây dựng cơ sở dữ liệu mở phục vụ cộng đồng. Các quy định chủ yếu là khuyến khích chưa mang tính bắt buộc</w:t>
            </w:r>
          </w:p>
        </w:tc>
        <w:tc>
          <w:tcPr>
            <w:tcW w:w="4253" w:type="dxa"/>
            <w:tcMar>
              <w:top w:w="30" w:type="dxa"/>
              <w:left w:w="45" w:type="dxa"/>
              <w:bottom w:w="30" w:type="dxa"/>
              <w:right w:w="45" w:type="dxa"/>
            </w:tcMar>
            <w:vAlign w:val="center"/>
            <w:hideMark/>
          </w:tcPr>
          <w:p w14:paraId="0A3F25C0"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3969" w:type="dxa"/>
            <w:tcMar>
              <w:top w:w="30" w:type="dxa"/>
              <w:left w:w="45" w:type="dxa"/>
              <w:bottom w:w="30" w:type="dxa"/>
              <w:right w:w="45" w:type="dxa"/>
            </w:tcMar>
            <w:vAlign w:val="center"/>
            <w:hideMark/>
          </w:tcPr>
          <w:p w14:paraId="3397EDAC"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6685BECB"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63114D99" w14:textId="77777777" w:rsidTr="00EC2A3C">
        <w:trPr>
          <w:trHeight w:val="315"/>
        </w:trPr>
        <w:tc>
          <w:tcPr>
            <w:tcW w:w="2127" w:type="dxa"/>
            <w:shd w:val="clear" w:color="auto" w:fill="FFFFFF"/>
            <w:tcMar>
              <w:top w:w="30" w:type="dxa"/>
              <w:left w:w="45" w:type="dxa"/>
              <w:bottom w:w="30" w:type="dxa"/>
              <w:right w:w="45" w:type="dxa"/>
            </w:tcMar>
            <w:vAlign w:val="center"/>
            <w:hideMark/>
          </w:tcPr>
          <w:p w14:paraId="64A6880F" w14:textId="77777777" w:rsidR="00557D60" w:rsidRPr="00E053F3" w:rsidRDefault="00557D60" w:rsidP="002413C6">
            <w:pPr>
              <w:spacing w:line="276" w:lineRule="auto"/>
              <w:jc w:val="both"/>
              <w:rPr>
                <w:sz w:val="26"/>
                <w:szCs w:val="26"/>
              </w:rPr>
            </w:pPr>
            <w:r w:rsidRPr="00E053F3">
              <w:rPr>
                <w:sz w:val="26"/>
                <w:szCs w:val="26"/>
              </w:rPr>
              <w:t>Nhóm công cụ mềm</w:t>
            </w:r>
          </w:p>
        </w:tc>
        <w:tc>
          <w:tcPr>
            <w:tcW w:w="3544" w:type="dxa"/>
            <w:tcMar>
              <w:top w:w="30" w:type="dxa"/>
              <w:left w:w="45" w:type="dxa"/>
              <w:bottom w:w="30" w:type="dxa"/>
              <w:right w:w="45" w:type="dxa"/>
            </w:tcMar>
            <w:vAlign w:val="center"/>
            <w:hideMark/>
          </w:tcPr>
          <w:p w14:paraId="63BE9105" w14:textId="77777777" w:rsidR="00557D60" w:rsidRPr="00E053F3" w:rsidRDefault="00557D60" w:rsidP="002413C6">
            <w:pPr>
              <w:spacing w:line="276" w:lineRule="auto"/>
              <w:jc w:val="both"/>
              <w:rPr>
                <w:sz w:val="26"/>
                <w:szCs w:val="26"/>
              </w:rPr>
            </w:pPr>
          </w:p>
        </w:tc>
        <w:tc>
          <w:tcPr>
            <w:tcW w:w="4253" w:type="dxa"/>
            <w:tcMar>
              <w:top w:w="30" w:type="dxa"/>
              <w:left w:w="45" w:type="dxa"/>
              <w:bottom w:w="30" w:type="dxa"/>
              <w:right w:w="45" w:type="dxa"/>
            </w:tcMar>
            <w:vAlign w:val="center"/>
            <w:hideMark/>
          </w:tcPr>
          <w:p w14:paraId="20CE6A66" w14:textId="77777777" w:rsidR="00557D60" w:rsidRPr="00E053F3" w:rsidRDefault="00557D60" w:rsidP="002413C6">
            <w:pPr>
              <w:spacing w:line="276" w:lineRule="auto"/>
              <w:jc w:val="both"/>
              <w:rPr>
                <w:sz w:val="26"/>
                <w:szCs w:val="26"/>
              </w:rPr>
            </w:pPr>
          </w:p>
        </w:tc>
        <w:tc>
          <w:tcPr>
            <w:tcW w:w="3969" w:type="dxa"/>
            <w:tcMar>
              <w:top w:w="30" w:type="dxa"/>
              <w:left w:w="45" w:type="dxa"/>
              <w:bottom w:w="30" w:type="dxa"/>
              <w:right w:w="45" w:type="dxa"/>
            </w:tcMar>
            <w:vAlign w:val="center"/>
            <w:hideMark/>
          </w:tcPr>
          <w:p w14:paraId="29D48F04" w14:textId="77777777" w:rsidR="00557D60" w:rsidRPr="00E053F3" w:rsidRDefault="00557D60" w:rsidP="002413C6">
            <w:pPr>
              <w:spacing w:line="276" w:lineRule="auto"/>
              <w:jc w:val="both"/>
              <w:rPr>
                <w:sz w:val="26"/>
                <w:szCs w:val="26"/>
              </w:rPr>
            </w:pPr>
          </w:p>
        </w:tc>
        <w:tc>
          <w:tcPr>
            <w:tcW w:w="1559" w:type="dxa"/>
            <w:tcMar>
              <w:top w:w="30" w:type="dxa"/>
              <w:left w:w="45" w:type="dxa"/>
              <w:bottom w:w="30" w:type="dxa"/>
              <w:right w:w="45" w:type="dxa"/>
            </w:tcMar>
            <w:vAlign w:val="center"/>
            <w:hideMark/>
          </w:tcPr>
          <w:p w14:paraId="5A7F5CA0" w14:textId="77777777" w:rsidR="00557D60" w:rsidRPr="00E053F3" w:rsidRDefault="00557D60" w:rsidP="002413C6">
            <w:pPr>
              <w:spacing w:line="276" w:lineRule="auto"/>
              <w:jc w:val="center"/>
              <w:rPr>
                <w:sz w:val="26"/>
                <w:szCs w:val="26"/>
              </w:rPr>
            </w:pPr>
          </w:p>
        </w:tc>
      </w:tr>
      <w:tr w:rsidR="00557D60" w:rsidRPr="00E053F3" w14:paraId="6C8E937A" w14:textId="77777777" w:rsidTr="00EC2A3C">
        <w:trPr>
          <w:trHeight w:val="315"/>
        </w:trPr>
        <w:tc>
          <w:tcPr>
            <w:tcW w:w="2127" w:type="dxa"/>
            <w:shd w:val="clear" w:color="auto" w:fill="FFFFFF"/>
            <w:tcMar>
              <w:top w:w="30" w:type="dxa"/>
              <w:left w:w="45" w:type="dxa"/>
              <w:bottom w:w="30" w:type="dxa"/>
              <w:right w:w="45" w:type="dxa"/>
            </w:tcMar>
            <w:vAlign w:val="center"/>
            <w:hideMark/>
          </w:tcPr>
          <w:p w14:paraId="29DAE0DE" w14:textId="77777777" w:rsidR="00557D60" w:rsidRPr="00E053F3" w:rsidRDefault="00557D60" w:rsidP="002413C6">
            <w:pPr>
              <w:spacing w:line="276" w:lineRule="auto"/>
              <w:jc w:val="both"/>
              <w:rPr>
                <w:sz w:val="26"/>
                <w:szCs w:val="26"/>
              </w:rPr>
            </w:pPr>
            <w:r w:rsidRPr="00E053F3">
              <w:rPr>
                <w:sz w:val="26"/>
                <w:szCs w:val="26"/>
              </w:rPr>
              <w:t>17. Nâng cao nhận thức</w:t>
            </w:r>
          </w:p>
        </w:tc>
        <w:tc>
          <w:tcPr>
            <w:tcW w:w="3544" w:type="dxa"/>
            <w:tcMar>
              <w:top w:w="30" w:type="dxa"/>
              <w:left w:w="45" w:type="dxa"/>
              <w:bottom w:w="30" w:type="dxa"/>
              <w:right w:w="45" w:type="dxa"/>
            </w:tcMar>
            <w:vAlign w:val="center"/>
            <w:hideMark/>
          </w:tcPr>
          <w:p w14:paraId="4CF168E8"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64527853" w14:textId="77777777" w:rsidR="00557D60" w:rsidRPr="00E053F3" w:rsidRDefault="00557D60" w:rsidP="002413C6">
            <w:pPr>
              <w:spacing w:line="276" w:lineRule="auto"/>
              <w:jc w:val="both"/>
              <w:rPr>
                <w:sz w:val="26"/>
                <w:szCs w:val="26"/>
              </w:rPr>
            </w:pPr>
            <w:r w:rsidRPr="00E053F3">
              <w:rPr>
                <w:sz w:val="26"/>
                <w:szCs w:val="26"/>
              </w:rPr>
              <w:t>Điều 44 quy định nhà nước tổ chức hỗ trợ hội chợ, triển lãm, chợ công nghệ, sàn giao dịch, cung cấp thông tin công nghệ, qua đó phổ biến, tuyên truyền, nâng cao nhận thức về CGCN và công nghệ mới.</w:t>
            </w:r>
          </w:p>
        </w:tc>
        <w:tc>
          <w:tcPr>
            <w:tcW w:w="3969" w:type="dxa"/>
            <w:tcMar>
              <w:top w:w="30" w:type="dxa"/>
              <w:left w:w="45" w:type="dxa"/>
              <w:bottom w:w="30" w:type="dxa"/>
              <w:right w:w="45" w:type="dxa"/>
            </w:tcMar>
            <w:vAlign w:val="center"/>
            <w:hideMark/>
          </w:tcPr>
          <w:p w14:paraId="4ADF0582" w14:textId="77777777" w:rsidR="00557D60" w:rsidRPr="00E053F3" w:rsidRDefault="00557D60" w:rsidP="002413C6">
            <w:pPr>
              <w:spacing w:line="276" w:lineRule="auto"/>
              <w:jc w:val="both"/>
              <w:rPr>
                <w:sz w:val="26"/>
                <w:szCs w:val="26"/>
              </w:rPr>
            </w:pPr>
            <w:r w:rsidRPr="00E053F3">
              <w:rPr>
                <w:sz w:val="26"/>
                <w:szCs w:val="26"/>
              </w:rPr>
              <w:t>Điều 10 (khoản 8) đề cập đến hoạt động Giáo dục, tuyên truyền, phổ biến kiến thức, pháp luật về sở hữu trí tuệ.</w:t>
            </w:r>
          </w:p>
        </w:tc>
        <w:tc>
          <w:tcPr>
            <w:tcW w:w="1559" w:type="dxa"/>
            <w:tcMar>
              <w:top w:w="30" w:type="dxa"/>
              <w:left w:w="45" w:type="dxa"/>
              <w:bottom w:w="30" w:type="dxa"/>
              <w:right w:w="45" w:type="dxa"/>
            </w:tcMar>
            <w:vAlign w:val="center"/>
            <w:hideMark/>
          </w:tcPr>
          <w:p w14:paraId="68E321A5"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0F767715" w14:textId="77777777" w:rsidTr="00EC2A3C">
        <w:trPr>
          <w:trHeight w:val="315"/>
        </w:trPr>
        <w:tc>
          <w:tcPr>
            <w:tcW w:w="2127" w:type="dxa"/>
            <w:shd w:val="clear" w:color="auto" w:fill="FFFFFF"/>
            <w:tcMar>
              <w:top w:w="30" w:type="dxa"/>
              <w:left w:w="45" w:type="dxa"/>
              <w:bottom w:w="30" w:type="dxa"/>
              <w:right w:w="45" w:type="dxa"/>
            </w:tcMar>
            <w:vAlign w:val="center"/>
            <w:hideMark/>
          </w:tcPr>
          <w:p w14:paraId="34BC95AC" w14:textId="77777777" w:rsidR="00557D60" w:rsidRPr="00E053F3" w:rsidRDefault="00557D60" w:rsidP="002413C6">
            <w:pPr>
              <w:spacing w:line="276" w:lineRule="auto"/>
              <w:jc w:val="both"/>
              <w:rPr>
                <w:sz w:val="26"/>
                <w:szCs w:val="26"/>
              </w:rPr>
            </w:pPr>
            <w:r w:rsidRPr="00E053F3">
              <w:rPr>
                <w:sz w:val="26"/>
                <w:szCs w:val="26"/>
              </w:rPr>
              <w:t>18. Chương trình đào tạo</w:t>
            </w:r>
          </w:p>
        </w:tc>
        <w:tc>
          <w:tcPr>
            <w:tcW w:w="3544" w:type="dxa"/>
            <w:tcMar>
              <w:top w:w="30" w:type="dxa"/>
              <w:left w:w="45" w:type="dxa"/>
              <w:bottom w:w="30" w:type="dxa"/>
              <w:right w:w="45" w:type="dxa"/>
            </w:tcMar>
            <w:vAlign w:val="center"/>
            <w:hideMark/>
          </w:tcPr>
          <w:p w14:paraId="41C6C61E"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01AB568D" w14:textId="1CC4EF40" w:rsidR="00557D60" w:rsidRPr="00E053F3" w:rsidRDefault="00557D60" w:rsidP="002413C6">
            <w:pPr>
              <w:spacing w:line="276" w:lineRule="auto"/>
              <w:jc w:val="both"/>
              <w:rPr>
                <w:sz w:val="26"/>
                <w:szCs w:val="26"/>
              </w:rPr>
            </w:pPr>
            <w:r w:rsidRPr="00E053F3">
              <w:rPr>
                <w:sz w:val="26"/>
                <w:szCs w:val="26"/>
              </w:rPr>
              <w:t xml:space="preserve">Điều 43 (khoản 3) quy định Nhà nước </w:t>
            </w:r>
            <w:r w:rsidR="00C53590">
              <w:rPr>
                <w:sz w:val="26"/>
                <w:szCs w:val="26"/>
              </w:rPr>
              <w:t>“</w:t>
            </w:r>
            <w:r w:rsidRPr="00E053F3">
              <w:rPr>
                <w:sz w:val="26"/>
                <w:szCs w:val="26"/>
              </w:rPr>
              <w:t xml:space="preserve">Khuyến khích tổ chức, cá nhân thực hiện hoạt động môi giới, tư vấn và xúc tiến chuyển giao công nghệ trong các </w:t>
            </w:r>
            <w:r w:rsidRPr="00E053F3">
              <w:rPr>
                <w:sz w:val="26"/>
                <w:szCs w:val="26"/>
              </w:rPr>
              <w:lastRenderedPageBreak/>
              <w:t>cơ sở nghiên cứu, cơ sở đào tạo</w:t>
            </w:r>
            <w:r w:rsidR="00C53590">
              <w:rPr>
                <w:sz w:val="26"/>
                <w:szCs w:val="26"/>
              </w:rPr>
              <w:t>”</w:t>
            </w:r>
            <w:r w:rsidRPr="00E053F3">
              <w:rPr>
                <w:sz w:val="26"/>
                <w:szCs w:val="26"/>
              </w:rPr>
              <w:t>. Điều 43 (khoản 2b)quy định Nhà nước hỗ trợ đào tạo nhân lực cho các tổ chức trung gian thị trường KH&amp;CN (sàn giao dịch, tổ chức tư vấn, dịch vụ SHTT…).</w:t>
            </w:r>
          </w:p>
        </w:tc>
        <w:tc>
          <w:tcPr>
            <w:tcW w:w="3969" w:type="dxa"/>
            <w:tcMar>
              <w:top w:w="30" w:type="dxa"/>
              <w:left w:w="45" w:type="dxa"/>
              <w:bottom w:w="30" w:type="dxa"/>
              <w:right w:w="45" w:type="dxa"/>
            </w:tcMar>
            <w:vAlign w:val="center"/>
            <w:hideMark/>
          </w:tcPr>
          <w:p w14:paraId="2524170C"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1559" w:type="dxa"/>
            <w:tcMar>
              <w:top w:w="30" w:type="dxa"/>
              <w:left w:w="45" w:type="dxa"/>
              <w:bottom w:w="30" w:type="dxa"/>
              <w:right w:w="45" w:type="dxa"/>
            </w:tcMar>
            <w:vAlign w:val="center"/>
            <w:hideMark/>
          </w:tcPr>
          <w:p w14:paraId="7494E733"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16779482" w14:textId="77777777" w:rsidTr="00EC2A3C">
        <w:trPr>
          <w:trHeight w:val="315"/>
        </w:trPr>
        <w:tc>
          <w:tcPr>
            <w:tcW w:w="2127" w:type="dxa"/>
            <w:shd w:val="clear" w:color="auto" w:fill="FFFFFF"/>
            <w:tcMar>
              <w:top w:w="30" w:type="dxa"/>
              <w:left w:w="45" w:type="dxa"/>
              <w:bottom w:w="30" w:type="dxa"/>
              <w:right w:w="45" w:type="dxa"/>
            </w:tcMar>
            <w:vAlign w:val="center"/>
            <w:hideMark/>
          </w:tcPr>
          <w:p w14:paraId="4EC3154E" w14:textId="77777777" w:rsidR="00557D60" w:rsidRPr="00E053F3" w:rsidRDefault="00557D60" w:rsidP="002413C6">
            <w:pPr>
              <w:spacing w:line="276" w:lineRule="auto"/>
              <w:jc w:val="both"/>
              <w:rPr>
                <w:sz w:val="26"/>
                <w:szCs w:val="26"/>
              </w:rPr>
            </w:pPr>
            <w:r w:rsidRPr="00E053F3">
              <w:rPr>
                <w:sz w:val="26"/>
                <w:szCs w:val="26"/>
              </w:rPr>
              <w:t>19. Kết nối mạng lưới</w:t>
            </w:r>
          </w:p>
        </w:tc>
        <w:tc>
          <w:tcPr>
            <w:tcW w:w="3544" w:type="dxa"/>
            <w:tcMar>
              <w:top w:w="30" w:type="dxa"/>
              <w:left w:w="45" w:type="dxa"/>
              <w:bottom w:w="30" w:type="dxa"/>
              <w:right w:w="45" w:type="dxa"/>
            </w:tcMar>
            <w:vAlign w:val="center"/>
            <w:hideMark/>
          </w:tcPr>
          <w:p w14:paraId="2D151F6A"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1E62E353" w14:textId="77777777" w:rsidR="00557D60" w:rsidRPr="00E053F3" w:rsidRDefault="00557D60" w:rsidP="002413C6">
            <w:pPr>
              <w:spacing w:line="276" w:lineRule="auto"/>
              <w:jc w:val="both"/>
              <w:rPr>
                <w:sz w:val="26"/>
                <w:szCs w:val="26"/>
              </w:rPr>
            </w:pPr>
            <w:r w:rsidRPr="00E053F3">
              <w:rPr>
                <w:sz w:val="26"/>
                <w:szCs w:val="26"/>
              </w:rPr>
              <w:t>Điều 43 (khoản 3) quy định nhà nước khuyến khích hình thành mạng lưới liên kết hoạt động tư vấn, chuyển giao công nghệ trong và ngoài nước.</w:t>
            </w:r>
          </w:p>
        </w:tc>
        <w:tc>
          <w:tcPr>
            <w:tcW w:w="3969" w:type="dxa"/>
            <w:tcMar>
              <w:top w:w="30" w:type="dxa"/>
              <w:left w:w="45" w:type="dxa"/>
              <w:bottom w:w="30" w:type="dxa"/>
              <w:right w:w="45" w:type="dxa"/>
            </w:tcMar>
            <w:vAlign w:val="center"/>
            <w:hideMark/>
          </w:tcPr>
          <w:p w14:paraId="52B7BB5F" w14:textId="5F08BAFA" w:rsidR="00557D60" w:rsidRPr="00E053F3" w:rsidRDefault="00557D60" w:rsidP="002413C6">
            <w:pPr>
              <w:spacing w:line="276" w:lineRule="auto"/>
              <w:jc w:val="both"/>
              <w:rPr>
                <w:sz w:val="26"/>
                <w:szCs w:val="26"/>
              </w:rPr>
            </w:pPr>
            <w:r w:rsidRPr="00E053F3">
              <w:rPr>
                <w:sz w:val="26"/>
                <w:szCs w:val="26"/>
              </w:rPr>
              <w:t xml:space="preserve">Chương VI quy định về tổ chức đại diện tập thể quyền tác giả, quyền liên quan - các tổ chức tự nguyện do tác giả/chủ sở hữu lập ra để cùng quản lý, thu - chia tiền bản quyền, bảo vệ quyền và có thể hợp tác, ký kết thỏa thuận đại diện với tổ chức quốc tế, tổ chức tương ứng nước ngoài. Đây có thể xem như một dạng </w:t>
            </w:r>
            <w:r w:rsidR="00C53590">
              <w:rPr>
                <w:sz w:val="26"/>
                <w:szCs w:val="26"/>
              </w:rPr>
              <w:t>“</w:t>
            </w:r>
            <w:r w:rsidRPr="00E053F3">
              <w:rPr>
                <w:sz w:val="26"/>
                <w:szCs w:val="26"/>
              </w:rPr>
              <w:t>mạng lưới</w:t>
            </w:r>
            <w:r w:rsidR="00C53590">
              <w:rPr>
                <w:sz w:val="26"/>
                <w:szCs w:val="26"/>
              </w:rPr>
              <w:t>”</w:t>
            </w:r>
            <w:r w:rsidRPr="00E053F3">
              <w:rPr>
                <w:sz w:val="26"/>
                <w:szCs w:val="26"/>
              </w:rPr>
              <w:t xml:space="preserve"> trong hệ sinh thái SHTT</w:t>
            </w:r>
          </w:p>
        </w:tc>
        <w:tc>
          <w:tcPr>
            <w:tcW w:w="1559" w:type="dxa"/>
            <w:tcMar>
              <w:top w:w="30" w:type="dxa"/>
              <w:left w:w="45" w:type="dxa"/>
              <w:bottom w:w="30" w:type="dxa"/>
              <w:right w:w="45" w:type="dxa"/>
            </w:tcMar>
            <w:vAlign w:val="center"/>
            <w:hideMark/>
          </w:tcPr>
          <w:p w14:paraId="6D9C0BA4"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4654A724" w14:textId="77777777" w:rsidTr="00EC2A3C">
        <w:trPr>
          <w:trHeight w:val="315"/>
        </w:trPr>
        <w:tc>
          <w:tcPr>
            <w:tcW w:w="2127" w:type="dxa"/>
            <w:shd w:val="clear" w:color="auto" w:fill="FFFFFF"/>
            <w:tcMar>
              <w:top w:w="30" w:type="dxa"/>
              <w:left w:w="45" w:type="dxa"/>
              <w:bottom w:w="30" w:type="dxa"/>
              <w:right w:w="45" w:type="dxa"/>
            </w:tcMar>
            <w:vAlign w:val="center"/>
            <w:hideMark/>
          </w:tcPr>
          <w:p w14:paraId="0488F182" w14:textId="77777777" w:rsidR="00557D60" w:rsidRPr="00E053F3" w:rsidRDefault="00557D60" w:rsidP="002413C6">
            <w:pPr>
              <w:spacing w:line="276" w:lineRule="auto"/>
              <w:jc w:val="both"/>
              <w:rPr>
                <w:sz w:val="26"/>
                <w:szCs w:val="26"/>
              </w:rPr>
            </w:pPr>
            <w:r w:rsidRPr="00E053F3">
              <w:rPr>
                <w:sz w:val="26"/>
                <w:szCs w:val="26"/>
              </w:rPr>
              <w:t>20. Lộ trình chung &amp; dự báo tương lai</w:t>
            </w:r>
          </w:p>
        </w:tc>
        <w:tc>
          <w:tcPr>
            <w:tcW w:w="3544" w:type="dxa"/>
            <w:shd w:val="clear" w:color="auto" w:fill="FFFFFF"/>
            <w:tcMar>
              <w:top w:w="30" w:type="dxa"/>
              <w:left w:w="45" w:type="dxa"/>
              <w:bottom w:w="30" w:type="dxa"/>
              <w:right w:w="45" w:type="dxa"/>
            </w:tcMar>
            <w:vAlign w:val="center"/>
            <w:hideMark/>
          </w:tcPr>
          <w:p w14:paraId="14A5B722" w14:textId="77777777" w:rsidR="00557D60" w:rsidRPr="00E053F3" w:rsidRDefault="00557D60" w:rsidP="002413C6">
            <w:pPr>
              <w:spacing w:line="276" w:lineRule="auto"/>
              <w:jc w:val="both"/>
              <w:rPr>
                <w:sz w:val="26"/>
                <w:szCs w:val="26"/>
              </w:rPr>
            </w:pPr>
            <w:r w:rsidRPr="00E053F3">
              <w:rPr>
                <w:sz w:val="26"/>
                <w:szCs w:val="26"/>
              </w:rPr>
              <w:t xml:space="preserve">Điều 6 (khoản 1) xác định định hướng chiến lược và chính sách phát triển KH,CN&amp;ĐMST. Một là gắn KH,CN&amp;ĐMST với mục tiêu phát triển kinh tế - xã hội, tăng trưởng xanh và bền vững; </w:t>
            </w:r>
            <w:r w:rsidRPr="00E053F3">
              <w:rPr>
                <w:sz w:val="26"/>
                <w:szCs w:val="26"/>
              </w:rPr>
              <w:lastRenderedPageBreak/>
              <w:t>tập trung nguồn lực cho các lĩnh vực, công nghệ có tiềm năng đột phá, khuyến khích hoạt động mạo hiểm và huy động mọi nguồn lực xã hội. Hai là nhóm chính sách cụ thể để hiện thực hóa định hướng: phát triển hệ thống ĐMST quốc gia hiện đại; tăng đầu tư và áp dụng cơ chế tài chính linh hoạt, ưu đãi thuế, quỹ chuyên biệt; phát triển thị trường KH&amp;CN và hoạt động chuyển giao; ưu tiên đầu tư hạ tầng nghiên cứu, kết nối viện-trường-doanh nghiệp; tăng cường hỗ trợ nghiên cứu cơ bản/ứng dụng.</w:t>
            </w:r>
          </w:p>
        </w:tc>
        <w:tc>
          <w:tcPr>
            <w:tcW w:w="4253" w:type="dxa"/>
            <w:tcMar>
              <w:top w:w="30" w:type="dxa"/>
              <w:left w:w="45" w:type="dxa"/>
              <w:bottom w:w="30" w:type="dxa"/>
              <w:right w:w="45" w:type="dxa"/>
            </w:tcMar>
            <w:vAlign w:val="center"/>
            <w:hideMark/>
          </w:tcPr>
          <w:p w14:paraId="346F61F4" w14:textId="7D97B075" w:rsidR="00557D60" w:rsidRPr="00E053F3" w:rsidRDefault="00557D60" w:rsidP="002413C6">
            <w:pPr>
              <w:spacing w:line="276" w:lineRule="auto"/>
              <w:jc w:val="both"/>
              <w:rPr>
                <w:sz w:val="26"/>
                <w:szCs w:val="26"/>
              </w:rPr>
            </w:pPr>
            <w:r w:rsidRPr="00E053F3">
              <w:rPr>
                <w:sz w:val="26"/>
                <w:szCs w:val="26"/>
              </w:rPr>
              <w:lastRenderedPageBreak/>
              <w:t xml:space="preserve">Điều 3 (khoản 3) </w:t>
            </w:r>
            <w:r w:rsidR="00C53590">
              <w:rPr>
                <w:sz w:val="26"/>
                <w:szCs w:val="26"/>
              </w:rPr>
              <w:t>“</w:t>
            </w:r>
            <w:r w:rsidRPr="00E053F3">
              <w:rPr>
                <w:sz w:val="26"/>
                <w:szCs w:val="26"/>
              </w:rPr>
              <w:t xml:space="preserve">ưu tiên chuyển giao công nghệ cao, công nghệ tiên tiến, công nghệ mới, công nghệ sạch, công nghệ phục vụ phát triển sản phẩm quốc gia, trọng điểm, chủ lực, công nghệ phục vụ quốc phòng, an ninh từ nước </w:t>
            </w:r>
            <w:r w:rsidRPr="00E053F3">
              <w:rPr>
                <w:sz w:val="26"/>
                <w:szCs w:val="26"/>
              </w:rPr>
              <w:lastRenderedPageBreak/>
              <w:t>ngoài vào Việt Nam và chuyển giao trong nước</w:t>
            </w:r>
            <w:r w:rsidR="00C53590">
              <w:rPr>
                <w:sz w:val="26"/>
                <w:szCs w:val="26"/>
              </w:rPr>
              <w:t>”</w:t>
            </w:r>
          </w:p>
        </w:tc>
        <w:tc>
          <w:tcPr>
            <w:tcW w:w="3969" w:type="dxa"/>
            <w:tcMar>
              <w:top w:w="30" w:type="dxa"/>
              <w:left w:w="45" w:type="dxa"/>
              <w:bottom w:w="30" w:type="dxa"/>
              <w:right w:w="45" w:type="dxa"/>
            </w:tcMar>
            <w:vAlign w:val="center"/>
            <w:hideMark/>
          </w:tcPr>
          <w:p w14:paraId="300D95DF" w14:textId="77777777" w:rsidR="00557D60" w:rsidRPr="00E053F3" w:rsidRDefault="00557D60" w:rsidP="002413C6">
            <w:pPr>
              <w:spacing w:line="276" w:lineRule="auto"/>
              <w:jc w:val="both"/>
              <w:rPr>
                <w:sz w:val="26"/>
                <w:szCs w:val="26"/>
              </w:rPr>
            </w:pPr>
            <w:r w:rsidRPr="00E053F3">
              <w:rPr>
                <w:sz w:val="26"/>
                <w:szCs w:val="26"/>
              </w:rPr>
              <w:lastRenderedPageBreak/>
              <w:t>Không có điều khoản quy định</w:t>
            </w:r>
          </w:p>
        </w:tc>
        <w:tc>
          <w:tcPr>
            <w:tcW w:w="1559" w:type="dxa"/>
            <w:tcMar>
              <w:top w:w="30" w:type="dxa"/>
              <w:left w:w="45" w:type="dxa"/>
              <w:bottom w:w="30" w:type="dxa"/>
              <w:right w:w="45" w:type="dxa"/>
            </w:tcMar>
            <w:vAlign w:val="center"/>
            <w:hideMark/>
          </w:tcPr>
          <w:p w14:paraId="143B69C0"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r w:rsidR="00557D60" w:rsidRPr="00E053F3" w14:paraId="5BB6380D" w14:textId="77777777" w:rsidTr="00EC2A3C">
        <w:trPr>
          <w:trHeight w:val="315"/>
        </w:trPr>
        <w:tc>
          <w:tcPr>
            <w:tcW w:w="2127" w:type="dxa"/>
            <w:shd w:val="clear" w:color="auto" w:fill="FFFFFF"/>
            <w:tcMar>
              <w:top w:w="30" w:type="dxa"/>
              <w:left w:w="45" w:type="dxa"/>
              <w:bottom w:w="30" w:type="dxa"/>
              <w:right w:w="45" w:type="dxa"/>
            </w:tcMar>
            <w:vAlign w:val="center"/>
            <w:hideMark/>
          </w:tcPr>
          <w:p w14:paraId="389CF95A" w14:textId="77777777" w:rsidR="00557D60" w:rsidRPr="00E053F3" w:rsidRDefault="00557D60" w:rsidP="002413C6">
            <w:pPr>
              <w:spacing w:line="276" w:lineRule="auto"/>
              <w:jc w:val="both"/>
              <w:rPr>
                <w:sz w:val="26"/>
                <w:szCs w:val="26"/>
              </w:rPr>
            </w:pPr>
            <w:r w:rsidRPr="00E053F3">
              <w:rPr>
                <w:sz w:val="26"/>
                <w:szCs w:val="26"/>
              </w:rPr>
              <w:t>21. Hướng dẫn/tiêu chuẩn/bộ quy tắc ứng xử tự nguyện</w:t>
            </w:r>
          </w:p>
        </w:tc>
        <w:tc>
          <w:tcPr>
            <w:tcW w:w="3544" w:type="dxa"/>
            <w:tcMar>
              <w:top w:w="30" w:type="dxa"/>
              <w:left w:w="45" w:type="dxa"/>
              <w:bottom w:w="30" w:type="dxa"/>
              <w:right w:w="45" w:type="dxa"/>
            </w:tcMar>
            <w:vAlign w:val="center"/>
            <w:hideMark/>
          </w:tcPr>
          <w:p w14:paraId="7916D366"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4253" w:type="dxa"/>
            <w:tcMar>
              <w:top w:w="30" w:type="dxa"/>
              <w:left w:w="45" w:type="dxa"/>
              <w:bottom w:w="30" w:type="dxa"/>
              <w:right w:w="45" w:type="dxa"/>
            </w:tcMar>
            <w:vAlign w:val="center"/>
            <w:hideMark/>
          </w:tcPr>
          <w:p w14:paraId="7BB8EADC"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3969" w:type="dxa"/>
            <w:tcMar>
              <w:top w:w="30" w:type="dxa"/>
              <w:left w:w="45" w:type="dxa"/>
              <w:bottom w:w="30" w:type="dxa"/>
              <w:right w:w="45" w:type="dxa"/>
            </w:tcMar>
            <w:vAlign w:val="center"/>
            <w:hideMark/>
          </w:tcPr>
          <w:p w14:paraId="0016EF0A" w14:textId="77777777" w:rsidR="00557D60" w:rsidRPr="00E053F3" w:rsidRDefault="00557D60" w:rsidP="002413C6">
            <w:pPr>
              <w:spacing w:line="276" w:lineRule="auto"/>
              <w:jc w:val="both"/>
              <w:rPr>
                <w:sz w:val="26"/>
                <w:szCs w:val="26"/>
              </w:rPr>
            </w:pPr>
            <w:r w:rsidRPr="00E053F3">
              <w:rPr>
                <w:sz w:val="26"/>
                <w:szCs w:val="26"/>
              </w:rPr>
              <w:t>Không có điều khoản quy định</w:t>
            </w:r>
          </w:p>
        </w:tc>
        <w:tc>
          <w:tcPr>
            <w:tcW w:w="1559" w:type="dxa"/>
            <w:tcMar>
              <w:top w:w="30" w:type="dxa"/>
              <w:left w:w="45" w:type="dxa"/>
              <w:bottom w:w="30" w:type="dxa"/>
              <w:right w:w="45" w:type="dxa"/>
            </w:tcMar>
            <w:vAlign w:val="center"/>
            <w:hideMark/>
          </w:tcPr>
          <w:p w14:paraId="0ADD0284" w14:textId="77777777" w:rsidR="00557D60" w:rsidRPr="00E053F3" w:rsidRDefault="00557D60" w:rsidP="002413C6">
            <w:pPr>
              <w:spacing w:line="276" w:lineRule="auto"/>
              <w:jc w:val="center"/>
              <w:rPr>
                <w:sz w:val="26"/>
                <w:szCs w:val="26"/>
              </w:rPr>
            </w:pPr>
            <w:r w:rsidRPr="00E053F3">
              <w:rPr>
                <w:rFonts w:ascii="Segoe UI Symbol" w:hAnsi="Segoe UI Symbol" w:cs="Segoe UI Symbol"/>
                <w:sz w:val="26"/>
                <w:szCs w:val="26"/>
              </w:rPr>
              <w:t>✖</w:t>
            </w:r>
          </w:p>
        </w:tc>
      </w:tr>
    </w:tbl>
    <w:p w14:paraId="6AEC178B" w14:textId="77777777" w:rsidR="00557D60" w:rsidRPr="000016A5" w:rsidRDefault="00557D60" w:rsidP="00704CB7">
      <w:pPr>
        <w:spacing w:before="40" w:after="40" w:line="336" w:lineRule="auto"/>
        <w:jc w:val="both"/>
        <w:rPr>
          <w:sz w:val="26"/>
          <w:szCs w:val="26"/>
        </w:rPr>
      </w:pPr>
    </w:p>
    <w:p w14:paraId="61ACF450" w14:textId="64F2E734" w:rsidR="0014674D" w:rsidRPr="000016A5" w:rsidRDefault="006D4A3D" w:rsidP="006D4A3D">
      <w:pPr>
        <w:spacing w:before="40" w:after="40" w:line="336" w:lineRule="auto"/>
        <w:jc w:val="right"/>
        <w:rPr>
          <w:i/>
          <w:iCs/>
          <w:sz w:val="26"/>
          <w:szCs w:val="26"/>
          <w:lang w:val="vi-VN"/>
        </w:rPr>
      </w:pPr>
      <w:r w:rsidRPr="000016A5">
        <w:rPr>
          <w:i/>
          <w:iCs/>
          <w:sz w:val="22"/>
          <w:szCs w:val="22"/>
          <w:lang w:val="vi-VN"/>
        </w:rPr>
        <w:t>Nguồn: Tổng hợp của tác giả từ Luật KHCN&amp;ĐMST, Luật SHTT và Luật CGCN</w:t>
      </w:r>
    </w:p>
    <w:p w14:paraId="439FB778" w14:textId="77777777" w:rsidR="00E053F3" w:rsidRDefault="00E053F3" w:rsidP="00FF4F23">
      <w:pPr>
        <w:pStyle w:val="Heading2"/>
        <w:sectPr w:rsidR="00E053F3" w:rsidSect="00E053F3">
          <w:pgSz w:w="16838" w:h="11906" w:orient="landscape" w:code="9"/>
          <w:pgMar w:top="1985" w:right="1985" w:bottom="1134" w:left="1985" w:header="720" w:footer="720" w:gutter="0"/>
          <w:cols w:space="720"/>
          <w:docGrid w:linePitch="360"/>
        </w:sectPr>
      </w:pPr>
      <w:bookmarkStart w:id="132" w:name="_Toc211248833"/>
      <w:bookmarkStart w:id="133" w:name="_Toc214450862"/>
    </w:p>
    <w:p w14:paraId="185920B1" w14:textId="658B604D" w:rsidR="00981C6F" w:rsidRPr="000016A5" w:rsidRDefault="00D021DC" w:rsidP="00FF4F23">
      <w:pPr>
        <w:pStyle w:val="Heading2"/>
      </w:pPr>
      <w:bookmarkStart w:id="134" w:name="_Toc236160073"/>
      <w:r w:rsidRPr="00DE5DAE">
        <w:lastRenderedPageBreak/>
        <w:t>2</w:t>
      </w:r>
      <w:r w:rsidR="00DD2E2C" w:rsidRPr="000016A5">
        <w:t xml:space="preserve">.2.1. </w:t>
      </w:r>
      <w:r w:rsidR="006C5855" w:rsidRPr="000016A5">
        <w:t>Nhóm công cụ tài chính</w:t>
      </w:r>
      <w:bookmarkEnd w:id="132"/>
      <w:bookmarkEnd w:id="133"/>
      <w:bookmarkEnd w:id="134"/>
    </w:p>
    <w:p w14:paraId="6F4A7EF6" w14:textId="5D0E9D58" w:rsidR="00A4274B" w:rsidRPr="000016A5" w:rsidRDefault="003D08D0" w:rsidP="00A54048">
      <w:pPr>
        <w:spacing w:before="40" w:after="40" w:line="336" w:lineRule="auto"/>
        <w:ind w:firstLine="567"/>
        <w:jc w:val="both"/>
        <w:rPr>
          <w:spacing w:val="-2"/>
          <w:sz w:val="26"/>
          <w:szCs w:val="26"/>
          <w:lang w:val="vi-VN"/>
        </w:rPr>
      </w:pPr>
      <w:r w:rsidRPr="000016A5">
        <w:rPr>
          <w:spacing w:val="-2"/>
          <w:sz w:val="26"/>
          <w:szCs w:val="26"/>
          <w:lang w:val="vi-VN"/>
        </w:rPr>
        <w:t xml:space="preserve">Nhóm công cụ tài chính bao gồm các chính sách sử dụng nguồn lực ngân sách hoặc các ưu đãi kinh tế nhằm tạo động lực cho hoạt động hợp tác, chia sẻ tri thức và đồng sáng tạo giữa Đại học và Doanh nghiệp. </w:t>
      </w:r>
      <w:r w:rsidR="00AA0E32" w:rsidRPr="000016A5">
        <w:rPr>
          <w:spacing w:val="-2"/>
          <w:sz w:val="26"/>
          <w:szCs w:val="26"/>
          <w:lang w:val="vi-VN"/>
        </w:rPr>
        <w:t xml:space="preserve">Theo </w:t>
      </w:r>
      <w:r w:rsidRPr="000016A5">
        <w:rPr>
          <w:spacing w:val="-2"/>
          <w:sz w:val="26"/>
          <w:szCs w:val="26"/>
          <w:lang w:val="vi-VN"/>
        </w:rPr>
        <w:t xml:space="preserve">kết quả thống kê trong Bảng </w:t>
      </w:r>
      <w:r w:rsidR="00EF58CF" w:rsidRPr="00EF58CF">
        <w:rPr>
          <w:spacing w:val="-2"/>
          <w:sz w:val="26"/>
          <w:szCs w:val="26"/>
          <w:lang w:val="vi-VN"/>
        </w:rPr>
        <w:t>2</w:t>
      </w:r>
      <w:r w:rsidRPr="000016A5">
        <w:rPr>
          <w:spacing w:val="-2"/>
          <w:sz w:val="26"/>
          <w:szCs w:val="26"/>
          <w:lang w:val="vi-VN"/>
        </w:rPr>
        <w:t>.1 cho thấy</w:t>
      </w:r>
      <w:r w:rsidR="00AA0E32" w:rsidRPr="000016A5">
        <w:rPr>
          <w:spacing w:val="-2"/>
          <w:sz w:val="26"/>
          <w:szCs w:val="26"/>
          <w:lang w:val="vi-VN"/>
        </w:rPr>
        <w:t xml:space="preserve">  mức độ bao phủ của</w:t>
      </w:r>
      <w:r w:rsidRPr="000016A5">
        <w:rPr>
          <w:spacing w:val="-2"/>
          <w:sz w:val="26"/>
          <w:szCs w:val="26"/>
          <w:lang w:val="vi-VN"/>
        </w:rPr>
        <w:t xml:space="preserve"> nhóm công cụ tài chính tại Việt Nam hiện nay </w:t>
      </w:r>
      <w:r w:rsidR="00AA0E32" w:rsidRPr="000016A5">
        <w:rPr>
          <w:spacing w:val="-2"/>
          <w:sz w:val="26"/>
          <w:szCs w:val="26"/>
          <w:lang w:val="vi-VN"/>
        </w:rPr>
        <w:t xml:space="preserve">chỉ ở mức trung bình. </w:t>
      </w:r>
      <w:r w:rsidR="00A4274B" w:rsidRPr="000016A5">
        <w:rPr>
          <w:spacing w:val="-2"/>
          <w:sz w:val="26"/>
          <w:szCs w:val="26"/>
          <w:lang w:val="vi-VN"/>
        </w:rPr>
        <w:t xml:space="preserve">Cụ thể, trong tổng số 11 công cụ tài chính, có 6 công cụ đã được thể chế hóa trong các luật liên quan, trong khi 5 công cụ còn lại hoàn toàn chưa được quan tâm hoặc chưa có quy định chính sách tương ứng. </w:t>
      </w:r>
    </w:p>
    <w:p w14:paraId="293FD883" w14:textId="3AD2D34A" w:rsidR="00791B03" w:rsidRPr="000016A5" w:rsidRDefault="00791B03" w:rsidP="00A54048">
      <w:pPr>
        <w:spacing w:before="40" w:after="40" w:line="336" w:lineRule="auto"/>
        <w:ind w:firstLine="567"/>
        <w:jc w:val="both"/>
        <w:rPr>
          <w:i/>
          <w:iCs/>
          <w:spacing w:val="-2"/>
          <w:sz w:val="26"/>
          <w:szCs w:val="26"/>
          <w:lang w:val="vi-VN"/>
        </w:rPr>
      </w:pPr>
      <w:r w:rsidRPr="000016A5">
        <w:rPr>
          <w:i/>
          <w:iCs/>
          <w:spacing w:val="-2"/>
          <w:sz w:val="26"/>
          <w:szCs w:val="26"/>
          <w:lang w:val="vi-VN"/>
        </w:rPr>
        <w:t xml:space="preserve">Các công cụ </w:t>
      </w:r>
      <w:r w:rsidR="00C40299" w:rsidRPr="000016A5">
        <w:rPr>
          <w:i/>
          <w:iCs/>
          <w:spacing w:val="-2"/>
          <w:sz w:val="26"/>
          <w:szCs w:val="26"/>
          <w:lang w:val="vi-VN"/>
        </w:rPr>
        <w:t xml:space="preserve">tài chính </w:t>
      </w:r>
      <w:r w:rsidRPr="000016A5">
        <w:rPr>
          <w:i/>
          <w:iCs/>
          <w:spacing w:val="-2"/>
          <w:sz w:val="26"/>
          <w:szCs w:val="26"/>
          <w:lang w:val="vi-VN"/>
        </w:rPr>
        <w:t>đã được thể chế hóa</w:t>
      </w:r>
    </w:p>
    <w:p w14:paraId="1785ACF3" w14:textId="2B9165BD" w:rsidR="00A4274B" w:rsidRPr="000016A5" w:rsidRDefault="00A4274B" w:rsidP="00A54048">
      <w:pPr>
        <w:spacing w:before="40" w:after="40" w:line="336" w:lineRule="auto"/>
        <w:ind w:firstLine="567"/>
        <w:jc w:val="both"/>
        <w:rPr>
          <w:spacing w:val="-2"/>
          <w:sz w:val="26"/>
          <w:szCs w:val="26"/>
          <w:lang w:val="vi-VN"/>
        </w:rPr>
      </w:pPr>
      <w:r w:rsidRPr="000016A5">
        <w:rPr>
          <w:spacing w:val="-2"/>
          <w:sz w:val="26"/>
          <w:szCs w:val="26"/>
          <w:lang w:val="vi-VN"/>
        </w:rPr>
        <w:t>Kết quả thống kê cho thấy, công cụ được bao phủ đầy đủ và rõ nét nhất là trợ cấp/tài trợ cho R&amp;D. Công cụ này được quy định đồng thời trong cả Luật Khoa học, Công nghệ và Đổi mới sáng tạo năm 2025, Luật Chuyển giao công nghệ sửa đổi năm 2025 và Luật Sở hữu trí tuệ sửa đổi năm 2025, với nhiều hình thức hỗ trợ như cấp kinh phí, đặt hàng nhiệm vụ, cho vay ưu đãi, hỗ trợ lãi suất, bảo lãnh tín dụng và mua kết quả nghiên cứu. Đây là công cụ tài chính cốt lõi, tạo nền tảng cho sự tham gia của Doanh nghiệp vào hoạt động nghiên cứu cùng Đại học.</w:t>
      </w:r>
      <w:r w:rsidR="00A54048" w:rsidRPr="000016A5">
        <w:rPr>
          <w:spacing w:val="-2"/>
          <w:sz w:val="26"/>
          <w:szCs w:val="26"/>
          <w:lang w:val="vi-VN"/>
        </w:rPr>
        <w:t xml:space="preserve"> </w:t>
      </w:r>
      <w:r w:rsidRPr="000016A5">
        <w:rPr>
          <w:spacing w:val="-2"/>
          <w:sz w:val="26"/>
          <w:szCs w:val="26"/>
          <w:lang w:val="vi-VN"/>
        </w:rPr>
        <w:t>Bên cạnh đó, ưu đãi thuế cũng là một công cụ tài chính được thể chế hóa tương đối đầy đủ. Các quy định cho phép tính chi phí R&amp;D và đổi mới sáng tạo vào chi phí được trừ khi xác định thu nhập chịu thuế, áp dụng ưu đãi thuế thu nhập doanh nghiệp, thuế thu nhập cá nhân, cũng như khuyến khích trích lập Quỹ phát triển khoa học và công nghệ. Công cụ này góp phần giảm chi phí cơ hội cho Doanh nghiệp khi tham gia các hoạt động nghiên cứu.</w:t>
      </w:r>
    </w:p>
    <w:p w14:paraId="42B52D7C" w14:textId="6E0CBA5E" w:rsidR="00A4274B" w:rsidRPr="000016A5" w:rsidRDefault="00A4274B" w:rsidP="00A54048">
      <w:pPr>
        <w:spacing w:before="40" w:after="40" w:line="336" w:lineRule="auto"/>
        <w:ind w:firstLine="567"/>
        <w:jc w:val="both"/>
        <w:rPr>
          <w:spacing w:val="-2"/>
          <w:sz w:val="26"/>
          <w:szCs w:val="26"/>
          <w:lang w:val="vi-VN"/>
        </w:rPr>
      </w:pPr>
      <w:r w:rsidRPr="000016A5">
        <w:rPr>
          <w:spacing w:val="-2"/>
          <w:sz w:val="26"/>
          <w:szCs w:val="26"/>
          <w:lang w:val="vi-VN"/>
        </w:rPr>
        <w:t>Ngoài hai công cụ chủ đạo trên, bảng</w:t>
      </w:r>
      <w:r w:rsidR="00A54048" w:rsidRPr="000016A5">
        <w:rPr>
          <w:spacing w:val="-2"/>
          <w:sz w:val="26"/>
          <w:szCs w:val="26"/>
          <w:lang w:val="vi-VN"/>
        </w:rPr>
        <w:t xml:space="preserve"> </w:t>
      </w:r>
      <w:r w:rsidR="00EF58CF" w:rsidRPr="00EF58CF">
        <w:rPr>
          <w:spacing w:val="-2"/>
          <w:sz w:val="26"/>
          <w:szCs w:val="26"/>
          <w:lang w:val="vi-VN"/>
        </w:rPr>
        <w:t>2</w:t>
      </w:r>
      <w:r w:rsidR="00A54048" w:rsidRPr="000016A5">
        <w:rPr>
          <w:spacing w:val="-2"/>
          <w:sz w:val="26"/>
          <w:szCs w:val="26"/>
          <w:lang w:val="vi-VN"/>
        </w:rPr>
        <w:t xml:space="preserve">.1 </w:t>
      </w:r>
      <w:r w:rsidRPr="000016A5">
        <w:rPr>
          <w:spacing w:val="-2"/>
          <w:sz w:val="26"/>
          <w:szCs w:val="26"/>
          <w:lang w:val="vi-VN"/>
        </w:rPr>
        <w:t xml:space="preserve">cho thấy 4 công cụ tài chính khác đã được ghi nhận trong chính sách, bao gồm: (i) </w:t>
      </w:r>
      <w:r w:rsidR="00EC2A3C">
        <w:rPr>
          <w:spacing w:val="-2"/>
          <w:sz w:val="26"/>
          <w:szCs w:val="26"/>
        </w:rPr>
        <w:t>T</w:t>
      </w:r>
      <w:r w:rsidRPr="000016A5">
        <w:rPr>
          <w:spacing w:val="-2"/>
          <w:sz w:val="26"/>
          <w:szCs w:val="26"/>
          <w:lang w:val="vi-VN"/>
        </w:rPr>
        <w:t xml:space="preserve">ài trợ đăng ký và bảo hộ quyền sở hữu trí tuệ; (ii) </w:t>
      </w:r>
      <w:r w:rsidR="00EC2A3C">
        <w:rPr>
          <w:spacing w:val="-2"/>
          <w:sz w:val="26"/>
          <w:szCs w:val="26"/>
        </w:rPr>
        <w:t>M</w:t>
      </w:r>
      <w:r w:rsidRPr="000016A5">
        <w:rPr>
          <w:spacing w:val="-2"/>
          <w:sz w:val="26"/>
          <w:szCs w:val="26"/>
          <w:lang w:val="vi-VN"/>
        </w:rPr>
        <w:t xml:space="preserve">ô hình đối tác công – tư (PPP) trong đầu tư phòng thí nghiệm và hạ tầng nghiên cứu dùng chung; (iii) </w:t>
      </w:r>
      <w:r w:rsidR="00EC2A3C">
        <w:rPr>
          <w:spacing w:val="-2"/>
          <w:sz w:val="26"/>
          <w:szCs w:val="26"/>
        </w:rPr>
        <w:t>T</w:t>
      </w:r>
      <w:r w:rsidRPr="000016A5">
        <w:rPr>
          <w:spacing w:val="-2"/>
          <w:sz w:val="26"/>
          <w:szCs w:val="26"/>
          <w:lang w:val="vi-VN"/>
        </w:rPr>
        <w:t xml:space="preserve">ài trợ dựa trên kết quả nghiên cứu được ứng dụng hiệu quả; và (iv) </w:t>
      </w:r>
      <w:r w:rsidR="00EC2A3C">
        <w:rPr>
          <w:spacing w:val="-2"/>
          <w:sz w:val="26"/>
          <w:szCs w:val="26"/>
        </w:rPr>
        <w:t>T</w:t>
      </w:r>
      <w:r w:rsidRPr="000016A5">
        <w:rPr>
          <w:spacing w:val="-2"/>
          <w:sz w:val="26"/>
          <w:szCs w:val="26"/>
          <w:lang w:val="vi-VN"/>
        </w:rPr>
        <w:t xml:space="preserve">ài trợ cho hạ tầng nghiên cứu và các tổ chức trung gian như trung tâm đổi mới sáng tạo, cơ sở ươm tạo, tổ chức dịch vụ khoa học và công nghệ. Các công cụ này cho thấy Nhà nước đã bắt đầu mở rộng hỗ trợ tài chính sang các yếu tố hạ tầng </w:t>
      </w:r>
      <w:r w:rsidRPr="000016A5">
        <w:rPr>
          <w:spacing w:val="-2"/>
          <w:sz w:val="26"/>
          <w:szCs w:val="26"/>
          <w:lang w:val="vi-VN"/>
        </w:rPr>
        <w:lastRenderedPageBreak/>
        <w:t>và trung gian, tạo điều kiện cho tương tác giữa các chủ thể trong hệ sinh thái đổi mới sáng tạo.</w:t>
      </w:r>
    </w:p>
    <w:p w14:paraId="3B9EB800" w14:textId="77777777" w:rsidR="00A4274B" w:rsidRPr="000016A5" w:rsidRDefault="00A4274B" w:rsidP="00A4274B">
      <w:pPr>
        <w:spacing w:before="40" w:after="40" w:line="336" w:lineRule="auto"/>
        <w:ind w:firstLine="567"/>
        <w:jc w:val="both"/>
        <w:rPr>
          <w:spacing w:val="-2"/>
          <w:sz w:val="26"/>
          <w:szCs w:val="26"/>
          <w:lang w:val="vi-VN"/>
        </w:rPr>
      </w:pPr>
      <w:r w:rsidRPr="000016A5">
        <w:rPr>
          <w:spacing w:val="-2"/>
          <w:sz w:val="26"/>
          <w:szCs w:val="26"/>
          <w:lang w:val="vi-VN"/>
        </w:rPr>
        <w:t>Tuy nhiên, cần lưu ý rằng, dù đã được thể chế hóa, các công cụ tài chính nói trên chủ yếu hướng tới các hình thức hợp tác chính thức, có sản phẩm đầu ra rõ ràng và dễ đánh giá. Khả năng hỗ trợ trực tiếp cho các tương tác phi chính thức, vốn là nền tảng hình thành các cộng đồng chia sẻ tri thức, vẫn còn hạn chế.</w:t>
      </w:r>
    </w:p>
    <w:p w14:paraId="1E1F6449" w14:textId="0F757D32" w:rsidR="00A4274B" w:rsidRPr="000016A5" w:rsidRDefault="00A4274B" w:rsidP="00A4274B">
      <w:pPr>
        <w:spacing w:before="40" w:after="40" w:line="336" w:lineRule="auto"/>
        <w:ind w:firstLine="567"/>
        <w:jc w:val="both"/>
        <w:rPr>
          <w:i/>
          <w:iCs/>
          <w:spacing w:val="-2"/>
          <w:sz w:val="26"/>
          <w:szCs w:val="26"/>
          <w:lang w:val="vi-VN"/>
        </w:rPr>
      </w:pPr>
      <w:r w:rsidRPr="000016A5">
        <w:rPr>
          <w:i/>
          <w:iCs/>
          <w:spacing w:val="-2"/>
          <w:sz w:val="26"/>
          <w:szCs w:val="26"/>
          <w:lang w:val="vi-VN"/>
        </w:rPr>
        <w:t>Các công cụ tài chính còn thiếu vắng</w:t>
      </w:r>
    </w:p>
    <w:p w14:paraId="680F79CB" w14:textId="684F7F64" w:rsidR="00A4274B" w:rsidRPr="000016A5" w:rsidRDefault="00EC2A3C" w:rsidP="00A4274B">
      <w:pPr>
        <w:spacing w:before="40" w:after="40" w:line="336" w:lineRule="auto"/>
        <w:ind w:firstLine="567"/>
        <w:jc w:val="both"/>
        <w:rPr>
          <w:spacing w:val="-2"/>
          <w:sz w:val="26"/>
          <w:szCs w:val="26"/>
          <w:lang w:val="vi-VN"/>
        </w:rPr>
      </w:pPr>
      <w:r>
        <w:rPr>
          <w:spacing w:val="-2"/>
          <w:sz w:val="26"/>
          <w:szCs w:val="26"/>
        </w:rPr>
        <w:t xml:space="preserve">Có </w:t>
      </w:r>
      <w:r w:rsidR="00A4274B" w:rsidRPr="000016A5">
        <w:rPr>
          <w:spacing w:val="-2"/>
          <w:sz w:val="26"/>
          <w:szCs w:val="26"/>
          <w:lang w:val="vi-VN"/>
        </w:rPr>
        <w:t>5/11 công cụ tài chính hoàn toàn chưa có quy định chính sách, phản ánh những khoảng trống đáng kể trong cách tiếp cận hiện nay.</w:t>
      </w:r>
    </w:p>
    <w:p w14:paraId="507CDCAB" w14:textId="7C9A3732" w:rsidR="00A4274B" w:rsidRPr="000016A5" w:rsidRDefault="00A4274B" w:rsidP="00A4274B">
      <w:pPr>
        <w:spacing w:before="40" w:after="40" w:line="336" w:lineRule="auto"/>
        <w:ind w:firstLine="567"/>
        <w:jc w:val="both"/>
        <w:rPr>
          <w:spacing w:val="-2"/>
          <w:sz w:val="26"/>
          <w:szCs w:val="26"/>
          <w:lang w:val="vi-VN"/>
        </w:rPr>
      </w:pPr>
      <w:r w:rsidRPr="000016A5">
        <w:rPr>
          <w:spacing w:val="-2"/>
          <w:sz w:val="26"/>
          <w:szCs w:val="26"/>
          <w:lang w:val="vi-VN"/>
        </w:rPr>
        <w:t xml:space="preserve">Trước hết, chính sách hỗ trợ tài chính cho </w:t>
      </w:r>
      <w:r w:rsidR="00EE6C1A">
        <w:rPr>
          <w:spacing w:val="-2"/>
          <w:sz w:val="26"/>
          <w:szCs w:val="26"/>
          <w:lang w:val="vi-VN"/>
        </w:rPr>
        <w:t>doanh nghiệp khởi nguồn</w:t>
      </w:r>
      <w:r w:rsidRPr="000016A5">
        <w:rPr>
          <w:spacing w:val="-2"/>
          <w:sz w:val="26"/>
          <w:szCs w:val="26"/>
          <w:lang w:val="vi-VN"/>
        </w:rPr>
        <w:t xml:space="preserve"> học thuật chưa được thiết kế như một công cụ độc lập. Mặc dù một số quy định có thể bao hàm gián tiếp thông qua hỗ trợ doanh nghiệp khoa học và công nghệ hoặc ươm tạo doanh nghiệp, nhưng không có chính sách tài chính chuyên biệt cho các doanh nghiệp hình thành trực tiếp từ kết quả nghiên cứu trong trường đại học. Điều này làm suy giảm vai trò của </w:t>
      </w:r>
      <w:r w:rsidR="00EE6C1A">
        <w:rPr>
          <w:spacing w:val="-2"/>
          <w:sz w:val="26"/>
          <w:szCs w:val="26"/>
          <w:lang w:val="vi-VN"/>
        </w:rPr>
        <w:t>doanh nghiệp khởi nguồn</w:t>
      </w:r>
      <w:r w:rsidRPr="000016A5">
        <w:rPr>
          <w:spacing w:val="-2"/>
          <w:sz w:val="26"/>
          <w:szCs w:val="26"/>
          <w:lang w:val="vi-VN"/>
        </w:rPr>
        <w:t xml:space="preserve"> như một kênh chuyển hóa tri thức và duy trì liên kết lâu dài giữa Đại học và Doanh nghiệp.</w:t>
      </w:r>
    </w:p>
    <w:p w14:paraId="6B5061BA" w14:textId="18D8DFC6" w:rsidR="00A4274B" w:rsidRPr="000016A5" w:rsidRDefault="00A4274B" w:rsidP="00791B03">
      <w:pPr>
        <w:spacing w:before="40" w:after="40" w:line="336" w:lineRule="auto"/>
        <w:ind w:firstLine="567"/>
        <w:jc w:val="both"/>
        <w:rPr>
          <w:spacing w:val="-2"/>
          <w:sz w:val="26"/>
          <w:szCs w:val="26"/>
          <w:lang w:val="vi-VN"/>
        </w:rPr>
      </w:pPr>
      <w:r w:rsidRPr="000016A5">
        <w:rPr>
          <w:spacing w:val="-2"/>
          <w:sz w:val="26"/>
          <w:szCs w:val="26"/>
          <w:lang w:val="vi-VN"/>
        </w:rPr>
        <w:t xml:space="preserve">Thứ hai, ba công cụ liên quan trực tiếp đến dòng chảy nhân lực tri thức </w:t>
      </w:r>
      <w:r w:rsidR="00791B03" w:rsidRPr="000016A5">
        <w:rPr>
          <w:spacing w:val="-2"/>
          <w:sz w:val="26"/>
          <w:szCs w:val="26"/>
          <w:lang w:val="vi-VN"/>
        </w:rPr>
        <w:t>-</w:t>
      </w:r>
      <w:r w:rsidRPr="000016A5">
        <w:rPr>
          <w:spacing w:val="-2"/>
          <w:sz w:val="26"/>
          <w:szCs w:val="26"/>
          <w:lang w:val="vi-VN"/>
        </w:rPr>
        <w:t xml:space="preserve"> bao gồm hỗ trợ tài chính cho </w:t>
      </w:r>
      <w:r w:rsidR="00EC2A3C">
        <w:rPr>
          <w:spacing w:val="-2"/>
          <w:sz w:val="26"/>
          <w:szCs w:val="26"/>
        </w:rPr>
        <w:t>d</w:t>
      </w:r>
      <w:r w:rsidRPr="000016A5">
        <w:rPr>
          <w:spacing w:val="-2"/>
          <w:sz w:val="26"/>
          <w:szCs w:val="26"/>
          <w:lang w:val="vi-VN"/>
        </w:rPr>
        <w:t xml:space="preserve">oanh nghiệp tuyển dụng tiến sĩ, tiếp nhận nhà nghiên cứu công nghiệp và các chương trình di chuyển nhân lực giữa khu vực học thuật và doanh nghiệp </w:t>
      </w:r>
      <w:r w:rsidR="00791B03" w:rsidRPr="000016A5">
        <w:rPr>
          <w:spacing w:val="-2"/>
          <w:sz w:val="26"/>
          <w:szCs w:val="26"/>
          <w:lang w:val="vi-VN"/>
        </w:rPr>
        <w:t>-</w:t>
      </w:r>
      <w:r w:rsidRPr="000016A5">
        <w:rPr>
          <w:spacing w:val="-2"/>
          <w:sz w:val="26"/>
          <w:szCs w:val="26"/>
          <w:lang w:val="vi-VN"/>
        </w:rPr>
        <w:t xml:space="preserve"> đều vắng bóng trong hệ thống chính sách. Việc thiếu các công cụ này cho thấy chính sách tài chính hiện nay chưa coi con người và tri thức ngầm là đối tượng đầu tư trực tiếp</w:t>
      </w:r>
      <w:r w:rsidR="00791B03" w:rsidRPr="000016A5">
        <w:rPr>
          <w:spacing w:val="-2"/>
          <w:sz w:val="26"/>
          <w:szCs w:val="26"/>
          <w:lang w:val="vi-VN"/>
        </w:rPr>
        <w:t xml:space="preserve">. </w:t>
      </w:r>
    </w:p>
    <w:p w14:paraId="68C7144A" w14:textId="3E9F0FD9" w:rsidR="00A4274B" w:rsidRPr="000016A5" w:rsidRDefault="00A4274B" w:rsidP="00D64034">
      <w:pPr>
        <w:spacing w:before="40" w:after="40" w:line="336" w:lineRule="auto"/>
        <w:ind w:firstLine="567"/>
        <w:jc w:val="both"/>
        <w:rPr>
          <w:spacing w:val="-2"/>
          <w:sz w:val="26"/>
          <w:szCs w:val="26"/>
          <w:lang w:val="vi-VN"/>
        </w:rPr>
      </w:pPr>
      <w:r w:rsidRPr="000016A5">
        <w:rPr>
          <w:spacing w:val="-2"/>
          <w:sz w:val="26"/>
          <w:szCs w:val="26"/>
          <w:lang w:val="vi-VN"/>
        </w:rPr>
        <w:t xml:space="preserve">Thứ ba, các công cụ tài chính mang tính thị trường và đổi mới thể chế, như mua sắm công cho đổi mới sáng tạo và phiếu đổi mới sáng tạo, cũng chưa được ghi nhận trong các luật hiện hành. Sự thiếu vắng này hạn chế vai trò của Nhà nước như một </w:t>
      </w:r>
      <w:r w:rsidR="00C53590">
        <w:rPr>
          <w:spacing w:val="-2"/>
          <w:sz w:val="26"/>
          <w:szCs w:val="26"/>
          <w:lang w:val="vi-VN"/>
        </w:rPr>
        <w:t>“</w:t>
      </w:r>
      <w:r w:rsidRPr="000016A5">
        <w:rPr>
          <w:spacing w:val="-2"/>
          <w:sz w:val="26"/>
          <w:szCs w:val="26"/>
          <w:lang w:val="vi-VN"/>
        </w:rPr>
        <w:t>khách hàng dẫn dắt</w:t>
      </w:r>
      <w:r w:rsidR="00C53590">
        <w:rPr>
          <w:spacing w:val="-2"/>
          <w:sz w:val="26"/>
          <w:szCs w:val="26"/>
          <w:lang w:val="vi-VN"/>
        </w:rPr>
        <w:t>”</w:t>
      </w:r>
      <w:r w:rsidRPr="000016A5">
        <w:rPr>
          <w:spacing w:val="-2"/>
          <w:sz w:val="26"/>
          <w:szCs w:val="26"/>
          <w:lang w:val="vi-VN"/>
        </w:rPr>
        <w:t>, đồng thời làm giảm khả năng tạo cầu cho tri thức và công nghệ xuất phát từ các cộng đồng học thuật.</w:t>
      </w:r>
    </w:p>
    <w:p w14:paraId="0FE3E824" w14:textId="77777777" w:rsidR="004342F0" w:rsidRPr="000016A5" w:rsidRDefault="00D64034" w:rsidP="004342F0">
      <w:pPr>
        <w:spacing w:before="40" w:after="40" w:line="336" w:lineRule="auto"/>
        <w:ind w:firstLine="567"/>
        <w:jc w:val="both"/>
        <w:rPr>
          <w:spacing w:val="-2"/>
          <w:sz w:val="26"/>
          <w:szCs w:val="26"/>
          <w:lang w:val="vi-VN"/>
        </w:rPr>
      </w:pPr>
      <w:r w:rsidRPr="000016A5">
        <w:rPr>
          <w:spacing w:val="-2"/>
          <w:sz w:val="26"/>
          <w:szCs w:val="26"/>
          <w:lang w:val="vi-VN"/>
        </w:rPr>
        <w:t xml:space="preserve">Tóm lại, </w:t>
      </w:r>
      <w:r w:rsidR="00A4274B" w:rsidRPr="000016A5">
        <w:rPr>
          <w:spacing w:val="-2"/>
          <w:sz w:val="26"/>
          <w:szCs w:val="26"/>
          <w:lang w:val="vi-VN"/>
        </w:rPr>
        <w:t xml:space="preserve">mặc dù hơn một nửa số công cụ tài chính (6/11) đã được thể chế hóa, nhưng cấu trúc của nhóm công cụ này chưa cân đối. Chính sách tập trung mạnh vào hỗ trợ R&amp;D, ưu đãi thuế và đầu tư hạ tầng, trong khi các công cụ tài chính trực tiếp </w:t>
      </w:r>
      <w:r w:rsidR="00A4274B" w:rsidRPr="000016A5">
        <w:rPr>
          <w:spacing w:val="-2"/>
          <w:sz w:val="26"/>
          <w:szCs w:val="26"/>
          <w:lang w:val="vi-VN"/>
        </w:rPr>
        <w:lastRenderedPageBreak/>
        <w:t>nuôi dưỡng liên kết phi chính thức, cộng đồng chia sẻ tri thức và dòng chảy nhân lực tri thức lại bị bỏ ngỏ.</w:t>
      </w:r>
      <w:r w:rsidRPr="000016A5">
        <w:rPr>
          <w:spacing w:val="-2"/>
          <w:sz w:val="26"/>
          <w:szCs w:val="26"/>
          <w:lang w:val="vi-VN"/>
        </w:rPr>
        <w:t xml:space="preserve"> </w:t>
      </w:r>
    </w:p>
    <w:p w14:paraId="1E91272E" w14:textId="52393209" w:rsidR="004342F0" w:rsidRPr="000016A5" w:rsidRDefault="00D021DC" w:rsidP="00FF4F23">
      <w:pPr>
        <w:pStyle w:val="Heading2"/>
      </w:pPr>
      <w:bookmarkStart w:id="135" w:name="_Toc236160074"/>
      <w:r w:rsidRPr="00DE5DAE">
        <w:t>2</w:t>
      </w:r>
      <w:r w:rsidR="004342F0" w:rsidRPr="000016A5">
        <w:t>.2.2. Nhóm công cụ pháp lý</w:t>
      </w:r>
      <w:bookmarkEnd w:id="135"/>
    </w:p>
    <w:p w14:paraId="1FC9547A" w14:textId="4BDA130A" w:rsidR="004342F0" w:rsidRPr="000016A5" w:rsidRDefault="004342F0" w:rsidP="004342F0">
      <w:pPr>
        <w:spacing w:before="40" w:after="40" w:line="336" w:lineRule="auto"/>
        <w:ind w:firstLine="567"/>
        <w:jc w:val="both"/>
        <w:rPr>
          <w:spacing w:val="-2"/>
          <w:sz w:val="26"/>
          <w:szCs w:val="26"/>
          <w:lang w:val="vi-VN"/>
        </w:rPr>
      </w:pPr>
      <w:r w:rsidRPr="000016A5">
        <w:rPr>
          <w:spacing w:val="-2"/>
          <w:sz w:val="26"/>
          <w:szCs w:val="26"/>
          <w:lang w:val="vi-VN"/>
        </w:rPr>
        <w:t xml:space="preserve">Nhóm công cụ pháp lý đóng vai trò thiết lập hành lang thể chế cho các chủ thể tham gia liên kết giữa Đại học và Doanh nghiệp, đặc biệt là trong việc phân bổ quyền, nghĩa vụ và lợi ích liên quan đến kết quả nghiên cứu và đổi mới sáng tạo. Đối với các liên kết phi chính thức thông qua cộng đồng chia sẻ tri thức, công cụ pháp lý không chỉ có chức năng </w:t>
      </w:r>
      <w:r w:rsidR="00C53590">
        <w:rPr>
          <w:spacing w:val="-2"/>
          <w:sz w:val="26"/>
          <w:szCs w:val="26"/>
          <w:lang w:val="vi-VN"/>
        </w:rPr>
        <w:t>“</w:t>
      </w:r>
      <w:r w:rsidRPr="000016A5">
        <w:rPr>
          <w:spacing w:val="-2"/>
          <w:sz w:val="26"/>
          <w:szCs w:val="26"/>
          <w:lang w:val="vi-VN"/>
        </w:rPr>
        <w:t>cho phép</w:t>
      </w:r>
      <w:r w:rsidR="00C53590">
        <w:rPr>
          <w:spacing w:val="-2"/>
          <w:sz w:val="26"/>
          <w:szCs w:val="26"/>
          <w:lang w:val="vi-VN"/>
        </w:rPr>
        <w:t>”</w:t>
      </w:r>
      <w:r w:rsidRPr="000016A5">
        <w:rPr>
          <w:spacing w:val="-2"/>
          <w:sz w:val="26"/>
          <w:szCs w:val="26"/>
          <w:lang w:val="vi-VN"/>
        </w:rPr>
        <w:t xml:space="preserve"> mà còn ảnh hưởng trực tiếp tới mức độ sẵn sàng tham gia, tâm lý chấp nhận rủi ro và động lực chia sẻ tri thức của các cá nhân và tổ chức.</w:t>
      </w:r>
    </w:p>
    <w:p w14:paraId="56F5B68B" w14:textId="00CDF8DA" w:rsidR="004342F0" w:rsidRPr="000016A5" w:rsidRDefault="00D87E28" w:rsidP="004342F0">
      <w:pPr>
        <w:spacing w:before="40" w:after="40" w:line="336" w:lineRule="auto"/>
        <w:ind w:firstLine="567"/>
        <w:jc w:val="both"/>
        <w:rPr>
          <w:spacing w:val="-2"/>
          <w:sz w:val="26"/>
          <w:szCs w:val="26"/>
          <w:lang w:val="vi-VN"/>
        </w:rPr>
      </w:pPr>
      <w:r w:rsidRPr="000016A5">
        <w:rPr>
          <w:spacing w:val="-2"/>
          <w:sz w:val="26"/>
          <w:szCs w:val="26"/>
          <w:lang w:val="vi-VN"/>
        </w:rPr>
        <w:t xml:space="preserve">Kết quả thống kế chính sách cho thấy, </w:t>
      </w:r>
      <w:r w:rsidR="004342F0" w:rsidRPr="000016A5">
        <w:rPr>
          <w:spacing w:val="-2"/>
          <w:sz w:val="26"/>
          <w:szCs w:val="26"/>
          <w:lang w:val="vi-VN"/>
        </w:rPr>
        <w:t>trong tổng số 5 công cụ pháp lý được xem xét, có 4 công cụ đã được thể chế hóa trong hệ thống pháp luật hiện hành, trong khi 1 công cụ còn thiếu vắng. So với nhóm công cụ tài chính, nhóm công cụ pháp lý có mức độ bao phủ cao hơn, song vẫn tồn tại những giới hạn đáng kể trong việc hỗ trợ các tương tác mang tính phi chính thức.</w:t>
      </w:r>
    </w:p>
    <w:p w14:paraId="6DFDF637" w14:textId="78D0831B" w:rsidR="004342F0" w:rsidRPr="000016A5" w:rsidRDefault="004342F0" w:rsidP="004342F0">
      <w:pPr>
        <w:spacing w:before="40" w:after="40" w:line="336" w:lineRule="auto"/>
        <w:ind w:firstLine="567"/>
        <w:jc w:val="both"/>
        <w:rPr>
          <w:i/>
          <w:iCs/>
          <w:spacing w:val="-2"/>
          <w:sz w:val="26"/>
          <w:szCs w:val="26"/>
          <w:lang w:val="vi-VN"/>
        </w:rPr>
      </w:pPr>
      <w:r w:rsidRPr="000016A5">
        <w:rPr>
          <w:i/>
          <w:iCs/>
          <w:spacing w:val="-2"/>
          <w:sz w:val="26"/>
          <w:szCs w:val="26"/>
          <w:lang w:val="vi-VN"/>
        </w:rPr>
        <w:t>Các công cụ pháp lý đã được thể chế hóa</w:t>
      </w:r>
    </w:p>
    <w:p w14:paraId="7A8590F7" w14:textId="54F3A7F4" w:rsidR="004342F0" w:rsidRPr="000016A5" w:rsidRDefault="004342F0" w:rsidP="004342F0">
      <w:pPr>
        <w:spacing w:before="40" w:after="40" w:line="336" w:lineRule="auto"/>
        <w:ind w:firstLine="567"/>
        <w:jc w:val="both"/>
        <w:rPr>
          <w:spacing w:val="-2"/>
          <w:sz w:val="26"/>
          <w:szCs w:val="26"/>
          <w:lang w:val="vi-VN"/>
        </w:rPr>
      </w:pPr>
      <w:r w:rsidRPr="000016A5">
        <w:rPr>
          <w:spacing w:val="-2"/>
          <w:sz w:val="26"/>
          <w:szCs w:val="26"/>
          <w:lang w:val="vi-VN"/>
        </w:rPr>
        <w:t xml:space="preserve">Công cụ pháp lý nổi bật và có tác động nền tảng nhất là </w:t>
      </w:r>
      <w:r w:rsidR="002B7493">
        <w:rPr>
          <w:spacing w:val="-2"/>
          <w:sz w:val="26"/>
          <w:szCs w:val="26"/>
          <w:lang w:val="vi-VN"/>
        </w:rPr>
        <w:t>quyền sở hữu trí tuệ</w:t>
      </w:r>
      <w:r w:rsidRPr="000016A5">
        <w:rPr>
          <w:spacing w:val="-2"/>
          <w:sz w:val="26"/>
          <w:szCs w:val="26"/>
          <w:lang w:val="vi-VN"/>
        </w:rPr>
        <w:t xml:space="preserve"> đối với kết quả nghiên cứu sử dụng ngân sách nhà nước. Các quy định mới trong Luật Khoa học, Công nghệ và Đổi mới sáng tạo năm 2025, cùng với Luật Chuyển giao công nghệ và Luật Sở hữu trí tuệ sửa đổi, đã xác lập nguyên tắc trao quyền quản lý, sử dụng và sở hữu kết quả nghiên cứu cho tổ chức chủ trì mà không yêu cầu hoàn trả chi phí cho Nhà nước trong phần lớn trường hợp. Việc làm rõ và thống nhất chế độ quyền này giúp giảm bất định pháp lý, qua đó tạo điều kiện thuận lợi hơn cho các trường đại học trong việc chia sẻ, khai thác và chuyển giao tri thức cho Doanh nghiệp.</w:t>
      </w:r>
    </w:p>
    <w:p w14:paraId="2383919C" w14:textId="33CBAA16" w:rsidR="004342F0" w:rsidRPr="000016A5" w:rsidRDefault="004342F0" w:rsidP="004342F0">
      <w:pPr>
        <w:spacing w:before="40" w:after="40" w:line="336" w:lineRule="auto"/>
        <w:ind w:firstLine="567"/>
        <w:jc w:val="both"/>
        <w:rPr>
          <w:spacing w:val="-2"/>
          <w:sz w:val="26"/>
          <w:szCs w:val="26"/>
          <w:lang w:val="vi-VN"/>
        </w:rPr>
      </w:pPr>
      <w:r w:rsidRPr="000016A5">
        <w:rPr>
          <w:spacing w:val="-2"/>
          <w:sz w:val="26"/>
          <w:szCs w:val="26"/>
          <w:lang w:val="vi-VN"/>
        </w:rPr>
        <w:t xml:space="preserve">Bên cạnh đó, quy định pháp lý liên quan đến </w:t>
      </w:r>
      <w:r w:rsidR="00EE6C1A">
        <w:rPr>
          <w:spacing w:val="-2"/>
          <w:sz w:val="26"/>
          <w:szCs w:val="26"/>
          <w:lang w:val="vi-VN"/>
        </w:rPr>
        <w:t>doanh nghiệp khởi nguồn</w:t>
      </w:r>
      <w:r w:rsidRPr="000016A5">
        <w:rPr>
          <w:spacing w:val="-2"/>
          <w:sz w:val="26"/>
          <w:szCs w:val="26"/>
          <w:lang w:val="vi-VN"/>
        </w:rPr>
        <w:t xml:space="preserve"> học thuật cũng đã được ghi nhận. Pháp luật cho phép viên chức và viên chức quản lý của tổ chức khoa học và công nghệ công lập tham gia góp vốn, quản lý hoặc điều hành doanh nghiệp được thành lập nhằm thương mại hóa kết quả nghiên cứu, với điều kiện có sự chấp thuận của người đứng đầu tổ chức. Quy định này tạo cơ sở pháp lý cho </w:t>
      </w:r>
      <w:r w:rsidRPr="000016A5">
        <w:rPr>
          <w:spacing w:val="-2"/>
          <w:sz w:val="26"/>
          <w:szCs w:val="26"/>
          <w:lang w:val="vi-VN"/>
        </w:rPr>
        <w:lastRenderedPageBreak/>
        <w:t xml:space="preserve">phép </w:t>
      </w:r>
      <w:r w:rsidR="005E561E" w:rsidRPr="000016A5">
        <w:rPr>
          <w:spacing w:val="-2"/>
          <w:sz w:val="26"/>
          <w:szCs w:val="26"/>
          <w:lang w:val="vi-VN"/>
        </w:rPr>
        <w:t>giảng viên và nhà nghiên cứu</w:t>
      </w:r>
      <w:r w:rsidRPr="000016A5">
        <w:rPr>
          <w:spacing w:val="-2"/>
          <w:sz w:val="26"/>
          <w:szCs w:val="26"/>
          <w:lang w:val="vi-VN"/>
        </w:rPr>
        <w:t xml:space="preserve"> vừa duy trì vị thế trong môi trường học thuật, vừa tham gia hệ sinh thái doanh nghiệp.</w:t>
      </w:r>
    </w:p>
    <w:p w14:paraId="08A47C45" w14:textId="7D1BA67A" w:rsidR="004342F0" w:rsidRPr="000016A5" w:rsidRDefault="004342F0" w:rsidP="004342F0">
      <w:pPr>
        <w:spacing w:before="40" w:after="40" w:line="336" w:lineRule="auto"/>
        <w:ind w:firstLine="567"/>
        <w:jc w:val="both"/>
        <w:rPr>
          <w:spacing w:val="-2"/>
          <w:sz w:val="26"/>
          <w:szCs w:val="26"/>
          <w:lang w:val="vi-VN"/>
        </w:rPr>
      </w:pPr>
      <w:r w:rsidRPr="000016A5">
        <w:rPr>
          <w:spacing w:val="-2"/>
          <w:sz w:val="26"/>
          <w:szCs w:val="26"/>
          <w:lang w:val="vi-VN"/>
        </w:rPr>
        <w:t xml:space="preserve">Một công cụ pháp lý khác được thể chế hóa là cơ chế khen thưởng và ghi nhận thành tích </w:t>
      </w:r>
      <w:r w:rsidR="005E561E" w:rsidRPr="000016A5">
        <w:rPr>
          <w:spacing w:val="-2"/>
          <w:sz w:val="26"/>
          <w:szCs w:val="26"/>
          <w:lang w:val="vi-VN"/>
        </w:rPr>
        <w:t>KH</w:t>
      </w:r>
      <w:r w:rsidR="00EC2A3C">
        <w:rPr>
          <w:spacing w:val="-2"/>
          <w:sz w:val="26"/>
          <w:szCs w:val="26"/>
        </w:rPr>
        <w:t>&amp;</w:t>
      </w:r>
      <w:r w:rsidR="005E561E" w:rsidRPr="000016A5">
        <w:rPr>
          <w:spacing w:val="-2"/>
          <w:sz w:val="26"/>
          <w:szCs w:val="26"/>
          <w:lang w:val="vi-VN"/>
        </w:rPr>
        <w:t>CN</w:t>
      </w:r>
      <w:r w:rsidRPr="000016A5">
        <w:rPr>
          <w:spacing w:val="-2"/>
          <w:sz w:val="26"/>
          <w:szCs w:val="26"/>
          <w:lang w:val="vi-VN"/>
        </w:rPr>
        <w:t xml:space="preserve">. Các quy định cho phép sử dụng lợi nhuận từ thương mại hóa kết quả nghiên cứu để thưởng cho tác giả, cùng với hệ thống danh hiệu và giải thưởng khoa học, góp phần gia tăng động lực cá nhân cho giảng viên và nhà nghiên cứu tham gia vào các hoạt động hợp tác và chia sẻ tri thức với </w:t>
      </w:r>
      <w:r w:rsidR="00EC2A3C">
        <w:rPr>
          <w:spacing w:val="-2"/>
          <w:sz w:val="26"/>
          <w:szCs w:val="26"/>
        </w:rPr>
        <w:t>d</w:t>
      </w:r>
      <w:r w:rsidRPr="000016A5">
        <w:rPr>
          <w:spacing w:val="-2"/>
          <w:sz w:val="26"/>
          <w:szCs w:val="26"/>
          <w:lang w:val="vi-VN"/>
        </w:rPr>
        <w:t>oanh nghiệp.</w:t>
      </w:r>
    </w:p>
    <w:p w14:paraId="1A296A1F" w14:textId="77777777" w:rsidR="004342F0" w:rsidRPr="000016A5" w:rsidRDefault="004342F0" w:rsidP="004342F0">
      <w:pPr>
        <w:spacing w:before="40" w:after="40" w:line="336" w:lineRule="auto"/>
        <w:ind w:firstLine="567"/>
        <w:jc w:val="both"/>
        <w:rPr>
          <w:spacing w:val="-2"/>
          <w:sz w:val="26"/>
          <w:szCs w:val="26"/>
          <w:lang w:val="vi-VN"/>
        </w:rPr>
      </w:pPr>
      <w:r w:rsidRPr="000016A5">
        <w:rPr>
          <w:spacing w:val="-2"/>
          <w:sz w:val="26"/>
          <w:szCs w:val="26"/>
          <w:lang w:val="vi-VN"/>
        </w:rPr>
        <w:t>Ngoài ra, quy định về truy cập mở và dữ liệu mở cũng được đưa vào hệ thống pháp luật, yêu cầu phổ biến và cập nhật kết quả nghiên cứu lên các hệ thống thông tin quốc gia, đồng thời khuyến khích chia sẻ dữ liệu, phương pháp và kết quả nghiên cứu. Công cụ này có ý nghĩa quan trọng đối với việc mở rộng không gian tri thức chung, tạo nền tảng cho các cộng đồng chia sẻ tri thức hình thành và phát triển.</w:t>
      </w:r>
    </w:p>
    <w:p w14:paraId="14D799D9" w14:textId="6CF17A57" w:rsidR="004342F0" w:rsidRPr="000016A5" w:rsidRDefault="004342F0" w:rsidP="004342F0">
      <w:pPr>
        <w:spacing w:before="40" w:after="40" w:line="336" w:lineRule="auto"/>
        <w:ind w:firstLine="567"/>
        <w:jc w:val="both"/>
        <w:rPr>
          <w:i/>
          <w:iCs/>
          <w:spacing w:val="-2"/>
          <w:sz w:val="26"/>
          <w:szCs w:val="26"/>
          <w:lang w:val="vi-VN"/>
        </w:rPr>
      </w:pPr>
      <w:r w:rsidRPr="000016A5">
        <w:rPr>
          <w:i/>
          <w:iCs/>
          <w:spacing w:val="-2"/>
          <w:sz w:val="26"/>
          <w:szCs w:val="26"/>
          <w:lang w:val="vi-VN"/>
        </w:rPr>
        <w:t>Công cụ pháp lý còn thiếu vắng</w:t>
      </w:r>
    </w:p>
    <w:p w14:paraId="67B5F613" w14:textId="4FA0E740" w:rsidR="004342F0" w:rsidRPr="000016A5" w:rsidRDefault="004342F0" w:rsidP="002344DB">
      <w:pPr>
        <w:spacing w:before="40" w:after="40" w:line="336" w:lineRule="auto"/>
        <w:ind w:firstLine="567"/>
        <w:jc w:val="both"/>
        <w:rPr>
          <w:spacing w:val="-2"/>
          <w:sz w:val="26"/>
          <w:szCs w:val="26"/>
          <w:lang w:val="vi-VN"/>
        </w:rPr>
      </w:pPr>
      <w:r w:rsidRPr="000016A5">
        <w:rPr>
          <w:spacing w:val="-2"/>
          <w:sz w:val="26"/>
          <w:szCs w:val="26"/>
          <w:lang w:val="vi-VN"/>
        </w:rPr>
        <w:t xml:space="preserve">Bảng thống kê cho thấy 1/5 công cụ pháp lý chưa được thể chế hóa, đó là chế độ nghỉ phép nghiên cứu và các chương trình di chuyển học thuật giữa khu vực Đại học và Doanh nghiệp. </w:t>
      </w:r>
      <w:r w:rsidR="002344DB" w:rsidRPr="000016A5">
        <w:rPr>
          <w:spacing w:val="-2"/>
          <w:sz w:val="26"/>
          <w:szCs w:val="26"/>
          <w:lang w:val="vi-VN"/>
        </w:rPr>
        <w:t xml:space="preserve"> </w:t>
      </w:r>
      <w:r w:rsidRPr="000016A5">
        <w:rPr>
          <w:spacing w:val="-2"/>
          <w:sz w:val="26"/>
          <w:szCs w:val="26"/>
          <w:lang w:val="vi-VN"/>
        </w:rPr>
        <w:t>Không có khung pháp lý rõ ràng cho việc luân chuyển, biệt phái hoặc làm việc luân phiên giữa hai khu vực khiến các hoạt động này chủ yếu diễn ra một cách tự phát, ngắn hạn và phụ thuộc vào quan hệ cá nhân, thay vì trở thành một thực hành phổ biến và bền vững trong hệ sinh thái đổi mới sáng tạo.</w:t>
      </w:r>
    </w:p>
    <w:p w14:paraId="6F4BCCA3" w14:textId="7770D28F" w:rsidR="004342F0" w:rsidRPr="000016A5" w:rsidRDefault="002344DB" w:rsidP="002344DB">
      <w:pPr>
        <w:spacing w:before="40" w:after="40" w:line="336" w:lineRule="auto"/>
        <w:ind w:firstLine="567"/>
        <w:jc w:val="both"/>
        <w:rPr>
          <w:spacing w:val="-2"/>
          <w:sz w:val="26"/>
          <w:szCs w:val="26"/>
          <w:lang w:val="vi-VN"/>
        </w:rPr>
      </w:pPr>
      <w:r w:rsidRPr="000016A5">
        <w:rPr>
          <w:spacing w:val="-2"/>
          <w:sz w:val="26"/>
          <w:szCs w:val="26"/>
          <w:lang w:val="vi-VN"/>
        </w:rPr>
        <w:t>Tóm lại</w:t>
      </w:r>
      <w:r w:rsidR="004342F0" w:rsidRPr="000016A5">
        <w:rPr>
          <w:spacing w:val="-2"/>
          <w:sz w:val="26"/>
          <w:szCs w:val="26"/>
          <w:lang w:val="vi-VN"/>
        </w:rPr>
        <w:t>, nhóm công cụ pháp lý tại Việt Nam hiện nay có mức độ bao phủ tương đối cao so với các nhóm công cụ khác, với 4/5 công cụ đã được thể chế hóa. Các quy định mới, đặc biệt về quyền sở hữu trí tuệ và vai trò của nhà nghiên cứu, đã góp phần gỡ bỏ một số rào cản pháp lý quan trọng đối với hợp tác giữa Đại học và Doanh nghiệp.</w:t>
      </w:r>
      <w:r w:rsidRPr="000016A5">
        <w:rPr>
          <w:spacing w:val="-2"/>
          <w:sz w:val="26"/>
          <w:szCs w:val="26"/>
          <w:lang w:val="vi-VN"/>
        </w:rPr>
        <w:t xml:space="preserve"> </w:t>
      </w:r>
    </w:p>
    <w:p w14:paraId="27EB5DAC" w14:textId="69D5C452" w:rsidR="001F619B" w:rsidRPr="000016A5" w:rsidRDefault="00D021DC" w:rsidP="00FF4F23">
      <w:pPr>
        <w:pStyle w:val="Heading2"/>
      </w:pPr>
      <w:bookmarkStart w:id="136" w:name="_Toc236160075"/>
      <w:r w:rsidRPr="00DE5DAE">
        <w:t>2</w:t>
      </w:r>
      <w:r w:rsidR="001F619B" w:rsidRPr="000016A5">
        <w:t xml:space="preserve">.2.3. Nhóm công cụ </w:t>
      </w:r>
      <w:r w:rsidR="00C53590">
        <w:t>“</w:t>
      </w:r>
      <w:r w:rsidR="001F619B" w:rsidRPr="000016A5">
        <w:t>mềm</w:t>
      </w:r>
      <w:r w:rsidR="00C53590">
        <w:t>”</w:t>
      </w:r>
      <w:bookmarkEnd w:id="136"/>
    </w:p>
    <w:p w14:paraId="637CF128" w14:textId="1F5B536F" w:rsidR="001F619B" w:rsidRPr="000016A5" w:rsidRDefault="001F619B" w:rsidP="00C40299">
      <w:pPr>
        <w:spacing w:before="40" w:after="40" w:line="336" w:lineRule="auto"/>
        <w:ind w:firstLine="567"/>
        <w:jc w:val="both"/>
        <w:rPr>
          <w:spacing w:val="-2"/>
          <w:sz w:val="26"/>
          <w:szCs w:val="26"/>
          <w:lang w:val="vi-VN"/>
        </w:rPr>
      </w:pPr>
      <w:r w:rsidRPr="000016A5">
        <w:rPr>
          <w:spacing w:val="-2"/>
          <w:sz w:val="26"/>
          <w:szCs w:val="26"/>
          <w:lang w:val="vi-VN"/>
        </w:rPr>
        <w:t xml:space="preserve">Nhóm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bao gồm các chính sách không mang tính cưỡng chế pháp lý hay hỗ trợ tài chính trực tiếp, mà tập trung vào việc định hướng hành vi, hình thành chuẩn mực, nâng cao nhận thức và thúc đẩy kết nối giữa các chủ thể trong hệ sinh thái đổi mới sáng tạo. </w:t>
      </w:r>
      <w:r w:rsidR="00C40299" w:rsidRPr="000016A5">
        <w:rPr>
          <w:spacing w:val="-2"/>
          <w:sz w:val="26"/>
          <w:szCs w:val="26"/>
          <w:lang w:val="vi-VN"/>
        </w:rPr>
        <w:t xml:space="preserve">Theo bảng </w:t>
      </w:r>
      <w:r w:rsidR="00EF58CF" w:rsidRPr="00EF58CF">
        <w:rPr>
          <w:spacing w:val="-2"/>
          <w:sz w:val="26"/>
          <w:szCs w:val="26"/>
          <w:lang w:val="vi-VN"/>
        </w:rPr>
        <w:t>2</w:t>
      </w:r>
      <w:r w:rsidR="00C40299" w:rsidRPr="000016A5">
        <w:rPr>
          <w:spacing w:val="-2"/>
          <w:sz w:val="26"/>
          <w:szCs w:val="26"/>
          <w:lang w:val="vi-VN"/>
        </w:rPr>
        <w:t xml:space="preserve">.1, </w:t>
      </w:r>
      <w:r w:rsidRPr="000016A5">
        <w:rPr>
          <w:spacing w:val="-2"/>
          <w:sz w:val="26"/>
          <w:szCs w:val="26"/>
          <w:lang w:val="vi-VN"/>
        </w:rPr>
        <w:t xml:space="preserve">trong tổng số 5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được xem xét, có </w:t>
      </w:r>
      <w:r w:rsidR="00C40299" w:rsidRPr="000016A5">
        <w:rPr>
          <w:spacing w:val="-2"/>
          <w:sz w:val="26"/>
          <w:szCs w:val="26"/>
          <w:lang w:val="vi-VN"/>
        </w:rPr>
        <w:t>0</w:t>
      </w:r>
      <w:r w:rsidRPr="000016A5">
        <w:rPr>
          <w:spacing w:val="-2"/>
          <w:sz w:val="26"/>
          <w:szCs w:val="26"/>
          <w:lang w:val="vi-VN"/>
        </w:rPr>
        <w:t xml:space="preserve">4 công cụ đã được thể chế hóa trong hệ thống chính sách hiện hành, trong khi </w:t>
      </w:r>
      <w:r w:rsidRPr="000016A5">
        <w:rPr>
          <w:spacing w:val="-2"/>
          <w:sz w:val="26"/>
          <w:szCs w:val="26"/>
          <w:lang w:val="vi-VN"/>
        </w:rPr>
        <w:lastRenderedPageBreak/>
        <w:t xml:space="preserve">1 công cụ còn hoàn toàn chưa được quan tâm. So với nhóm công cụ tài chính và pháp lý, nhóm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có mức độ bao phủ tương đối cao, song mức độ can thiệp còn hạn chế và thiếu tính hệ thống.</w:t>
      </w:r>
    </w:p>
    <w:p w14:paraId="689F0CF2" w14:textId="05D51553" w:rsidR="001F619B" w:rsidRPr="000016A5" w:rsidRDefault="001F619B" w:rsidP="001F619B">
      <w:pPr>
        <w:spacing w:before="40" w:after="40" w:line="336" w:lineRule="auto"/>
        <w:ind w:firstLine="567"/>
        <w:jc w:val="both"/>
        <w:rPr>
          <w:i/>
          <w:iCs/>
          <w:spacing w:val="-2"/>
          <w:sz w:val="26"/>
          <w:szCs w:val="26"/>
          <w:lang w:val="vi-VN"/>
        </w:rPr>
      </w:pPr>
      <w:r w:rsidRPr="000016A5">
        <w:rPr>
          <w:i/>
          <w:iCs/>
          <w:spacing w:val="-2"/>
          <w:sz w:val="26"/>
          <w:szCs w:val="26"/>
          <w:lang w:val="vi-VN"/>
        </w:rPr>
        <w:t xml:space="preserve">Các công cụ </w:t>
      </w:r>
      <w:r w:rsidR="00C53590">
        <w:rPr>
          <w:i/>
          <w:iCs/>
          <w:spacing w:val="-2"/>
          <w:sz w:val="26"/>
          <w:szCs w:val="26"/>
          <w:lang w:val="vi-VN"/>
        </w:rPr>
        <w:t>“</w:t>
      </w:r>
      <w:r w:rsidRPr="000016A5">
        <w:rPr>
          <w:i/>
          <w:iCs/>
          <w:spacing w:val="-2"/>
          <w:sz w:val="26"/>
          <w:szCs w:val="26"/>
          <w:lang w:val="vi-VN"/>
        </w:rPr>
        <w:t>mềm</w:t>
      </w:r>
      <w:r w:rsidR="00C53590">
        <w:rPr>
          <w:i/>
          <w:iCs/>
          <w:spacing w:val="-2"/>
          <w:sz w:val="26"/>
          <w:szCs w:val="26"/>
          <w:lang w:val="vi-VN"/>
        </w:rPr>
        <w:t>”</w:t>
      </w:r>
      <w:r w:rsidRPr="000016A5">
        <w:rPr>
          <w:i/>
          <w:iCs/>
          <w:spacing w:val="-2"/>
          <w:sz w:val="26"/>
          <w:szCs w:val="26"/>
          <w:lang w:val="vi-VN"/>
        </w:rPr>
        <w:t xml:space="preserve"> đã được thể chế hóa</w:t>
      </w:r>
    </w:p>
    <w:p w14:paraId="4FE29B0C" w14:textId="2776E53C" w:rsidR="001F619B" w:rsidRPr="000016A5" w:rsidRDefault="001F619B" w:rsidP="001F619B">
      <w:pPr>
        <w:spacing w:before="40" w:after="40" w:line="336" w:lineRule="auto"/>
        <w:ind w:firstLine="567"/>
        <w:jc w:val="both"/>
        <w:rPr>
          <w:spacing w:val="-2"/>
          <w:sz w:val="26"/>
          <w:szCs w:val="26"/>
          <w:lang w:val="vi-VN"/>
        </w:rPr>
      </w:pPr>
      <w:r w:rsidRPr="000016A5">
        <w:rPr>
          <w:spacing w:val="-2"/>
          <w:sz w:val="26"/>
          <w:szCs w:val="26"/>
          <w:lang w:val="vi-VN"/>
        </w:rPr>
        <w:t xml:space="preserve">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phổ biến nhất là nâng cao nhận thức và tuyên truyền chính sách. Các quy định trong Luật Chuyển giao công nghệ và Luật Sở hữu trí tuệ sửa đổi đã ghi nhận vai trò của các hoạt động như hội chợ, triển lãm, chợ công nghệ, sàn giao dịch và công tác giáo dục, tuyên truyền pháp luật về sở hữu trí tuệ. Thông qua các hoạt động này, Nhà nước góp phần lan tỏa thông tin, tạo diễn đàn gặp gỡ và khuyến khích tương tác giữa giới học thuật và Doanh nghiệp.</w:t>
      </w:r>
    </w:p>
    <w:p w14:paraId="449C6BC3" w14:textId="71E506D6" w:rsidR="001F619B" w:rsidRPr="000016A5" w:rsidRDefault="001F619B" w:rsidP="001F619B">
      <w:pPr>
        <w:spacing w:before="40" w:after="40" w:line="336" w:lineRule="auto"/>
        <w:ind w:firstLine="567"/>
        <w:jc w:val="both"/>
        <w:rPr>
          <w:spacing w:val="-2"/>
          <w:sz w:val="26"/>
          <w:szCs w:val="26"/>
          <w:lang w:val="vi-VN"/>
        </w:rPr>
      </w:pPr>
      <w:r w:rsidRPr="000016A5">
        <w:rPr>
          <w:spacing w:val="-2"/>
          <w:sz w:val="26"/>
          <w:szCs w:val="26"/>
          <w:lang w:val="vi-VN"/>
        </w:rPr>
        <w:t xml:space="preserve">Bên cạnh đó, chương trình đào tạo và phát triển năng lực cũng là một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đã được đưa vào chính sách. Các quy định khuyến khích và hỗ trợ đào tạo nhân lực cho các tổ chức trung gian của thị trường khoa học và công nghệ, cũng như hoạt động môi giới, tư vấn và xúc tiến chuyển giao công nghệ trong các cơ sở nghiên cứu và đào tạo. Công cụ này giúp nâng cao năng lực tham gia và điều phối các hoạt động liên kết, tạo tiền đề cho sự hình thành các cộng đồng chia sẻ tri thức chuyên nghiệp hơn.</w:t>
      </w:r>
    </w:p>
    <w:p w14:paraId="674F0D5B" w14:textId="661C2700" w:rsidR="001F619B" w:rsidRPr="000016A5" w:rsidRDefault="001F619B" w:rsidP="001F619B">
      <w:pPr>
        <w:spacing w:before="40" w:after="40" w:line="336" w:lineRule="auto"/>
        <w:ind w:firstLine="567"/>
        <w:jc w:val="both"/>
        <w:rPr>
          <w:spacing w:val="-2"/>
          <w:sz w:val="26"/>
          <w:szCs w:val="26"/>
          <w:lang w:val="vi-VN"/>
        </w:rPr>
      </w:pPr>
      <w:r w:rsidRPr="000016A5">
        <w:rPr>
          <w:spacing w:val="-2"/>
          <w:sz w:val="26"/>
          <w:szCs w:val="26"/>
          <w:lang w:val="vi-VN"/>
        </w:rPr>
        <w:t xml:space="preserve">Một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khác được ghi nhận là kết nối và phát triển mạng lưới. Chính sách khuyến khích hình thành mạng lưới tư vấn và chuyển giao công nghệ trong và ngoài nước, cùng với các tổ chức đại diện tập thể quyền tác giả và quyền liên quan, góp phần tạo lập các cấu trúc mạng lưới tự nguyện, nơi các chủ thể có thể hợp tác, chia sẻ thông tin và kinh nghiệm. Dù không trực tiếp nhắm tới liên kết </w:t>
      </w:r>
      <w:r w:rsidR="00EC2A3C">
        <w:rPr>
          <w:spacing w:val="-2"/>
          <w:sz w:val="26"/>
          <w:szCs w:val="26"/>
        </w:rPr>
        <w:t xml:space="preserve">giữa </w:t>
      </w:r>
      <w:r w:rsidRPr="000016A5">
        <w:rPr>
          <w:spacing w:val="-2"/>
          <w:sz w:val="26"/>
          <w:szCs w:val="26"/>
          <w:lang w:val="vi-VN"/>
        </w:rPr>
        <w:t>ĐH</w:t>
      </w:r>
      <w:r w:rsidR="00EC2A3C">
        <w:rPr>
          <w:spacing w:val="-2"/>
          <w:sz w:val="26"/>
          <w:szCs w:val="26"/>
        </w:rPr>
        <w:t xml:space="preserve"> và </w:t>
      </w:r>
      <w:r w:rsidRPr="000016A5">
        <w:rPr>
          <w:spacing w:val="-2"/>
          <w:sz w:val="26"/>
          <w:szCs w:val="26"/>
          <w:lang w:val="vi-VN"/>
        </w:rPr>
        <w:t>DN, các mạng lưới này vẫn tạo ra không gian tương tác xã hội – điều kiện cần cho các cộng đồng chia sẻ tri thức phát triển.</w:t>
      </w:r>
    </w:p>
    <w:p w14:paraId="1030DB19" w14:textId="66F3EB9F" w:rsidR="001F619B" w:rsidRPr="000016A5" w:rsidRDefault="001F619B" w:rsidP="001F619B">
      <w:pPr>
        <w:spacing w:before="40" w:after="40" w:line="336" w:lineRule="auto"/>
        <w:ind w:firstLine="567"/>
        <w:jc w:val="both"/>
        <w:rPr>
          <w:spacing w:val="-2"/>
          <w:sz w:val="26"/>
          <w:szCs w:val="26"/>
          <w:lang w:val="vi-VN"/>
        </w:rPr>
      </w:pPr>
      <w:r w:rsidRPr="000016A5">
        <w:rPr>
          <w:spacing w:val="-2"/>
          <w:sz w:val="26"/>
          <w:szCs w:val="26"/>
          <w:lang w:val="vi-VN"/>
        </w:rPr>
        <w:t xml:space="preserve">Ngoài ra, công cụ định hướng chiến lược và lộ trình phát triển cũng được thể chế hóa. Các quy định về định hướng phát triển khoa học, công nghệ và đổi mới sáng tạo, ưu tiên lĩnh vực và công nghệ, cùng các mục tiêu dài hạn về hệ sinh thái đổi mới sáng tạo quốc gia, đóng vai trò tạo </w:t>
      </w:r>
      <w:r w:rsidR="00C53590">
        <w:rPr>
          <w:spacing w:val="-2"/>
          <w:sz w:val="26"/>
          <w:szCs w:val="26"/>
          <w:lang w:val="vi-VN"/>
        </w:rPr>
        <w:t>“</w:t>
      </w:r>
      <w:r w:rsidRPr="000016A5">
        <w:rPr>
          <w:spacing w:val="-2"/>
          <w:sz w:val="26"/>
          <w:szCs w:val="26"/>
          <w:lang w:val="vi-VN"/>
        </w:rPr>
        <w:t>tầm nhìn chung</w:t>
      </w:r>
      <w:r w:rsidR="00C53590">
        <w:rPr>
          <w:spacing w:val="-2"/>
          <w:sz w:val="26"/>
          <w:szCs w:val="26"/>
          <w:lang w:val="vi-VN"/>
        </w:rPr>
        <w:t>”</w:t>
      </w:r>
      <w:r w:rsidRPr="000016A5">
        <w:rPr>
          <w:spacing w:val="-2"/>
          <w:sz w:val="26"/>
          <w:szCs w:val="26"/>
          <w:lang w:val="vi-VN"/>
        </w:rPr>
        <w:t xml:space="preserve"> cho các chủ thể. Công cụ này có tác dụng định hướng các hoạt động liên kết và giúp các cộng đồng tri thức gắn kết quanh những vấn đề và mục tiêu ưu tiên.</w:t>
      </w:r>
    </w:p>
    <w:p w14:paraId="68CFA99A" w14:textId="140226CA" w:rsidR="001F619B" w:rsidRPr="000016A5" w:rsidRDefault="00C40299" w:rsidP="00C40299">
      <w:pPr>
        <w:spacing w:before="40" w:after="40" w:line="336" w:lineRule="auto"/>
        <w:ind w:firstLine="567"/>
        <w:jc w:val="both"/>
        <w:rPr>
          <w:spacing w:val="-2"/>
          <w:sz w:val="26"/>
          <w:szCs w:val="26"/>
          <w:lang w:val="vi-VN"/>
        </w:rPr>
      </w:pPr>
      <w:r w:rsidRPr="000016A5">
        <w:rPr>
          <w:spacing w:val="-2"/>
          <w:sz w:val="26"/>
          <w:szCs w:val="26"/>
          <w:lang w:val="vi-VN"/>
        </w:rPr>
        <w:lastRenderedPageBreak/>
        <w:t>Tuy nhiên cần lưu ý, c</w:t>
      </w:r>
      <w:r w:rsidR="001F619B" w:rsidRPr="000016A5">
        <w:rPr>
          <w:spacing w:val="-2"/>
          <w:sz w:val="26"/>
          <w:szCs w:val="26"/>
          <w:lang w:val="vi-VN"/>
        </w:rPr>
        <w:t xml:space="preserve">ác công cụ </w:t>
      </w:r>
      <w:r w:rsidR="00C53590">
        <w:rPr>
          <w:spacing w:val="-2"/>
          <w:sz w:val="26"/>
          <w:szCs w:val="26"/>
          <w:lang w:val="vi-VN"/>
        </w:rPr>
        <w:t>“</w:t>
      </w:r>
      <w:r w:rsidR="001F619B" w:rsidRPr="000016A5">
        <w:rPr>
          <w:spacing w:val="-2"/>
          <w:sz w:val="26"/>
          <w:szCs w:val="26"/>
          <w:lang w:val="vi-VN"/>
        </w:rPr>
        <w:t>mềm</w:t>
      </w:r>
      <w:r w:rsidR="00C53590">
        <w:rPr>
          <w:spacing w:val="-2"/>
          <w:sz w:val="26"/>
          <w:szCs w:val="26"/>
          <w:lang w:val="vi-VN"/>
        </w:rPr>
        <w:t>”</w:t>
      </w:r>
      <w:r w:rsidR="001F619B" w:rsidRPr="000016A5">
        <w:rPr>
          <w:spacing w:val="-2"/>
          <w:sz w:val="26"/>
          <w:szCs w:val="26"/>
          <w:lang w:val="vi-VN"/>
        </w:rPr>
        <w:t xml:space="preserve"> hiện nay chủ yếu mang tính khuyến khích và tuyên truyền, chưa được thiết kế như những chương trình có cấu trúc, mục tiêu và nguồn lực ổn định. Nhiều hoạt động mang tính sự kiện, ngắn hạn, thiếu cơ chế theo dõi và đánh giá tác động.</w:t>
      </w:r>
      <w:r w:rsidRPr="000016A5">
        <w:rPr>
          <w:spacing w:val="-2"/>
          <w:sz w:val="26"/>
          <w:szCs w:val="26"/>
          <w:lang w:val="vi-VN"/>
        </w:rPr>
        <w:t xml:space="preserve"> Thêm vào đó C</w:t>
      </w:r>
      <w:r w:rsidR="001F619B" w:rsidRPr="000016A5">
        <w:rPr>
          <w:spacing w:val="-2"/>
          <w:sz w:val="26"/>
          <w:szCs w:val="26"/>
          <w:lang w:val="vi-VN"/>
        </w:rPr>
        <w:t xml:space="preserve">ác công cụ này chưa gắn kết chặt chẽ với nhóm công cụ tài chính và pháp lý. Việc thiếu sự phối hợp liên ngành và liên công cụ khiến các sáng kiến </w:t>
      </w:r>
      <w:r w:rsidR="00C53590">
        <w:rPr>
          <w:spacing w:val="-2"/>
          <w:sz w:val="26"/>
          <w:szCs w:val="26"/>
          <w:lang w:val="vi-VN"/>
        </w:rPr>
        <w:t>“</w:t>
      </w:r>
      <w:r w:rsidR="001F619B" w:rsidRPr="000016A5">
        <w:rPr>
          <w:spacing w:val="-2"/>
          <w:sz w:val="26"/>
          <w:szCs w:val="26"/>
          <w:lang w:val="vi-VN"/>
        </w:rPr>
        <w:t>mềm</w:t>
      </w:r>
      <w:r w:rsidR="00C53590">
        <w:rPr>
          <w:spacing w:val="-2"/>
          <w:sz w:val="26"/>
          <w:szCs w:val="26"/>
          <w:lang w:val="vi-VN"/>
        </w:rPr>
        <w:t>”</w:t>
      </w:r>
      <w:r w:rsidR="001F619B" w:rsidRPr="000016A5">
        <w:rPr>
          <w:spacing w:val="-2"/>
          <w:sz w:val="26"/>
          <w:szCs w:val="26"/>
          <w:lang w:val="vi-VN"/>
        </w:rPr>
        <w:t xml:space="preserve"> khó tạo ra hiệu ứng lan tỏa mạnh, đặc biệt là trong việc duy trì động lực tham gia của Doanh nghiệp và các nhà nghiên cứu.</w:t>
      </w:r>
    </w:p>
    <w:p w14:paraId="01169997" w14:textId="4AAB5CBD" w:rsidR="001F619B" w:rsidRPr="000016A5" w:rsidRDefault="001F619B" w:rsidP="001F619B">
      <w:pPr>
        <w:spacing w:before="40" w:after="40" w:line="336" w:lineRule="auto"/>
        <w:ind w:firstLine="567"/>
        <w:jc w:val="both"/>
        <w:rPr>
          <w:i/>
          <w:iCs/>
          <w:spacing w:val="-2"/>
          <w:sz w:val="26"/>
          <w:szCs w:val="26"/>
          <w:lang w:val="vi-VN"/>
        </w:rPr>
      </w:pPr>
      <w:r w:rsidRPr="000016A5">
        <w:rPr>
          <w:i/>
          <w:iCs/>
          <w:spacing w:val="-2"/>
          <w:sz w:val="26"/>
          <w:szCs w:val="26"/>
          <w:lang w:val="vi-VN"/>
        </w:rPr>
        <w:t xml:space="preserve">Công cụ </w:t>
      </w:r>
      <w:r w:rsidR="00C53590">
        <w:rPr>
          <w:i/>
          <w:iCs/>
          <w:spacing w:val="-2"/>
          <w:sz w:val="26"/>
          <w:szCs w:val="26"/>
          <w:lang w:val="vi-VN"/>
        </w:rPr>
        <w:t>“</w:t>
      </w:r>
      <w:r w:rsidRPr="000016A5">
        <w:rPr>
          <w:i/>
          <w:iCs/>
          <w:spacing w:val="-2"/>
          <w:sz w:val="26"/>
          <w:szCs w:val="26"/>
          <w:lang w:val="vi-VN"/>
        </w:rPr>
        <w:t>mềm</w:t>
      </w:r>
      <w:r w:rsidR="00C53590">
        <w:rPr>
          <w:i/>
          <w:iCs/>
          <w:spacing w:val="-2"/>
          <w:sz w:val="26"/>
          <w:szCs w:val="26"/>
          <w:lang w:val="vi-VN"/>
        </w:rPr>
        <w:t>”</w:t>
      </w:r>
      <w:r w:rsidRPr="000016A5">
        <w:rPr>
          <w:i/>
          <w:iCs/>
          <w:spacing w:val="-2"/>
          <w:sz w:val="26"/>
          <w:szCs w:val="26"/>
          <w:lang w:val="vi-VN"/>
        </w:rPr>
        <w:t xml:space="preserve"> còn thiếu vắng</w:t>
      </w:r>
    </w:p>
    <w:p w14:paraId="22863157" w14:textId="4C5598F0" w:rsidR="001F619B" w:rsidRPr="000016A5" w:rsidRDefault="001F619B" w:rsidP="00C40299">
      <w:pPr>
        <w:spacing w:before="40" w:after="40" w:line="336" w:lineRule="auto"/>
        <w:ind w:firstLine="567"/>
        <w:jc w:val="both"/>
        <w:rPr>
          <w:spacing w:val="-2"/>
          <w:sz w:val="26"/>
          <w:szCs w:val="26"/>
          <w:lang w:val="vi-VN"/>
        </w:rPr>
      </w:pPr>
      <w:r w:rsidRPr="000016A5">
        <w:rPr>
          <w:spacing w:val="-2"/>
          <w:sz w:val="26"/>
          <w:szCs w:val="26"/>
          <w:lang w:val="vi-VN"/>
        </w:rPr>
        <w:t xml:space="preserve">Bảng thống kê cho thấy 1/5 công cụ </w:t>
      </w:r>
      <w:r w:rsidR="00C53590">
        <w:rPr>
          <w:spacing w:val="-2"/>
          <w:sz w:val="26"/>
          <w:szCs w:val="26"/>
          <w:lang w:val="vi-VN"/>
        </w:rPr>
        <w:t>“</w:t>
      </w:r>
      <w:r w:rsidRPr="000016A5">
        <w:rPr>
          <w:spacing w:val="-2"/>
          <w:sz w:val="26"/>
          <w:szCs w:val="26"/>
          <w:lang w:val="vi-VN"/>
        </w:rPr>
        <w:t>mềm</w:t>
      </w:r>
      <w:r w:rsidR="00C53590">
        <w:rPr>
          <w:spacing w:val="-2"/>
          <w:sz w:val="26"/>
          <w:szCs w:val="26"/>
          <w:lang w:val="vi-VN"/>
        </w:rPr>
        <w:t>”</w:t>
      </w:r>
      <w:r w:rsidRPr="000016A5">
        <w:rPr>
          <w:spacing w:val="-2"/>
          <w:sz w:val="26"/>
          <w:szCs w:val="26"/>
          <w:lang w:val="vi-VN"/>
        </w:rPr>
        <w:t xml:space="preserve"> chưa được thể chế hóa, đó là hướng dẫn, tiêu chuẩn hoặc bộ quy tắc ứng xử tự nguyện cho liên kết giữa Đại học và Doanh nghiệp. Việc thiếu vắng công cụ này khiến các hoạt động hợp tác phi chính thức hiện nay thiếu khung tham chiếu chung, phụ thuộc nhiều vào thỏa thuận cá nhân và kinh nghiệm riêng lẻ của từng tổ chức.</w:t>
      </w:r>
    </w:p>
    <w:p w14:paraId="5398C123" w14:textId="78A22335" w:rsidR="00250FB0" w:rsidRPr="000016A5" w:rsidRDefault="00C40299" w:rsidP="00C40299">
      <w:pPr>
        <w:spacing w:before="40" w:after="40" w:line="336" w:lineRule="auto"/>
        <w:ind w:firstLine="567"/>
        <w:jc w:val="both"/>
        <w:rPr>
          <w:spacing w:val="-2"/>
          <w:sz w:val="26"/>
          <w:szCs w:val="26"/>
          <w:lang w:val="vi-VN"/>
        </w:rPr>
      </w:pPr>
      <w:r w:rsidRPr="000016A5">
        <w:rPr>
          <w:spacing w:val="-2"/>
          <w:sz w:val="26"/>
          <w:szCs w:val="26"/>
          <w:lang w:val="vi-VN"/>
        </w:rPr>
        <w:t xml:space="preserve">Tóm lại, </w:t>
      </w:r>
      <w:r w:rsidR="001F619B" w:rsidRPr="000016A5">
        <w:rPr>
          <w:spacing w:val="-2"/>
          <w:sz w:val="26"/>
          <w:szCs w:val="26"/>
          <w:lang w:val="vi-VN"/>
        </w:rPr>
        <w:t xml:space="preserve">nhóm công cụ </w:t>
      </w:r>
      <w:r w:rsidR="00C53590">
        <w:rPr>
          <w:spacing w:val="-2"/>
          <w:sz w:val="26"/>
          <w:szCs w:val="26"/>
          <w:lang w:val="vi-VN"/>
        </w:rPr>
        <w:t>“</w:t>
      </w:r>
      <w:r w:rsidR="001F619B" w:rsidRPr="000016A5">
        <w:rPr>
          <w:spacing w:val="-2"/>
          <w:sz w:val="26"/>
          <w:szCs w:val="26"/>
          <w:lang w:val="vi-VN"/>
        </w:rPr>
        <w:t>mềm</w:t>
      </w:r>
      <w:r w:rsidR="00C53590">
        <w:rPr>
          <w:spacing w:val="-2"/>
          <w:sz w:val="26"/>
          <w:szCs w:val="26"/>
          <w:lang w:val="vi-VN"/>
        </w:rPr>
        <w:t>”</w:t>
      </w:r>
      <w:r w:rsidR="001F619B" w:rsidRPr="000016A5">
        <w:rPr>
          <w:spacing w:val="-2"/>
          <w:sz w:val="26"/>
          <w:szCs w:val="26"/>
          <w:lang w:val="vi-VN"/>
        </w:rPr>
        <w:t xml:space="preserve"> có mức độ bao phủ tương đối cao với 4/5 công cụ đã được thể chế hóa. Tuy nhiên, các công cụ này chưa được đầu tư tương xứng với vai trò then chốt của chúng trong việc thúc đẩy liên kết phi chính thức và cộng đồng chia sẻ tri thức giữa Đại học và Doanh nghiệp.</w:t>
      </w:r>
      <w:r w:rsidRPr="000016A5">
        <w:rPr>
          <w:spacing w:val="-2"/>
          <w:sz w:val="26"/>
          <w:szCs w:val="26"/>
          <w:lang w:val="vi-VN"/>
        </w:rPr>
        <w:t xml:space="preserve"> </w:t>
      </w:r>
      <w:r w:rsidR="001F619B" w:rsidRPr="000016A5">
        <w:rPr>
          <w:spacing w:val="-2"/>
          <w:sz w:val="26"/>
          <w:szCs w:val="26"/>
          <w:lang w:val="vi-VN"/>
        </w:rPr>
        <w:t xml:space="preserve">Việc thiếu các chương trình </w:t>
      </w:r>
      <w:r w:rsidR="00C53590">
        <w:rPr>
          <w:spacing w:val="-2"/>
          <w:sz w:val="26"/>
          <w:szCs w:val="26"/>
          <w:lang w:val="vi-VN"/>
        </w:rPr>
        <w:t>“</w:t>
      </w:r>
      <w:r w:rsidR="001F619B" w:rsidRPr="000016A5">
        <w:rPr>
          <w:spacing w:val="-2"/>
          <w:sz w:val="26"/>
          <w:szCs w:val="26"/>
          <w:lang w:val="vi-VN"/>
        </w:rPr>
        <w:t>mềm</w:t>
      </w:r>
      <w:r w:rsidR="00C53590">
        <w:rPr>
          <w:spacing w:val="-2"/>
          <w:sz w:val="26"/>
          <w:szCs w:val="26"/>
          <w:lang w:val="vi-VN"/>
        </w:rPr>
        <w:t>”</w:t>
      </w:r>
      <w:r w:rsidR="001F619B" w:rsidRPr="000016A5">
        <w:rPr>
          <w:spacing w:val="-2"/>
          <w:sz w:val="26"/>
          <w:szCs w:val="26"/>
          <w:lang w:val="vi-VN"/>
        </w:rPr>
        <w:t xml:space="preserve"> mang tính hệ thống, kết hợp với sự vắng bóng của các bộ quy tắc ứng xử tự nguyện, cho thấy Nhà nước chưa thực sự đóng vai trò </w:t>
      </w:r>
      <w:r w:rsidR="00C53590">
        <w:rPr>
          <w:spacing w:val="-2"/>
          <w:sz w:val="26"/>
          <w:szCs w:val="26"/>
          <w:lang w:val="vi-VN"/>
        </w:rPr>
        <w:t>“</w:t>
      </w:r>
      <w:r w:rsidR="001F619B" w:rsidRPr="000016A5">
        <w:rPr>
          <w:spacing w:val="-2"/>
          <w:sz w:val="26"/>
          <w:szCs w:val="26"/>
          <w:lang w:val="vi-VN"/>
        </w:rPr>
        <w:t>nuôi dưỡng</w:t>
      </w:r>
      <w:r w:rsidR="00C53590">
        <w:rPr>
          <w:spacing w:val="-2"/>
          <w:sz w:val="26"/>
          <w:szCs w:val="26"/>
          <w:lang w:val="vi-VN"/>
        </w:rPr>
        <w:t>”</w:t>
      </w:r>
      <w:r w:rsidR="001F619B" w:rsidRPr="000016A5">
        <w:rPr>
          <w:spacing w:val="-2"/>
          <w:sz w:val="26"/>
          <w:szCs w:val="26"/>
          <w:lang w:val="vi-VN"/>
        </w:rPr>
        <w:t xml:space="preserve"> các cộng đồng tri thức, mà mới dừng lại ở mức độ tạo điều kiện chung. </w:t>
      </w:r>
    </w:p>
    <w:p w14:paraId="31EFEE50" w14:textId="5DA9A9F9" w:rsidR="00DD2E2C" w:rsidRPr="000016A5" w:rsidRDefault="00D021DC" w:rsidP="00FF4F23">
      <w:pPr>
        <w:pStyle w:val="Heading2"/>
      </w:pPr>
      <w:bookmarkStart w:id="137" w:name="_Toc211248836"/>
      <w:bookmarkStart w:id="138" w:name="_Toc214450865"/>
      <w:bookmarkStart w:id="139" w:name="_Toc236160076"/>
      <w:r w:rsidRPr="00DE5DAE">
        <w:t>2</w:t>
      </w:r>
      <w:r w:rsidR="00DD2E2C" w:rsidRPr="000016A5">
        <w:t>.2.4. Đánh giá chung về thực trạng chính sách</w:t>
      </w:r>
      <w:bookmarkEnd w:id="137"/>
      <w:bookmarkEnd w:id="138"/>
      <w:bookmarkEnd w:id="139"/>
      <w:r w:rsidR="00DD2E2C" w:rsidRPr="000016A5">
        <w:t xml:space="preserve"> </w:t>
      </w:r>
    </w:p>
    <w:p w14:paraId="434F3A83" w14:textId="1B247743" w:rsidR="00DD7812" w:rsidRPr="000016A5" w:rsidRDefault="00DD7812" w:rsidP="0058420C">
      <w:pPr>
        <w:spacing w:before="40" w:after="40" w:line="336" w:lineRule="auto"/>
        <w:ind w:firstLine="567"/>
        <w:jc w:val="both"/>
        <w:rPr>
          <w:sz w:val="26"/>
          <w:szCs w:val="26"/>
          <w:lang w:val="vi-VN"/>
        </w:rPr>
      </w:pPr>
      <w:r w:rsidRPr="000016A5">
        <w:rPr>
          <w:sz w:val="26"/>
          <w:szCs w:val="26"/>
          <w:lang w:val="vi-VN"/>
        </w:rPr>
        <w:t>Tổng hợp kết quả phân tích ba nhóm công cụ chính sách cho thấy hệ thống chính sách hiện hành của Việt Nam đã bước đầu hình thành khung hỗ trợ cho liên kết giữa Đại học và Doanh nghiệp, song mức độ phù hợp đối với liên kết phi chính thức thông qua cộng đồng chia sẻ tri thức vẫn còn nhiều hạn chế. Các công cụ chính sách tồn tại nhưng phân bổ chưa cân đối, thiếu tính tích hợp.</w:t>
      </w:r>
    </w:p>
    <w:p w14:paraId="2639CE4F" w14:textId="21EAF541" w:rsidR="00DD7812" w:rsidRPr="000016A5" w:rsidRDefault="00DD7812" w:rsidP="00067BA2">
      <w:pPr>
        <w:spacing w:before="40" w:after="40" w:line="336" w:lineRule="auto"/>
        <w:ind w:firstLine="567"/>
        <w:jc w:val="both"/>
        <w:rPr>
          <w:sz w:val="26"/>
          <w:szCs w:val="26"/>
          <w:lang w:val="vi-VN"/>
        </w:rPr>
      </w:pPr>
      <w:r w:rsidRPr="000016A5">
        <w:rPr>
          <w:sz w:val="26"/>
          <w:szCs w:val="26"/>
          <w:lang w:val="vi-VN"/>
        </w:rPr>
        <w:t>Trước hết, xét theo mức độ bao phủ, có thể nhận thấy sự chênh lệch rõ rệt giữa các nhóm công cụ. Nhóm công cụ tài chính</w:t>
      </w:r>
      <w:r w:rsidR="0058420C" w:rsidRPr="000016A5">
        <w:rPr>
          <w:sz w:val="26"/>
          <w:szCs w:val="26"/>
          <w:lang w:val="vi-VN"/>
        </w:rPr>
        <w:t xml:space="preserve"> </w:t>
      </w:r>
      <w:r w:rsidRPr="000016A5">
        <w:rPr>
          <w:sz w:val="26"/>
          <w:szCs w:val="26"/>
          <w:lang w:val="vi-VN"/>
        </w:rPr>
        <w:t xml:space="preserve">chỉ có 6/11 công cụ được thể chế hóa, trong khi 5 công cụ quan trọng còn bỏ trống, đặc biệt là các công cụ liên quan đến dòng chảy nhân lực tri thức, hỗ trợ </w:t>
      </w:r>
      <w:r w:rsidR="00EE6C1A">
        <w:rPr>
          <w:sz w:val="26"/>
          <w:szCs w:val="26"/>
          <w:lang w:val="vi-VN"/>
        </w:rPr>
        <w:t>doanh nghiệp khởi nguồn</w:t>
      </w:r>
      <w:r w:rsidRPr="000016A5">
        <w:rPr>
          <w:sz w:val="26"/>
          <w:szCs w:val="26"/>
          <w:lang w:val="vi-VN"/>
        </w:rPr>
        <w:t xml:space="preserve"> học thuật và các cơ </w:t>
      </w:r>
      <w:r w:rsidRPr="000016A5">
        <w:rPr>
          <w:sz w:val="26"/>
          <w:szCs w:val="26"/>
          <w:lang w:val="vi-VN"/>
        </w:rPr>
        <w:lastRenderedPageBreak/>
        <w:t xml:space="preserve">chế tài chính linh hoạt cho đổi mới sáng tạo. Ngược lại, nhóm công cụ pháp lý và nhóm công cụ </w:t>
      </w:r>
      <w:r w:rsidR="00C53590">
        <w:rPr>
          <w:sz w:val="26"/>
          <w:szCs w:val="26"/>
          <w:lang w:val="vi-VN"/>
        </w:rPr>
        <w:t>“</w:t>
      </w:r>
      <w:r w:rsidRPr="000016A5">
        <w:rPr>
          <w:sz w:val="26"/>
          <w:szCs w:val="26"/>
          <w:lang w:val="vi-VN"/>
        </w:rPr>
        <w:t>mềm</w:t>
      </w:r>
      <w:r w:rsidR="00C53590">
        <w:rPr>
          <w:sz w:val="26"/>
          <w:szCs w:val="26"/>
          <w:lang w:val="vi-VN"/>
        </w:rPr>
        <w:t>”</w:t>
      </w:r>
      <w:r w:rsidRPr="000016A5">
        <w:rPr>
          <w:sz w:val="26"/>
          <w:szCs w:val="26"/>
          <w:lang w:val="vi-VN"/>
        </w:rPr>
        <w:t xml:space="preserve"> có mức độ bao phủ cao hơn (lần lượt 4/5 công cụ ở mỗi nhóm), cho thấy Nhà nước đã chú trọng hơn tới việc hoàn thiện hành lang pháp lý và định hướng hành vi.</w:t>
      </w:r>
      <w:r w:rsidR="00067BA2" w:rsidRPr="000016A5">
        <w:rPr>
          <w:sz w:val="26"/>
          <w:szCs w:val="26"/>
          <w:lang w:val="vi-VN"/>
        </w:rPr>
        <w:t xml:space="preserve"> </w:t>
      </w:r>
      <w:r w:rsidRPr="000016A5">
        <w:rPr>
          <w:sz w:val="26"/>
          <w:szCs w:val="26"/>
          <w:lang w:val="vi-VN"/>
        </w:rPr>
        <w:t xml:space="preserve">Tuy nhiên, nếu xét theo định hướng nội dung, hệ thống chính sách hiện nay vẫn mang dấu ấn đậm nét của tư duy hợp tác chính thức, tập trung vào các yếu tố hữu hình như nhiệm vụ R&amp;D, tài sản trí tuệ, hạ tầng nghiên cứu và kết quả thương mại hóa. </w:t>
      </w:r>
    </w:p>
    <w:p w14:paraId="12AC6C77" w14:textId="6AD39110" w:rsidR="00DD7812" w:rsidRPr="000016A5" w:rsidRDefault="00DD7812" w:rsidP="00DD7812">
      <w:pPr>
        <w:spacing w:before="40" w:after="40" w:line="336" w:lineRule="auto"/>
        <w:ind w:firstLine="567"/>
        <w:jc w:val="both"/>
        <w:rPr>
          <w:sz w:val="26"/>
          <w:szCs w:val="26"/>
          <w:lang w:val="vi-VN"/>
        </w:rPr>
      </w:pPr>
      <w:r w:rsidRPr="000016A5">
        <w:rPr>
          <w:sz w:val="26"/>
          <w:szCs w:val="26"/>
          <w:lang w:val="vi-VN"/>
        </w:rPr>
        <w:t xml:space="preserve">Bên cạnh đó, sự thiếu liên kết giữa các nhóm công cụ cũng là một hạn chế đáng chú ý. Các công cụ tài chính, pháp lý và </w:t>
      </w:r>
      <w:r w:rsidR="00C53590">
        <w:rPr>
          <w:sz w:val="26"/>
          <w:szCs w:val="26"/>
          <w:lang w:val="vi-VN"/>
        </w:rPr>
        <w:t>“</w:t>
      </w:r>
      <w:r w:rsidRPr="000016A5">
        <w:rPr>
          <w:sz w:val="26"/>
          <w:szCs w:val="26"/>
          <w:lang w:val="vi-VN"/>
        </w:rPr>
        <w:t>mềm</w:t>
      </w:r>
      <w:r w:rsidR="00C53590">
        <w:rPr>
          <w:sz w:val="26"/>
          <w:szCs w:val="26"/>
          <w:lang w:val="vi-VN"/>
        </w:rPr>
        <w:t>”</w:t>
      </w:r>
      <w:r w:rsidRPr="000016A5">
        <w:rPr>
          <w:sz w:val="26"/>
          <w:szCs w:val="26"/>
          <w:lang w:val="vi-VN"/>
        </w:rPr>
        <w:t xml:space="preserve"> hiện nay chủ yếu được thiết kế và triển khai rời rạc, chưa tạo thành một gói chính sách đồng bộ hướng tới cùng một mục tiêu. Các công cụ </w:t>
      </w:r>
      <w:r w:rsidR="00C53590">
        <w:rPr>
          <w:sz w:val="26"/>
          <w:szCs w:val="26"/>
          <w:lang w:val="vi-VN"/>
        </w:rPr>
        <w:t>“</w:t>
      </w:r>
      <w:r w:rsidRPr="000016A5">
        <w:rPr>
          <w:sz w:val="26"/>
          <w:szCs w:val="26"/>
          <w:lang w:val="vi-VN"/>
        </w:rPr>
        <w:t>mềm</w:t>
      </w:r>
      <w:r w:rsidR="00C53590">
        <w:rPr>
          <w:sz w:val="26"/>
          <w:szCs w:val="26"/>
          <w:lang w:val="vi-VN"/>
        </w:rPr>
        <w:t>”</w:t>
      </w:r>
      <w:r w:rsidRPr="000016A5">
        <w:rPr>
          <w:sz w:val="26"/>
          <w:szCs w:val="26"/>
          <w:lang w:val="vi-VN"/>
        </w:rPr>
        <w:t xml:space="preserve"> mang tính tuyên truyền, đào tạo và kết nối chưa được hỗ trợ tương xứng bởi các công cụ tài chính và pháp lý, khiến tác động thực tế bị giới hạn và khó duy trì trong dài hạn.</w:t>
      </w:r>
    </w:p>
    <w:p w14:paraId="58F15136" w14:textId="0C2A8DBB" w:rsidR="00DD7812" w:rsidRPr="000016A5" w:rsidRDefault="00DD7812" w:rsidP="00DD7812">
      <w:pPr>
        <w:spacing w:before="40" w:after="40" w:line="336" w:lineRule="auto"/>
        <w:ind w:firstLine="567"/>
        <w:jc w:val="both"/>
        <w:rPr>
          <w:sz w:val="26"/>
          <w:szCs w:val="26"/>
          <w:lang w:val="vi-VN"/>
        </w:rPr>
      </w:pPr>
      <w:r w:rsidRPr="000016A5">
        <w:rPr>
          <w:sz w:val="26"/>
          <w:szCs w:val="26"/>
          <w:lang w:val="vi-VN"/>
        </w:rPr>
        <w:t xml:space="preserve">Từ góc độ tiếp cận chính sách, có thể thấy Nhà nước vẫn thiên về vai trò quản lý và kiểm soát kết quả, hơn là vai trò nuôi dưỡng các mối quan hệ và cộng đồng tri thức. </w:t>
      </w:r>
      <w:r w:rsidR="007705AD" w:rsidRPr="000016A5">
        <w:rPr>
          <w:sz w:val="26"/>
          <w:szCs w:val="26"/>
          <w:lang w:val="vi-VN"/>
        </w:rPr>
        <w:t>H</w:t>
      </w:r>
      <w:r w:rsidRPr="000016A5">
        <w:rPr>
          <w:sz w:val="26"/>
          <w:szCs w:val="26"/>
          <w:lang w:val="vi-VN"/>
        </w:rPr>
        <w:t xml:space="preserve">ệ thống chính sách hiện hành mới chỉ tạo ra điều kiện cần, chứ chưa tạo ra điều kiện đủ để các liên kết phi chính thức thông qua cộng đồng chia sẻ tri thức phát triển bền vững và lan tỏa rộng. </w:t>
      </w:r>
    </w:p>
    <w:p w14:paraId="1F78860C" w14:textId="7C61DB1D" w:rsidR="00DD7812" w:rsidRPr="000016A5" w:rsidRDefault="00DD7812" w:rsidP="00DD7812">
      <w:pPr>
        <w:spacing w:before="40" w:after="40" w:line="336" w:lineRule="auto"/>
        <w:ind w:firstLine="567"/>
        <w:jc w:val="both"/>
        <w:rPr>
          <w:sz w:val="26"/>
          <w:szCs w:val="26"/>
          <w:lang w:val="vi-VN"/>
        </w:rPr>
      </w:pPr>
      <w:r w:rsidRPr="000016A5">
        <w:rPr>
          <w:sz w:val="26"/>
          <w:szCs w:val="26"/>
          <w:lang w:val="vi-VN"/>
        </w:rPr>
        <w:t xml:space="preserve">Chính trong bối cảnh đó, việc phân tích trường hợp </w:t>
      </w:r>
      <w:r w:rsidR="00346440">
        <w:rPr>
          <w:sz w:val="26"/>
          <w:szCs w:val="26"/>
          <w:lang w:val="vi-VN"/>
        </w:rPr>
        <w:t>Đại học Bách khoa Hà Nội</w:t>
      </w:r>
      <w:r w:rsidRPr="000016A5">
        <w:rPr>
          <w:sz w:val="26"/>
          <w:szCs w:val="26"/>
          <w:lang w:val="vi-VN"/>
        </w:rPr>
        <w:t xml:space="preserve"> ở mục 3.3 có ý nghĩa quan trọng</w:t>
      </w:r>
      <w:r w:rsidR="00155117">
        <w:rPr>
          <w:sz w:val="26"/>
          <w:szCs w:val="26"/>
        </w:rPr>
        <w:t xml:space="preserve"> và cho </w:t>
      </w:r>
      <w:r w:rsidRPr="000016A5">
        <w:rPr>
          <w:sz w:val="26"/>
          <w:szCs w:val="26"/>
          <w:lang w:val="vi-VN"/>
        </w:rPr>
        <w:t>phép làm rõ cách thức mà một trường đại học hàng đầu vận dụng, thích ứng hoặc vượt qua các giới hạn của khung chính sách hiện hành để hình thành và duy trì các cộng đồng tri thức với Doanh nghiệp.</w:t>
      </w:r>
    </w:p>
    <w:p w14:paraId="345D4C23" w14:textId="4D1BD13C" w:rsidR="00DD2E2C" w:rsidRPr="000016A5" w:rsidRDefault="00D021DC" w:rsidP="00FF4F23">
      <w:pPr>
        <w:pStyle w:val="Heading2"/>
      </w:pPr>
      <w:bookmarkStart w:id="140" w:name="_Toc211248838"/>
      <w:bookmarkStart w:id="141" w:name="_Toc214450866"/>
      <w:bookmarkStart w:id="142" w:name="_Toc236160077"/>
      <w:r w:rsidRPr="00D021DC">
        <w:t>2</w:t>
      </w:r>
      <w:r w:rsidR="00DD2E2C" w:rsidRPr="000016A5">
        <w:t xml:space="preserve">.3. Trường hợp </w:t>
      </w:r>
      <w:r w:rsidR="00346440">
        <w:t>Đại học Bách khoa Hà Nội</w:t>
      </w:r>
      <w:bookmarkStart w:id="143" w:name="_Toc326686416"/>
      <w:bookmarkEnd w:id="140"/>
      <w:bookmarkEnd w:id="141"/>
      <w:bookmarkEnd w:id="142"/>
    </w:p>
    <w:p w14:paraId="7A3EBBD2" w14:textId="355E7927" w:rsidR="00DD2E2C" w:rsidRPr="00702A73" w:rsidRDefault="00346440" w:rsidP="00DC12CC">
      <w:pPr>
        <w:tabs>
          <w:tab w:val="left" w:pos="851"/>
          <w:tab w:val="left" w:pos="993"/>
        </w:tabs>
        <w:spacing w:before="60" w:after="60" w:line="348" w:lineRule="auto"/>
        <w:ind w:firstLine="567"/>
        <w:jc w:val="both"/>
        <w:rPr>
          <w:sz w:val="26"/>
          <w:szCs w:val="26"/>
          <w:lang w:val="vi-VN"/>
        </w:rPr>
      </w:pPr>
      <w:r>
        <w:rPr>
          <w:sz w:val="26"/>
          <w:szCs w:val="26"/>
          <w:lang w:val="vi-VN"/>
        </w:rPr>
        <w:t>Đại học Bách khoa Hà Nội</w:t>
      </w:r>
      <w:r w:rsidR="00DD2E2C" w:rsidRPr="00702A73">
        <w:rPr>
          <w:sz w:val="26"/>
          <w:szCs w:val="26"/>
          <w:lang w:val="vi-VN"/>
        </w:rPr>
        <w:t xml:space="preserve"> (ĐHBKHN) được thành lập năm 1956, là trường </w:t>
      </w:r>
      <w:r w:rsidR="006B1F40" w:rsidRPr="00702A73">
        <w:rPr>
          <w:sz w:val="26"/>
          <w:szCs w:val="26"/>
          <w:lang w:val="vi-VN"/>
        </w:rPr>
        <w:t>Đại học</w:t>
      </w:r>
      <w:r w:rsidR="00DD2E2C" w:rsidRPr="00702A73">
        <w:rPr>
          <w:sz w:val="26"/>
          <w:szCs w:val="26"/>
          <w:lang w:val="vi-VN"/>
        </w:rPr>
        <w:t xml:space="preserve"> kỹ thuật đầu tiên và hàng đầu tại Việt Nam. Trải qua gần 70 năm phát triển, ĐHBKHN đã trở thành một trung tâm đào tạo và nghiên cứu trọng điểm, với quy mô hiện nay khoảng 38.000 người học (mỗi năm tuyển sinh trên 10.000 sinh viên mới). Trường hoạt động theo mô hình </w:t>
      </w:r>
      <w:r w:rsidR="006B1F40" w:rsidRPr="00702A73">
        <w:rPr>
          <w:sz w:val="26"/>
          <w:szCs w:val="26"/>
          <w:lang w:val="vi-VN"/>
        </w:rPr>
        <w:t>Đại học</w:t>
      </w:r>
      <w:r w:rsidR="00DD2E2C" w:rsidRPr="00702A73">
        <w:rPr>
          <w:sz w:val="26"/>
          <w:szCs w:val="26"/>
          <w:lang w:val="vi-VN"/>
        </w:rPr>
        <w:t xml:space="preserve"> tự chủ đa ngành (được Thủ tướng ký quyết định chuyển thành </w:t>
      </w:r>
      <w:r w:rsidR="006B1F40" w:rsidRPr="00702A73">
        <w:rPr>
          <w:sz w:val="26"/>
          <w:szCs w:val="26"/>
          <w:lang w:val="vi-VN"/>
        </w:rPr>
        <w:t>Đại học</w:t>
      </w:r>
      <w:r w:rsidR="00DD2E2C" w:rsidRPr="00702A73">
        <w:rPr>
          <w:sz w:val="26"/>
          <w:szCs w:val="26"/>
          <w:lang w:val="vi-VN"/>
        </w:rPr>
        <w:t xml:space="preserve"> vào năm 2022), tổ chức thành 13 đơn vị đào tạo (trong đó có 6 trường trực thuộc bao gồm: Cơ khí, </w:t>
      </w:r>
      <w:r w:rsidR="00155117">
        <w:rPr>
          <w:sz w:val="26"/>
          <w:szCs w:val="26"/>
        </w:rPr>
        <w:t xml:space="preserve">Công nghệ Thông tin và truyền </w:t>
      </w:r>
      <w:r w:rsidR="00155117">
        <w:rPr>
          <w:sz w:val="26"/>
          <w:szCs w:val="26"/>
        </w:rPr>
        <w:lastRenderedPageBreak/>
        <w:t>thông</w:t>
      </w:r>
      <w:r w:rsidR="00DD2E2C" w:rsidRPr="00702A73">
        <w:rPr>
          <w:sz w:val="26"/>
          <w:szCs w:val="26"/>
          <w:lang w:val="vi-VN"/>
        </w:rPr>
        <w:t>, Điện-Điện tử, Vật liệu, Hóa &amp; Khoa học Sự sống, Kinh tế), 6 đơn vị nghiên cứu, 12 đơn vị hành chính tập trung và 8 đơn vị dịch vụ hỗ trợ, và công ty BK Holding</w:t>
      </w:r>
      <w:r w:rsidR="00091DFF" w:rsidRPr="00702A73">
        <w:rPr>
          <w:sz w:val="26"/>
          <w:szCs w:val="26"/>
          <w:lang w:val="vi-VN"/>
        </w:rPr>
        <w:t>s</w:t>
      </w:r>
      <w:r w:rsidR="00DD2E2C" w:rsidRPr="00702A73">
        <w:rPr>
          <w:sz w:val="26"/>
          <w:szCs w:val="26"/>
          <w:lang w:val="vi-VN"/>
        </w:rPr>
        <w:t>.</w:t>
      </w:r>
    </w:p>
    <w:p w14:paraId="53B850B6" w14:textId="302C51BD"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Việc lựa chọn </w:t>
      </w:r>
      <w:r w:rsidR="008C3E91">
        <w:rPr>
          <w:sz w:val="26"/>
          <w:szCs w:val="26"/>
        </w:rPr>
        <w:t>ĐHBKHN</w:t>
      </w:r>
      <w:r w:rsidRPr="00702A73">
        <w:rPr>
          <w:sz w:val="26"/>
          <w:szCs w:val="26"/>
          <w:lang w:val="vi-VN"/>
        </w:rPr>
        <w:t xml:space="preserve"> làm trường hợp nghiên cứu điển hình cho phép đi sâu phân tích cách một hệ sinh thái đổi mới sáng tạo năng động vận hành, tương tác và tìm cách vượt qua các rào cản chính sách:</w:t>
      </w:r>
    </w:p>
    <w:p w14:paraId="60FD45D5" w14:textId="0B72A080"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Trước hết, trường có mạng lưới cựu sinh viên hùng hậu, nhiều người giữ vị trí lãnh đạo ở các </w:t>
      </w:r>
      <w:r w:rsidR="006A690D" w:rsidRPr="00702A73">
        <w:rPr>
          <w:sz w:val="26"/>
          <w:szCs w:val="26"/>
          <w:lang w:val="vi-VN"/>
        </w:rPr>
        <w:t>Doanh nghiệp</w:t>
      </w:r>
      <w:r w:rsidRPr="00702A73">
        <w:rPr>
          <w:sz w:val="26"/>
          <w:szCs w:val="26"/>
          <w:lang w:val="vi-VN"/>
        </w:rPr>
        <w:t xml:space="preserve"> và cơ quan nhà nước. Cộng đồng cựu sinh viên này là cầu nối quan trọng thúc đẩy hợp tác trường </w:t>
      </w:r>
      <w:r w:rsidR="006B1F40" w:rsidRPr="00702A73">
        <w:rPr>
          <w:sz w:val="26"/>
          <w:szCs w:val="26"/>
          <w:lang w:val="vi-VN"/>
        </w:rPr>
        <w:t>-</w:t>
      </w:r>
      <w:r w:rsidRPr="00702A73">
        <w:rPr>
          <w:sz w:val="26"/>
          <w:szCs w:val="26"/>
          <w:lang w:val="vi-VN"/>
        </w:rPr>
        <w:t xml:space="preserve"> </w:t>
      </w:r>
      <w:r w:rsidR="006A690D" w:rsidRPr="00702A73">
        <w:rPr>
          <w:sz w:val="26"/>
          <w:szCs w:val="26"/>
          <w:lang w:val="vi-VN"/>
        </w:rPr>
        <w:t>Doanh nghiệp</w:t>
      </w:r>
      <w:r w:rsidRPr="00702A73">
        <w:rPr>
          <w:sz w:val="26"/>
          <w:szCs w:val="26"/>
          <w:lang w:val="vi-VN"/>
        </w:rPr>
        <w:t xml:space="preserve"> dưới nhiều hình thức phi chính thức (hội thảo, cố vấn, tài trợ…). </w:t>
      </w:r>
    </w:p>
    <w:p w14:paraId="6F6CF5E9" w14:textId="33E24B96"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ĐHBKHN giữ vai trò đầu tàu trong hệ thống giáo dục </w:t>
      </w:r>
      <w:r w:rsidR="006B1F40" w:rsidRPr="00702A73">
        <w:rPr>
          <w:sz w:val="26"/>
          <w:szCs w:val="26"/>
          <w:lang w:val="vi-VN"/>
        </w:rPr>
        <w:t>Đại học</w:t>
      </w:r>
      <w:r w:rsidRPr="00702A73">
        <w:rPr>
          <w:sz w:val="26"/>
          <w:szCs w:val="26"/>
          <w:lang w:val="vi-VN"/>
        </w:rPr>
        <w:t xml:space="preserve"> kỹ thuật, đóng góp quan trọng trong đào tạo nguồn nhân lực chất lượng cao và nghiên cứu </w:t>
      </w:r>
      <w:r w:rsidR="00217DBF">
        <w:rPr>
          <w:sz w:val="26"/>
          <w:szCs w:val="26"/>
          <w:lang w:val="vi-VN"/>
        </w:rPr>
        <w:t xml:space="preserve">khoa học và công nghệ </w:t>
      </w:r>
      <w:r w:rsidRPr="00702A73">
        <w:rPr>
          <w:sz w:val="26"/>
          <w:szCs w:val="26"/>
          <w:lang w:val="vi-VN"/>
        </w:rPr>
        <w:t xml:space="preserve"> phục vụ phát triển kinh tế. Đặc biệt, ĐHBKHN nổi bật với năng lực nghiên cứu và đổi mới sáng tạo. Theo chia sẻ từ đại diện trường, số lượng văn bằng sở hữu trí tuệ của ĐHBK</w:t>
      </w:r>
      <w:r w:rsidR="008C3E91">
        <w:rPr>
          <w:sz w:val="26"/>
          <w:szCs w:val="26"/>
        </w:rPr>
        <w:t>HN</w:t>
      </w:r>
      <w:r w:rsidRPr="00702A73">
        <w:rPr>
          <w:sz w:val="26"/>
          <w:szCs w:val="26"/>
          <w:lang w:val="vi-VN"/>
        </w:rPr>
        <w:t xml:space="preserve"> thuộc nhóm cao nhất cả nước. Chỉ tính riêng năm 2023, trường đã sở hữu 13/84 bằng sở hữu trí tuệ được cấp cho khối </w:t>
      </w:r>
      <w:r w:rsidR="006B1F40" w:rsidRPr="00702A73">
        <w:rPr>
          <w:sz w:val="26"/>
          <w:szCs w:val="26"/>
          <w:lang w:val="vi-VN"/>
        </w:rPr>
        <w:t>Đại học</w:t>
      </w:r>
      <w:r w:rsidRPr="00702A73">
        <w:rPr>
          <w:sz w:val="26"/>
          <w:szCs w:val="26"/>
          <w:lang w:val="vi-VN"/>
        </w:rPr>
        <w:t xml:space="preserve">, năm 2022 là 6/31; về bằng sáng chế, ĐHBKHN chiếm khoảng 1/3 tổng số sáng chế của khối </w:t>
      </w:r>
      <w:r w:rsidR="006B1F40" w:rsidRPr="00702A73">
        <w:rPr>
          <w:sz w:val="26"/>
          <w:szCs w:val="26"/>
          <w:lang w:val="vi-VN"/>
        </w:rPr>
        <w:t>Đại học</w:t>
      </w:r>
      <w:r w:rsidRPr="00702A73">
        <w:rPr>
          <w:sz w:val="26"/>
          <w:szCs w:val="26"/>
          <w:lang w:val="vi-VN"/>
        </w:rPr>
        <w:t xml:space="preserve"> Việt Nam. Đây là thành quả nổi bật, thể hiện thế mạnh nghiên cứu của trường, đồng thời tạo tiền đề cho các hoạt động liên kết chuyển giao tri thức.</w:t>
      </w:r>
    </w:p>
    <w:p w14:paraId="4222DD50" w14:textId="3C2BA7C5"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Bên cạnh đó, ĐHBKHN tiên phong xây dựng hệ thống </w:t>
      </w:r>
      <w:r w:rsidR="006A690D" w:rsidRPr="00702A73">
        <w:rPr>
          <w:sz w:val="26"/>
          <w:szCs w:val="26"/>
          <w:lang w:val="vi-VN"/>
        </w:rPr>
        <w:t>Doanh nghiệp</w:t>
      </w:r>
      <w:r w:rsidRPr="00702A73">
        <w:rPr>
          <w:sz w:val="26"/>
          <w:szCs w:val="26"/>
          <w:lang w:val="vi-VN"/>
        </w:rPr>
        <w:t xml:space="preserve"> trực thuộc (BK Holdings) </w:t>
      </w:r>
      <w:r w:rsidR="006B1F40" w:rsidRPr="00702A73">
        <w:rPr>
          <w:sz w:val="26"/>
          <w:szCs w:val="26"/>
          <w:lang w:val="vi-VN"/>
        </w:rPr>
        <w:t>-</w:t>
      </w:r>
      <w:r w:rsidRPr="00702A73">
        <w:rPr>
          <w:sz w:val="26"/>
          <w:szCs w:val="26"/>
          <w:lang w:val="vi-VN"/>
        </w:rPr>
        <w:t xml:space="preserve"> một mô hình độc đáo và thí điểm trong cả nước. BK Holdings (thành lập 2008) hiện hoạt động theo 3 khối: Khối giáo dục (Chương trình Học viện Công nghệ BKACAD, Trường Cao đẳng nghề Bách Khoa Hà Nội, Trường </w:t>
      </w:r>
      <w:r w:rsidR="008C3E91">
        <w:rPr>
          <w:sz w:val="26"/>
          <w:szCs w:val="26"/>
        </w:rPr>
        <w:t>Trung học cơ sở</w:t>
      </w:r>
      <w:r w:rsidRPr="00702A73">
        <w:rPr>
          <w:sz w:val="26"/>
          <w:szCs w:val="26"/>
          <w:lang w:val="vi-VN"/>
        </w:rPr>
        <w:t xml:space="preserve"> và T</w:t>
      </w:r>
      <w:r w:rsidR="008C3E91">
        <w:rPr>
          <w:sz w:val="26"/>
          <w:szCs w:val="26"/>
        </w:rPr>
        <w:t>rung học phổ thông</w:t>
      </w:r>
      <w:r w:rsidRPr="00702A73">
        <w:rPr>
          <w:sz w:val="26"/>
          <w:szCs w:val="26"/>
          <w:lang w:val="vi-VN"/>
        </w:rPr>
        <w:t xml:space="preserve"> Tạ Quang Bửu); Khối công nghệ (gồm 5 công ty); Khối đổi mới sáng tạo (gồm Không gian Sáng tạo BKHUP, BK Investment &amp; BK Fund, Công ty Cổ phần Công nghệ Lưu điện Khối Lớn BK, Công ty Cổ phần DTP Battcom</w:t>
      </w:r>
      <w:r w:rsidR="00091DFF" w:rsidRPr="00702A73">
        <w:rPr>
          <w:sz w:val="26"/>
          <w:szCs w:val="26"/>
          <w:lang w:val="vi-VN"/>
        </w:rPr>
        <w:t>)</w:t>
      </w:r>
      <w:r w:rsidR="00A62FF6">
        <w:rPr>
          <w:rStyle w:val="FootnoteReference"/>
          <w:sz w:val="26"/>
          <w:szCs w:val="26"/>
          <w:lang w:val="vi-VN"/>
        </w:rPr>
        <w:footnoteReference w:id="3"/>
      </w:r>
      <w:r w:rsidRPr="00702A73">
        <w:rPr>
          <w:sz w:val="26"/>
          <w:szCs w:val="26"/>
          <w:lang w:val="vi-VN"/>
        </w:rPr>
        <w:t xml:space="preserve">, BK Holdings nắm giữ cổ phần trong các công ty khởi </w:t>
      </w:r>
      <w:r w:rsidRPr="00702A73">
        <w:rPr>
          <w:sz w:val="26"/>
          <w:szCs w:val="26"/>
          <w:lang w:val="vi-VN"/>
        </w:rPr>
        <w:lastRenderedPageBreak/>
        <w:t xml:space="preserve">nghiệp được ươm tạo từ trường. Đây là cơ chế linh hoạt giúp trường tham gia hoạt động kinh doanh, đầu tư vào các dự án khởi nghiệp công nghệ ngay từ giai đoạn đầu. Trong đó, Quỹ đầu tư mạo hiểm BK Fund là do cựu sinh viên đóng góp, nhằm hỗ trợ vốn cho các nhóm khởi nghiệp nội sinh. Theo chia sẻ từ đại diện nhà trường, dù quỹ này chịu những hạn chế pháp lý (theo </w:t>
      </w:r>
      <w:r w:rsidR="00CB583A" w:rsidRPr="00CB583A">
        <w:rPr>
          <w:sz w:val="26"/>
          <w:szCs w:val="26"/>
          <w:lang w:val="vi-VN"/>
        </w:rPr>
        <w:t xml:space="preserve">Nghị định 210/2025/NĐ-CP </w:t>
      </w:r>
      <w:r w:rsidRPr="00702A73">
        <w:rPr>
          <w:sz w:val="26"/>
          <w:szCs w:val="26"/>
          <w:lang w:val="vi-VN"/>
        </w:rPr>
        <w:t xml:space="preserve">về đầu tư khởi nghiệp sáng tạo) khiến phạm vi đầu tư còn hạn chế, việc tồn tại BK Fund vẫn cho thấy nỗ lực huy động nguồn lực xã hội hóa và mạng lưới cựu sinh viên vì mục tiêu đổi mới sáng tạo của ĐHBKHN. </w:t>
      </w:r>
    </w:p>
    <w:p w14:paraId="4E910EAB" w14:textId="5E307C59"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Với bề dày truyền thống và hệ sinh thái đổi mới sáng tạo đang phát triển, ĐHBKHN đã sản sinh nhiều câu chuyện hợp tác thành công giữa nhà trường và </w:t>
      </w:r>
      <w:r w:rsidR="008C3E91">
        <w:rPr>
          <w:sz w:val="26"/>
          <w:szCs w:val="26"/>
        </w:rPr>
        <w:t>d</w:t>
      </w:r>
      <w:r w:rsidR="006A690D" w:rsidRPr="00702A73">
        <w:rPr>
          <w:sz w:val="26"/>
          <w:szCs w:val="26"/>
          <w:lang w:val="vi-VN"/>
        </w:rPr>
        <w:t>oanh nghiệp</w:t>
      </w:r>
      <w:r w:rsidRPr="00702A73">
        <w:rPr>
          <w:sz w:val="26"/>
          <w:szCs w:val="26"/>
          <w:lang w:val="vi-VN"/>
        </w:rPr>
        <w:t xml:space="preserve">. Đai diện trường có chia sẻ một </w:t>
      </w:r>
      <w:r w:rsidR="008C3E91">
        <w:rPr>
          <w:sz w:val="26"/>
          <w:szCs w:val="26"/>
        </w:rPr>
        <w:t>d</w:t>
      </w:r>
      <w:r w:rsidR="006A690D" w:rsidRPr="00702A73">
        <w:rPr>
          <w:sz w:val="26"/>
          <w:szCs w:val="26"/>
          <w:lang w:val="vi-VN"/>
        </w:rPr>
        <w:t>oanh nghiệp</w:t>
      </w:r>
      <w:r w:rsidRPr="00702A73">
        <w:rPr>
          <w:sz w:val="26"/>
          <w:szCs w:val="26"/>
          <w:lang w:val="vi-VN"/>
        </w:rPr>
        <w:t xml:space="preserve"> khởi nguồn từ </w:t>
      </w:r>
      <w:r w:rsidR="00133968" w:rsidRPr="00702A73">
        <w:rPr>
          <w:sz w:val="26"/>
          <w:szCs w:val="26"/>
          <w:lang w:val="vi-VN"/>
        </w:rPr>
        <w:t>Bách Khoa</w:t>
      </w:r>
      <w:r w:rsidRPr="00702A73">
        <w:rPr>
          <w:sz w:val="26"/>
          <w:szCs w:val="26"/>
          <w:lang w:val="vi-VN"/>
        </w:rPr>
        <w:t xml:space="preserve">: </w:t>
      </w:r>
    </w:p>
    <w:p w14:paraId="2DEC9056" w14:textId="5FBFFB95" w:rsidR="00DD2E2C" w:rsidRPr="00702A73" w:rsidRDefault="00DD2E2C" w:rsidP="00DC12CC">
      <w:pPr>
        <w:numPr>
          <w:ilvl w:val="0"/>
          <w:numId w:val="7"/>
        </w:numPr>
        <w:tabs>
          <w:tab w:val="left" w:pos="851"/>
          <w:tab w:val="left" w:pos="993"/>
        </w:tabs>
        <w:spacing w:before="60" w:after="60" w:line="348" w:lineRule="auto"/>
        <w:ind w:left="0" w:firstLine="567"/>
        <w:jc w:val="both"/>
        <w:rPr>
          <w:sz w:val="26"/>
          <w:szCs w:val="26"/>
          <w:lang w:val="vi-VN"/>
        </w:rPr>
      </w:pPr>
      <w:r w:rsidRPr="00702A73">
        <w:rPr>
          <w:i/>
          <w:iCs/>
          <w:sz w:val="26"/>
          <w:szCs w:val="26"/>
          <w:lang w:val="vi-VN"/>
        </w:rPr>
        <w:t>Bkav</w:t>
      </w:r>
      <w:r w:rsidRPr="00702A73">
        <w:rPr>
          <w:sz w:val="26"/>
          <w:szCs w:val="26"/>
          <w:lang w:val="vi-VN"/>
        </w:rPr>
        <w:t xml:space="preserve"> </w:t>
      </w:r>
      <w:r w:rsidR="006B1F40" w:rsidRPr="00702A73">
        <w:rPr>
          <w:sz w:val="26"/>
          <w:szCs w:val="26"/>
          <w:lang w:val="vi-VN"/>
        </w:rPr>
        <w:t>-</w:t>
      </w:r>
      <w:r w:rsidRPr="00702A73">
        <w:rPr>
          <w:sz w:val="26"/>
          <w:szCs w:val="26"/>
          <w:lang w:val="vi-VN"/>
        </w:rPr>
        <w:t xml:space="preserve"> công ty an ninh mạng do Nguyễn Tử Quảng phát triển từ một đề tài sinh viên tại ĐHBKHN (được trường và Bộ KH&amp;CN hỗ trợ kinh phí), sau đó hình thành Trung tâm Bkis trực thuộc BK Holdings trước khi tách ra thành </w:t>
      </w:r>
      <w:r w:rsidR="006A690D" w:rsidRPr="00702A73">
        <w:rPr>
          <w:sz w:val="26"/>
          <w:szCs w:val="26"/>
          <w:lang w:val="vi-VN"/>
        </w:rPr>
        <w:t>Doanh nghiệp</w:t>
      </w:r>
      <w:r w:rsidRPr="00702A73">
        <w:rPr>
          <w:sz w:val="26"/>
          <w:szCs w:val="26"/>
          <w:lang w:val="vi-VN"/>
        </w:rPr>
        <w:t xml:space="preserve"> tư nhân thành công; </w:t>
      </w:r>
    </w:p>
    <w:p w14:paraId="676A0164" w14:textId="62589DBC" w:rsidR="00DD2E2C" w:rsidRPr="00702A73" w:rsidRDefault="00DD2E2C" w:rsidP="00DC12CC">
      <w:pPr>
        <w:numPr>
          <w:ilvl w:val="0"/>
          <w:numId w:val="7"/>
        </w:numPr>
        <w:tabs>
          <w:tab w:val="left" w:pos="851"/>
          <w:tab w:val="left" w:pos="993"/>
        </w:tabs>
        <w:spacing w:before="60" w:after="60" w:line="348" w:lineRule="auto"/>
        <w:ind w:left="0" w:firstLine="567"/>
        <w:jc w:val="both"/>
        <w:rPr>
          <w:sz w:val="26"/>
          <w:szCs w:val="26"/>
          <w:lang w:val="vi-VN"/>
        </w:rPr>
      </w:pPr>
      <w:r w:rsidRPr="00702A73">
        <w:rPr>
          <w:i/>
          <w:iCs/>
          <w:sz w:val="26"/>
          <w:szCs w:val="26"/>
          <w:lang w:val="vi-VN"/>
        </w:rPr>
        <w:t>Topica</w:t>
      </w:r>
      <w:r w:rsidRPr="00702A73">
        <w:rPr>
          <w:sz w:val="26"/>
          <w:szCs w:val="26"/>
          <w:lang w:val="vi-VN"/>
        </w:rPr>
        <w:t xml:space="preserve"> </w:t>
      </w:r>
      <w:r w:rsidR="006B1F40" w:rsidRPr="00702A73">
        <w:rPr>
          <w:sz w:val="26"/>
          <w:szCs w:val="26"/>
          <w:lang w:val="vi-VN"/>
        </w:rPr>
        <w:t>-</w:t>
      </w:r>
      <w:r w:rsidRPr="00702A73">
        <w:rPr>
          <w:sz w:val="26"/>
          <w:szCs w:val="26"/>
          <w:lang w:val="vi-VN"/>
        </w:rPr>
        <w:t xml:space="preserve"> </w:t>
      </w:r>
      <w:r w:rsidR="006A690D" w:rsidRPr="00702A73">
        <w:rPr>
          <w:sz w:val="26"/>
          <w:szCs w:val="26"/>
          <w:lang w:val="vi-VN"/>
        </w:rPr>
        <w:t>Doanh nghiệp</w:t>
      </w:r>
      <w:r w:rsidRPr="00702A73">
        <w:rPr>
          <w:sz w:val="26"/>
          <w:szCs w:val="26"/>
          <w:lang w:val="vi-VN"/>
        </w:rPr>
        <w:t xml:space="preserve"> EdTech khởi đầu từ dự án vườn ươm thí điểm tại ĐHBKHN giai đoạn 2012-2014 (hợp tác với đối tác nước ngoài khi khung chính sách ươm tạo còn chưa định hình), về sau gọi vốn thành công 50 triệu USD, trở thành một trong những startup giáo dục tiêu biểu của Việt Nam; </w:t>
      </w:r>
    </w:p>
    <w:p w14:paraId="68C44479" w14:textId="50AFB006" w:rsidR="00DD2E2C" w:rsidRPr="00702A73" w:rsidRDefault="00DD2E2C" w:rsidP="00DC12CC">
      <w:pPr>
        <w:numPr>
          <w:ilvl w:val="0"/>
          <w:numId w:val="7"/>
        </w:numPr>
        <w:tabs>
          <w:tab w:val="left" w:pos="851"/>
          <w:tab w:val="left" w:pos="993"/>
        </w:tabs>
        <w:spacing w:before="60" w:after="60" w:line="348" w:lineRule="auto"/>
        <w:ind w:left="0" w:firstLine="567"/>
        <w:jc w:val="both"/>
        <w:rPr>
          <w:sz w:val="26"/>
          <w:szCs w:val="26"/>
          <w:lang w:val="vi-VN"/>
        </w:rPr>
      </w:pPr>
      <w:r w:rsidRPr="00702A73">
        <w:rPr>
          <w:i/>
          <w:iCs/>
          <w:sz w:val="26"/>
          <w:szCs w:val="26"/>
          <w:lang w:val="vi-VN"/>
        </w:rPr>
        <w:t>COLICO</w:t>
      </w:r>
      <w:r w:rsidRPr="00702A73">
        <w:rPr>
          <w:sz w:val="26"/>
          <w:szCs w:val="26"/>
          <w:lang w:val="vi-VN"/>
        </w:rPr>
        <w:t xml:space="preserve"> </w:t>
      </w:r>
      <w:r w:rsidR="006B1F40" w:rsidRPr="00702A73">
        <w:rPr>
          <w:sz w:val="26"/>
          <w:szCs w:val="26"/>
          <w:lang w:val="vi-VN"/>
        </w:rPr>
        <w:t>-</w:t>
      </w:r>
      <w:r w:rsidRPr="00702A73">
        <w:rPr>
          <w:sz w:val="26"/>
          <w:szCs w:val="26"/>
          <w:lang w:val="vi-VN"/>
        </w:rPr>
        <w:t xml:space="preserve"> </w:t>
      </w:r>
      <w:r w:rsidR="006A690D" w:rsidRPr="00702A73">
        <w:rPr>
          <w:sz w:val="26"/>
          <w:szCs w:val="26"/>
          <w:lang w:val="vi-VN"/>
        </w:rPr>
        <w:t>Doanh nghiệp</w:t>
      </w:r>
      <w:r w:rsidRPr="00702A73">
        <w:rPr>
          <w:sz w:val="26"/>
          <w:szCs w:val="26"/>
          <w:lang w:val="vi-VN"/>
        </w:rPr>
        <w:t xml:space="preserve"> công nghệ do một giảng viên </w:t>
      </w:r>
      <w:r w:rsidR="00133968" w:rsidRPr="00702A73">
        <w:rPr>
          <w:sz w:val="26"/>
          <w:szCs w:val="26"/>
          <w:lang w:val="vi-VN"/>
        </w:rPr>
        <w:t>Bách Khoa</w:t>
      </w:r>
      <w:r w:rsidRPr="00702A73">
        <w:rPr>
          <w:sz w:val="26"/>
          <w:szCs w:val="26"/>
          <w:lang w:val="vi-VN"/>
        </w:rPr>
        <w:t xml:space="preserve"> sáng lập, hiện đã phát triển thành một tập đoàn quy mô lớn. Bên cạnh đó, nhiều cựu sinh viên </w:t>
      </w:r>
      <w:r w:rsidR="00133968" w:rsidRPr="00702A73">
        <w:rPr>
          <w:sz w:val="26"/>
          <w:szCs w:val="26"/>
          <w:lang w:val="vi-VN"/>
        </w:rPr>
        <w:t>Bách Khoa</w:t>
      </w:r>
      <w:r w:rsidRPr="00702A73">
        <w:rPr>
          <w:sz w:val="26"/>
          <w:szCs w:val="26"/>
          <w:lang w:val="vi-VN"/>
        </w:rPr>
        <w:t xml:space="preserve"> đã khởi nghiệp thành công ở bên ngoài hệ thống trường, tiêu biểu như nhà sáng lập ví điện tử MOMO (cựu </w:t>
      </w:r>
      <w:r w:rsidR="008C3E91">
        <w:rPr>
          <w:sz w:val="26"/>
          <w:szCs w:val="26"/>
        </w:rPr>
        <w:t>sinh viên</w:t>
      </w:r>
      <w:r w:rsidRPr="00702A73">
        <w:rPr>
          <w:sz w:val="26"/>
          <w:szCs w:val="26"/>
          <w:lang w:val="vi-VN"/>
        </w:rPr>
        <w:t xml:space="preserve"> khóa 42 ĐHBKHN). </w:t>
      </w:r>
    </w:p>
    <w:p w14:paraId="4C83CC6B" w14:textId="2FC4F710"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Những trường hợp này cho thấy tiềm năng to lớn của cộng đồng tri thức </w:t>
      </w:r>
      <w:r w:rsidR="00133968" w:rsidRPr="00702A73">
        <w:rPr>
          <w:sz w:val="26"/>
          <w:szCs w:val="26"/>
          <w:lang w:val="vi-VN"/>
        </w:rPr>
        <w:t>Bách Khoa</w:t>
      </w:r>
      <w:r w:rsidRPr="00702A73">
        <w:rPr>
          <w:sz w:val="26"/>
          <w:szCs w:val="26"/>
          <w:lang w:val="vi-VN"/>
        </w:rPr>
        <w:t xml:space="preserve"> khi được kết nối đúng hướng. Đồng thời, chúng cũng phản ánh một thực tế: </w:t>
      </w:r>
      <w:r w:rsidRPr="00702A73">
        <w:rPr>
          <w:sz w:val="26"/>
          <w:szCs w:val="26"/>
          <w:lang w:val="vi-VN"/>
        </w:rPr>
        <w:lastRenderedPageBreak/>
        <w:t xml:space="preserve">các mô hình thành công thường diễn ra </w:t>
      </w:r>
      <w:r w:rsidRPr="00702A73">
        <w:rPr>
          <w:i/>
          <w:iCs/>
          <w:sz w:val="26"/>
          <w:szCs w:val="26"/>
          <w:lang w:val="vi-VN"/>
        </w:rPr>
        <w:t>ngoài</w:t>
      </w:r>
      <w:r w:rsidRPr="00702A73">
        <w:rPr>
          <w:sz w:val="26"/>
          <w:szCs w:val="26"/>
          <w:lang w:val="vi-VN"/>
        </w:rPr>
        <w:t xml:space="preserve"> cơ chế chính thống của trường </w:t>
      </w:r>
      <w:r w:rsidR="006B1F40" w:rsidRPr="00702A73">
        <w:rPr>
          <w:sz w:val="26"/>
          <w:szCs w:val="26"/>
          <w:lang w:val="vi-VN"/>
        </w:rPr>
        <w:t>-</w:t>
      </w:r>
      <w:r w:rsidRPr="00702A73">
        <w:rPr>
          <w:sz w:val="26"/>
          <w:szCs w:val="26"/>
          <w:lang w:val="vi-VN"/>
        </w:rPr>
        <w:t xml:space="preserve"> các cá nhân chọn tách riêng </w:t>
      </w:r>
      <w:r w:rsidR="006A690D" w:rsidRPr="00702A73">
        <w:rPr>
          <w:sz w:val="26"/>
          <w:szCs w:val="26"/>
          <w:lang w:val="vi-VN"/>
        </w:rPr>
        <w:t>Doanh nghiệp</w:t>
      </w:r>
      <w:r w:rsidRPr="00702A73">
        <w:rPr>
          <w:sz w:val="26"/>
          <w:szCs w:val="26"/>
          <w:lang w:val="vi-VN"/>
        </w:rPr>
        <w:t xml:space="preserve"> khi điều kiện chín muồi, do cơ chế trong trường còn nhiều rào cản. Đây chính là động lực để nghiên cứu sâu về các liên kết phi chính thức thông qua cộng đồng chia sẻ tri thức tại ĐHBKHN, nhằm hiểu rõ hơn vai trò của chính sách trong việc khuyến khích hay cản trở những liên kết đó.</w:t>
      </w:r>
    </w:p>
    <w:p w14:paraId="737E2201" w14:textId="6580BAC7" w:rsidR="002F6778" w:rsidRPr="00702A73" w:rsidRDefault="002F6778"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Để thực hiện nghiên cứu trường hợp này, bên cạnh việc phân tích các nguồn tài liệu thứ cấp (như cá</w:t>
      </w:r>
      <w:r w:rsidR="000D7F66" w:rsidRPr="00702A73">
        <w:rPr>
          <w:sz w:val="26"/>
          <w:szCs w:val="26"/>
          <w:lang w:val="vi-VN"/>
        </w:rPr>
        <w:t>c</w:t>
      </w:r>
      <w:r w:rsidRPr="00702A73">
        <w:rPr>
          <w:sz w:val="26"/>
          <w:szCs w:val="26"/>
          <w:lang w:val="vi-VN"/>
        </w:rPr>
        <w:t xml:space="preserve"> chiến lược phát triển, các bài báo và thông tin công khai trên website của nhà trường), </w:t>
      </w:r>
      <w:r w:rsidR="00DF7840" w:rsidRPr="00702A73">
        <w:rPr>
          <w:sz w:val="26"/>
          <w:szCs w:val="26"/>
          <w:lang w:val="vi-VN"/>
        </w:rPr>
        <w:t xml:space="preserve">luận văn </w:t>
      </w:r>
      <w:r w:rsidRPr="00702A73">
        <w:rPr>
          <w:sz w:val="26"/>
          <w:szCs w:val="26"/>
          <w:lang w:val="vi-VN"/>
        </w:rPr>
        <w:t>đã tiến hành phương pháp nghiên cứu định tính.</w:t>
      </w:r>
      <w:r w:rsidR="000D7F66" w:rsidRPr="00702A73">
        <w:rPr>
          <w:sz w:val="26"/>
          <w:szCs w:val="26"/>
          <w:lang w:val="vi-VN"/>
        </w:rPr>
        <w:t xml:space="preserve"> </w:t>
      </w:r>
      <w:r w:rsidRPr="00702A73">
        <w:rPr>
          <w:sz w:val="26"/>
          <w:szCs w:val="26"/>
          <w:lang w:val="vi-VN"/>
        </w:rPr>
        <w:t>Phương pháp thu thập dữ liệu chính là phỏng vấn</w:t>
      </w:r>
      <w:r w:rsidR="000D7F66" w:rsidRPr="00702A73">
        <w:rPr>
          <w:sz w:val="26"/>
          <w:szCs w:val="26"/>
          <w:lang w:val="vi-VN"/>
        </w:rPr>
        <w:t xml:space="preserve"> với </w:t>
      </w:r>
      <w:r w:rsidR="00C31289" w:rsidRPr="00702A73">
        <w:rPr>
          <w:sz w:val="26"/>
          <w:szCs w:val="26"/>
          <w:lang w:val="vi-VN"/>
        </w:rPr>
        <w:t>02 đại diện</w:t>
      </w:r>
      <w:r w:rsidR="00DF7840" w:rsidRPr="00702A73">
        <w:rPr>
          <w:sz w:val="26"/>
          <w:szCs w:val="26"/>
          <w:lang w:val="vi-VN"/>
        </w:rPr>
        <w:t xml:space="preserve"> quản lý hoạt động </w:t>
      </w:r>
      <w:r w:rsidR="00217DBF">
        <w:rPr>
          <w:sz w:val="26"/>
          <w:szCs w:val="26"/>
          <w:lang w:val="vi-VN"/>
        </w:rPr>
        <w:t>KH&amp;CN</w:t>
      </w:r>
      <w:r w:rsidR="00DF7840" w:rsidRPr="00702A73">
        <w:rPr>
          <w:sz w:val="26"/>
          <w:szCs w:val="26"/>
          <w:lang w:val="vi-VN"/>
        </w:rPr>
        <w:t>tại trường</w:t>
      </w:r>
      <w:r w:rsidR="00C31289" w:rsidRPr="00702A73">
        <w:rPr>
          <w:sz w:val="26"/>
          <w:szCs w:val="26"/>
          <w:lang w:val="vi-VN"/>
        </w:rPr>
        <w:t xml:space="preserve">. </w:t>
      </w:r>
      <w:r w:rsidRPr="00702A73">
        <w:rPr>
          <w:sz w:val="26"/>
          <w:szCs w:val="26"/>
          <w:lang w:val="vi-VN"/>
        </w:rPr>
        <w:t>Việc lựa chọn hai đại diện này nhằm tiếp cận các thông tin đa chiều và sâu sắc, vừa bao quát được tầm nhìn chiến lược, vừa nắm được các hoạt động thực tiễn trong việc thúc đẩy liên kết và thương mại hóa công nghệ.</w:t>
      </w:r>
    </w:p>
    <w:p w14:paraId="76461C33" w14:textId="3F5FB99D" w:rsidR="002F6778" w:rsidRPr="00702A73" w:rsidRDefault="002F6778"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Nội dung trao đổi tập trung vào các câu hỏi chính:</w:t>
      </w:r>
      <w:r w:rsidR="00C31289" w:rsidRPr="00702A73">
        <w:rPr>
          <w:sz w:val="26"/>
          <w:szCs w:val="26"/>
          <w:lang w:val="vi-VN"/>
        </w:rPr>
        <w:t xml:space="preserve"> </w:t>
      </w:r>
      <w:r w:rsidR="008C3E91">
        <w:rPr>
          <w:sz w:val="26"/>
          <w:szCs w:val="26"/>
        </w:rPr>
        <w:t>(i</w:t>
      </w:r>
      <w:r w:rsidR="00C31289" w:rsidRPr="00702A73">
        <w:rPr>
          <w:sz w:val="26"/>
          <w:szCs w:val="26"/>
          <w:lang w:val="vi-VN"/>
        </w:rPr>
        <w:t xml:space="preserve">) </w:t>
      </w:r>
      <w:r w:rsidRPr="00702A73">
        <w:rPr>
          <w:sz w:val="26"/>
          <w:szCs w:val="26"/>
          <w:lang w:val="vi-VN"/>
        </w:rPr>
        <w:t>Các hình thức liên kết phi chính thức nào đang diễn ra mạnh mẽ nhất tại trường?</w:t>
      </w:r>
      <w:r w:rsidR="00C31289" w:rsidRPr="00702A73">
        <w:rPr>
          <w:sz w:val="26"/>
          <w:szCs w:val="26"/>
          <w:lang w:val="vi-VN"/>
        </w:rPr>
        <w:t xml:space="preserve">; </w:t>
      </w:r>
      <w:r w:rsidR="008C3E91">
        <w:rPr>
          <w:sz w:val="26"/>
          <w:szCs w:val="26"/>
        </w:rPr>
        <w:t>(ii</w:t>
      </w:r>
      <w:r w:rsidR="00C31289" w:rsidRPr="00702A73">
        <w:rPr>
          <w:sz w:val="26"/>
          <w:szCs w:val="26"/>
          <w:lang w:val="vi-VN"/>
        </w:rPr>
        <w:t xml:space="preserve">) </w:t>
      </w:r>
      <w:r w:rsidRPr="00702A73">
        <w:rPr>
          <w:sz w:val="26"/>
          <w:szCs w:val="26"/>
          <w:lang w:val="vi-VN"/>
        </w:rPr>
        <w:t xml:space="preserve">Các </w:t>
      </w:r>
      <w:r w:rsidR="00C53590">
        <w:rPr>
          <w:sz w:val="26"/>
          <w:szCs w:val="26"/>
          <w:lang w:val="vi-VN"/>
        </w:rPr>
        <w:t>“</w:t>
      </w:r>
      <w:r w:rsidRPr="00702A73">
        <w:rPr>
          <w:sz w:val="26"/>
          <w:szCs w:val="26"/>
          <w:lang w:val="vi-VN"/>
        </w:rPr>
        <w:t>điểm nghẽn</w:t>
      </w:r>
      <w:r w:rsidR="00C53590">
        <w:rPr>
          <w:sz w:val="26"/>
          <w:szCs w:val="26"/>
          <w:lang w:val="vi-VN"/>
        </w:rPr>
        <w:t>”</w:t>
      </w:r>
      <w:r w:rsidRPr="00702A73">
        <w:rPr>
          <w:sz w:val="26"/>
          <w:szCs w:val="26"/>
          <w:lang w:val="vi-VN"/>
        </w:rPr>
        <w:t xml:space="preserve"> và rào cản cụ thể nào về chính sách tài chính</w:t>
      </w:r>
      <w:r w:rsidR="00C31289" w:rsidRPr="00702A73">
        <w:rPr>
          <w:sz w:val="26"/>
          <w:szCs w:val="26"/>
          <w:lang w:val="vi-VN"/>
        </w:rPr>
        <w:t xml:space="preserve"> </w:t>
      </w:r>
      <w:r w:rsidRPr="00702A73">
        <w:rPr>
          <w:sz w:val="26"/>
          <w:szCs w:val="26"/>
          <w:lang w:val="vi-VN"/>
        </w:rPr>
        <w:t>và chính sách pháp lý</w:t>
      </w:r>
      <w:r w:rsidR="009D6B44" w:rsidRPr="00702A73">
        <w:rPr>
          <w:sz w:val="26"/>
          <w:szCs w:val="26"/>
          <w:lang w:val="vi-VN"/>
        </w:rPr>
        <w:t xml:space="preserve"> và chính sách </w:t>
      </w:r>
      <w:r w:rsidR="00C53590">
        <w:rPr>
          <w:sz w:val="26"/>
          <w:szCs w:val="26"/>
          <w:lang w:val="vi-VN"/>
        </w:rPr>
        <w:t>“</w:t>
      </w:r>
      <w:r w:rsidR="009D6B44" w:rsidRPr="00702A73">
        <w:rPr>
          <w:sz w:val="26"/>
          <w:szCs w:val="26"/>
          <w:lang w:val="vi-VN"/>
        </w:rPr>
        <w:t>mềm</w:t>
      </w:r>
      <w:r w:rsidR="00C53590">
        <w:rPr>
          <w:sz w:val="26"/>
          <w:szCs w:val="26"/>
          <w:lang w:val="vi-VN"/>
        </w:rPr>
        <w:t>”</w:t>
      </w:r>
      <w:r w:rsidR="009D6B44" w:rsidRPr="00702A73">
        <w:rPr>
          <w:sz w:val="26"/>
          <w:szCs w:val="26"/>
          <w:lang w:val="vi-VN"/>
        </w:rPr>
        <w:t xml:space="preserve"> </w:t>
      </w:r>
      <w:r w:rsidRPr="00702A73">
        <w:rPr>
          <w:sz w:val="26"/>
          <w:szCs w:val="26"/>
          <w:lang w:val="vi-VN"/>
        </w:rPr>
        <w:t xml:space="preserve"> đang tác động trực tiếp đến khả năng liên kết của nhà trường?</w:t>
      </w:r>
    </w:p>
    <w:p w14:paraId="77460560" w14:textId="2289C323" w:rsidR="00DD2E2C" w:rsidRPr="00702A73" w:rsidRDefault="00D021DC" w:rsidP="00FF4F23">
      <w:pPr>
        <w:pStyle w:val="Heading2"/>
      </w:pPr>
      <w:bookmarkStart w:id="144" w:name="_Toc211248839"/>
      <w:bookmarkStart w:id="145" w:name="_Toc214450867"/>
      <w:bookmarkStart w:id="146" w:name="_Toc236160078"/>
      <w:r w:rsidRPr="00DE5DAE">
        <w:t>2</w:t>
      </w:r>
      <w:r w:rsidR="00DD2E2C" w:rsidRPr="000016A5">
        <w:t xml:space="preserve">.3.1. Các cộng đồng chia sẻ tri thức tại </w:t>
      </w:r>
      <w:r w:rsidR="00346440">
        <w:t>Đại học Bách khoa Hà Nội</w:t>
      </w:r>
      <w:bookmarkEnd w:id="144"/>
      <w:bookmarkEnd w:id="145"/>
      <w:bookmarkEnd w:id="146"/>
    </w:p>
    <w:p w14:paraId="54493247" w14:textId="198FAC2C"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Theo phân loại của OECD (2019) đã trình bày, có 5 loại hình cộng đồng chia sẻ tri thức giữa </w:t>
      </w:r>
      <w:r w:rsidR="006B1F40" w:rsidRPr="00702A73">
        <w:rPr>
          <w:sz w:val="26"/>
          <w:szCs w:val="26"/>
          <w:lang w:val="vi-VN"/>
        </w:rPr>
        <w:t>Đại học</w:t>
      </w:r>
      <w:r w:rsidRPr="00702A73">
        <w:rPr>
          <w:sz w:val="26"/>
          <w:szCs w:val="26"/>
          <w:lang w:val="vi-VN"/>
        </w:rPr>
        <w:t xml:space="preserve"> và </w:t>
      </w:r>
      <w:r w:rsidR="006A690D" w:rsidRPr="00702A73">
        <w:rPr>
          <w:sz w:val="26"/>
          <w:szCs w:val="26"/>
          <w:lang w:val="vi-VN"/>
        </w:rPr>
        <w:t>Doanh nghiệp</w:t>
      </w:r>
      <w:r w:rsidRPr="00702A73">
        <w:rPr>
          <w:sz w:val="26"/>
          <w:szCs w:val="26"/>
          <w:lang w:val="vi-VN"/>
        </w:rPr>
        <w:t xml:space="preserve">. Theo khảo sát của </w:t>
      </w:r>
      <w:r w:rsidR="00AA36E5" w:rsidRPr="00702A73">
        <w:rPr>
          <w:sz w:val="26"/>
          <w:szCs w:val="26"/>
          <w:lang w:val="vi-VN"/>
        </w:rPr>
        <w:t>luận văn</w:t>
      </w:r>
      <w:r w:rsidRPr="00702A73">
        <w:rPr>
          <w:sz w:val="26"/>
          <w:szCs w:val="26"/>
          <w:lang w:val="vi-VN"/>
        </w:rPr>
        <w:t xml:space="preserve">, ĐHBKHN đều đã hình thành và triển khai đủ cả 5 loại hình cộng đồng này. </w:t>
      </w:r>
    </w:p>
    <w:p w14:paraId="171AB81E" w14:textId="77777777" w:rsidR="00DD2E2C" w:rsidRPr="00702A73" w:rsidRDefault="00DD2E2C" w:rsidP="00DC12CC">
      <w:pPr>
        <w:tabs>
          <w:tab w:val="left" w:pos="851"/>
          <w:tab w:val="left" w:pos="993"/>
        </w:tabs>
        <w:spacing w:before="60" w:after="60" w:line="348" w:lineRule="auto"/>
        <w:ind w:firstLine="567"/>
        <w:rPr>
          <w:b/>
          <w:bCs/>
          <w:sz w:val="26"/>
          <w:szCs w:val="26"/>
          <w:lang w:val="vi-VN"/>
        </w:rPr>
      </w:pPr>
      <w:bookmarkStart w:id="147" w:name="_Toc211248840"/>
      <w:r w:rsidRPr="00702A73">
        <w:rPr>
          <w:b/>
          <w:bCs/>
          <w:sz w:val="26"/>
          <w:szCs w:val="26"/>
          <w:lang w:val="vi-VN"/>
        </w:rPr>
        <w:t>a. Cộng đồng học thuật</w:t>
      </w:r>
      <w:bookmarkEnd w:id="147"/>
    </w:p>
    <w:p w14:paraId="77162712" w14:textId="13E003AB"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Cộng đồng học thuật tại ĐHBK</w:t>
      </w:r>
      <w:r w:rsidR="008C3E91">
        <w:rPr>
          <w:sz w:val="26"/>
          <w:szCs w:val="26"/>
        </w:rPr>
        <w:t xml:space="preserve">HN </w:t>
      </w:r>
      <w:r w:rsidRPr="00702A73">
        <w:rPr>
          <w:sz w:val="26"/>
          <w:szCs w:val="26"/>
          <w:lang w:val="vi-VN"/>
        </w:rPr>
        <w:t xml:space="preserve">được xây dựng trên một nền tảng vững chắc về năng lực nghiên cứu và công bố khoa học, thể hiện qua các kênh chính thức và hạ tầng tri thức hiện đại. Nhà trường vận hành </w:t>
      </w:r>
      <w:r w:rsidRPr="00702A73">
        <w:rPr>
          <w:i/>
          <w:iCs/>
          <w:sz w:val="26"/>
          <w:szCs w:val="26"/>
          <w:lang w:val="vi-VN"/>
        </w:rPr>
        <w:t xml:space="preserve">Tạp chí </w:t>
      </w:r>
      <w:r w:rsidR="00326D2D" w:rsidRPr="00702A73">
        <w:rPr>
          <w:i/>
          <w:iCs/>
          <w:sz w:val="26"/>
          <w:szCs w:val="26"/>
          <w:lang w:val="vi-VN"/>
        </w:rPr>
        <w:t>KH&amp;CN</w:t>
      </w:r>
      <w:r w:rsidRPr="00702A73">
        <w:rPr>
          <w:i/>
          <w:iCs/>
          <w:sz w:val="26"/>
          <w:szCs w:val="26"/>
          <w:lang w:val="vi-VN"/>
        </w:rPr>
        <w:t xml:space="preserve"> (Journal of Science and Technology - JST)</w:t>
      </w:r>
      <w:r w:rsidRPr="00702A73">
        <w:rPr>
          <w:sz w:val="26"/>
          <w:szCs w:val="26"/>
          <w:lang w:val="vi-VN"/>
        </w:rPr>
        <w:t xml:space="preserve">, một tạp chí khoa học có lịch sử lâu đời, được Hội đồng chức danh giáo sư nhà nước công nhận từ năm 1995. Để đáp ứng tiêu chuẩn quốc tế, từ năm 2020, JST đã được tái cấu trúc thành các chuyên san tiếng Anh chuyên sâu như </w:t>
      </w:r>
      <w:r w:rsidR="00C53590">
        <w:rPr>
          <w:sz w:val="26"/>
          <w:szCs w:val="26"/>
          <w:lang w:val="vi-VN"/>
        </w:rPr>
        <w:t>“</w:t>
      </w:r>
      <w:r w:rsidRPr="00702A73">
        <w:rPr>
          <w:sz w:val="26"/>
          <w:szCs w:val="26"/>
          <w:lang w:val="vi-VN"/>
        </w:rPr>
        <w:t>Kỹ thuật và Công nghệ cho phát triển bền vững</w:t>
      </w:r>
      <w:r w:rsidR="00C53590">
        <w:rPr>
          <w:sz w:val="26"/>
          <w:szCs w:val="26"/>
          <w:lang w:val="vi-VN"/>
        </w:rPr>
        <w:t>”</w:t>
      </w:r>
      <w:r w:rsidRPr="00702A73">
        <w:rPr>
          <w:sz w:val="26"/>
          <w:szCs w:val="26"/>
          <w:lang w:val="vi-VN"/>
        </w:rPr>
        <w:t xml:space="preserve"> và </w:t>
      </w:r>
      <w:r w:rsidR="00C53590">
        <w:rPr>
          <w:sz w:val="26"/>
          <w:szCs w:val="26"/>
          <w:lang w:val="vi-VN"/>
        </w:rPr>
        <w:t>“</w:t>
      </w:r>
      <w:r w:rsidRPr="00702A73">
        <w:rPr>
          <w:sz w:val="26"/>
          <w:szCs w:val="26"/>
          <w:lang w:val="vi-VN"/>
        </w:rPr>
        <w:t>Hệ thống và Thiết bị Thông minh</w:t>
      </w:r>
      <w:r w:rsidR="00C53590">
        <w:rPr>
          <w:sz w:val="26"/>
          <w:szCs w:val="26"/>
          <w:lang w:val="vi-VN"/>
        </w:rPr>
        <w:t>”</w:t>
      </w:r>
      <w:r w:rsidRPr="00702A73">
        <w:rPr>
          <w:sz w:val="26"/>
          <w:szCs w:val="26"/>
          <w:lang w:val="vi-VN"/>
        </w:rPr>
        <w:t xml:space="preserve">. Đây là kênh chính thức để phổ biến kết quả nghiên cứu đến </w:t>
      </w:r>
      <w:r w:rsidRPr="00702A73">
        <w:rPr>
          <w:sz w:val="26"/>
          <w:szCs w:val="26"/>
          <w:lang w:val="vi-VN"/>
        </w:rPr>
        <w:lastRenderedPageBreak/>
        <w:t xml:space="preserve">cộng đồng khoa học rộng lớn, bao gồm cả các </w:t>
      </w:r>
      <w:r w:rsidR="006A690D" w:rsidRPr="00702A73">
        <w:rPr>
          <w:sz w:val="26"/>
          <w:szCs w:val="26"/>
          <w:lang w:val="vi-VN"/>
        </w:rPr>
        <w:t>Doanh nghiệp</w:t>
      </w:r>
      <w:r w:rsidRPr="00702A73">
        <w:rPr>
          <w:sz w:val="26"/>
          <w:szCs w:val="26"/>
          <w:lang w:val="vi-VN"/>
        </w:rPr>
        <w:t xml:space="preserve"> có năng lực R&amp;D. Với hạ tầng tri thức số, ĐHBK</w:t>
      </w:r>
      <w:r w:rsidR="008C3E91">
        <w:rPr>
          <w:sz w:val="26"/>
          <w:szCs w:val="26"/>
        </w:rPr>
        <w:t xml:space="preserve">HN </w:t>
      </w:r>
      <w:r w:rsidRPr="00702A73">
        <w:rPr>
          <w:sz w:val="26"/>
          <w:szCs w:val="26"/>
          <w:lang w:val="vi-VN"/>
        </w:rPr>
        <w:t xml:space="preserve">sở hữu Thư viện Tạ Quang Bửu, một trong những thư viện </w:t>
      </w:r>
      <w:r w:rsidR="006B1F40" w:rsidRPr="00702A73">
        <w:rPr>
          <w:sz w:val="26"/>
          <w:szCs w:val="26"/>
          <w:lang w:val="vi-VN"/>
        </w:rPr>
        <w:t>Đại học</w:t>
      </w:r>
      <w:r w:rsidRPr="00702A73">
        <w:rPr>
          <w:sz w:val="26"/>
          <w:szCs w:val="26"/>
          <w:lang w:val="vi-VN"/>
        </w:rPr>
        <w:t xml:space="preserve"> lớn nhất Việt Nam. Thư viện này quản lý một hệ thống tài nguyên số nội sinh phong phú thông qua phần mềm DSpace, với gần 16.000 tài liệu số bao gồm </w:t>
      </w:r>
      <w:r w:rsidR="00AA36E5" w:rsidRPr="00702A73">
        <w:rPr>
          <w:sz w:val="26"/>
          <w:szCs w:val="26"/>
          <w:lang w:val="vi-VN"/>
        </w:rPr>
        <w:t>luận văn</w:t>
      </w:r>
      <w:r w:rsidRPr="00702A73">
        <w:rPr>
          <w:sz w:val="26"/>
          <w:szCs w:val="26"/>
          <w:lang w:val="vi-VN"/>
        </w:rPr>
        <w:t xml:space="preserve">, </w:t>
      </w:r>
      <w:r w:rsidR="00AA36E5" w:rsidRPr="00702A73">
        <w:rPr>
          <w:sz w:val="26"/>
          <w:szCs w:val="26"/>
          <w:lang w:val="vi-VN"/>
        </w:rPr>
        <w:t xml:space="preserve">luận </w:t>
      </w:r>
      <w:r w:rsidR="004170AA" w:rsidRPr="00805146">
        <w:rPr>
          <w:sz w:val="26"/>
          <w:szCs w:val="26"/>
          <w:lang w:val="vi-VN"/>
        </w:rPr>
        <w:t>án</w:t>
      </w:r>
      <w:r w:rsidRPr="00702A73">
        <w:rPr>
          <w:sz w:val="26"/>
          <w:szCs w:val="26"/>
          <w:lang w:val="vi-VN"/>
        </w:rPr>
        <w:t xml:space="preserve">, và các công trình nghiên cứu khác. Về lý thuyết, hạ tầng này tạo ra một cổng truy cập tiềm năng cho các </w:t>
      </w:r>
      <w:r w:rsidR="006A690D" w:rsidRPr="00702A73">
        <w:rPr>
          <w:sz w:val="26"/>
          <w:szCs w:val="26"/>
          <w:lang w:val="vi-VN"/>
        </w:rPr>
        <w:t>Doanh nghiệp</w:t>
      </w:r>
      <w:r w:rsidRPr="00702A73">
        <w:rPr>
          <w:sz w:val="26"/>
          <w:szCs w:val="26"/>
          <w:lang w:val="vi-VN"/>
        </w:rPr>
        <w:t xml:space="preserve"> muốn tìm hiểu sâu về các kết quả nghiên cứu của trường.</w:t>
      </w:r>
    </w:p>
    <w:p w14:paraId="27E5C504" w14:textId="0BD74C1B"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Mặc dù có một nền tảng tri thức tường minh đồ sộ và các kênh phổ biến chuyên nghiệp, cộng đồng học thuật tại </w:t>
      </w:r>
      <w:r w:rsidR="008C3E91">
        <w:rPr>
          <w:sz w:val="26"/>
          <w:szCs w:val="26"/>
          <w:lang w:val="vi-VN"/>
        </w:rPr>
        <w:t>ĐHBKHN</w:t>
      </w:r>
      <w:r w:rsidRPr="00702A73">
        <w:rPr>
          <w:sz w:val="26"/>
          <w:szCs w:val="26"/>
          <w:lang w:val="vi-VN"/>
        </w:rPr>
        <w:t xml:space="preserve"> vẫn đối mặt với một thách thức lớn: khoảng cách giữa công bố và ứng dụng. </w:t>
      </w:r>
      <w:r w:rsidR="008C3E91">
        <w:rPr>
          <w:sz w:val="26"/>
          <w:szCs w:val="26"/>
        </w:rPr>
        <w:t>T</w:t>
      </w:r>
      <w:r w:rsidRPr="00702A73">
        <w:rPr>
          <w:sz w:val="26"/>
          <w:szCs w:val="26"/>
          <w:lang w:val="vi-VN"/>
        </w:rPr>
        <w:t>heo chia sẻ từ đại diện trường:</w:t>
      </w:r>
      <w:r w:rsidR="008C3E91">
        <w:rPr>
          <w:sz w:val="26"/>
          <w:szCs w:val="26"/>
        </w:rPr>
        <w:t xml:space="preserve"> </w:t>
      </w:r>
      <w:r w:rsidR="00C53590">
        <w:rPr>
          <w:i/>
          <w:iCs/>
          <w:sz w:val="26"/>
          <w:szCs w:val="26"/>
          <w:lang w:val="vi-VN"/>
        </w:rPr>
        <w:t>“</w:t>
      </w:r>
      <w:r w:rsidRPr="00936213">
        <w:rPr>
          <w:i/>
          <w:iCs/>
          <w:sz w:val="26"/>
          <w:szCs w:val="26"/>
          <w:lang w:val="vi-VN"/>
        </w:rPr>
        <w:t>Dù sở hữu danh mục sở hữu trí tuệ ấn tượng, quá trình thương mại hóa các bằng sáng chế này là một câu chuyện rất dài</w:t>
      </w:r>
      <w:r w:rsidR="00C53590">
        <w:rPr>
          <w:i/>
          <w:iCs/>
          <w:sz w:val="26"/>
          <w:szCs w:val="26"/>
          <w:lang w:val="vi-VN"/>
        </w:rPr>
        <w:t>”</w:t>
      </w:r>
      <w:r w:rsidRPr="00936213">
        <w:rPr>
          <w:i/>
          <w:iCs/>
          <w:sz w:val="26"/>
          <w:szCs w:val="26"/>
          <w:lang w:val="vi-VN"/>
        </w:rPr>
        <w:t>.</w:t>
      </w:r>
      <w:r w:rsidRPr="00702A73">
        <w:rPr>
          <w:sz w:val="26"/>
          <w:szCs w:val="26"/>
          <w:lang w:val="vi-VN"/>
        </w:rPr>
        <w:t xml:space="preserve"> Điều này cho thấy một sự đứt gãy mang tính hệ thống giữa việc tạo ra tri thức và việc ứng dụng tri thức đó. Các kết quả nghiên cứu được công bố, nhưng thiếu các cơ chế và động lực đủ mạnh để kéo các tri thức này vào dòng chảy công nghiệp. Sự </w:t>
      </w:r>
      <w:r w:rsidR="00C53590">
        <w:rPr>
          <w:sz w:val="26"/>
          <w:szCs w:val="26"/>
          <w:lang w:val="vi-VN"/>
        </w:rPr>
        <w:t>“</w:t>
      </w:r>
      <w:r w:rsidRPr="00702A73">
        <w:rPr>
          <w:sz w:val="26"/>
          <w:szCs w:val="26"/>
          <w:lang w:val="vi-VN"/>
        </w:rPr>
        <w:t>mở</w:t>
      </w:r>
      <w:r w:rsidR="00C53590">
        <w:rPr>
          <w:sz w:val="26"/>
          <w:szCs w:val="26"/>
          <w:lang w:val="vi-VN"/>
        </w:rPr>
        <w:t>”</w:t>
      </w:r>
      <w:r w:rsidRPr="00702A73">
        <w:rPr>
          <w:sz w:val="26"/>
          <w:szCs w:val="26"/>
          <w:lang w:val="vi-VN"/>
        </w:rPr>
        <w:t xml:space="preserve"> của cộng đồng này phần lớn vẫn mang tính một chiều và thụ động. Tri thức được tạo ra và công bố, nhưng các kênh phi chính thức cần thiết để xây dựng dựa trên các kết quả này </w:t>
      </w:r>
      <w:r w:rsidR="006B1F40" w:rsidRPr="00702A73">
        <w:rPr>
          <w:sz w:val="26"/>
          <w:szCs w:val="26"/>
          <w:lang w:val="vi-VN"/>
        </w:rPr>
        <w:t>-</w:t>
      </w:r>
      <w:r w:rsidRPr="00702A73">
        <w:rPr>
          <w:sz w:val="26"/>
          <w:szCs w:val="26"/>
          <w:lang w:val="vi-VN"/>
        </w:rPr>
        <w:t xml:space="preserve"> như các cuộc thảo luận sâu, các dự án thử nghiệm chung khởi phát từ một bài báo </w:t>
      </w:r>
      <w:r w:rsidR="006B1F40" w:rsidRPr="00702A73">
        <w:rPr>
          <w:sz w:val="26"/>
          <w:szCs w:val="26"/>
          <w:lang w:val="vi-VN"/>
        </w:rPr>
        <w:t>-</w:t>
      </w:r>
      <w:r w:rsidRPr="00702A73">
        <w:rPr>
          <w:sz w:val="26"/>
          <w:szCs w:val="26"/>
          <w:lang w:val="vi-VN"/>
        </w:rPr>
        <w:t xml:space="preserve"> lại chưa đủ mạnh. Do đó, cộng đồng này thể hiện năng lực vượt trội trong việc tạo ra tri thức nhưng còn hạn chế trong việc chuyển giao tri thức đó một cách hiệu quả qua các kênh tương tác phi chính thức.</w:t>
      </w:r>
    </w:p>
    <w:p w14:paraId="34C3FE73" w14:textId="77777777" w:rsidR="00DD2E2C" w:rsidRPr="00702A73" w:rsidRDefault="00DD2E2C" w:rsidP="00DC12CC">
      <w:pPr>
        <w:tabs>
          <w:tab w:val="left" w:pos="851"/>
          <w:tab w:val="left" w:pos="993"/>
        </w:tabs>
        <w:spacing w:before="60" w:after="60" w:line="348" w:lineRule="auto"/>
        <w:ind w:firstLine="567"/>
        <w:rPr>
          <w:b/>
          <w:bCs/>
          <w:sz w:val="26"/>
          <w:szCs w:val="26"/>
          <w:lang w:val="vi-VN"/>
        </w:rPr>
      </w:pPr>
      <w:bookmarkStart w:id="148" w:name="_Toc211248841"/>
      <w:r w:rsidRPr="00702A73">
        <w:rPr>
          <w:b/>
          <w:bCs/>
          <w:sz w:val="26"/>
          <w:szCs w:val="26"/>
          <w:lang w:val="vi-VN"/>
        </w:rPr>
        <w:t>b. Cộng đồng hội nghị &amp; mạng lưới chuyên gia</w:t>
      </w:r>
      <w:bookmarkEnd w:id="148"/>
    </w:p>
    <w:p w14:paraId="5E054D01" w14:textId="4EB16ACC"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Đây là cộng đồng năng động và có ảnh hưởng sâu rộng nhất tại </w:t>
      </w:r>
      <w:r w:rsidR="008C3E91">
        <w:rPr>
          <w:sz w:val="26"/>
          <w:szCs w:val="26"/>
          <w:lang w:val="vi-VN"/>
        </w:rPr>
        <w:t>ĐHBKHN</w:t>
      </w:r>
      <w:r w:rsidRPr="00702A73">
        <w:rPr>
          <w:sz w:val="26"/>
          <w:szCs w:val="26"/>
          <w:lang w:val="vi-VN"/>
        </w:rPr>
        <w:t>, đóng vai trò là chất xúc tác chính cho các liên kết phi chính thức và là nền tảng cho các sáng kiến đổi mới sáng tạo quan trọng.</w:t>
      </w:r>
    </w:p>
    <w:p w14:paraId="0C68074B" w14:textId="0372BBED"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Nhà trường thường xuyên tổ chức các sự kiện quy mô lớn, đóng vai trò là giao diện quan trọng với giới công nghiệp. Tiêu biểu là Ngày hội Việc làm (Job Fair) thường niên, thu hút hàng chục </w:t>
      </w:r>
      <w:r w:rsidR="008C3E91">
        <w:rPr>
          <w:sz w:val="26"/>
          <w:szCs w:val="26"/>
        </w:rPr>
        <w:t>d</w:t>
      </w:r>
      <w:r w:rsidR="006A690D" w:rsidRPr="00702A73">
        <w:rPr>
          <w:sz w:val="26"/>
          <w:szCs w:val="26"/>
          <w:lang w:val="vi-VN"/>
        </w:rPr>
        <w:t>oanh nghiệp</w:t>
      </w:r>
      <w:r w:rsidRPr="00702A73">
        <w:rPr>
          <w:sz w:val="26"/>
          <w:szCs w:val="26"/>
          <w:lang w:val="vi-VN"/>
        </w:rPr>
        <w:t xml:space="preserve"> lớn và hàng nghìn sinh viên tham dự. Các sự kiện này được định vị rõ ràng là </w:t>
      </w:r>
      <w:r w:rsidR="00C53590">
        <w:rPr>
          <w:sz w:val="26"/>
          <w:szCs w:val="26"/>
          <w:lang w:val="vi-VN"/>
        </w:rPr>
        <w:t>“</w:t>
      </w:r>
      <w:r w:rsidRPr="00702A73">
        <w:rPr>
          <w:sz w:val="26"/>
          <w:szCs w:val="26"/>
          <w:lang w:val="vi-VN"/>
        </w:rPr>
        <w:t>cầu nối bền chặt</w:t>
      </w:r>
      <w:r w:rsidR="00C53590">
        <w:rPr>
          <w:sz w:val="26"/>
          <w:szCs w:val="26"/>
          <w:lang w:val="vi-VN"/>
        </w:rPr>
        <w:t>”</w:t>
      </w:r>
      <w:r w:rsidRPr="00702A73">
        <w:rPr>
          <w:sz w:val="26"/>
          <w:szCs w:val="26"/>
          <w:lang w:val="vi-VN"/>
        </w:rPr>
        <w:t xml:space="preserve"> giữa </w:t>
      </w:r>
      <w:r w:rsidR="008C3E91">
        <w:rPr>
          <w:sz w:val="26"/>
          <w:szCs w:val="26"/>
        </w:rPr>
        <w:t>n</w:t>
      </w:r>
      <w:r w:rsidRPr="00702A73">
        <w:rPr>
          <w:sz w:val="26"/>
          <w:szCs w:val="26"/>
          <w:lang w:val="vi-VN"/>
        </w:rPr>
        <w:t xml:space="preserve">hà trường, </w:t>
      </w:r>
      <w:r w:rsidR="008C3E91">
        <w:rPr>
          <w:sz w:val="26"/>
          <w:szCs w:val="26"/>
        </w:rPr>
        <w:t>d</w:t>
      </w:r>
      <w:r w:rsidR="006A690D" w:rsidRPr="00702A73">
        <w:rPr>
          <w:sz w:val="26"/>
          <w:szCs w:val="26"/>
          <w:lang w:val="vi-VN"/>
        </w:rPr>
        <w:t xml:space="preserve">oanh </w:t>
      </w:r>
      <w:r w:rsidR="006A690D" w:rsidRPr="00702A73">
        <w:rPr>
          <w:sz w:val="26"/>
          <w:szCs w:val="26"/>
          <w:lang w:val="vi-VN"/>
        </w:rPr>
        <w:lastRenderedPageBreak/>
        <w:t>nghiệp</w:t>
      </w:r>
      <w:r w:rsidRPr="00702A73">
        <w:rPr>
          <w:sz w:val="26"/>
          <w:szCs w:val="26"/>
          <w:lang w:val="vi-VN"/>
        </w:rPr>
        <w:t xml:space="preserve"> và sinh viên, không chỉ giải quyết vấn đề việc làm mà còn là kênh phản hồi quan trọng để điều chỉnh chương trình đào tạo.</w:t>
      </w:r>
      <w:r w:rsidRPr="00702A73">
        <w:rPr>
          <w:sz w:val="26"/>
          <w:szCs w:val="26"/>
          <w:vertAlign w:val="superscript"/>
          <w:lang w:val="vi-VN"/>
        </w:rPr>
        <w:t xml:space="preserve"> </w:t>
      </w:r>
      <w:r w:rsidRPr="00702A73">
        <w:rPr>
          <w:sz w:val="26"/>
          <w:szCs w:val="26"/>
          <w:lang w:val="vi-VN"/>
        </w:rPr>
        <w:t xml:space="preserve">Bên cạnh đó, các diễn đàn hợp tác </w:t>
      </w:r>
      <w:r w:rsidR="008C3E91">
        <w:rPr>
          <w:sz w:val="26"/>
          <w:szCs w:val="26"/>
        </w:rPr>
        <w:t xml:space="preserve">giữa </w:t>
      </w:r>
      <w:r w:rsidR="006B1F40" w:rsidRPr="00702A73">
        <w:rPr>
          <w:sz w:val="26"/>
          <w:szCs w:val="26"/>
          <w:lang w:val="vi-VN"/>
        </w:rPr>
        <w:t>Đại học</w:t>
      </w:r>
      <w:r w:rsidRPr="00702A73">
        <w:rPr>
          <w:sz w:val="26"/>
          <w:szCs w:val="26"/>
          <w:lang w:val="vi-VN"/>
        </w:rPr>
        <w:t xml:space="preserve"> </w:t>
      </w:r>
      <w:r w:rsidR="008C3E91">
        <w:rPr>
          <w:sz w:val="26"/>
          <w:szCs w:val="26"/>
        </w:rPr>
        <w:t xml:space="preserve">và </w:t>
      </w:r>
      <w:r w:rsidR="006A690D" w:rsidRPr="00702A73">
        <w:rPr>
          <w:sz w:val="26"/>
          <w:szCs w:val="26"/>
          <w:lang w:val="vi-VN"/>
        </w:rPr>
        <w:t>Doanh nghiệp</w:t>
      </w:r>
      <w:r w:rsidRPr="00702A73">
        <w:rPr>
          <w:sz w:val="26"/>
          <w:szCs w:val="26"/>
          <w:lang w:val="vi-VN"/>
        </w:rPr>
        <w:t xml:space="preserve"> cũng là nơi trường ký kết các thỏa thuận hợp tác chiến lược với các tập đoàn lớn.</w:t>
      </w:r>
    </w:p>
    <w:p w14:paraId="0DEC7941" w14:textId="0FCF9FC7"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Mạng lưới cựu sinh viên được nhấn mạnh nhiều lần trong phỏng vấn là một </w:t>
      </w:r>
      <w:r w:rsidR="00C53590">
        <w:rPr>
          <w:sz w:val="26"/>
          <w:szCs w:val="26"/>
          <w:lang w:val="vi-VN"/>
        </w:rPr>
        <w:t>“</w:t>
      </w:r>
      <w:r w:rsidRPr="00702A73">
        <w:rPr>
          <w:sz w:val="26"/>
          <w:szCs w:val="26"/>
          <w:lang w:val="vi-VN"/>
        </w:rPr>
        <w:t>lợi thế</w:t>
      </w:r>
      <w:r w:rsidR="00C53590">
        <w:rPr>
          <w:sz w:val="26"/>
          <w:szCs w:val="26"/>
          <w:lang w:val="vi-VN"/>
        </w:rPr>
        <w:t>”</w:t>
      </w:r>
      <w:r w:rsidRPr="00702A73">
        <w:rPr>
          <w:sz w:val="26"/>
          <w:szCs w:val="26"/>
          <w:lang w:val="vi-VN"/>
        </w:rPr>
        <w:t xml:space="preserve"> cốt lõi của </w:t>
      </w:r>
      <w:r w:rsidR="008C3E91">
        <w:rPr>
          <w:sz w:val="26"/>
          <w:szCs w:val="26"/>
          <w:lang w:val="vi-VN"/>
        </w:rPr>
        <w:t>ĐHBKHN</w:t>
      </w:r>
      <w:r w:rsidRPr="00702A73">
        <w:rPr>
          <w:sz w:val="26"/>
          <w:szCs w:val="26"/>
          <w:lang w:val="vi-VN"/>
        </w:rPr>
        <w:t>.</w:t>
      </w:r>
      <w:r w:rsidRPr="00702A73">
        <w:rPr>
          <w:sz w:val="26"/>
          <w:szCs w:val="26"/>
          <w:vertAlign w:val="superscript"/>
          <w:lang w:val="vi-VN"/>
        </w:rPr>
        <w:t xml:space="preserve"> </w:t>
      </w:r>
      <w:r w:rsidRPr="00702A73">
        <w:rPr>
          <w:sz w:val="26"/>
          <w:szCs w:val="26"/>
          <w:lang w:val="vi-VN"/>
        </w:rPr>
        <w:t>Với hơn 200.000 thành viên, mạng lưới này không chỉ rộng lớn về số lượng mà còn có tầm ảnh hưởng sâu rộng khi nhiều cựu sinh viên đang nắm giữ các vị trí chủ chốt trong các tập đoàn kinh tế lớn như VNPT, Viettel, EVN</w:t>
      </w:r>
      <w:r w:rsidR="004F27BB" w:rsidRPr="00702A73">
        <w:rPr>
          <w:sz w:val="26"/>
          <w:szCs w:val="26"/>
          <w:lang w:val="vi-VN"/>
        </w:rPr>
        <w:t xml:space="preserve">. </w:t>
      </w:r>
      <w:r w:rsidRPr="00702A73">
        <w:rPr>
          <w:sz w:val="26"/>
          <w:szCs w:val="26"/>
          <w:lang w:val="vi-VN"/>
        </w:rPr>
        <w:t xml:space="preserve">Nhà trường chủ động vun đắp mối quan hệ này thông qua các sự kiện thường niên như </w:t>
      </w:r>
      <w:r w:rsidR="00C53590">
        <w:rPr>
          <w:sz w:val="26"/>
          <w:szCs w:val="26"/>
          <w:lang w:val="vi-VN"/>
        </w:rPr>
        <w:t>“</w:t>
      </w:r>
      <w:r w:rsidRPr="00702A73">
        <w:rPr>
          <w:sz w:val="26"/>
          <w:szCs w:val="26"/>
          <w:lang w:val="vi-VN"/>
        </w:rPr>
        <w:t xml:space="preserve">Bách Khoa </w:t>
      </w:r>
      <w:r w:rsidR="008C3E91">
        <w:rPr>
          <w:sz w:val="26"/>
          <w:szCs w:val="26"/>
        </w:rPr>
        <w:t>n</w:t>
      </w:r>
      <w:r w:rsidRPr="00702A73">
        <w:rPr>
          <w:sz w:val="26"/>
          <w:szCs w:val="26"/>
          <w:lang w:val="vi-VN"/>
        </w:rPr>
        <w:t>gày trở về</w:t>
      </w:r>
      <w:r w:rsidR="00C53590">
        <w:rPr>
          <w:sz w:val="26"/>
          <w:szCs w:val="26"/>
          <w:lang w:val="vi-VN"/>
        </w:rPr>
        <w:t>”</w:t>
      </w:r>
      <w:r w:rsidRPr="00702A73">
        <w:rPr>
          <w:sz w:val="26"/>
          <w:szCs w:val="26"/>
          <w:lang w:val="vi-VN"/>
        </w:rPr>
        <w:t xml:space="preserve">, tạo không gian cho các thế hệ cựu sinh viên gặp gỡ, kết nối và hợp tác. Sức mạnh của mạng lưới cựu sinh viên không chỉ dừng lại ở các mối quan hệ xã hội mà còn được thể chế hóa thành các công cụ kinh tế mạnh mẽ. Quỹ đầu tư khởi nghiệp sáng tạo </w:t>
      </w:r>
      <w:r w:rsidR="00133968" w:rsidRPr="00702A73">
        <w:rPr>
          <w:sz w:val="26"/>
          <w:szCs w:val="26"/>
          <w:lang w:val="vi-VN"/>
        </w:rPr>
        <w:t>Bách Khoa</w:t>
      </w:r>
      <w:r w:rsidRPr="00702A73">
        <w:rPr>
          <w:sz w:val="26"/>
          <w:szCs w:val="26"/>
          <w:lang w:val="vi-VN"/>
        </w:rPr>
        <w:t xml:space="preserve"> Hà Nội (BK Fund) là một minh chứng điển hình. Đây là quỹ đầu tư mạo hiểm được thành lập và góp vốn hoàn toàn bởi các cựu sinh viên thành đạt, với mục tiêu đầu tư vào các công ty khởi nghiệp (startup) và công ty khởi nguồn (</w:t>
      </w:r>
      <w:r w:rsidR="00EE6C1A">
        <w:rPr>
          <w:sz w:val="26"/>
          <w:szCs w:val="26"/>
          <w:lang w:val="vi-VN"/>
        </w:rPr>
        <w:t>doanh nghiệp khởi nguồn</w:t>
      </w:r>
      <w:r w:rsidRPr="00702A73">
        <w:rPr>
          <w:sz w:val="26"/>
          <w:szCs w:val="26"/>
          <w:lang w:val="vi-VN"/>
        </w:rPr>
        <w:t xml:space="preserve">) có liên hệ với </w:t>
      </w:r>
      <w:r w:rsidR="008C3E91">
        <w:rPr>
          <w:sz w:val="26"/>
          <w:szCs w:val="26"/>
          <w:lang w:val="vi-VN"/>
        </w:rPr>
        <w:t>ĐHBKHN</w:t>
      </w:r>
      <w:r w:rsidRPr="00702A73">
        <w:rPr>
          <w:sz w:val="26"/>
          <w:szCs w:val="26"/>
          <w:lang w:val="vi-VN"/>
        </w:rPr>
        <w:t xml:space="preserve">. </w:t>
      </w:r>
    </w:p>
    <w:p w14:paraId="43F45E26" w14:textId="1FA9FDBF" w:rsidR="00DD2E2C" w:rsidRPr="00702A73" w:rsidRDefault="008C3E91" w:rsidP="00DC12CC">
      <w:pPr>
        <w:tabs>
          <w:tab w:val="left" w:pos="851"/>
          <w:tab w:val="left" w:pos="993"/>
        </w:tabs>
        <w:spacing w:before="60" w:after="60" w:line="348" w:lineRule="auto"/>
        <w:ind w:firstLine="567"/>
        <w:jc w:val="both"/>
        <w:rPr>
          <w:sz w:val="26"/>
          <w:szCs w:val="26"/>
          <w:lang w:val="vi-VN"/>
        </w:rPr>
      </w:pPr>
      <w:r>
        <w:rPr>
          <w:sz w:val="26"/>
          <w:szCs w:val="26"/>
        </w:rPr>
        <w:t>M</w:t>
      </w:r>
      <w:r w:rsidR="00DD2E2C" w:rsidRPr="00702A73">
        <w:rPr>
          <w:sz w:val="26"/>
          <w:szCs w:val="26"/>
          <w:lang w:val="vi-VN"/>
        </w:rPr>
        <w:t xml:space="preserve">ạng lưới cựu sinh viên của </w:t>
      </w:r>
      <w:r>
        <w:rPr>
          <w:sz w:val="26"/>
          <w:szCs w:val="26"/>
          <w:lang w:val="vi-VN"/>
        </w:rPr>
        <w:t>ĐHBKHN</w:t>
      </w:r>
      <w:r w:rsidR="00DD2E2C" w:rsidRPr="00702A73">
        <w:rPr>
          <w:sz w:val="26"/>
          <w:szCs w:val="26"/>
          <w:lang w:val="vi-VN"/>
        </w:rPr>
        <w:t xml:space="preserve"> không chỉ là một cộng đồng hỗ trợ đơn thuần, mà đã phát triển thành một </w:t>
      </w:r>
      <w:r w:rsidR="00C53590">
        <w:rPr>
          <w:sz w:val="26"/>
          <w:szCs w:val="26"/>
          <w:lang w:val="vi-VN"/>
        </w:rPr>
        <w:t>“</w:t>
      </w:r>
      <w:r w:rsidR="00DD2E2C" w:rsidRPr="00702A73">
        <w:rPr>
          <w:sz w:val="26"/>
          <w:szCs w:val="26"/>
          <w:lang w:val="vi-VN"/>
        </w:rPr>
        <w:t>hệ thống đổi mới sáng tạo song song</w:t>
      </w:r>
      <w:r w:rsidR="00C53590">
        <w:rPr>
          <w:sz w:val="26"/>
          <w:szCs w:val="26"/>
          <w:lang w:val="vi-VN"/>
        </w:rPr>
        <w:t>”</w:t>
      </w:r>
      <w:r w:rsidR="00DD2E2C" w:rsidRPr="00702A73">
        <w:rPr>
          <w:sz w:val="26"/>
          <w:szCs w:val="26"/>
          <w:lang w:val="vi-VN"/>
        </w:rPr>
        <w:t xml:space="preserve">. Hệ thống phi chính thức này vận hành dựa trên sự tin tưởng và quan hệ cá nhân, có chức năng bù đắp cho những yếu kém và sự cứng nhắc của khung chính sách công. Khi chính sách nhà nước không cho phép đầu tư mạo hiểm từ ngân sách công và các quy định về tài sản công gây khó khăn cho việc góp vốn vào các công ty </w:t>
      </w:r>
      <w:r w:rsidR="00EE6C1A">
        <w:rPr>
          <w:sz w:val="26"/>
          <w:szCs w:val="26"/>
          <w:lang w:val="vi-VN"/>
        </w:rPr>
        <w:t>doanh nghiệp khởi nguồn</w:t>
      </w:r>
      <w:r w:rsidR="00DD2E2C" w:rsidRPr="00702A73">
        <w:rPr>
          <w:sz w:val="26"/>
          <w:szCs w:val="26"/>
          <w:lang w:val="vi-VN"/>
        </w:rPr>
        <w:t xml:space="preserve">, chính cộng đồng cựu sinh viên đã tạo ra một </w:t>
      </w:r>
      <w:r w:rsidR="006C5855" w:rsidRPr="00702A73">
        <w:rPr>
          <w:sz w:val="26"/>
          <w:szCs w:val="26"/>
          <w:lang w:val="vi-VN"/>
        </w:rPr>
        <w:t>Nhóm công cụ tài chính</w:t>
      </w:r>
      <w:r w:rsidR="00DD2E2C" w:rsidRPr="00702A73">
        <w:rPr>
          <w:sz w:val="26"/>
          <w:szCs w:val="26"/>
          <w:lang w:val="vi-VN"/>
        </w:rPr>
        <w:t xml:space="preserve"> tư nhân (BK Fund) để lấp đầy khoảng trống này. Điều này cho thấy, cộng đồng này không chỉ là một kênh thúc đẩy các liên kết phi chính thức, mà còn là nhân tố kiến tạo các điều kiện cần thiết cho hệ sinh thái khởi nghiệp của trường tồn tại và phát triển. Những dòng chảy tri thức và vốn quan trọng nhất đang diễn ra thông qua mạng lưới phi chính thức, dựa trên niềm tin này, thay vì qua các kênh </w:t>
      </w:r>
      <w:r w:rsidR="00DD2E2C" w:rsidRPr="00702A73">
        <w:rPr>
          <w:sz w:val="26"/>
          <w:szCs w:val="26"/>
          <w:lang w:val="vi-VN"/>
        </w:rPr>
        <w:lastRenderedPageBreak/>
        <w:t>chính thức do nhà nước bảo trợ. Đây vừa là một minh chứng cho sức mạnh của cộng đồng, vừa là một chỉ dấu về sự thiếu hụt của môi trường chính sách.</w:t>
      </w:r>
    </w:p>
    <w:p w14:paraId="10CC9FBD" w14:textId="77777777" w:rsidR="00DD2E2C" w:rsidRPr="00702A73" w:rsidRDefault="00DD2E2C" w:rsidP="00DC12CC">
      <w:pPr>
        <w:tabs>
          <w:tab w:val="left" w:pos="851"/>
          <w:tab w:val="left" w:pos="993"/>
        </w:tabs>
        <w:spacing w:before="60" w:after="60" w:line="348" w:lineRule="auto"/>
        <w:ind w:firstLine="567"/>
        <w:rPr>
          <w:b/>
          <w:bCs/>
          <w:sz w:val="26"/>
          <w:szCs w:val="26"/>
          <w:lang w:val="vi-VN"/>
        </w:rPr>
      </w:pPr>
      <w:bookmarkStart w:id="149" w:name="_Toc211248842"/>
      <w:r w:rsidRPr="00702A73">
        <w:rPr>
          <w:b/>
          <w:bCs/>
          <w:sz w:val="26"/>
          <w:szCs w:val="26"/>
          <w:lang w:val="vi-VN"/>
        </w:rPr>
        <w:t>c. Cộng đồng vùng</w:t>
      </w:r>
      <w:bookmarkEnd w:id="149"/>
    </w:p>
    <w:p w14:paraId="1518D786" w14:textId="39285FA6"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ĐHBKHN tuy nằm tại trung tâm Thủ đô, không thuộc khu công nghiệp tập trung nào, nhưng trường đã chủ động vươn ra kết nối với các khu công nghệ và địa phương lân cận. Theo đại diện trường chia sẻ, ĐHBKHN là đối tác chiến lược của Khu công nghệ cao Hòa Lạc </w:t>
      </w:r>
      <w:r w:rsidR="006B1F40" w:rsidRPr="00702A73">
        <w:rPr>
          <w:sz w:val="26"/>
          <w:szCs w:val="26"/>
          <w:lang w:val="vi-VN"/>
        </w:rPr>
        <w:t>-</w:t>
      </w:r>
      <w:r w:rsidRPr="00702A73">
        <w:rPr>
          <w:sz w:val="26"/>
          <w:szCs w:val="26"/>
          <w:lang w:val="vi-VN"/>
        </w:rPr>
        <w:t xml:space="preserve"> nơi đặt Trung tâm Đổi mới sáng tạo Quốc gia (NIC) và nhiều </w:t>
      </w:r>
      <w:r w:rsidR="008C3E91">
        <w:rPr>
          <w:sz w:val="26"/>
          <w:szCs w:val="26"/>
        </w:rPr>
        <w:t>d</w:t>
      </w:r>
      <w:r w:rsidR="006A690D" w:rsidRPr="00702A73">
        <w:rPr>
          <w:sz w:val="26"/>
          <w:szCs w:val="26"/>
          <w:lang w:val="vi-VN"/>
        </w:rPr>
        <w:t>oanh nghiệp</w:t>
      </w:r>
      <w:r w:rsidRPr="00702A73">
        <w:rPr>
          <w:sz w:val="26"/>
          <w:szCs w:val="26"/>
          <w:lang w:val="vi-VN"/>
        </w:rPr>
        <w:t xml:space="preserve"> R&amp;D. Trường cử các nhóm nghiên cứu và sinh viên đến Hòa Lạc tham gia dự án chung, đồng thời mời chuyên gia từ NIC và </w:t>
      </w:r>
      <w:r w:rsidR="006A690D" w:rsidRPr="00702A73">
        <w:rPr>
          <w:sz w:val="26"/>
          <w:szCs w:val="26"/>
          <w:lang w:val="vi-VN"/>
        </w:rPr>
        <w:t>Doanh nghiệp</w:t>
      </w:r>
      <w:r w:rsidRPr="00702A73">
        <w:rPr>
          <w:sz w:val="26"/>
          <w:szCs w:val="26"/>
          <w:lang w:val="vi-VN"/>
        </w:rPr>
        <w:t xml:space="preserve"> tại khu công nghệ cao về trường trao đổi. Bên cạnh đó, ĐHBKHN còn phối hợp với các viện nghiên cứu và trường </w:t>
      </w:r>
      <w:r w:rsidR="008C3E91">
        <w:rPr>
          <w:sz w:val="26"/>
          <w:szCs w:val="26"/>
        </w:rPr>
        <w:t>Đ</w:t>
      </w:r>
      <w:r w:rsidR="006B1F40" w:rsidRPr="00702A73">
        <w:rPr>
          <w:sz w:val="26"/>
          <w:szCs w:val="26"/>
          <w:lang w:val="vi-VN"/>
        </w:rPr>
        <w:t>ại học</w:t>
      </w:r>
      <w:r w:rsidRPr="00702A73">
        <w:rPr>
          <w:sz w:val="26"/>
          <w:szCs w:val="26"/>
          <w:lang w:val="vi-VN"/>
        </w:rPr>
        <w:t xml:space="preserve"> trên địa bàn Hà Nội, tạo thành mạng lưới đổi mới sáng tạo. Ví dụ, trong lĩnh vực ICT, trường cùng </w:t>
      </w:r>
      <w:r w:rsidR="006B1F40" w:rsidRPr="00702A73">
        <w:rPr>
          <w:sz w:val="26"/>
          <w:szCs w:val="26"/>
          <w:lang w:val="vi-VN"/>
        </w:rPr>
        <w:t>Đại học</w:t>
      </w:r>
      <w:r w:rsidRPr="00702A73">
        <w:rPr>
          <w:sz w:val="26"/>
          <w:szCs w:val="26"/>
          <w:lang w:val="vi-VN"/>
        </w:rPr>
        <w:t xml:space="preserve"> Quốc gia Hà Nội, Viện Hàn lâm KH&amp;CN Việt Nam và Công viên phần mềm Hà Nội đã hình thành Liên minh các phòng thí nghiệm mở cho IoT và thành phố thông minh, cho phép chia sẻ cơ sở dữ liệu và kết quả nghiên cứu giữa các bên (</w:t>
      </w:r>
      <w:r w:rsidR="006A690D" w:rsidRPr="00702A73">
        <w:rPr>
          <w:sz w:val="26"/>
          <w:szCs w:val="26"/>
          <w:lang w:val="vi-VN"/>
        </w:rPr>
        <w:t>Doanh nghiệp</w:t>
      </w:r>
      <w:r w:rsidRPr="00702A73">
        <w:rPr>
          <w:sz w:val="26"/>
          <w:szCs w:val="26"/>
          <w:lang w:val="vi-VN"/>
        </w:rPr>
        <w:t xml:space="preserve"> được mời tham gia thử nghiệm sản phẩm tại các lab này). </w:t>
      </w:r>
    </w:p>
    <w:p w14:paraId="7510FC8E" w14:textId="35CC077A"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Trong tương lai, ĐHBKHN có tầm nhìn phát triển trở thành </w:t>
      </w:r>
      <w:r w:rsidR="00C53590">
        <w:rPr>
          <w:sz w:val="26"/>
          <w:szCs w:val="26"/>
          <w:lang w:val="vi-VN"/>
        </w:rPr>
        <w:t>“</w:t>
      </w:r>
      <w:r w:rsidRPr="00702A73">
        <w:rPr>
          <w:sz w:val="26"/>
          <w:szCs w:val="26"/>
          <w:lang w:val="vi-VN"/>
        </w:rPr>
        <w:t xml:space="preserve">hạt nhân mạng lưới </w:t>
      </w:r>
      <w:r w:rsidR="00AF4D89" w:rsidRPr="00702A73">
        <w:rPr>
          <w:sz w:val="26"/>
          <w:szCs w:val="26"/>
          <w:lang w:val="vi-VN"/>
        </w:rPr>
        <w:t>ĐH</w:t>
      </w:r>
      <w:r w:rsidRPr="00702A73">
        <w:rPr>
          <w:sz w:val="26"/>
          <w:szCs w:val="26"/>
          <w:lang w:val="vi-VN"/>
        </w:rPr>
        <w:t xml:space="preserve"> trọng điểm trong thu hút đầu tư và phát triển công nghệ cao, tạo động lực quan trọng cho phát triển Thủ đô Hà Nội</w:t>
      </w:r>
      <w:r w:rsidR="00C53590">
        <w:rPr>
          <w:sz w:val="26"/>
          <w:szCs w:val="26"/>
          <w:lang w:val="vi-VN"/>
        </w:rPr>
        <w:t>”</w:t>
      </w:r>
      <w:r w:rsidR="00091DFF" w:rsidRPr="00702A73">
        <w:rPr>
          <w:sz w:val="26"/>
          <w:szCs w:val="26"/>
          <w:lang w:val="vi-VN"/>
        </w:rPr>
        <w:t xml:space="preserve"> </w:t>
      </w:r>
      <w:r w:rsidRPr="00702A73">
        <w:rPr>
          <w:sz w:val="26"/>
          <w:szCs w:val="26"/>
          <w:lang w:val="vi-VN"/>
        </w:rPr>
        <w:t xml:space="preserve">và vùng Đồng bằng Sông Hồng. Cụ thể giai đoạn 2025-2030, </w:t>
      </w:r>
      <w:r w:rsidR="00346440">
        <w:rPr>
          <w:sz w:val="26"/>
          <w:szCs w:val="26"/>
          <w:lang w:val="vi-VN"/>
        </w:rPr>
        <w:t>Đại học Bách khoa Hà Nội</w:t>
      </w:r>
      <w:r w:rsidRPr="00702A73">
        <w:rPr>
          <w:sz w:val="26"/>
          <w:szCs w:val="26"/>
          <w:lang w:val="vi-VN"/>
        </w:rPr>
        <w:t xml:space="preserve"> đặt ra chỉ tiêu ươm tạo ít nhất 10 </w:t>
      </w:r>
      <w:r w:rsidR="006A690D" w:rsidRPr="00702A73">
        <w:rPr>
          <w:sz w:val="26"/>
          <w:szCs w:val="26"/>
          <w:lang w:val="vi-VN"/>
        </w:rPr>
        <w:t>Doanh nghiệp</w:t>
      </w:r>
      <w:r w:rsidRPr="00702A73">
        <w:rPr>
          <w:sz w:val="26"/>
          <w:szCs w:val="26"/>
          <w:lang w:val="vi-VN"/>
        </w:rPr>
        <w:t xml:space="preserve"> khởi nguồn (</w:t>
      </w:r>
      <w:r w:rsidR="00EE6C1A">
        <w:rPr>
          <w:sz w:val="26"/>
          <w:szCs w:val="26"/>
          <w:lang w:val="vi-VN"/>
        </w:rPr>
        <w:t>doanh nghiệp khởi nguồn</w:t>
      </w:r>
      <w:r w:rsidRPr="00702A73">
        <w:rPr>
          <w:sz w:val="26"/>
          <w:szCs w:val="26"/>
          <w:lang w:val="vi-VN"/>
        </w:rPr>
        <w:t xml:space="preserve">), khởi nghiệp sáng tạo (start-up) gọi vốn thành công với tổng giá trị trên 10 triệu USD. Có ít nhất 06 sản phẩm được thương mại hóa thành công từ kết quả </w:t>
      </w:r>
      <w:r w:rsidR="008C3E91">
        <w:rPr>
          <w:sz w:val="26"/>
          <w:szCs w:val="26"/>
        </w:rPr>
        <w:t>nghiên cứu khoa học</w:t>
      </w:r>
      <w:r w:rsidRPr="00702A73">
        <w:rPr>
          <w:sz w:val="26"/>
          <w:szCs w:val="26"/>
          <w:lang w:val="vi-VN"/>
        </w:rPr>
        <w:t xml:space="preserve">, phát triển công nghệ của </w:t>
      </w:r>
      <w:r w:rsidR="00346440">
        <w:rPr>
          <w:sz w:val="26"/>
          <w:szCs w:val="26"/>
          <w:lang w:val="vi-VN"/>
        </w:rPr>
        <w:t>Đại học Bách khoa Hà Nội</w:t>
      </w:r>
      <w:r w:rsidRPr="00702A73">
        <w:rPr>
          <w:sz w:val="26"/>
          <w:szCs w:val="26"/>
          <w:lang w:val="vi-VN"/>
        </w:rPr>
        <w:t xml:space="preserve">. </w:t>
      </w:r>
      <w:r w:rsidR="006B1F40" w:rsidRPr="00702A73">
        <w:rPr>
          <w:sz w:val="26"/>
          <w:szCs w:val="26"/>
          <w:lang w:val="vi-VN"/>
        </w:rPr>
        <w:t>Đại học</w:t>
      </w:r>
      <w:r w:rsidRPr="00702A73">
        <w:rPr>
          <w:sz w:val="26"/>
          <w:szCs w:val="26"/>
          <w:lang w:val="vi-VN"/>
        </w:rPr>
        <w:t xml:space="preserve"> Bách Khoa đóng vai trò hạt nhân tri thức tạo ra tác động lan tỏa và thúc đẩy sự phát triển kinh tế - xã hội cho cả một khu vực địa lý. </w:t>
      </w:r>
    </w:p>
    <w:p w14:paraId="27B5BB5D" w14:textId="77856C4D"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Tuy nhiên, có một khoảng cách lớn giữa khát vọng và thực tế. </w:t>
      </w:r>
      <w:r w:rsidR="008C3E91">
        <w:rPr>
          <w:sz w:val="26"/>
          <w:szCs w:val="26"/>
          <w:lang w:val="vi-VN"/>
        </w:rPr>
        <w:t>ĐHBKHN</w:t>
      </w:r>
      <w:r w:rsidRPr="00702A73">
        <w:rPr>
          <w:sz w:val="26"/>
          <w:szCs w:val="26"/>
          <w:lang w:val="vi-VN"/>
        </w:rPr>
        <w:t xml:space="preserve"> có đầy đủ thương hiệu, tài năng và định hướng chiến lược để trở thành một hạt nhân đổi mới sáng tạo khu vực. Thế nhưng, khả năng hiện thực hóa tầm nhìn này lại bị </w:t>
      </w:r>
      <w:r w:rsidRPr="00702A73">
        <w:rPr>
          <w:sz w:val="26"/>
          <w:szCs w:val="26"/>
          <w:lang w:val="vi-VN"/>
        </w:rPr>
        <w:lastRenderedPageBreak/>
        <w:t xml:space="preserve">kìm hãm bởi chính những rào cản chính sách quốc gia. Theo chia sẻ từ đại diện trường, các cơ chế cần thiết để một trường </w:t>
      </w:r>
      <w:r w:rsidR="006B1F40" w:rsidRPr="00702A73">
        <w:rPr>
          <w:sz w:val="26"/>
          <w:szCs w:val="26"/>
          <w:lang w:val="vi-VN"/>
        </w:rPr>
        <w:t>Đại học</w:t>
      </w:r>
      <w:r w:rsidRPr="00702A73">
        <w:rPr>
          <w:sz w:val="26"/>
          <w:szCs w:val="26"/>
          <w:lang w:val="vi-VN"/>
        </w:rPr>
        <w:t xml:space="preserve"> trở thành động cơ kinh tế cho cả vùng </w:t>
      </w:r>
      <w:r w:rsidR="006B1F40" w:rsidRPr="00702A73">
        <w:rPr>
          <w:sz w:val="26"/>
          <w:szCs w:val="26"/>
          <w:lang w:val="vi-VN"/>
        </w:rPr>
        <w:t>-</w:t>
      </w:r>
      <w:r w:rsidRPr="00702A73">
        <w:rPr>
          <w:sz w:val="26"/>
          <w:szCs w:val="26"/>
          <w:lang w:val="vi-VN"/>
        </w:rPr>
        <w:t xml:space="preserve"> như khả năng tạo ra hàng loạt công ty </w:t>
      </w:r>
      <w:r w:rsidR="00EE6C1A">
        <w:rPr>
          <w:sz w:val="26"/>
          <w:szCs w:val="26"/>
          <w:lang w:val="vi-VN"/>
        </w:rPr>
        <w:t>doanh nghiệp khởi nguồn</w:t>
      </w:r>
      <w:r w:rsidRPr="00702A73">
        <w:rPr>
          <w:sz w:val="26"/>
          <w:szCs w:val="26"/>
          <w:lang w:val="vi-VN"/>
        </w:rPr>
        <w:t xml:space="preserve">, chuyển giao công nghệ một cách linh hoạt, và triển khai vốn đầu tư một cách nhanh chóng </w:t>
      </w:r>
      <w:r w:rsidR="006B1F40" w:rsidRPr="00702A73">
        <w:rPr>
          <w:sz w:val="26"/>
          <w:szCs w:val="26"/>
          <w:lang w:val="vi-VN"/>
        </w:rPr>
        <w:t>-</w:t>
      </w:r>
      <w:r w:rsidRPr="00702A73">
        <w:rPr>
          <w:sz w:val="26"/>
          <w:szCs w:val="26"/>
          <w:lang w:val="vi-VN"/>
        </w:rPr>
        <w:t xml:space="preserve"> lại chính là những hoạt động bị cản trở nhiều nhất bởi môi trường pháp lý và tài chính hiện tại.</w:t>
      </w:r>
      <w:r w:rsidRPr="00702A73">
        <w:rPr>
          <w:sz w:val="26"/>
          <w:szCs w:val="26"/>
          <w:vertAlign w:val="superscript"/>
          <w:lang w:val="vi-VN"/>
        </w:rPr>
        <w:t xml:space="preserve"> </w:t>
      </w:r>
      <w:r w:rsidRPr="00702A73">
        <w:rPr>
          <w:sz w:val="26"/>
          <w:szCs w:val="26"/>
          <w:lang w:val="vi-VN"/>
        </w:rPr>
        <w:t xml:space="preserve">Do đó, vai trò </w:t>
      </w:r>
      <w:r w:rsidR="00C53590">
        <w:rPr>
          <w:sz w:val="26"/>
          <w:szCs w:val="26"/>
          <w:lang w:val="vi-VN"/>
        </w:rPr>
        <w:t>“</w:t>
      </w:r>
      <w:r w:rsidRPr="00702A73">
        <w:rPr>
          <w:sz w:val="26"/>
          <w:szCs w:val="26"/>
          <w:lang w:val="vi-VN"/>
        </w:rPr>
        <w:t>cộng đồng vùng</w:t>
      </w:r>
      <w:r w:rsidR="00C53590">
        <w:rPr>
          <w:sz w:val="26"/>
          <w:szCs w:val="26"/>
          <w:lang w:val="vi-VN"/>
        </w:rPr>
        <w:t>”</w:t>
      </w:r>
      <w:r w:rsidRPr="00702A73">
        <w:rPr>
          <w:sz w:val="26"/>
          <w:szCs w:val="26"/>
          <w:lang w:val="vi-VN"/>
        </w:rPr>
        <w:t xml:space="preserve"> của </w:t>
      </w:r>
      <w:r w:rsidR="008C3E91">
        <w:rPr>
          <w:sz w:val="26"/>
          <w:szCs w:val="26"/>
          <w:lang w:val="vi-VN"/>
        </w:rPr>
        <w:t>ĐHBKHN</w:t>
      </w:r>
      <w:r w:rsidRPr="00702A73">
        <w:rPr>
          <w:sz w:val="26"/>
          <w:szCs w:val="26"/>
          <w:lang w:val="vi-VN"/>
        </w:rPr>
        <w:t xml:space="preserve"> hiện nay vẫn ở dạng tiềm năng nhiều hơn là hiện thực. Trường là một nơi tập trung tài năng và tri thức, nhưng lại thiếu </w:t>
      </w:r>
      <w:r w:rsidR="00C53590">
        <w:rPr>
          <w:sz w:val="26"/>
          <w:szCs w:val="26"/>
          <w:lang w:val="vi-VN"/>
        </w:rPr>
        <w:t>“</w:t>
      </w:r>
      <w:r w:rsidRPr="00702A73">
        <w:rPr>
          <w:sz w:val="26"/>
          <w:szCs w:val="26"/>
          <w:lang w:val="vi-VN"/>
        </w:rPr>
        <w:t>mô liên kết</w:t>
      </w:r>
      <w:r w:rsidR="00C53590">
        <w:rPr>
          <w:sz w:val="26"/>
          <w:szCs w:val="26"/>
          <w:lang w:val="vi-VN"/>
        </w:rPr>
        <w:t>”</w:t>
      </w:r>
      <w:r w:rsidRPr="00702A73">
        <w:rPr>
          <w:sz w:val="26"/>
          <w:szCs w:val="26"/>
          <w:lang w:val="vi-VN"/>
        </w:rPr>
        <w:t xml:space="preserve"> về thể chế và chính sách để tích hợp một cách đầy đủ và thúc đẩy nền kinh tế khu vực. Tác động của trường vẫn chủ yếu giới hạn ở việc cung cấp nguồn nhân lực chất lượng cao, thay vì tạo ra các </w:t>
      </w:r>
      <w:r w:rsidR="008C3E91">
        <w:rPr>
          <w:sz w:val="26"/>
          <w:szCs w:val="26"/>
        </w:rPr>
        <w:t>d</w:t>
      </w:r>
      <w:r w:rsidR="006A690D" w:rsidRPr="00702A73">
        <w:rPr>
          <w:sz w:val="26"/>
          <w:szCs w:val="26"/>
          <w:lang w:val="vi-VN"/>
        </w:rPr>
        <w:t>oanh nghiệp</w:t>
      </w:r>
      <w:r w:rsidRPr="00702A73">
        <w:rPr>
          <w:sz w:val="26"/>
          <w:szCs w:val="26"/>
          <w:lang w:val="vi-VN"/>
        </w:rPr>
        <w:t xml:space="preserve"> và ngành công nghiệp mới ở quy mô lớn. </w:t>
      </w:r>
    </w:p>
    <w:p w14:paraId="01E1A84B" w14:textId="77777777" w:rsidR="00DD2E2C" w:rsidRPr="00702A73" w:rsidRDefault="00DD2E2C" w:rsidP="00DC12CC">
      <w:pPr>
        <w:tabs>
          <w:tab w:val="left" w:pos="851"/>
          <w:tab w:val="left" w:pos="993"/>
        </w:tabs>
        <w:spacing w:before="60" w:after="60" w:line="348" w:lineRule="auto"/>
        <w:ind w:firstLine="567"/>
        <w:rPr>
          <w:b/>
          <w:bCs/>
          <w:sz w:val="26"/>
          <w:szCs w:val="26"/>
          <w:lang w:val="vi-VN"/>
        </w:rPr>
      </w:pPr>
      <w:bookmarkStart w:id="150" w:name="_Toc211248843"/>
      <w:r w:rsidRPr="00702A73">
        <w:rPr>
          <w:b/>
          <w:bCs/>
          <w:sz w:val="26"/>
          <w:szCs w:val="26"/>
          <w:lang w:val="vi-VN"/>
        </w:rPr>
        <w:t>d. Cộng đồng hạ tầng dùng chung</w:t>
      </w:r>
      <w:bookmarkEnd w:id="150"/>
    </w:p>
    <w:p w14:paraId="4901FFFD" w14:textId="4AA2ADF5" w:rsidR="00DD2E2C" w:rsidRPr="00F43B64"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Cộng đồng này được hình thành khi </w:t>
      </w:r>
      <w:r w:rsidR="008C3E91">
        <w:rPr>
          <w:sz w:val="26"/>
          <w:szCs w:val="26"/>
          <w:lang w:val="vi-VN"/>
        </w:rPr>
        <w:t>ĐHBKHN</w:t>
      </w:r>
      <w:r w:rsidRPr="00702A73">
        <w:rPr>
          <w:sz w:val="26"/>
          <w:szCs w:val="26"/>
          <w:lang w:val="vi-VN"/>
        </w:rPr>
        <w:t xml:space="preserve"> và các </w:t>
      </w:r>
      <w:r w:rsidR="008C3E91">
        <w:rPr>
          <w:sz w:val="26"/>
          <w:szCs w:val="26"/>
        </w:rPr>
        <w:t>d</w:t>
      </w:r>
      <w:r w:rsidR="006A690D" w:rsidRPr="00702A73">
        <w:rPr>
          <w:sz w:val="26"/>
          <w:szCs w:val="26"/>
          <w:lang w:val="vi-VN"/>
        </w:rPr>
        <w:t>oanh nghiệp</w:t>
      </w:r>
      <w:r w:rsidRPr="00702A73">
        <w:rPr>
          <w:sz w:val="26"/>
          <w:szCs w:val="26"/>
          <w:lang w:val="vi-VN"/>
        </w:rPr>
        <w:t xml:space="preserve"> cùng chia sẻ, khai thác các nguồn lực hạ tầng nghiên cứu đắt đỏ, tạo ra một môi trường làm việc chung và thúc đẩy chuyển giao tri thức ngầm. Thực tế, </w:t>
      </w:r>
      <w:r w:rsidR="008C3E91">
        <w:rPr>
          <w:sz w:val="26"/>
          <w:szCs w:val="26"/>
          <w:lang w:val="vi-VN"/>
        </w:rPr>
        <w:t>ĐHBKHN</w:t>
      </w:r>
      <w:r w:rsidRPr="00702A73">
        <w:rPr>
          <w:sz w:val="26"/>
          <w:szCs w:val="26"/>
          <w:lang w:val="vi-VN"/>
        </w:rPr>
        <w:t xml:space="preserve"> đã thành công trong việc thiết lập các phòng thí nghiệm nghiên cứu chung với các đối tác </w:t>
      </w:r>
      <w:r w:rsidR="006A690D" w:rsidRPr="00702A73">
        <w:rPr>
          <w:sz w:val="26"/>
          <w:szCs w:val="26"/>
          <w:lang w:val="vi-VN"/>
        </w:rPr>
        <w:t>Doanh nghiệp</w:t>
      </w:r>
      <w:r w:rsidRPr="00702A73">
        <w:rPr>
          <w:sz w:val="26"/>
          <w:szCs w:val="26"/>
          <w:lang w:val="vi-VN"/>
        </w:rPr>
        <w:t xml:space="preserve"> chiến lược. Một ví dụ nổi bật là Phòng thí nghiệm nghiên cứu 5G/6G Viettel - HUST, được Tập đoàn Viettel tài trợ với kinh phí 1,7 tỷ đồng</w:t>
      </w:r>
      <w:r w:rsidR="00DF71F8">
        <w:rPr>
          <w:rStyle w:val="FootnoteReference"/>
          <w:sz w:val="26"/>
          <w:szCs w:val="26"/>
          <w:lang w:val="vi-VN"/>
        </w:rPr>
        <w:footnoteReference w:id="4"/>
      </w:r>
      <w:r w:rsidRPr="00702A73">
        <w:rPr>
          <w:sz w:val="26"/>
          <w:szCs w:val="26"/>
          <w:lang w:val="vi-VN"/>
        </w:rPr>
        <w:t xml:space="preserve">. Các phòng lab này không chỉ phục vụ các dự án R&amp;D hợp tác mà còn là nơi tổ chức các khóa đào tạo nâng cao cho kỹ sư của </w:t>
      </w:r>
      <w:r w:rsidR="006A690D" w:rsidRPr="00702A73">
        <w:rPr>
          <w:sz w:val="26"/>
          <w:szCs w:val="26"/>
          <w:lang w:val="vi-VN"/>
        </w:rPr>
        <w:t>Doanh nghiệp</w:t>
      </w:r>
      <w:r w:rsidRPr="00702A73">
        <w:rPr>
          <w:sz w:val="26"/>
          <w:szCs w:val="26"/>
          <w:lang w:val="vi-VN"/>
        </w:rPr>
        <w:t xml:space="preserve"> và là môi trường thực hành lý tưởng cho sinh viên, nghiên cứu sinh. Ngoài Viettel, trường cũng có nhiều hợp tác R&amp;D với các tập đoàn lớn khác như VNPT, Samsung, EVN</w:t>
      </w:r>
      <w:r w:rsidR="00F43B64" w:rsidRPr="00F43B64">
        <w:rPr>
          <w:sz w:val="26"/>
          <w:szCs w:val="26"/>
          <w:lang w:val="vi-VN"/>
        </w:rPr>
        <w:t xml:space="preserve">. </w:t>
      </w:r>
    </w:p>
    <w:p w14:paraId="6CC67656" w14:textId="28BA12E0" w:rsidR="00DD2E2C" w:rsidRPr="000016A5" w:rsidRDefault="00DD2E2C" w:rsidP="00DC12CC">
      <w:pPr>
        <w:tabs>
          <w:tab w:val="left" w:pos="851"/>
          <w:tab w:val="left" w:pos="993"/>
        </w:tabs>
        <w:spacing w:before="60" w:after="60" w:line="348" w:lineRule="auto"/>
        <w:ind w:firstLine="567"/>
        <w:jc w:val="both"/>
        <w:rPr>
          <w:sz w:val="26"/>
          <w:szCs w:val="26"/>
          <w:vertAlign w:val="superscript"/>
          <w:lang w:val="vi-VN"/>
        </w:rPr>
      </w:pPr>
      <w:r w:rsidRPr="00702A73">
        <w:rPr>
          <w:sz w:val="26"/>
          <w:szCs w:val="26"/>
          <w:lang w:val="vi-VN"/>
        </w:rPr>
        <w:t xml:space="preserve">Tuy nhiên, theo chia sẻ từ đại diện trường, ngay cả trong nội bộ </w:t>
      </w:r>
      <w:r w:rsidR="008C3E91">
        <w:rPr>
          <w:sz w:val="26"/>
          <w:szCs w:val="26"/>
          <w:lang w:val="vi-VN"/>
        </w:rPr>
        <w:t>ĐHBKHN</w:t>
      </w:r>
      <w:r w:rsidRPr="00702A73">
        <w:rPr>
          <w:sz w:val="26"/>
          <w:szCs w:val="26"/>
          <w:lang w:val="vi-VN"/>
        </w:rPr>
        <w:t xml:space="preserve">, việc chia sẻ phòng thí nghiệm giữa các trường và viện trực thuộc cũng là một việc </w:t>
      </w:r>
      <w:r w:rsidR="00C53590">
        <w:rPr>
          <w:sz w:val="26"/>
          <w:szCs w:val="26"/>
          <w:lang w:val="vi-VN"/>
        </w:rPr>
        <w:t>“</w:t>
      </w:r>
      <w:r w:rsidRPr="00702A73">
        <w:rPr>
          <w:sz w:val="26"/>
          <w:szCs w:val="26"/>
          <w:lang w:val="vi-VN"/>
        </w:rPr>
        <w:t>khó</w:t>
      </w:r>
      <w:r w:rsidR="00C53590">
        <w:rPr>
          <w:sz w:val="26"/>
          <w:szCs w:val="26"/>
          <w:lang w:val="vi-VN"/>
        </w:rPr>
        <w:t>”</w:t>
      </w:r>
      <w:r w:rsidRPr="00702A73">
        <w:rPr>
          <w:sz w:val="26"/>
          <w:szCs w:val="26"/>
          <w:lang w:val="vi-VN"/>
        </w:rPr>
        <w:t xml:space="preserve">. Cụ thể cơ chế phòng thí nghiệm mở </w:t>
      </w:r>
      <w:r w:rsidRPr="000016A5">
        <w:rPr>
          <w:sz w:val="26"/>
          <w:szCs w:val="26"/>
          <w:lang w:val="vi-VN"/>
        </w:rPr>
        <w:t xml:space="preserve">để khoa này quản lý nhưng các khoa </w:t>
      </w:r>
      <w:r w:rsidRPr="000016A5">
        <w:rPr>
          <w:sz w:val="26"/>
          <w:szCs w:val="26"/>
          <w:lang w:val="vi-VN"/>
        </w:rPr>
        <w:lastRenderedPageBreak/>
        <w:t xml:space="preserve">khác được sang để khai thác cũng là khó chứ chưa đề cập mở với bên ngoài. Thực tế là </w:t>
      </w:r>
      <w:r w:rsidR="00346440">
        <w:rPr>
          <w:sz w:val="26"/>
          <w:szCs w:val="26"/>
          <w:lang w:val="vi-VN"/>
        </w:rPr>
        <w:t>Đại học Bách khoa Hà Nội</w:t>
      </w:r>
      <w:r w:rsidR="008C3E91">
        <w:rPr>
          <w:sz w:val="26"/>
          <w:szCs w:val="26"/>
        </w:rPr>
        <w:t xml:space="preserve"> </w:t>
      </w:r>
      <w:r w:rsidRPr="000016A5">
        <w:rPr>
          <w:sz w:val="26"/>
          <w:szCs w:val="26"/>
          <w:lang w:val="vi-VN"/>
        </w:rPr>
        <w:t>có cơ chế mở nhưng vận hành vẫn gặp khó khăn. Thực tế này cản trở việc đào tạo nghiên cứu liên ngành, liên tổ chức. ĐHBK</w:t>
      </w:r>
      <w:r w:rsidR="008C3E91">
        <w:rPr>
          <w:sz w:val="26"/>
          <w:szCs w:val="26"/>
        </w:rPr>
        <w:t>HN</w:t>
      </w:r>
      <w:r w:rsidRPr="000016A5">
        <w:rPr>
          <w:sz w:val="26"/>
          <w:szCs w:val="26"/>
          <w:lang w:val="vi-VN"/>
        </w:rPr>
        <w:t xml:space="preserve"> thường xuyên nhận được những đặt hàng từ các </w:t>
      </w:r>
      <w:r w:rsidR="008C3E91">
        <w:rPr>
          <w:sz w:val="26"/>
          <w:szCs w:val="26"/>
        </w:rPr>
        <w:t>d</w:t>
      </w:r>
      <w:r w:rsidR="006A690D" w:rsidRPr="000016A5">
        <w:rPr>
          <w:sz w:val="26"/>
          <w:szCs w:val="26"/>
          <w:lang w:val="vi-VN"/>
        </w:rPr>
        <w:t>oanh nghiệp</w:t>
      </w:r>
      <w:r w:rsidRPr="000016A5">
        <w:rPr>
          <w:sz w:val="26"/>
          <w:szCs w:val="26"/>
          <w:lang w:val="vi-VN"/>
        </w:rPr>
        <w:t xml:space="preserve"> tập đoàn lớn  nhưng phải nhiều năm nghiên cứu và phải có các nhóm nghiên cứu liên ngành. Trường có cơ hội nhưng thực sự khó để triển khai các nhóm/phòng nghiên cứu liên ngành để giải các bài toán từ các </w:t>
      </w:r>
      <w:r w:rsidR="008C3E91">
        <w:rPr>
          <w:sz w:val="26"/>
          <w:szCs w:val="26"/>
        </w:rPr>
        <w:t>d</w:t>
      </w:r>
      <w:r w:rsidR="006A690D" w:rsidRPr="000016A5">
        <w:rPr>
          <w:sz w:val="26"/>
          <w:szCs w:val="26"/>
          <w:lang w:val="vi-VN"/>
        </w:rPr>
        <w:t>oanh nghiệp</w:t>
      </w:r>
      <w:r w:rsidRPr="000016A5">
        <w:rPr>
          <w:sz w:val="26"/>
          <w:szCs w:val="26"/>
          <w:lang w:val="vi-VN"/>
        </w:rPr>
        <w:t xml:space="preserve"> lớn ở Việt Nam. </w:t>
      </w:r>
      <w:r w:rsidRPr="00702A73">
        <w:rPr>
          <w:sz w:val="26"/>
          <w:szCs w:val="26"/>
          <w:lang w:val="vi-VN"/>
        </w:rPr>
        <w:t>Điều này cho thấy những rào cản về mặt hành chính, văn hóa tổ chức và cơ chế quản lý tài sản đang tồn tại ngay bên trong trường.</w:t>
      </w:r>
    </w:p>
    <w:p w14:paraId="14B6A187" w14:textId="1E3A5A6B" w:rsidR="00DD2E2C" w:rsidRPr="000016A5"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Thực trạng này cho thấy mô hình chia sẻ hạ tầng tại </w:t>
      </w:r>
      <w:r w:rsidR="008C3E91">
        <w:rPr>
          <w:sz w:val="26"/>
          <w:szCs w:val="26"/>
          <w:lang w:val="vi-VN"/>
        </w:rPr>
        <w:t>ĐHBKHN</w:t>
      </w:r>
      <w:r w:rsidRPr="00702A73">
        <w:rPr>
          <w:sz w:val="26"/>
          <w:szCs w:val="26"/>
          <w:lang w:val="vi-VN"/>
        </w:rPr>
        <w:t xml:space="preserve"> đang vận hành theo kiểu </w:t>
      </w:r>
      <w:r w:rsidR="00C53590">
        <w:rPr>
          <w:sz w:val="26"/>
          <w:szCs w:val="26"/>
          <w:lang w:val="vi-VN"/>
        </w:rPr>
        <w:t>“</w:t>
      </w:r>
      <w:r w:rsidRPr="00702A73">
        <w:rPr>
          <w:sz w:val="26"/>
          <w:szCs w:val="26"/>
          <w:lang w:val="vi-VN"/>
        </w:rPr>
        <w:t>trung tâm và vệ tinh</w:t>
      </w:r>
      <w:r w:rsidR="00C53590">
        <w:rPr>
          <w:sz w:val="26"/>
          <w:szCs w:val="26"/>
          <w:lang w:val="vi-VN"/>
        </w:rPr>
        <w:t>”</w:t>
      </w:r>
      <w:r w:rsidRPr="00702A73">
        <w:rPr>
          <w:sz w:val="26"/>
          <w:szCs w:val="26"/>
          <w:lang w:val="vi-VN"/>
        </w:rPr>
        <w:t xml:space="preserve"> (hub-and-spoke). Các hợp tác sâu sắc và thành công được hình thành với một vài đối tác chiến lược (các </w:t>
      </w:r>
      <w:r w:rsidR="00C53590">
        <w:rPr>
          <w:sz w:val="26"/>
          <w:szCs w:val="26"/>
          <w:lang w:val="vi-VN"/>
        </w:rPr>
        <w:t>“</w:t>
      </w:r>
      <w:r w:rsidRPr="00702A73">
        <w:rPr>
          <w:sz w:val="26"/>
          <w:szCs w:val="26"/>
          <w:lang w:val="vi-VN"/>
        </w:rPr>
        <w:t>trung tâm</w:t>
      </w:r>
      <w:r w:rsidR="00C53590">
        <w:rPr>
          <w:sz w:val="26"/>
          <w:szCs w:val="26"/>
          <w:lang w:val="vi-VN"/>
        </w:rPr>
        <w:t>”</w:t>
      </w:r>
      <w:r w:rsidRPr="00702A73">
        <w:rPr>
          <w:sz w:val="26"/>
          <w:szCs w:val="26"/>
          <w:lang w:val="vi-VN"/>
        </w:rPr>
        <w:t xml:space="preserve">), thường là các tập đoàn lớn có đủ nguồn lực và động lực để tài trợ và đồng quản lý các phòng thí nghiệm chuyên dụng. Tuy nhiên, mô hình này chưa lan tỏa để tạo thành một văn hóa chia sẻ hạ tầng rộng rãi, một nền tảng mở thực sự cho nhiều </w:t>
      </w:r>
      <w:r w:rsidR="006A690D" w:rsidRPr="00702A73">
        <w:rPr>
          <w:sz w:val="26"/>
          <w:szCs w:val="26"/>
          <w:lang w:val="vi-VN"/>
        </w:rPr>
        <w:t>Doanh nghiệp</w:t>
      </w:r>
      <w:r w:rsidRPr="00702A73">
        <w:rPr>
          <w:sz w:val="26"/>
          <w:szCs w:val="26"/>
          <w:lang w:val="vi-VN"/>
        </w:rPr>
        <w:t xml:space="preserve"> khác, đặc biệt là các </w:t>
      </w:r>
      <w:r w:rsidR="008C3E91">
        <w:rPr>
          <w:sz w:val="26"/>
          <w:szCs w:val="26"/>
        </w:rPr>
        <w:t>d</w:t>
      </w:r>
      <w:r w:rsidR="006A690D" w:rsidRPr="00702A73">
        <w:rPr>
          <w:sz w:val="26"/>
          <w:szCs w:val="26"/>
          <w:lang w:val="vi-VN"/>
        </w:rPr>
        <w:t>oanh nghiệp</w:t>
      </w:r>
      <w:r w:rsidRPr="00702A73">
        <w:rPr>
          <w:sz w:val="26"/>
          <w:szCs w:val="26"/>
          <w:lang w:val="vi-VN"/>
        </w:rPr>
        <w:t xml:space="preserve"> vừa và nhỏ (SMEs), có thể tiếp cận. Nếu việc chia sẻ trong nội bộ đã gặp khó khăn, việc xây dựng một cơ chế mở cho các đối tác bên ngoài lại càng phức tạp hơn. Vấn đề gốc rễ có thể nằm ở các quy định về quản lý tài sản công, khi thiếu các quy tắc rõ ràng về quyền truy cập, trách nhiệm pháp lý, và cơ chế chia sẻ chi phí cho các bên sử dụng ngoài trường. Do đó, đây là một hình thức hợp tác chính thức, sâu sắc với một số ít đối tác, hơn là một </w:t>
      </w:r>
      <w:r w:rsidR="00C53590">
        <w:rPr>
          <w:sz w:val="26"/>
          <w:szCs w:val="26"/>
          <w:lang w:val="vi-VN"/>
        </w:rPr>
        <w:t>“</w:t>
      </w:r>
      <w:r w:rsidRPr="00702A73">
        <w:rPr>
          <w:sz w:val="26"/>
          <w:szCs w:val="26"/>
          <w:lang w:val="vi-VN"/>
        </w:rPr>
        <w:t>cộng đồng hạ tầng dùng chung</w:t>
      </w:r>
      <w:r w:rsidR="00C53590">
        <w:rPr>
          <w:sz w:val="26"/>
          <w:szCs w:val="26"/>
          <w:lang w:val="vi-VN"/>
        </w:rPr>
        <w:t>”</w:t>
      </w:r>
      <w:r w:rsidRPr="00702A73">
        <w:rPr>
          <w:sz w:val="26"/>
          <w:szCs w:val="26"/>
          <w:lang w:val="vi-VN"/>
        </w:rPr>
        <w:t xml:space="preserve"> phi chính thức và mở.</w:t>
      </w:r>
    </w:p>
    <w:p w14:paraId="3D5F7B41" w14:textId="77777777" w:rsidR="00DD2E2C" w:rsidRPr="000016A5" w:rsidRDefault="00DD2E2C" w:rsidP="00DC12CC">
      <w:pPr>
        <w:tabs>
          <w:tab w:val="left" w:pos="851"/>
          <w:tab w:val="left" w:pos="993"/>
        </w:tabs>
        <w:spacing w:before="60" w:after="60" w:line="348" w:lineRule="auto"/>
        <w:ind w:firstLine="567"/>
        <w:rPr>
          <w:b/>
          <w:bCs/>
          <w:sz w:val="26"/>
          <w:szCs w:val="26"/>
          <w:lang w:val="vi-VN"/>
        </w:rPr>
      </w:pPr>
      <w:bookmarkStart w:id="151" w:name="_Toc211248844"/>
      <w:r w:rsidRPr="000016A5">
        <w:rPr>
          <w:b/>
          <w:bCs/>
          <w:sz w:val="26"/>
          <w:szCs w:val="26"/>
          <w:lang w:val="vi-VN"/>
        </w:rPr>
        <w:t>e. Cộng đồng học tập</w:t>
      </w:r>
      <w:bookmarkEnd w:id="151"/>
    </w:p>
    <w:p w14:paraId="130843D5" w14:textId="77777777" w:rsidR="00DD2E2C" w:rsidRPr="000016A5"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Cộng đồng học tập thể hiện sự gắn kết giữa đào tạo và thực tiễn, nơi tri thức hàn lâm và kinh nghiệm công nghiệp được trao đổi hai chiều.</w:t>
      </w:r>
    </w:p>
    <w:p w14:paraId="3F1F0657" w14:textId="1DCECBC9" w:rsidR="00DD2E2C" w:rsidRPr="000016A5" w:rsidRDefault="00DD2E2C" w:rsidP="00DC12CC">
      <w:pPr>
        <w:tabs>
          <w:tab w:val="left" w:pos="851"/>
          <w:tab w:val="left" w:pos="993"/>
        </w:tabs>
        <w:spacing w:before="60" w:after="60" w:line="348" w:lineRule="auto"/>
        <w:ind w:firstLine="567"/>
        <w:jc w:val="both"/>
        <w:rPr>
          <w:sz w:val="26"/>
          <w:szCs w:val="26"/>
          <w:lang w:val="vi-VN"/>
        </w:rPr>
      </w:pPr>
      <w:r w:rsidRPr="000016A5">
        <w:rPr>
          <w:sz w:val="26"/>
          <w:szCs w:val="26"/>
          <w:lang w:val="vi-VN"/>
        </w:rPr>
        <w:t>Với chiều từ trường đến d</w:t>
      </w:r>
      <w:r w:rsidR="00EC6613" w:rsidRPr="00805146">
        <w:rPr>
          <w:sz w:val="26"/>
          <w:szCs w:val="26"/>
          <w:lang w:val="vi-VN"/>
        </w:rPr>
        <w:t>oa</w:t>
      </w:r>
      <w:r w:rsidRPr="000016A5">
        <w:rPr>
          <w:sz w:val="26"/>
          <w:szCs w:val="26"/>
          <w:lang w:val="vi-VN"/>
        </w:rPr>
        <w:t>nh nghiệp, t</w:t>
      </w:r>
      <w:r w:rsidRPr="00702A73">
        <w:rPr>
          <w:sz w:val="26"/>
          <w:szCs w:val="26"/>
          <w:lang w:val="vi-VN"/>
        </w:rPr>
        <w:t xml:space="preserve">hông qua các đơn vị thành viên như Học viện Công nghệ BKACAD (thuộc BK Holdings), </w:t>
      </w:r>
      <w:r w:rsidR="008C3E91">
        <w:rPr>
          <w:sz w:val="26"/>
          <w:szCs w:val="26"/>
          <w:lang w:val="vi-VN"/>
        </w:rPr>
        <w:t>ĐHBKHN</w:t>
      </w:r>
      <w:r w:rsidRPr="00702A73">
        <w:rPr>
          <w:sz w:val="26"/>
          <w:szCs w:val="26"/>
          <w:lang w:val="vi-VN"/>
        </w:rPr>
        <w:t xml:space="preserve"> cung cấp nhiều chương trình đào tạo chuyên sâu và ngắn hạn cho các </w:t>
      </w:r>
      <w:r w:rsidR="006A690D" w:rsidRPr="00702A73">
        <w:rPr>
          <w:sz w:val="26"/>
          <w:szCs w:val="26"/>
          <w:lang w:val="vi-VN"/>
        </w:rPr>
        <w:t>Doanh nghiệp</w:t>
      </w:r>
      <w:r w:rsidRPr="00702A73">
        <w:rPr>
          <w:sz w:val="26"/>
          <w:szCs w:val="26"/>
          <w:lang w:val="vi-VN"/>
        </w:rPr>
        <w:t>.</w:t>
      </w:r>
      <w:r w:rsidRPr="000016A5">
        <w:rPr>
          <w:sz w:val="26"/>
          <w:szCs w:val="26"/>
          <w:vertAlign w:val="superscript"/>
          <w:lang w:val="vi-VN"/>
        </w:rPr>
        <w:t xml:space="preserve"> </w:t>
      </w:r>
      <w:r w:rsidRPr="00702A73">
        <w:rPr>
          <w:sz w:val="26"/>
          <w:szCs w:val="26"/>
          <w:lang w:val="vi-VN"/>
        </w:rPr>
        <w:t xml:space="preserve">Danh sách đối tác cho thấy nhiều tập đoàn lớn như Viettel, MobiFone, EVN thường xuyên cử kỹ </w:t>
      </w:r>
      <w:r w:rsidRPr="00702A73">
        <w:rPr>
          <w:sz w:val="26"/>
          <w:szCs w:val="26"/>
          <w:lang w:val="vi-VN"/>
        </w:rPr>
        <w:lastRenderedPageBreak/>
        <w:t>sư tham gia các khóa học nâng cao về các lĩnh vực chuyên ngành như điện, viễn thông, năng lượng mới.</w:t>
      </w:r>
      <w:r w:rsidRPr="000016A5">
        <w:rPr>
          <w:sz w:val="26"/>
          <w:szCs w:val="26"/>
          <w:lang w:val="vi-VN"/>
        </w:rPr>
        <w:t xml:space="preserve"> Bên cạnh tương tác từ </w:t>
      </w:r>
      <w:r w:rsidR="008C3E91">
        <w:rPr>
          <w:sz w:val="26"/>
          <w:szCs w:val="26"/>
        </w:rPr>
        <w:t>d</w:t>
      </w:r>
      <w:r w:rsidR="006A690D" w:rsidRPr="000016A5">
        <w:rPr>
          <w:sz w:val="26"/>
          <w:szCs w:val="26"/>
          <w:lang w:val="vi-VN"/>
        </w:rPr>
        <w:t>oanh nghiệp</w:t>
      </w:r>
      <w:r w:rsidRPr="000016A5">
        <w:rPr>
          <w:sz w:val="26"/>
          <w:szCs w:val="26"/>
          <w:lang w:val="vi-VN"/>
        </w:rPr>
        <w:t xml:space="preserve"> đến trường, </w:t>
      </w:r>
      <w:r w:rsidR="008C3E91">
        <w:rPr>
          <w:sz w:val="26"/>
          <w:szCs w:val="26"/>
        </w:rPr>
        <w:t>d</w:t>
      </w:r>
      <w:r w:rsidR="006A690D" w:rsidRPr="000016A5">
        <w:rPr>
          <w:sz w:val="26"/>
          <w:szCs w:val="26"/>
          <w:lang w:val="vi-VN"/>
        </w:rPr>
        <w:t>oanh nghiệp</w:t>
      </w:r>
      <w:r w:rsidRPr="00702A73">
        <w:rPr>
          <w:sz w:val="26"/>
          <w:szCs w:val="26"/>
          <w:lang w:val="vi-VN"/>
        </w:rPr>
        <w:t xml:space="preserve"> tham gia vào các hoạt động của trường thông qua việc tuyển dụng, cung cấp cơ hội thực tập, và tham gia góp ý cho chương trình đào tạo. Ngày hội Việc làm được xem là một kênh phản hồi quan trọng để nhà trường </w:t>
      </w:r>
      <w:r w:rsidR="00C53590">
        <w:rPr>
          <w:sz w:val="26"/>
          <w:szCs w:val="26"/>
          <w:lang w:val="vi-VN"/>
        </w:rPr>
        <w:t>“</w:t>
      </w:r>
      <w:r w:rsidRPr="00702A73">
        <w:rPr>
          <w:sz w:val="26"/>
          <w:szCs w:val="26"/>
          <w:lang w:val="vi-VN"/>
        </w:rPr>
        <w:t>kịp thời điều chỉnh, cập nhật mục tiêu và chương trình đào tạo theo yêu cầu thực tiễn</w:t>
      </w:r>
      <w:r w:rsidR="00C53590">
        <w:rPr>
          <w:sz w:val="26"/>
          <w:szCs w:val="26"/>
          <w:lang w:val="vi-VN"/>
        </w:rPr>
        <w:t>”</w:t>
      </w:r>
      <w:r w:rsidRPr="00702A73">
        <w:rPr>
          <w:sz w:val="26"/>
          <w:szCs w:val="26"/>
          <w:lang w:val="vi-VN"/>
        </w:rPr>
        <w:t>.</w:t>
      </w:r>
    </w:p>
    <w:p w14:paraId="685D7F65" w14:textId="610D3928" w:rsidR="00DD2E2C" w:rsidRPr="00702A73" w:rsidRDefault="00DD2E2C" w:rsidP="00DC12CC">
      <w:pPr>
        <w:tabs>
          <w:tab w:val="left" w:pos="851"/>
          <w:tab w:val="left" w:pos="993"/>
        </w:tabs>
        <w:spacing w:before="60" w:after="60" w:line="348" w:lineRule="auto"/>
        <w:ind w:firstLine="567"/>
        <w:jc w:val="both"/>
        <w:rPr>
          <w:sz w:val="26"/>
          <w:szCs w:val="26"/>
          <w:lang w:val="vi-VN"/>
        </w:rPr>
      </w:pPr>
      <w:r w:rsidRPr="00702A73">
        <w:rPr>
          <w:sz w:val="26"/>
          <w:szCs w:val="26"/>
          <w:lang w:val="vi-VN"/>
        </w:rPr>
        <w:t xml:space="preserve">Mặc dù có sự tương tác đáng kể, động lực của cộng đồng này vẫn thể hiện sự mất cân bằng giữa </w:t>
      </w:r>
      <w:r w:rsidR="00C53590">
        <w:rPr>
          <w:sz w:val="26"/>
          <w:szCs w:val="26"/>
          <w:lang w:val="vi-VN"/>
        </w:rPr>
        <w:t>“</w:t>
      </w:r>
      <w:r w:rsidRPr="00702A73">
        <w:rPr>
          <w:sz w:val="26"/>
          <w:szCs w:val="26"/>
          <w:lang w:val="vi-VN"/>
        </w:rPr>
        <w:t>lực đẩy từ cung</w:t>
      </w:r>
      <w:r w:rsidR="00C53590">
        <w:rPr>
          <w:sz w:val="26"/>
          <w:szCs w:val="26"/>
          <w:lang w:val="vi-VN"/>
        </w:rPr>
        <w:t>”</w:t>
      </w:r>
      <w:r w:rsidRPr="00702A73">
        <w:rPr>
          <w:sz w:val="26"/>
          <w:szCs w:val="26"/>
          <w:lang w:val="vi-VN"/>
        </w:rPr>
        <w:t xml:space="preserve"> (supply-push) và </w:t>
      </w:r>
      <w:r w:rsidR="00C53590">
        <w:rPr>
          <w:sz w:val="26"/>
          <w:szCs w:val="26"/>
          <w:lang w:val="vi-VN"/>
        </w:rPr>
        <w:t>“</w:t>
      </w:r>
      <w:r w:rsidRPr="00702A73">
        <w:rPr>
          <w:sz w:val="26"/>
          <w:szCs w:val="26"/>
          <w:lang w:val="vi-VN"/>
        </w:rPr>
        <w:t>lực kéo từ cầu</w:t>
      </w:r>
      <w:r w:rsidR="00C53590">
        <w:rPr>
          <w:sz w:val="26"/>
          <w:szCs w:val="26"/>
          <w:lang w:val="vi-VN"/>
        </w:rPr>
        <w:t>”</w:t>
      </w:r>
      <w:r w:rsidRPr="00702A73">
        <w:rPr>
          <w:sz w:val="26"/>
          <w:szCs w:val="26"/>
          <w:lang w:val="vi-VN"/>
        </w:rPr>
        <w:t xml:space="preserve"> (demand-pull). Các hoạt động chủ yếu vẫn theo chiều </w:t>
      </w:r>
      <w:r w:rsidR="008C3E91">
        <w:rPr>
          <w:sz w:val="26"/>
          <w:szCs w:val="26"/>
          <w:lang w:val="vi-VN"/>
        </w:rPr>
        <w:t>ĐHBKHN</w:t>
      </w:r>
      <w:r w:rsidRPr="00702A73">
        <w:rPr>
          <w:sz w:val="26"/>
          <w:szCs w:val="26"/>
          <w:lang w:val="vi-VN"/>
        </w:rPr>
        <w:t xml:space="preserve"> </w:t>
      </w:r>
      <w:r w:rsidR="00C53590">
        <w:rPr>
          <w:sz w:val="26"/>
          <w:szCs w:val="26"/>
          <w:lang w:val="vi-VN"/>
        </w:rPr>
        <w:t>“</w:t>
      </w:r>
      <w:r w:rsidRPr="00702A73">
        <w:rPr>
          <w:sz w:val="26"/>
          <w:szCs w:val="26"/>
          <w:lang w:val="vi-VN"/>
        </w:rPr>
        <w:t>đẩy</w:t>
      </w:r>
      <w:r w:rsidR="00C53590">
        <w:rPr>
          <w:sz w:val="26"/>
          <w:szCs w:val="26"/>
          <w:lang w:val="vi-VN"/>
        </w:rPr>
        <w:t>”</w:t>
      </w:r>
      <w:r w:rsidRPr="00702A73">
        <w:rPr>
          <w:sz w:val="26"/>
          <w:szCs w:val="26"/>
          <w:lang w:val="vi-VN"/>
        </w:rPr>
        <w:t xml:space="preserve"> các sản phẩm đào tạo và nguồn nhân lực ra thị trường. Sự tham gia của </w:t>
      </w:r>
      <w:r w:rsidR="008C3E91">
        <w:rPr>
          <w:sz w:val="26"/>
          <w:szCs w:val="26"/>
        </w:rPr>
        <w:t>d</w:t>
      </w:r>
      <w:r w:rsidR="006A690D" w:rsidRPr="00702A73">
        <w:rPr>
          <w:sz w:val="26"/>
          <w:szCs w:val="26"/>
          <w:lang w:val="vi-VN"/>
        </w:rPr>
        <w:t>oanh nghiệp</w:t>
      </w:r>
      <w:r w:rsidRPr="00702A73">
        <w:rPr>
          <w:sz w:val="26"/>
          <w:szCs w:val="26"/>
          <w:lang w:val="vi-VN"/>
        </w:rPr>
        <w:t xml:space="preserve"> vào việc định hình chương trình đào tạo thường mang tính sự kiện hoặc góp ý chung, thay vì một quá trình đồng kiến tạo sâu sắc và liên tục. Thực trạng này phù hợp với bối cảnh chung của các trường </w:t>
      </w:r>
      <w:r w:rsidR="006B1F40" w:rsidRPr="00702A73">
        <w:rPr>
          <w:sz w:val="26"/>
          <w:szCs w:val="26"/>
          <w:lang w:val="vi-VN"/>
        </w:rPr>
        <w:t>Đại học</w:t>
      </w:r>
      <w:r w:rsidRPr="00702A73">
        <w:rPr>
          <w:sz w:val="26"/>
          <w:szCs w:val="26"/>
          <w:lang w:val="vi-VN"/>
        </w:rPr>
        <w:t xml:space="preserve"> </w:t>
      </w:r>
      <w:r w:rsidR="008C3E91">
        <w:rPr>
          <w:sz w:val="26"/>
          <w:szCs w:val="26"/>
        </w:rPr>
        <w:t xml:space="preserve">ở </w:t>
      </w:r>
      <w:r w:rsidRPr="00702A73">
        <w:rPr>
          <w:sz w:val="26"/>
          <w:szCs w:val="26"/>
          <w:lang w:val="vi-VN"/>
        </w:rPr>
        <w:t xml:space="preserve">Việt Nam, nơi vai trò của </w:t>
      </w:r>
      <w:r w:rsidR="008C3E91">
        <w:rPr>
          <w:sz w:val="26"/>
          <w:szCs w:val="26"/>
        </w:rPr>
        <w:t>d</w:t>
      </w:r>
      <w:r w:rsidR="006A690D" w:rsidRPr="00702A73">
        <w:rPr>
          <w:sz w:val="26"/>
          <w:szCs w:val="26"/>
          <w:lang w:val="vi-VN"/>
        </w:rPr>
        <w:t>oanh nghiệp</w:t>
      </w:r>
      <w:r w:rsidRPr="00702A73">
        <w:rPr>
          <w:sz w:val="26"/>
          <w:szCs w:val="26"/>
          <w:lang w:val="vi-VN"/>
        </w:rPr>
        <w:t xml:space="preserve"> trong việc xây dựng chương trình còn hạn chế. Một cộng đồng học tập thực sự đòi hỏi sự đồng sáng tạo. Mô hình hiện tại, dù rất giá trị, vẫn mang tính giao dịch nhiều hơn, trong đó mối quan hệ giống như giữa nhà cung cấp và khách hàng, thay vì là một mối quan hệ đối tác bình đẳng trong việc tạo ra tri thức.</w:t>
      </w:r>
    </w:p>
    <w:p w14:paraId="110820E0" w14:textId="2247FDEB" w:rsidR="00F17B27" w:rsidRPr="008E1E88" w:rsidRDefault="00F17B27" w:rsidP="007264D3">
      <w:pPr>
        <w:pStyle w:val="Caption"/>
        <w:rPr>
          <w:lang w:val="vi-VN"/>
        </w:rPr>
      </w:pPr>
      <w:bookmarkStart w:id="152" w:name="_Toc236160143"/>
      <w:r w:rsidRPr="008E1E88">
        <w:rPr>
          <w:lang w:val="vi-VN"/>
        </w:rPr>
        <w:t xml:space="preserve">Bảng </w:t>
      </w:r>
      <w:r w:rsidR="00D07B04" w:rsidRPr="00DE5DAE">
        <w:rPr>
          <w:lang w:val="vi-VN"/>
        </w:rPr>
        <w:t>2</w:t>
      </w:r>
      <w:r w:rsidR="00EC3407" w:rsidRPr="008E1E88">
        <w:rPr>
          <w:lang w:val="vi-VN"/>
        </w:rPr>
        <w:t>.</w:t>
      </w:r>
      <w:r>
        <w:fldChar w:fldCharType="begin"/>
      </w:r>
      <w:r w:rsidRPr="008E1E88">
        <w:rPr>
          <w:lang w:val="vi-VN"/>
        </w:rPr>
        <w:instrText xml:space="preserve"> SEQ Bảng \* ARABIC \s 1 </w:instrText>
      </w:r>
      <w:r>
        <w:fldChar w:fldCharType="separate"/>
      </w:r>
      <w:r w:rsidR="00462AA0">
        <w:rPr>
          <w:noProof/>
          <w:lang w:val="vi-VN"/>
        </w:rPr>
        <w:t>2</w:t>
      </w:r>
      <w:r>
        <w:rPr>
          <w:noProof/>
        </w:rPr>
        <w:fldChar w:fldCharType="end"/>
      </w:r>
      <w:r w:rsidRPr="008E1E88">
        <w:rPr>
          <w:lang w:val="vi-VN"/>
        </w:rPr>
        <w:t xml:space="preserve">. Cộng đồng chia sẻ tri thức tại </w:t>
      </w:r>
      <w:r w:rsidR="00346440">
        <w:rPr>
          <w:lang w:val="vi-VN"/>
        </w:rPr>
        <w:t>Đại học Bách khoa Hà Nội</w:t>
      </w:r>
      <w:bookmarkEnd w:id="152"/>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3483"/>
        <w:gridCol w:w="3726"/>
      </w:tblGrid>
      <w:tr w:rsidR="008F3569" w:rsidRPr="000016A5" w14:paraId="0597FDE3" w14:textId="77777777">
        <w:trPr>
          <w:trHeight w:val="315"/>
          <w:tblHeader/>
        </w:trPr>
        <w:tc>
          <w:tcPr>
            <w:tcW w:w="0" w:type="auto"/>
            <w:shd w:val="clear" w:color="auto" w:fill="D9F2D0"/>
            <w:vAlign w:val="center"/>
            <w:hideMark/>
          </w:tcPr>
          <w:p w14:paraId="009F38AD" w14:textId="77777777" w:rsidR="00DD2E2C" w:rsidRPr="000016A5" w:rsidRDefault="00DD2E2C" w:rsidP="00DD5210">
            <w:pPr>
              <w:spacing w:before="60" w:after="60"/>
              <w:jc w:val="center"/>
              <w:rPr>
                <w:b/>
                <w:bCs/>
                <w:sz w:val="26"/>
                <w:szCs w:val="26"/>
              </w:rPr>
            </w:pPr>
            <w:r w:rsidRPr="000016A5">
              <w:rPr>
                <w:b/>
                <w:bCs/>
                <w:sz w:val="26"/>
                <w:szCs w:val="26"/>
              </w:rPr>
              <w:t>Loại hình cộng đồng</w:t>
            </w:r>
          </w:p>
        </w:tc>
        <w:tc>
          <w:tcPr>
            <w:tcW w:w="0" w:type="auto"/>
            <w:shd w:val="clear" w:color="auto" w:fill="D9F2D0"/>
            <w:vAlign w:val="center"/>
            <w:hideMark/>
          </w:tcPr>
          <w:p w14:paraId="774DE43D" w14:textId="77777777" w:rsidR="00DD2E2C" w:rsidRPr="000016A5" w:rsidRDefault="00DD2E2C" w:rsidP="00DD5210">
            <w:pPr>
              <w:spacing w:before="60" w:after="60"/>
              <w:jc w:val="center"/>
              <w:rPr>
                <w:b/>
                <w:bCs/>
                <w:sz w:val="26"/>
                <w:szCs w:val="26"/>
              </w:rPr>
            </w:pPr>
            <w:r w:rsidRPr="000016A5">
              <w:rPr>
                <w:b/>
                <w:bCs/>
                <w:sz w:val="26"/>
                <w:szCs w:val="26"/>
              </w:rPr>
              <w:t>Điểm mạnh / Hoạt động chính</w:t>
            </w:r>
          </w:p>
        </w:tc>
        <w:tc>
          <w:tcPr>
            <w:tcW w:w="3726" w:type="dxa"/>
            <w:shd w:val="clear" w:color="auto" w:fill="D9F2D0"/>
            <w:vAlign w:val="center"/>
            <w:hideMark/>
          </w:tcPr>
          <w:p w14:paraId="0239FC7D" w14:textId="77777777" w:rsidR="00DD2E2C" w:rsidRPr="000016A5" w:rsidRDefault="00DD2E2C" w:rsidP="00DD5210">
            <w:pPr>
              <w:spacing w:before="60" w:after="60"/>
              <w:jc w:val="center"/>
              <w:rPr>
                <w:b/>
                <w:bCs/>
                <w:sz w:val="26"/>
                <w:szCs w:val="26"/>
              </w:rPr>
            </w:pPr>
            <w:r w:rsidRPr="000016A5">
              <w:rPr>
                <w:b/>
                <w:bCs/>
                <w:sz w:val="26"/>
                <w:szCs w:val="26"/>
              </w:rPr>
              <w:t>Thách thức / Hạn chế</w:t>
            </w:r>
          </w:p>
        </w:tc>
      </w:tr>
      <w:tr w:rsidR="008F3569" w:rsidRPr="000016A5" w14:paraId="2703A8ED" w14:textId="77777777" w:rsidTr="00DC12CC">
        <w:trPr>
          <w:trHeight w:val="315"/>
        </w:trPr>
        <w:tc>
          <w:tcPr>
            <w:tcW w:w="0" w:type="auto"/>
            <w:vAlign w:val="center"/>
            <w:hideMark/>
          </w:tcPr>
          <w:p w14:paraId="32F3A2F8" w14:textId="77777777" w:rsidR="00DD2E2C" w:rsidRPr="000016A5" w:rsidRDefault="00DD2E2C" w:rsidP="00DD5210">
            <w:pPr>
              <w:spacing w:before="60" w:after="60"/>
              <w:rPr>
                <w:sz w:val="26"/>
                <w:szCs w:val="26"/>
              </w:rPr>
            </w:pPr>
            <w:r w:rsidRPr="000016A5">
              <w:rPr>
                <w:sz w:val="26"/>
                <w:szCs w:val="26"/>
              </w:rPr>
              <w:t>1. Cộng đồng học thuật</w:t>
            </w:r>
          </w:p>
        </w:tc>
        <w:tc>
          <w:tcPr>
            <w:tcW w:w="0" w:type="auto"/>
            <w:vAlign w:val="center"/>
            <w:hideMark/>
          </w:tcPr>
          <w:p w14:paraId="47BFC2B9" w14:textId="77777777" w:rsidR="00DD2E2C" w:rsidRPr="000016A5" w:rsidRDefault="00DD2E2C" w:rsidP="00DD5210">
            <w:pPr>
              <w:spacing w:before="60" w:after="60"/>
              <w:rPr>
                <w:sz w:val="26"/>
                <w:szCs w:val="26"/>
              </w:rPr>
            </w:pPr>
            <w:r w:rsidRPr="000016A5">
              <w:rPr>
                <w:sz w:val="26"/>
                <w:szCs w:val="26"/>
              </w:rPr>
              <w:t>- Có tạp chí khoa học (JST) uy tín và thư viện số (Tạ Quang Bửu) lớn mạnh.</w:t>
            </w:r>
            <w:r w:rsidRPr="000016A5">
              <w:rPr>
                <w:sz w:val="26"/>
                <w:szCs w:val="26"/>
              </w:rPr>
              <w:br/>
              <w:t>- Năng lực nghiên cứu và công bố khoa học đồ sộ.</w:t>
            </w:r>
          </w:p>
        </w:tc>
        <w:tc>
          <w:tcPr>
            <w:tcW w:w="3726" w:type="dxa"/>
            <w:vAlign w:val="center"/>
            <w:hideMark/>
          </w:tcPr>
          <w:p w14:paraId="229E1E78" w14:textId="77777777" w:rsidR="00DD2E2C" w:rsidRPr="000016A5" w:rsidRDefault="00DD2E2C" w:rsidP="00DD5210">
            <w:pPr>
              <w:spacing w:before="60" w:after="60"/>
              <w:rPr>
                <w:sz w:val="26"/>
                <w:szCs w:val="26"/>
              </w:rPr>
            </w:pPr>
            <w:r w:rsidRPr="000016A5">
              <w:rPr>
                <w:sz w:val="26"/>
                <w:szCs w:val="26"/>
              </w:rPr>
              <w:t>- Khoảng cách lớn giữa công bố và ứng dụng thực tế.</w:t>
            </w:r>
            <w:r w:rsidRPr="000016A5">
              <w:rPr>
                <w:sz w:val="26"/>
                <w:szCs w:val="26"/>
              </w:rPr>
              <w:br/>
            </w:r>
            <w:r w:rsidRPr="000016A5">
              <w:rPr>
                <w:spacing w:val="-20"/>
                <w:sz w:val="26"/>
                <w:szCs w:val="26"/>
              </w:rPr>
              <w:t>- Quá trình thương mại hóa sáng chế còn rất dài, thiếu cơ chế hiệu quả.</w:t>
            </w:r>
          </w:p>
        </w:tc>
      </w:tr>
      <w:tr w:rsidR="008F3569" w:rsidRPr="000016A5" w14:paraId="22FA312E" w14:textId="77777777" w:rsidTr="00DC12CC">
        <w:trPr>
          <w:trHeight w:val="315"/>
        </w:trPr>
        <w:tc>
          <w:tcPr>
            <w:tcW w:w="0" w:type="auto"/>
            <w:vAlign w:val="center"/>
            <w:hideMark/>
          </w:tcPr>
          <w:p w14:paraId="527462F0" w14:textId="77777777" w:rsidR="00DD2E2C" w:rsidRPr="000016A5" w:rsidRDefault="00DD2E2C" w:rsidP="00DD5210">
            <w:pPr>
              <w:spacing w:before="60" w:after="60"/>
              <w:rPr>
                <w:sz w:val="26"/>
                <w:szCs w:val="26"/>
              </w:rPr>
            </w:pPr>
            <w:r w:rsidRPr="000016A5">
              <w:rPr>
                <w:sz w:val="26"/>
                <w:szCs w:val="26"/>
              </w:rPr>
              <w:t>2. Cộng đồng hội nghị &amp; Mạng lưới chuyên gia</w:t>
            </w:r>
          </w:p>
        </w:tc>
        <w:tc>
          <w:tcPr>
            <w:tcW w:w="0" w:type="auto"/>
            <w:vAlign w:val="center"/>
            <w:hideMark/>
          </w:tcPr>
          <w:p w14:paraId="56047F08" w14:textId="77777777" w:rsidR="00DD2E2C" w:rsidRPr="000016A5" w:rsidRDefault="00DD2E2C" w:rsidP="00DD5210">
            <w:pPr>
              <w:spacing w:before="60" w:after="60"/>
              <w:rPr>
                <w:sz w:val="26"/>
                <w:szCs w:val="26"/>
              </w:rPr>
            </w:pPr>
            <w:r w:rsidRPr="000016A5">
              <w:rPr>
                <w:sz w:val="26"/>
                <w:szCs w:val="26"/>
              </w:rPr>
              <w:t>- Năng động và có ảnh hưởng sâu rộng nhất.</w:t>
            </w:r>
            <w:r w:rsidRPr="000016A5">
              <w:rPr>
                <w:sz w:val="26"/>
                <w:szCs w:val="26"/>
              </w:rPr>
              <w:br/>
              <w:t>- Tổ chức sự kiện lớn (Ngày hội Việc làm) để kết nối.</w:t>
            </w:r>
            <w:r w:rsidRPr="000016A5">
              <w:rPr>
                <w:sz w:val="26"/>
                <w:szCs w:val="26"/>
              </w:rPr>
              <w:br/>
              <w:t>- Mạng lưới cựu sinh viên hùng hậu (&gt;200.000 người), giữ vị trí chủ chốt và lập ra Quỹ đầu tư BK Fund.</w:t>
            </w:r>
          </w:p>
        </w:tc>
        <w:tc>
          <w:tcPr>
            <w:tcW w:w="3726" w:type="dxa"/>
            <w:vAlign w:val="center"/>
            <w:hideMark/>
          </w:tcPr>
          <w:p w14:paraId="058A3AB0" w14:textId="77777777" w:rsidR="00DD2E2C" w:rsidRPr="000016A5" w:rsidRDefault="00DD2E2C" w:rsidP="00DD5210">
            <w:pPr>
              <w:spacing w:before="60" w:after="60"/>
              <w:rPr>
                <w:sz w:val="26"/>
                <w:szCs w:val="26"/>
              </w:rPr>
            </w:pPr>
            <w:r w:rsidRPr="000016A5">
              <w:rPr>
                <w:sz w:val="26"/>
                <w:szCs w:val="26"/>
              </w:rPr>
              <w:t>- Sự thành công của mạng lưới phi chính thức (cựu sinh viên) cho thấy sự cứng nhắc và thiếu hụt của môi trường chính sách công.</w:t>
            </w:r>
          </w:p>
        </w:tc>
      </w:tr>
      <w:tr w:rsidR="008F3569" w:rsidRPr="000016A5" w14:paraId="368454E9" w14:textId="77777777" w:rsidTr="00DC12CC">
        <w:trPr>
          <w:trHeight w:val="315"/>
        </w:trPr>
        <w:tc>
          <w:tcPr>
            <w:tcW w:w="0" w:type="auto"/>
            <w:vAlign w:val="center"/>
            <w:hideMark/>
          </w:tcPr>
          <w:p w14:paraId="733D70DF" w14:textId="77777777" w:rsidR="00DD2E2C" w:rsidRPr="000016A5" w:rsidRDefault="00DD2E2C" w:rsidP="00DD5210">
            <w:pPr>
              <w:spacing w:before="60" w:after="60"/>
              <w:rPr>
                <w:sz w:val="26"/>
                <w:szCs w:val="26"/>
              </w:rPr>
            </w:pPr>
            <w:r w:rsidRPr="000016A5">
              <w:rPr>
                <w:sz w:val="26"/>
                <w:szCs w:val="26"/>
              </w:rPr>
              <w:lastRenderedPageBreak/>
              <w:t>3. Cộng đồng vùng</w:t>
            </w:r>
          </w:p>
        </w:tc>
        <w:tc>
          <w:tcPr>
            <w:tcW w:w="0" w:type="auto"/>
            <w:vAlign w:val="center"/>
            <w:hideMark/>
          </w:tcPr>
          <w:p w14:paraId="17201FF0" w14:textId="77777777" w:rsidR="00DD2E2C" w:rsidRPr="000016A5" w:rsidRDefault="00DD2E2C" w:rsidP="00DD5210">
            <w:pPr>
              <w:spacing w:before="60" w:after="60"/>
              <w:rPr>
                <w:sz w:val="26"/>
                <w:szCs w:val="26"/>
              </w:rPr>
            </w:pPr>
            <w:r w:rsidRPr="000016A5">
              <w:rPr>
                <w:sz w:val="26"/>
                <w:szCs w:val="26"/>
              </w:rPr>
              <w:t>- Là đối tác chiến lược của Khu CNC Hòa Lạc, kết nối với các viện/trường khác.</w:t>
            </w:r>
            <w:r w:rsidRPr="000016A5">
              <w:rPr>
                <w:sz w:val="26"/>
                <w:szCs w:val="26"/>
              </w:rPr>
              <w:br/>
              <w:t>- Có tầm nhìn trở thành hạt nhân đổi mới sáng tạo cho Thủ đô và Vùng Đồng bằng Sông Hồng.</w:t>
            </w:r>
          </w:p>
        </w:tc>
        <w:tc>
          <w:tcPr>
            <w:tcW w:w="3726" w:type="dxa"/>
            <w:vAlign w:val="center"/>
            <w:hideMark/>
          </w:tcPr>
          <w:p w14:paraId="4675F6A8" w14:textId="77777777" w:rsidR="00DD2E2C" w:rsidRPr="000016A5" w:rsidRDefault="00DD2E2C" w:rsidP="00DD5210">
            <w:pPr>
              <w:spacing w:before="60" w:after="60"/>
              <w:rPr>
                <w:sz w:val="26"/>
                <w:szCs w:val="26"/>
              </w:rPr>
            </w:pPr>
            <w:r w:rsidRPr="000016A5">
              <w:rPr>
                <w:sz w:val="26"/>
                <w:szCs w:val="26"/>
              </w:rPr>
              <w:t>- Tầm nhìn và thực tế còn khoảng cách lớn do rào cản chính sách quốc gia.</w:t>
            </w:r>
            <w:r w:rsidRPr="000016A5">
              <w:rPr>
                <w:sz w:val="26"/>
                <w:szCs w:val="26"/>
              </w:rPr>
              <w:br/>
              <w:t>- Vai trò hiện tại chủ yếu là cung cấp nhân lực chất lượng cao, chưa tạo ra được các ngành công nghiệp mới quy mô lớn.</w:t>
            </w:r>
          </w:p>
        </w:tc>
      </w:tr>
      <w:tr w:rsidR="008F3569" w:rsidRPr="000016A5" w14:paraId="568D3029" w14:textId="77777777" w:rsidTr="00DC12CC">
        <w:trPr>
          <w:trHeight w:val="315"/>
        </w:trPr>
        <w:tc>
          <w:tcPr>
            <w:tcW w:w="0" w:type="auto"/>
            <w:vAlign w:val="center"/>
            <w:hideMark/>
          </w:tcPr>
          <w:p w14:paraId="0DBA4C3C" w14:textId="77777777" w:rsidR="00DD2E2C" w:rsidRPr="000016A5" w:rsidRDefault="00DD2E2C" w:rsidP="00DD5210">
            <w:pPr>
              <w:spacing w:before="60" w:after="60"/>
              <w:rPr>
                <w:sz w:val="26"/>
                <w:szCs w:val="26"/>
              </w:rPr>
            </w:pPr>
            <w:r w:rsidRPr="000016A5">
              <w:rPr>
                <w:sz w:val="26"/>
                <w:szCs w:val="26"/>
              </w:rPr>
              <w:t>4. Cộng đồng hạ tầng dùng chung</w:t>
            </w:r>
          </w:p>
        </w:tc>
        <w:tc>
          <w:tcPr>
            <w:tcW w:w="0" w:type="auto"/>
            <w:vAlign w:val="center"/>
            <w:hideMark/>
          </w:tcPr>
          <w:p w14:paraId="3F0B4841" w14:textId="77777777" w:rsidR="00DD2E2C" w:rsidRPr="000016A5" w:rsidRDefault="00DD2E2C" w:rsidP="00DD5210">
            <w:pPr>
              <w:spacing w:before="60" w:after="60"/>
              <w:rPr>
                <w:sz w:val="26"/>
                <w:szCs w:val="26"/>
              </w:rPr>
            </w:pPr>
            <w:r w:rsidRPr="000016A5">
              <w:rPr>
                <w:sz w:val="26"/>
                <w:szCs w:val="26"/>
              </w:rPr>
              <w:t>- Thiết lập thành công các phòng thí nghiệm chung với đối tác chiến lược lớn (VD: Lab 5G/6G với Viettel).</w:t>
            </w:r>
          </w:p>
        </w:tc>
        <w:tc>
          <w:tcPr>
            <w:tcW w:w="3726" w:type="dxa"/>
            <w:vAlign w:val="center"/>
            <w:hideMark/>
          </w:tcPr>
          <w:p w14:paraId="2EDFB0C5" w14:textId="3C4FAAFA" w:rsidR="00DD2E2C" w:rsidRPr="000016A5" w:rsidRDefault="00DD2E2C" w:rsidP="00DD5210">
            <w:pPr>
              <w:spacing w:before="60" w:after="60"/>
              <w:rPr>
                <w:sz w:val="26"/>
                <w:szCs w:val="26"/>
              </w:rPr>
            </w:pPr>
            <w:r w:rsidRPr="000016A5">
              <w:rPr>
                <w:sz w:val="26"/>
                <w:szCs w:val="26"/>
              </w:rPr>
              <w:t>- Việc chia sẻ hạ tầng ngay cả trong nội bộ trường còn khó khăn.</w:t>
            </w:r>
            <w:r w:rsidRPr="000016A5">
              <w:rPr>
                <w:sz w:val="26"/>
                <w:szCs w:val="26"/>
              </w:rPr>
              <w:br/>
              <w:t xml:space="preserve">- Mô hình hợp tác chủ yếu với các tập đoàn lớn, chưa mở rộng cho các </w:t>
            </w:r>
            <w:r w:rsidR="006A690D" w:rsidRPr="000016A5">
              <w:rPr>
                <w:sz w:val="26"/>
                <w:szCs w:val="26"/>
              </w:rPr>
              <w:t>Doanh nghiệp</w:t>
            </w:r>
            <w:r w:rsidRPr="000016A5">
              <w:rPr>
                <w:sz w:val="26"/>
                <w:szCs w:val="26"/>
              </w:rPr>
              <w:t xml:space="preserve"> vừa và nhỏ (SMEs).</w:t>
            </w:r>
          </w:p>
        </w:tc>
      </w:tr>
      <w:tr w:rsidR="008F3569" w:rsidRPr="000016A5" w14:paraId="39A63533" w14:textId="77777777" w:rsidTr="00DC12CC">
        <w:trPr>
          <w:trHeight w:val="315"/>
        </w:trPr>
        <w:tc>
          <w:tcPr>
            <w:tcW w:w="0" w:type="auto"/>
            <w:vAlign w:val="center"/>
            <w:hideMark/>
          </w:tcPr>
          <w:p w14:paraId="017D7063" w14:textId="77777777" w:rsidR="00DD2E2C" w:rsidRPr="000016A5" w:rsidRDefault="00DD2E2C" w:rsidP="00DD5210">
            <w:pPr>
              <w:spacing w:before="60" w:after="60"/>
              <w:rPr>
                <w:sz w:val="26"/>
                <w:szCs w:val="26"/>
              </w:rPr>
            </w:pPr>
            <w:r w:rsidRPr="000016A5">
              <w:rPr>
                <w:sz w:val="26"/>
                <w:szCs w:val="26"/>
              </w:rPr>
              <w:t>5. Cộng đồng học tập</w:t>
            </w:r>
          </w:p>
        </w:tc>
        <w:tc>
          <w:tcPr>
            <w:tcW w:w="0" w:type="auto"/>
            <w:vAlign w:val="center"/>
            <w:hideMark/>
          </w:tcPr>
          <w:p w14:paraId="444D3120" w14:textId="00C3CFE9" w:rsidR="00DD2E2C" w:rsidRPr="000016A5" w:rsidRDefault="00DD2E2C" w:rsidP="00DD5210">
            <w:pPr>
              <w:spacing w:before="60" w:after="60"/>
              <w:rPr>
                <w:sz w:val="26"/>
                <w:szCs w:val="26"/>
              </w:rPr>
            </w:pPr>
            <w:r w:rsidRPr="000016A5">
              <w:rPr>
                <w:sz w:val="26"/>
                <w:szCs w:val="26"/>
              </w:rPr>
              <w:t xml:space="preserve">- Cung cấp các khóa đào tạo ngắn hạn, chuyên sâu cho </w:t>
            </w:r>
            <w:r w:rsidR="006A690D" w:rsidRPr="000016A5">
              <w:rPr>
                <w:sz w:val="26"/>
                <w:szCs w:val="26"/>
              </w:rPr>
              <w:t>Doanh nghiệp</w:t>
            </w:r>
            <w:r w:rsidRPr="000016A5">
              <w:rPr>
                <w:sz w:val="26"/>
                <w:szCs w:val="26"/>
              </w:rPr>
              <w:t>.</w:t>
            </w:r>
            <w:r w:rsidRPr="000016A5">
              <w:rPr>
                <w:sz w:val="26"/>
                <w:szCs w:val="26"/>
              </w:rPr>
              <w:br/>
              <w:t xml:space="preserve">- </w:t>
            </w:r>
            <w:r w:rsidR="006A690D" w:rsidRPr="000016A5">
              <w:rPr>
                <w:sz w:val="26"/>
                <w:szCs w:val="26"/>
              </w:rPr>
              <w:t>Doanh nghiệp</w:t>
            </w:r>
            <w:r w:rsidRPr="000016A5">
              <w:rPr>
                <w:sz w:val="26"/>
                <w:szCs w:val="26"/>
              </w:rPr>
              <w:t xml:space="preserve"> tham gia tuyển dụng, thực tập và góp ý chương trình đào tạo qua các sự kiện.</w:t>
            </w:r>
          </w:p>
        </w:tc>
        <w:tc>
          <w:tcPr>
            <w:tcW w:w="3726" w:type="dxa"/>
            <w:vAlign w:val="center"/>
            <w:hideMark/>
          </w:tcPr>
          <w:p w14:paraId="60626414" w14:textId="0C25B568" w:rsidR="00DD2E2C" w:rsidRPr="000016A5" w:rsidRDefault="00DD2E2C" w:rsidP="00DD5210">
            <w:pPr>
              <w:spacing w:before="60" w:after="60"/>
              <w:rPr>
                <w:sz w:val="26"/>
                <w:szCs w:val="26"/>
              </w:rPr>
            </w:pPr>
            <w:r w:rsidRPr="000016A5">
              <w:rPr>
                <w:sz w:val="26"/>
                <w:szCs w:val="26"/>
              </w:rPr>
              <w:t xml:space="preserve">- Mất cân bằng: chủ yếu là trường </w:t>
            </w:r>
            <w:r w:rsidR="00C53590">
              <w:rPr>
                <w:sz w:val="26"/>
                <w:szCs w:val="26"/>
              </w:rPr>
              <w:t>“</w:t>
            </w:r>
            <w:r w:rsidRPr="000016A5">
              <w:rPr>
                <w:sz w:val="26"/>
                <w:szCs w:val="26"/>
              </w:rPr>
              <w:t>đẩy</w:t>
            </w:r>
            <w:r w:rsidR="00C53590">
              <w:rPr>
                <w:sz w:val="26"/>
                <w:szCs w:val="26"/>
              </w:rPr>
              <w:t>”</w:t>
            </w:r>
            <w:r w:rsidRPr="000016A5">
              <w:rPr>
                <w:sz w:val="26"/>
                <w:szCs w:val="26"/>
              </w:rPr>
              <w:t xml:space="preserve"> sản phẩm đào tạo ra thị trường.</w:t>
            </w:r>
            <w:r w:rsidRPr="000016A5">
              <w:rPr>
                <w:sz w:val="26"/>
                <w:szCs w:val="26"/>
              </w:rPr>
              <w:br/>
              <w:t xml:space="preserve">- Sự tham gia của </w:t>
            </w:r>
            <w:r w:rsidR="006A690D" w:rsidRPr="000016A5">
              <w:rPr>
                <w:sz w:val="26"/>
                <w:szCs w:val="26"/>
              </w:rPr>
              <w:t>Doanh nghiệp</w:t>
            </w:r>
            <w:r w:rsidRPr="000016A5">
              <w:rPr>
                <w:sz w:val="26"/>
                <w:szCs w:val="26"/>
              </w:rPr>
              <w:t xml:space="preserve"> còn mang tính sự kiện, chưa phải là quá trình đồng kiến tạo chương trình một cách sâu sắc.</w:t>
            </w:r>
          </w:p>
        </w:tc>
      </w:tr>
    </w:tbl>
    <w:p w14:paraId="3853A884" w14:textId="3E3C7F51" w:rsidR="00DD2E2C" w:rsidRPr="000016A5" w:rsidRDefault="00DD2E2C" w:rsidP="00254397">
      <w:pPr>
        <w:spacing w:before="60" w:after="60" w:line="348" w:lineRule="auto"/>
        <w:ind w:firstLine="720"/>
        <w:jc w:val="right"/>
        <w:rPr>
          <w:i/>
          <w:iCs/>
          <w:sz w:val="26"/>
          <w:szCs w:val="26"/>
          <w:lang w:val="vi-VN"/>
        </w:rPr>
      </w:pPr>
      <w:r w:rsidRPr="000016A5">
        <w:rPr>
          <w:i/>
          <w:iCs/>
          <w:sz w:val="26"/>
          <w:szCs w:val="26"/>
          <w:lang w:val="vi-VN"/>
        </w:rPr>
        <w:t xml:space="preserve">Nguồn: </w:t>
      </w:r>
      <w:r w:rsidR="006D1BE9" w:rsidRPr="000016A5">
        <w:rPr>
          <w:i/>
          <w:iCs/>
          <w:sz w:val="26"/>
          <w:szCs w:val="26"/>
          <w:lang w:val="vi-VN"/>
        </w:rPr>
        <w:t>Tổng hợp của tác giả</w:t>
      </w:r>
    </w:p>
    <w:p w14:paraId="7C749243" w14:textId="455E99FB" w:rsidR="00DD2E2C" w:rsidRPr="00702A73" w:rsidRDefault="00DD2E2C" w:rsidP="00DC12CC">
      <w:pPr>
        <w:spacing w:before="40" w:after="40" w:line="336" w:lineRule="auto"/>
        <w:ind w:firstLine="567"/>
        <w:jc w:val="both"/>
        <w:rPr>
          <w:sz w:val="26"/>
          <w:szCs w:val="26"/>
          <w:lang w:val="vi-VN"/>
        </w:rPr>
      </w:pPr>
      <w:r w:rsidRPr="00702A73">
        <w:rPr>
          <w:sz w:val="26"/>
          <w:szCs w:val="26"/>
          <w:lang w:val="vi-VN"/>
        </w:rPr>
        <w:t>Nhìn chung, ĐHBK</w:t>
      </w:r>
      <w:r w:rsidRPr="000016A5">
        <w:rPr>
          <w:sz w:val="26"/>
          <w:szCs w:val="26"/>
          <w:lang w:val="vi-VN"/>
        </w:rPr>
        <w:t xml:space="preserve">HN </w:t>
      </w:r>
      <w:r w:rsidRPr="00702A73">
        <w:rPr>
          <w:sz w:val="26"/>
          <w:szCs w:val="26"/>
          <w:lang w:val="vi-VN"/>
        </w:rPr>
        <w:t xml:space="preserve">đã xây dựng được đầy đủ các kênh cộng đồng chia sẻ tri thức nêu trên. Tuy mức độ phát triển của từng cộng đồng có khác nhau (các hoạt động cộng đồng học tập, hội nghị khá sôi nổi; trong khi cộng đồng hạ tầng dùng chung, học thuật mở còn hạn chế hơn), nhưng sự hiện diện đồng bộ cả 5 cộng đồng tại một trường </w:t>
      </w:r>
      <w:r w:rsidR="006B1F40" w:rsidRPr="00702A73">
        <w:rPr>
          <w:sz w:val="26"/>
          <w:szCs w:val="26"/>
          <w:lang w:val="vi-VN"/>
        </w:rPr>
        <w:t>Đại học</w:t>
      </w:r>
      <w:r w:rsidRPr="00702A73">
        <w:rPr>
          <w:sz w:val="26"/>
          <w:szCs w:val="26"/>
          <w:lang w:val="vi-VN"/>
        </w:rPr>
        <w:t xml:space="preserve"> cho thấy nỗ lực toàn diện của ĐHBKHN trong việc kết nối với </w:t>
      </w:r>
      <w:r w:rsidR="006A690D" w:rsidRPr="00702A73">
        <w:rPr>
          <w:sz w:val="26"/>
          <w:szCs w:val="26"/>
          <w:lang w:val="vi-VN"/>
        </w:rPr>
        <w:t>Doanh nghiệp</w:t>
      </w:r>
      <w:r w:rsidRPr="00702A73">
        <w:rPr>
          <w:sz w:val="26"/>
          <w:szCs w:val="26"/>
          <w:lang w:val="vi-VN"/>
        </w:rPr>
        <w:t xml:space="preserve"> bằng nhiều hình thức linh hoạt. Đây là cơ sở thuận lợi để nghiên cứu sâu hơn về ảnh hưởng của chính sách tới các liên kết phi chính thức này.</w:t>
      </w:r>
    </w:p>
    <w:p w14:paraId="1F1C0B07" w14:textId="6EFE56B4" w:rsidR="00DD2E2C" w:rsidRPr="000016A5" w:rsidRDefault="00D021DC" w:rsidP="00FF4F23">
      <w:pPr>
        <w:pStyle w:val="Heading2"/>
      </w:pPr>
      <w:bookmarkStart w:id="153" w:name="_Toc214450868"/>
      <w:bookmarkStart w:id="154" w:name="_Toc211248845"/>
      <w:bookmarkStart w:id="155" w:name="_Toc236160079"/>
      <w:r w:rsidRPr="00DE5DAE">
        <w:t>2</w:t>
      </w:r>
      <w:r w:rsidR="00DD2E2C" w:rsidRPr="000016A5">
        <w:t xml:space="preserve">.3.2. </w:t>
      </w:r>
      <w:r w:rsidR="007A0993" w:rsidRPr="000016A5">
        <w:t>C</w:t>
      </w:r>
      <w:r w:rsidR="00DD2E2C" w:rsidRPr="000016A5">
        <w:t xml:space="preserve">hính sách </w:t>
      </w:r>
      <w:r w:rsidR="008C3E91">
        <w:rPr>
          <w:lang w:val="en-US"/>
        </w:rPr>
        <w:t>về</w:t>
      </w:r>
      <w:r w:rsidR="00DD2E2C" w:rsidRPr="000016A5">
        <w:t xml:space="preserve"> liên kết phi chính thức</w:t>
      </w:r>
      <w:r w:rsidR="001422D5">
        <w:rPr>
          <w:lang w:val="en-US"/>
        </w:rPr>
        <w:t xml:space="preserve"> thông qua cộng đồng chia sẻ tri thức</w:t>
      </w:r>
      <w:r w:rsidR="00DD2E2C" w:rsidRPr="000016A5">
        <w:t xml:space="preserve"> giữa </w:t>
      </w:r>
      <w:r w:rsidR="001422D5">
        <w:rPr>
          <w:lang w:val="en-US"/>
        </w:rPr>
        <w:t>Đại</w:t>
      </w:r>
      <w:r w:rsidR="00E04DC2">
        <w:rPr>
          <w:lang w:val="en-US"/>
        </w:rPr>
        <w:t xml:space="preserve"> </w:t>
      </w:r>
      <w:r w:rsidR="001422D5">
        <w:rPr>
          <w:lang w:val="en-US"/>
        </w:rPr>
        <w:t>học</w:t>
      </w:r>
      <w:r w:rsidR="00DD2E2C" w:rsidRPr="000016A5">
        <w:t xml:space="preserve"> và </w:t>
      </w:r>
      <w:r w:rsidR="006A690D" w:rsidRPr="000016A5">
        <w:t>Doanh nghiệp</w:t>
      </w:r>
      <w:bookmarkEnd w:id="153"/>
      <w:r w:rsidR="00DD2E2C" w:rsidRPr="000016A5">
        <w:t xml:space="preserve"> </w:t>
      </w:r>
      <w:bookmarkEnd w:id="154"/>
      <w:r w:rsidR="00CA4BD6" w:rsidRPr="000016A5">
        <w:t xml:space="preserve">tại </w:t>
      </w:r>
      <w:r w:rsidR="00346440">
        <w:t>Đại học Bách khoa Hà Nội</w:t>
      </w:r>
      <w:bookmarkEnd w:id="155"/>
    </w:p>
    <w:p w14:paraId="11DFDA98" w14:textId="4E54E855" w:rsidR="00DD2E2C" w:rsidRPr="000016A5" w:rsidRDefault="00DD2E2C" w:rsidP="00DC12CC">
      <w:pPr>
        <w:spacing w:before="40" w:after="40" w:line="336" w:lineRule="auto"/>
        <w:ind w:firstLine="567"/>
        <w:jc w:val="both"/>
        <w:rPr>
          <w:sz w:val="26"/>
          <w:szCs w:val="26"/>
          <w:lang w:val="vi-VN"/>
        </w:rPr>
      </w:pPr>
      <w:r w:rsidRPr="00702A73">
        <w:rPr>
          <w:sz w:val="26"/>
          <w:szCs w:val="26"/>
          <w:lang w:val="vi-VN"/>
        </w:rPr>
        <w:t xml:space="preserve">Mặc dù </w:t>
      </w:r>
      <w:r w:rsidR="001422D5">
        <w:rPr>
          <w:sz w:val="26"/>
          <w:szCs w:val="26"/>
        </w:rPr>
        <w:t>ĐHBKHN</w:t>
      </w:r>
      <w:r w:rsidR="00837671" w:rsidRPr="00702A73">
        <w:rPr>
          <w:sz w:val="26"/>
          <w:szCs w:val="26"/>
          <w:lang w:val="vi-VN"/>
        </w:rPr>
        <w:t xml:space="preserve"> </w:t>
      </w:r>
      <w:r w:rsidRPr="00702A73">
        <w:rPr>
          <w:sz w:val="26"/>
          <w:szCs w:val="26"/>
          <w:lang w:val="vi-VN"/>
        </w:rPr>
        <w:t xml:space="preserve">đã có nhiều hoạt động liên kết phi chính thức như phân tích ở mục trên, song mức độ và hiệu quả của các liên kết này chịu ảnh hưởng lớn từ bối </w:t>
      </w:r>
      <w:r w:rsidRPr="00702A73">
        <w:rPr>
          <w:sz w:val="26"/>
          <w:szCs w:val="26"/>
          <w:lang w:val="vi-VN"/>
        </w:rPr>
        <w:lastRenderedPageBreak/>
        <w:t xml:space="preserve">cảnh chính sách ở cả cấp nhà nước lẫn cấp trường. Dưới đây, </w:t>
      </w:r>
      <w:r w:rsidR="00AA36E5" w:rsidRPr="00702A73">
        <w:rPr>
          <w:sz w:val="26"/>
          <w:szCs w:val="26"/>
          <w:lang w:val="vi-VN"/>
        </w:rPr>
        <w:t>luận văn</w:t>
      </w:r>
      <w:r w:rsidRPr="00702A73">
        <w:rPr>
          <w:sz w:val="26"/>
          <w:szCs w:val="26"/>
          <w:lang w:val="vi-VN"/>
        </w:rPr>
        <w:t xml:space="preserve"> đánh giá những tác động chính của chính sách tới liên kết </w:t>
      </w:r>
      <w:r w:rsidR="00837671" w:rsidRPr="00805146">
        <w:rPr>
          <w:sz w:val="26"/>
          <w:szCs w:val="26"/>
          <w:lang w:val="vi-VN"/>
        </w:rPr>
        <w:t xml:space="preserve">giữa </w:t>
      </w:r>
      <w:r w:rsidR="001422D5">
        <w:rPr>
          <w:sz w:val="26"/>
          <w:szCs w:val="26"/>
        </w:rPr>
        <w:t>ĐHBKHN</w:t>
      </w:r>
      <w:r w:rsidR="00837671" w:rsidRPr="00805146">
        <w:rPr>
          <w:sz w:val="26"/>
          <w:szCs w:val="26"/>
          <w:lang w:val="vi-VN"/>
        </w:rPr>
        <w:t xml:space="preserve"> và </w:t>
      </w:r>
      <w:r w:rsidR="006A690D" w:rsidRPr="00702A73">
        <w:rPr>
          <w:sz w:val="26"/>
          <w:szCs w:val="26"/>
          <w:lang w:val="vi-VN"/>
        </w:rPr>
        <w:t>Doanh nghiệp</w:t>
      </w:r>
      <w:r w:rsidRPr="00702A73">
        <w:rPr>
          <w:sz w:val="26"/>
          <w:szCs w:val="26"/>
          <w:lang w:val="vi-VN"/>
        </w:rPr>
        <w:t xml:space="preserve">, tập trung vào ba nhóm công cụ chính: (a) </w:t>
      </w:r>
      <w:r w:rsidR="00CF37B6" w:rsidRPr="00702A73">
        <w:rPr>
          <w:sz w:val="26"/>
          <w:szCs w:val="26"/>
          <w:lang w:val="vi-VN"/>
        </w:rPr>
        <w:t>Nhóm</w:t>
      </w:r>
      <w:r w:rsidR="006C5855" w:rsidRPr="00702A73">
        <w:rPr>
          <w:sz w:val="26"/>
          <w:szCs w:val="26"/>
          <w:lang w:val="vi-VN"/>
        </w:rPr>
        <w:t xml:space="preserve"> công cụ tài chính</w:t>
      </w:r>
      <w:r w:rsidRPr="00702A73">
        <w:rPr>
          <w:sz w:val="26"/>
          <w:szCs w:val="26"/>
          <w:lang w:val="vi-VN"/>
        </w:rPr>
        <w:t xml:space="preserve">; (b) </w:t>
      </w:r>
      <w:r w:rsidR="00DD3865" w:rsidRPr="00702A73">
        <w:rPr>
          <w:sz w:val="26"/>
          <w:szCs w:val="26"/>
          <w:lang w:val="vi-VN"/>
        </w:rPr>
        <w:t>Nhóm</w:t>
      </w:r>
      <w:r w:rsidR="006C5855" w:rsidRPr="00702A73">
        <w:rPr>
          <w:sz w:val="26"/>
          <w:szCs w:val="26"/>
          <w:lang w:val="vi-VN"/>
        </w:rPr>
        <w:t xml:space="preserve"> công cụ pháp lý</w:t>
      </w:r>
      <w:r w:rsidRPr="00702A73">
        <w:rPr>
          <w:sz w:val="26"/>
          <w:szCs w:val="26"/>
          <w:lang w:val="vi-VN"/>
        </w:rPr>
        <w:t xml:space="preserve">; và (c) </w:t>
      </w:r>
      <w:r w:rsidR="00DD3865" w:rsidRPr="00702A73">
        <w:rPr>
          <w:sz w:val="26"/>
          <w:szCs w:val="26"/>
          <w:lang w:val="vi-VN"/>
        </w:rPr>
        <w:t xml:space="preserve">Nhóm công cụ </w:t>
      </w:r>
      <w:r w:rsidR="00C53590">
        <w:rPr>
          <w:sz w:val="26"/>
          <w:szCs w:val="26"/>
          <w:lang w:val="vi-VN"/>
        </w:rPr>
        <w:t>“</w:t>
      </w:r>
      <w:r w:rsidR="00DD3865" w:rsidRPr="00702A73">
        <w:rPr>
          <w:sz w:val="26"/>
          <w:szCs w:val="26"/>
          <w:lang w:val="vi-VN"/>
        </w:rPr>
        <w:t>mềm</w:t>
      </w:r>
      <w:r w:rsidR="00C53590">
        <w:rPr>
          <w:sz w:val="26"/>
          <w:szCs w:val="26"/>
          <w:lang w:val="vi-VN"/>
        </w:rPr>
        <w:t>”</w:t>
      </w:r>
      <w:r w:rsidRPr="000016A5">
        <w:rPr>
          <w:sz w:val="26"/>
          <w:szCs w:val="26"/>
          <w:lang w:val="vi-VN"/>
        </w:rPr>
        <w:t xml:space="preserve">. </w:t>
      </w:r>
    </w:p>
    <w:p w14:paraId="53D1C4E5" w14:textId="0772A055" w:rsidR="00DD2E2C" w:rsidRPr="000016A5" w:rsidRDefault="00DD2E2C" w:rsidP="00DC12CC">
      <w:pPr>
        <w:spacing w:before="40" w:after="40" w:line="336" w:lineRule="auto"/>
        <w:ind w:firstLine="567"/>
        <w:rPr>
          <w:b/>
          <w:bCs/>
          <w:sz w:val="26"/>
          <w:szCs w:val="26"/>
          <w:lang w:val="vi-VN"/>
        </w:rPr>
      </w:pPr>
      <w:bookmarkStart w:id="156" w:name="_Toc211248846"/>
      <w:r w:rsidRPr="000016A5">
        <w:rPr>
          <w:b/>
          <w:bCs/>
          <w:sz w:val="26"/>
          <w:szCs w:val="26"/>
          <w:lang w:val="vi-VN"/>
        </w:rPr>
        <w:t>a.</w:t>
      </w:r>
      <w:r w:rsidRPr="00702A73">
        <w:rPr>
          <w:b/>
          <w:bCs/>
          <w:sz w:val="26"/>
          <w:szCs w:val="26"/>
          <w:lang w:val="vi-VN"/>
        </w:rPr>
        <w:t xml:space="preserve"> </w:t>
      </w:r>
      <w:r w:rsidR="00CF37B6" w:rsidRPr="00702A73">
        <w:rPr>
          <w:b/>
          <w:bCs/>
          <w:sz w:val="26"/>
          <w:szCs w:val="26"/>
          <w:lang w:val="vi-VN"/>
        </w:rPr>
        <w:t>Nhóm</w:t>
      </w:r>
      <w:r w:rsidR="006C5855" w:rsidRPr="00702A73">
        <w:rPr>
          <w:b/>
          <w:bCs/>
          <w:sz w:val="26"/>
          <w:szCs w:val="26"/>
          <w:lang w:val="vi-VN"/>
        </w:rPr>
        <w:t xml:space="preserve"> công cụ tài chính</w:t>
      </w:r>
      <w:bookmarkEnd w:id="156"/>
    </w:p>
    <w:p w14:paraId="0EC6F66A" w14:textId="2A61ED08" w:rsidR="00F304E6" w:rsidRPr="006D1CEF" w:rsidRDefault="006B1F40" w:rsidP="006D1CEF">
      <w:pPr>
        <w:spacing w:before="40" w:after="40" w:line="336" w:lineRule="auto"/>
        <w:ind w:firstLine="567"/>
        <w:jc w:val="both"/>
        <w:rPr>
          <w:sz w:val="26"/>
          <w:szCs w:val="26"/>
          <w:lang w:val="vi-VN"/>
        </w:rPr>
      </w:pPr>
      <w:r w:rsidRPr="00702A73">
        <w:rPr>
          <w:sz w:val="26"/>
          <w:szCs w:val="26"/>
          <w:lang w:val="vi-VN"/>
        </w:rPr>
        <w:t>Chính phủ</w:t>
      </w:r>
      <w:r w:rsidR="00DD2E2C" w:rsidRPr="00702A73">
        <w:rPr>
          <w:sz w:val="26"/>
          <w:szCs w:val="26"/>
          <w:lang w:val="vi-VN"/>
        </w:rPr>
        <w:t xml:space="preserve"> đã ban hành một số chính sách tài chính nhằm khuyến khích các trường </w:t>
      </w:r>
      <w:r w:rsidRPr="00702A73">
        <w:rPr>
          <w:sz w:val="26"/>
          <w:szCs w:val="26"/>
          <w:lang w:val="vi-VN"/>
        </w:rPr>
        <w:t>Đại học</w:t>
      </w:r>
      <w:r w:rsidR="00DD2E2C" w:rsidRPr="00702A73">
        <w:rPr>
          <w:sz w:val="26"/>
          <w:szCs w:val="26"/>
          <w:lang w:val="vi-VN"/>
        </w:rPr>
        <w:t xml:space="preserve"> tăng cường hoạt động nghiên cứu, đổi mới sáng tạo và liên kết với </w:t>
      </w:r>
      <w:r w:rsidR="006A690D" w:rsidRPr="00702A73">
        <w:rPr>
          <w:sz w:val="26"/>
          <w:szCs w:val="26"/>
          <w:lang w:val="vi-VN"/>
        </w:rPr>
        <w:t>Doanh nghiệp</w:t>
      </w:r>
      <w:r w:rsidR="00DD2E2C" w:rsidRPr="00702A73">
        <w:rPr>
          <w:sz w:val="26"/>
          <w:szCs w:val="26"/>
          <w:lang w:val="vi-VN"/>
        </w:rPr>
        <w:t xml:space="preserve">. </w:t>
      </w:r>
      <w:r w:rsidR="00A05435" w:rsidRPr="00A05435">
        <w:rPr>
          <w:sz w:val="26"/>
          <w:szCs w:val="26"/>
          <w:lang w:val="vi-VN"/>
        </w:rPr>
        <w:t>Điển hình là Nghị định 109/2022/NĐ-CP quy định về hoạt động khoa học và công nghệ trong cơ sở giáo dục đại học yêu cầu các trường trích một phần thu để lập Quỹ phát triển KH&amp;CN</w:t>
      </w:r>
      <w:r w:rsidR="00DD2E2C" w:rsidRPr="00702A73">
        <w:rPr>
          <w:sz w:val="26"/>
          <w:szCs w:val="26"/>
          <w:lang w:val="vi-VN"/>
        </w:rPr>
        <w:t xml:space="preserve">. Tuy nhiên, việc triển khai tại ĐHBKHN gặp vướng mắc do thiếu hướng dẫn cụ thể. Theo chia sẻ từ đại diện trường, trường có doanh thu cao (khoảng 2000 tỷ đồng/năm) và theo quy chế tự chủ, phải trích 8% (tương đương 160 tỷ đồng) cho </w:t>
      </w:r>
      <w:r w:rsidR="00217DBF">
        <w:rPr>
          <w:sz w:val="26"/>
          <w:szCs w:val="26"/>
          <w:lang w:val="vi-VN"/>
        </w:rPr>
        <w:t xml:space="preserve">khoa học và công nghệ </w:t>
      </w:r>
      <w:r w:rsidR="00DD2E2C" w:rsidRPr="00702A73">
        <w:rPr>
          <w:sz w:val="26"/>
          <w:szCs w:val="26"/>
          <w:lang w:val="vi-VN"/>
        </w:rPr>
        <w:t xml:space="preserve"> và đổi mới sáng tạo. Tuy nhiên, </w:t>
      </w:r>
      <w:r w:rsidR="00C53590">
        <w:rPr>
          <w:i/>
          <w:iCs/>
          <w:sz w:val="26"/>
          <w:szCs w:val="26"/>
          <w:lang w:val="vi-VN"/>
        </w:rPr>
        <w:t>“</w:t>
      </w:r>
      <w:r w:rsidR="00DD2E2C" w:rsidRPr="0090776C">
        <w:rPr>
          <w:i/>
          <w:iCs/>
          <w:sz w:val="26"/>
          <w:szCs w:val="26"/>
          <w:lang w:val="vi-VN"/>
        </w:rPr>
        <w:t>cơ chế để tiêu tiền ấy nó rất là khó</w:t>
      </w:r>
      <w:r w:rsidR="00C53590">
        <w:rPr>
          <w:sz w:val="26"/>
          <w:szCs w:val="26"/>
          <w:lang w:val="vi-VN"/>
        </w:rPr>
        <w:t>”</w:t>
      </w:r>
      <w:r w:rsidR="001422D5">
        <w:rPr>
          <w:sz w:val="26"/>
          <w:szCs w:val="26"/>
        </w:rPr>
        <w:t xml:space="preserve"> </w:t>
      </w:r>
      <w:r w:rsidR="00DD2E2C" w:rsidRPr="00702A73">
        <w:rPr>
          <w:sz w:val="26"/>
          <w:szCs w:val="26"/>
          <w:lang w:val="vi-VN"/>
        </w:rPr>
        <w:t xml:space="preserve">do Bộ Tài chính chưa ban hành thông tư hướng dẫn, trường không xây dựng được quy chế chi tiêu cho quỹ này. Hiện tại, ĐHBKHN chỉ tạm thời dành một </w:t>
      </w:r>
      <w:r w:rsidR="00C53590">
        <w:rPr>
          <w:sz w:val="26"/>
          <w:szCs w:val="26"/>
          <w:lang w:val="vi-VN"/>
        </w:rPr>
        <w:t>“</w:t>
      </w:r>
      <w:r w:rsidR="00DD2E2C" w:rsidRPr="00702A73">
        <w:rPr>
          <w:sz w:val="26"/>
          <w:szCs w:val="26"/>
          <w:lang w:val="vi-VN"/>
        </w:rPr>
        <w:t>khoản</w:t>
      </w:r>
      <w:r w:rsidR="00C53590">
        <w:rPr>
          <w:sz w:val="26"/>
          <w:szCs w:val="26"/>
          <w:lang w:val="vi-VN"/>
        </w:rPr>
        <w:t>”</w:t>
      </w:r>
      <w:r w:rsidR="00DD2E2C" w:rsidRPr="00702A73">
        <w:rPr>
          <w:sz w:val="26"/>
          <w:szCs w:val="26"/>
          <w:lang w:val="vi-VN"/>
        </w:rPr>
        <w:t xml:space="preserve"> trích từ học phí cho quỹ và dùng để tài trợ các đề tài nghiên cứu cơ sở hàng năm (dựa trên số lượng bài báo, bằng sáng chế làm thước đo đầu ra). Mặc dù cách làm này giúp hỗ trợ phần nào cho các giảng viên nghiên cứu (một dạng </w:t>
      </w:r>
      <w:r w:rsidR="00C53590">
        <w:rPr>
          <w:sz w:val="26"/>
          <w:szCs w:val="26"/>
          <w:lang w:val="vi-VN"/>
        </w:rPr>
        <w:t>“</w:t>
      </w:r>
      <w:r w:rsidR="00DD2E2C" w:rsidRPr="00702A73">
        <w:rPr>
          <w:sz w:val="26"/>
          <w:szCs w:val="26"/>
          <w:lang w:val="vi-VN"/>
        </w:rPr>
        <w:t>tự bù đắp</w:t>
      </w:r>
      <w:r w:rsidR="00C53590">
        <w:rPr>
          <w:sz w:val="26"/>
          <w:szCs w:val="26"/>
          <w:lang w:val="vi-VN"/>
        </w:rPr>
        <w:t>”</w:t>
      </w:r>
      <w:r w:rsidR="00DD2E2C" w:rsidRPr="00702A73">
        <w:rPr>
          <w:sz w:val="26"/>
          <w:szCs w:val="26"/>
          <w:lang w:val="vi-VN"/>
        </w:rPr>
        <w:t xml:space="preserve"> bằng nguồn thu học phí), song rõ ràng chính sách quỹ KH&amp;CN chưa phát huy tác dụng thực sự. Thêm vào đó, đại diện trường nhận định các quy định về tài chính công hiện nay còn cứng nhắc, đòi hỏi các thủ tục đấu thầu, mua sắm phức tạp, không phù hợp với tính linh hoạt và tốc độ của hoạt động R&amp;D và thương mại hóa.</w:t>
      </w:r>
      <w:r w:rsidR="00F304E6" w:rsidRPr="00F304E6">
        <w:rPr>
          <w:sz w:val="26"/>
          <w:szCs w:val="26"/>
          <w:lang w:val="vi-VN"/>
        </w:rPr>
        <w:t xml:space="preserve"> Gần đây, các điểm nghẽn bước đầu được tháo gỡ khi Chính phủ ban hành Nghị định số 125/2026/NĐ-CP (ngày 06/04/2026) điều chỉnh trực tiếp cơ cấu và nội dung chi của Quỹ, cùng với Thông tư 17/2026/TT-BKHCN và Thông tư 23/2026/TT-BKHCN của Bộ KH&amp;CN. Dù vậy, do các văn bản này mới có hiệu lực (Thông tư 23/2026/TT-BKHCN vừa có hiệu lực từ 11/07/2026) </w:t>
      </w:r>
      <w:r w:rsidR="006D1CEF" w:rsidRPr="006D1CEF">
        <w:rPr>
          <w:sz w:val="26"/>
          <w:szCs w:val="26"/>
          <w:lang w:val="vi-VN"/>
        </w:rPr>
        <w:t xml:space="preserve">trường vẫn đang trong giai đoạn cập nhật, kiện toàn bộ máy và chưa thể áp dụng hiệu quả ngay lập tức. </w:t>
      </w:r>
    </w:p>
    <w:p w14:paraId="679A2950" w14:textId="4EAAACAE" w:rsidR="00DD2E2C" w:rsidRPr="00702A73" w:rsidRDefault="00DD2E2C" w:rsidP="00DC12CC">
      <w:pPr>
        <w:spacing w:before="40" w:after="40" w:line="336" w:lineRule="auto"/>
        <w:ind w:firstLine="567"/>
        <w:jc w:val="both"/>
        <w:rPr>
          <w:sz w:val="26"/>
          <w:szCs w:val="26"/>
          <w:lang w:val="vi-VN"/>
        </w:rPr>
      </w:pPr>
      <w:r w:rsidRPr="00702A73">
        <w:rPr>
          <w:sz w:val="26"/>
          <w:szCs w:val="26"/>
          <w:lang w:val="vi-VN"/>
        </w:rPr>
        <w:lastRenderedPageBreak/>
        <w:t xml:space="preserve">Ở tầm vĩ mô, theo đại diện nhà Trường, việc cấp kinh phí nhà nước cho nghiên cứu tại các trường như </w:t>
      </w:r>
      <w:r w:rsidR="001422D5">
        <w:rPr>
          <w:sz w:val="26"/>
          <w:szCs w:val="26"/>
        </w:rPr>
        <w:t>ĐHBKHN</w:t>
      </w:r>
      <w:r w:rsidRPr="00702A73">
        <w:rPr>
          <w:sz w:val="26"/>
          <w:szCs w:val="26"/>
          <w:lang w:val="vi-VN"/>
        </w:rPr>
        <w:t xml:space="preserve"> những năm gần đây có xu hướng giảm mạnh. Nguồn thu từ đề tài, dự án nhà nước của trường </w:t>
      </w:r>
      <w:r w:rsidR="00C53590">
        <w:rPr>
          <w:sz w:val="26"/>
          <w:szCs w:val="26"/>
          <w:lang w:val="vi-VN"/>
        </w:rPr>
        <w:t>“</w:t>
      </w:r>
      <w:r w:rsidRPr="00702A73">
        <w:rPr>
          <w:sz w:val="26"/>
          <w:szCs w:val="26"/>
          <w:lang w:val="vi-VN"/>
        </w:rPr>
        <w:t>sụt giảm kinh khủng</w:t>
      </w:r>
      <w:r w:rsidR="00C53590">
        <w:rPr>
          <w:sz w:val="26"/>
          <w:szCs w:val="26"/>
          <w:lang w:val="vi-VN"/>
        </w:rPr>
        <w:t>”</w:t>
      </w:r>
      <w:r w:rsidRPr="00702A73">
        <w:rPr>
          <w:sz w:val="26"/>
          <w:szCs w:val="26"/>
          <w:lang w:val="vi-VN"/>
        </w:rPr>
        <w:t xml:space="preserve"> giai đoạn 2021-2023, gây khó khăn cho các nhóm nghiên cứu hợp tác với </w:t>
      </w:r>
      <w:r w:rsidR="006A690D" w:rsidRPr="00702A73">
        <w:rPr>
          <w:sz w:val="26"/>
          <w:szCs w:val="26"/>
          <w:lang w:val="vi-VN"/>
        </w:rPr>
        <w:t>Doanh nghiệp</w:t>
      </w:r>
      <w:r w:rsidRPr="00702A73">
        <w:rPr>
          <w:sz w:val="26"/>
          <w:szCs w:val="26"/>
          <w:lang w:val="vi-VN"/>
        </w:rPr>
        <w:t xml:space="preserve"> (vì nhiều dự án chung trước đây dựa vào vốn nhà nước đối ứng). Thêm nữa, một quy định mới là Thông tư 01/2024 của Bộ GD&amp;ĐT ban hành 05/02/2024 ban hành chuẩn </w:t>
      </w:r>
      <w:r w:rsidR="001422D5">
        <w:rPr>
          <w:sz w:val="26"/>
          <w:szCs w:val="26"/>
        </w:rPr>
        <w:t>Đại học</w:t>
      </w:r>
      <w:r w:rsidRPr="00702A73">
        <w:rPr>
          <w:sz w:val="26"/>
          <w:szCs w:val="26"/>
          <w:lang w:val="vi-VN"/>
        </w:rPr>
        <w:t xml:space="preserve"> đòi hỏi tỷ lệ doanh thu từ nghiên cứu &amp; chuyển giao công nghệ phải đạt 5% tổng doanh thu (cụ thể trong thông tư: </w:t>
      </w:r>
      <w:r w:rsidR="00C53590">
        <w:rPr>
          <w:sz w:val="26"/>
          <w:szCs w:val="26"/>
          <w:lang w:val="vi-VN"/>
        </w:rPr>
        <w:t>“</w:t>
      </w:r>
      <w:r w:rsidRPr="00702A73">
        <w:rPr>
          <w:sz w:val="26"/>
          <w:szCs w:val="26"/>
          <w:lang w:val="vi-VN"/>
        </w:rPr>
        <w:t xml:space="preserve">Tiêu chí 6.1. Tỉ trọng thu từ các hoạt động </w:t>
      </w:r>
      <w:r w:rsidR="00326D2D" w:rsidRPr="00702A73">
        <w:rPr>
          <w:sz w:val="26"/>
          <w:szCs w:val="26"/>
          <w:lang w:val="vi-VN"/>
        </w:rPr>
        <w:t>KH&amp;CN</w:t>
      </w:r>
      <w:r w:rsidRPr="00702A73">
        <w:rPr>
          <w:sz w:val="26"/>
          <w:szCs w:val="26"/>
          <w:lang w:val="vi-VN"/>
        </w:rPr>
        <w:t xml:space="preserve"> trên tổng thu của </w:t>
      </w:r>
      <w:r w:rsidR="00AF4D89" w:rsidRPr="00702A73">
        <w:rPr>
          <w:sz w:val="26"/>
          <w:szCs w:val="26"/>
          <w:lang w:val="vi-VN"/>
        </w:rPr>
        <w:t>ĐH</w:t>
      </w:r>
      <w:r w:rsidRPr="00702A73">
        <w:rPr>
          <w:sz w:val="26"/>
          <w:szCs w:val="26"/>
          <w:lang w:val="vi-VN"/>
        </w:rPr>
        <w:t xml:space="preserve"> có đào tạo tiến sĩ (có tính trọng số theo lĩnh vực), tính trung bình trong 3 năm gần nhất không thấp hơn 5%</w:t>
      </w:r>
      <w:r w:rsidR="00C53590">
        <w:rPr>
          <w:sz w:val="26"/>
          <w:szCs w:val="26"/>
          <w:lang w:val="vi-VN"/>
        </w:rPr>
        <w:t>”</w:t>
      </w:r>
      <w:r w:rsidRPr="00702A73">
        <w:rPr>
          <w:sz w:val="26"/>
          <w:szCs w:val="26"/>
          <w:lang w:val="vi-VN"/>
        </w:rPr>
        <w:t xml:space="preserve">). Với </w:t>
      </w:r>
      <w:r w:rsidR="001422D5">
        <w:rPr>
          <w:sz w:val="26"/>
          <w:szCs w:val="26"/>
        </w:rPr>
        <w:t>ĐHBKHN</w:t>
      </w:r>
      <w:r w:rsidRPr="00702A73">
        <w:rPr>
          <w:sz w:val="26"/>
          <w:szCs w:val="26"/>
          <w:lang w:val="vi-VN"/>
        </w:rPr>
        <w:t>, doanh thu hàng năm khoảng 2.000 tỷ VNĐ, nghĩa là cần ~100 tỷ từ hoạt động KH</w:t>
      </w:r>
      <w:r w:rsidR="001422D5">
        <w:rPr>
          <w:sz w:val="26"/>
          <w:szCs w:val="26"/>
        </w:rPr>
        <w:t>&amp;</w:t>
      </w:r>
      <w:r w:rsidRPr="00702A73">
        <w:rPr>
          <w:sz w:val="26"/>
          <w:szCs w:val="26"/>
          <w:lang w:val="vi-VN"/>
        </w:rPr>
        <w:t xml:space="preserve">CN. Đây là áp lực tài chính lớn, nhất là khi nguồn vốn ngân sách giảm và bản thân trường lại đang đẩy mạnh quy mô đào tạo (doanh thu đào tạo tăng làm </w:t>
      </w:r>
      <w:r w:rsidR="00C53590">
        <w:rPr>
          <w:sz w:val="26"/>
          <w:szCs w:val="26"/>
          <w:lang w:val="vi-VN"/>
        </w:rPr>
        <w:t>“</w:t>
      </w:r>
      <w:r w:rsidRPr="00702A73">
        <w:rPr>
          <w:sz w:val="26"/>
          <w:szCs w:val="26"/>
          <w:lang w:val="vi-VN"/>
        </w:rPr>
        <w:t>mẫu số</w:t>
      </w:r>
      <w:r w:rsidR="00C53590">
        <w:rPr>
          <w:sz w:val="26"/>
          <w:szCs w:val="26"/>
          <w:lang w:val="vi-VN"/>
        </w:rPr>
        <w:t>”</w:t>
      </w:r>
      <w:r w:rsidRPr="00702A73">
        <w:rPr>
          <w:sz w:val="26"/>
          <w:szCs w:val="26"/>
          <w:lang w:val="vi-VN"/>
        </w:rPr>
        <w:t xml:space="preserve"> lớn, khó đạt tỷ lệ 5%). Chính sách này tuy có ý tốt thúc đẩy trường tìm kiếm hợp tác </w:t>
      </w:r>
      <w:r w:rsidR="001422D5">
        <w:rPr>
          <w:sz w:val="26"/>
          <w:szCs w:val="26"/>
        </w:rPr>
        <w:t>d</w:t>
      </w:r>
      <w:r w:rsidR="006A690D" w:rsidRPr="00702A73">
        <w:rPr>
          <w:sz w:val="26"/>
          <w:szCs w:val="26"/>
          <w:lang w:val="vi-VN"/>
        </w:rPr>
        <w:t>oanh nghiệp</w:t>
      </w:r>
      <w:r w:rsidRPr="00702A73">
        <w:rPr>
          <w:sz w:val="26"/>
          <w:szCs w:val="26"/>
          <w:lang w:val="vi-VN"/>
        </w:rPr>
        <w:t>, nhưng thiếu đi nguồn lực hỗ trợ tương xứng, dẫn đến nguy cơ trường chạy theo số lượng hợp đồng ngắn hạn để đủ tỷ lệ, thay vì tập trung vào chất lượng liên kết tri thức.</w:t>
      </w:r>
    </w:p>
    <w:p w14:paraId="202FDC93" w14:textId="767A9BA2" w:rsidR="00DD2E2C" w:rsidRPr="00702A73" w:rsidRDefault="00DD2E2C" w:rsidP="00DC12CC">
      <w:pPr>
        <w:spacing w:before="40" w:after="40" w:line="336" w:lineRule="auto"/>
        <w:ind w:firstLine="567"/>
        <w:jc w:val="both"/>
        <w:rPr>
          <w:sz w:val="26"/>
          <w:szCs w:val="26"/>
          <w:lang w:val="vi-VN"/>
        </w:rPr>
      </w:pPr>
      <w:r w:rsidRPr="00702A73">
        <w:rPr>
          <w:sz w:val="26"/>
          <w:szCs w:val="26"/>
          <w:lang w:val="vi-VN"/>
        </w:rPr>
        <w:t xml:space="preserve">Về phía nhà trường, </w:t>
      </w:r>
      <w:r w:rsidR="001422D5">
        <w:rPr>
          <w:sz w:val="26"/>
          <w:szCs w:val="26"/>
        </w:rPr>
        <w:t>ĐHBKHN</w:t>
      </w:r>
      <w:r w:rsidRPr="00702A73">
        <w:rPr>
          <w:sz w:val="26"/>
          <w:szCs w:val="26"/>
          <w:lang w:val="vi-VN"/>
        </w:rPr>
        <w:t xml:space="preserve"> có sáng kiến tài chính mang tính đột phá là mô hình BK Holdings và BK Fund đã nhắc đến. Tuy nhiên, hiệu quả của chúng cũng phụ thuộc nhiều vào khung chính sách. BK Holdings </w:t>
      </w:r>
      <w:r w:rsidR="006B1F40" w:rsidRPr="00702A73">
        <w:rPr>
          <w:sz w:val="26"/>
          <w:szCs w:val="26"/>
          <w:lang w:val="vi-VN"/>
        </w:rPr>
        <w:t>-</w:t>
      </w:r>
      <w:r w:rsidRPr="00702A73">
        <w:rPr>
          <w:sz w:val="26"/>
          <w:szCs w:val="26"/>
          <w:lang w:val="vi-VN"/>
        </w:rPr>
        <w:t xml:space="preserve"> với vai trò công ty đầu tư của trường </w:t>
      </w:r>
      <w:r w:rsidR="006B1F40" w:rsidRPr="00702A73">
        <w:rPr>
          <w:sz w:val="26"/>
          <w:szCs w:val="26"/>
          <w:lang w:val="vi-VN"/>
        </w:rPr>
        <w:t>-</w:t>
      </w:r>
      <w:r w:rsidRPr="00702A73">
        <w:rPr>
          <w:sz w:val="26"/>
          <w:szCs w:val="26"/>
          <w:lang w:val="vi-VN"/>
        </w:rPr>
        <w:t xml:space="preserve"> thực tế hoạt động rất thận trọng do vướng quy định bảo toàn vốn nhà nước: trường gần như không góp thêm vốn vào công ty này kể từ khi thành lập, vì sợ rủi ro vi phạm Luật Quản lý tài sản công. Kết quả là BK Holdings phải dựa chủ yếu vào nguồn vốn tự doanh nhỏ bé của mình để đầu tư cho startup, không đủ tạo cú huých lớn. BK Fund </w:t>
      </w:r>
      <w:r w:rsidR="006B1F40" w:rsidRPr="00702A73">
        <w:rPr>
          <w:sz w:val="26"/>
          <w:szCs w:val="26"/>
          <w:lang w:val="vi-VN"/>
        </w:rPr>
        <w:t>-</w:t>
      </w:r>
      <w:r w:rsidRPr="00702A73">
        <w:rPr>
          <w:sz w:val="26"/>
          <w:szCs w:val="26"/>
          <w:lang w:val="vi-VN"/>
        </w:rPr>
        <w:t xml:space="preserve"> quỹ đầu tư khởi nghiệp của cựu sinh viên </w:t>
      </w:r>
      <w:r w:rsidR="006B1F40" w:rsidRPr="00702A73">
        <w:rPr>
          <w:sz w:val="26"/>
          <w:szCs w:val="26"/>
          <w:lang w:val="vi-VN"/>
        </w:rPr>
        <w:t>-</w:t>
      </w:r>
      <w:r w:rsidRPr="00702A73">
        <w:rPr>
          <w:sz w:val="26"/>
          <w:szCs w:val="26"/>
          <w:lang w:val="vi-VN"/>
        </w:rPr>
        <w:t xml:space="preserve"> lại bị giới hạn bởi </w:t>
      </w:r>
      <w:r w:rsidR="00CB583A" w:rsidRPr="00CB583A">
        <w:rPr>
          <w:sz w:val="26"/>
          <w:szCs w:val="26"/>
          <w:lang w:val="vi-VN"/>
        </w:rPr>
        <w:t xml:space="preserve">Nghị định 210/2025/NĐ-CP </w:t>
      </w:r>
      <w:r w:rsidRPr="00702A73">
        <w:rPr>
          <w:sz w:val="26"/>
          <w:szCs w:val="26"/>
          <w:lang w:val="vi-VN"/>
        </w:rPr>
        <w:t xml:space="preserve">(quy định về quỹ đầu tư khởi nghiệp sáng tạo), </w:t>
      </w:r>
      <w:r w:rsidR="00712F47" w:rsidRPr="00712F47">
        <w:rPr>
          <w:sz w:val="26"/>
          <w:szCs w:val="26"/>
          <w:lang w:val="vi-VN"/>
        </w:rPr>
        <w:t>Nghị định 210/2025/NĐ-CP (sửa đổi quy định về quỹ đầu tư khởi nghiệp sáng tạo), ví dụ không được có quá 30 nhà đầu tư góp vốn (bao gồm cả tổ chức và cá nhân), và tổng mức đầu tư của quỹ không quá 50% vốn điều lệ của doanh nghiệp sau khi nhận đầu tư</w:t>
      </w:r>
      <w:r w:rsidRPr="00702A73">
        <w:rPr>
          <w:sz w:val="26"/>
          <w:szCs w:val="26"/>
          <w:lang w:val="vi-VN"/>
        </w:rPr>
        <w:t xml:space="preserve">. </w:t>
      </w:r>
      <w:r w:rsidR="00E106F7" w:rsidRPr="00E106F7">
        <w:rPr>
          <w:sz w:val="26"/>
          <w:szCs w:val="26"/>
          <w:lang w:val="vi-VN"/>
        </w:rPr>
        <w:t xml:space="preserve">Trong một thời gian dài, khung pháp lý Việt Nam không cho phép các trường </w:t>
      </w:r>
      <w:r w:rsidR="00E106F7" w:rsidRPr="00E106F7">
        <w:rPr>
          <w:sz w:val="26"/>
          <w:szCs w:val="26"/>
          <w:lang w:val="vi-VN"/>
        </w:rPr>
        <w:lastRenderedPageBreak/>
        <w:t xml:space="preserve">dùng ngân sách hoặc quỹ công lập để đầu tư tài chính, góp vốn mạo hiểm, khiến BK Fund phải hoạt động hoàn toàn bằng nguồn tiền tư nhân và BK Holdings không thể tăng vốn. Tuy nhiên, </w:t>
      </w:r>
      <w:r w:rsidR="00C53590">
        <w:rPr>
          <w:sz w:val="26"/>
          <w:szCs w:val="26"/>
          <w:lang w:val="vi-VN"/>
        </w:rPr>
        <w:t>“</w:t>
      </w:r>
      <w:r w:rsidR="00E106F7" w:rsidRPr="00E106F7">
        <w:rPr>
          <w:sz w:val="26"/>
          <w:szCs w:val="26"/>
          <w:lang w:val="vi-VN"/>
        </w:rPr>
        <w:t>nút thắt</w:t>
      </w:r>
      <w:r w:rsidR="00C53590">
        <w:rPr>
          <w:sz w:val="26"/>
          <w:szCs w:val="26"/>
          <w:lang w:val="vi-VN"/>
        </w:rPr>
        <w:t>”</w:t>
      </w:r>
      <w:r w:rsidR="00E106F7" w:rsidRPr="00E106F7">
        <w:rPr>
          <w:sz w:val="26"/>
          <w:szCs w:val="26"/>
          <w:lang w:val="vi-VN"/>
        </w:rPr>
        <w:t xml:space="preserve"> tài chính lớn nhất này vừa chính thức được tháo gỡ khi Chính phủ ban hành Nghị định số 125/2026/NĐ-CP (ngày 06/04/2026) quy định về hoạt động khoa học, công nghệ và đổi mới sáng tạo trong cơ sở giáo dục đại học. Theo nội dung cốt lõi của Nghị định, các trường đại học được phép trích lập Quỹ phát triển KH&amp;CN (tối thiểu 8% từ nguồn thu học phí) và quan trọng hơn, được sử dụng nguồn lực từ Quỹ này để đầu tư tài chính, góp vốn trực tiếp hình thành các doanh nghiệp khởi nguồn công nghệ. Dù vậy, do văn bản vừa mới ban hành, ĐHBKHN hiện vẫn đang trong giai đoạn chuyển tiếp, chờ xây dựng quy chế nội bộ nên dòng vốn này chưa thể lập tức bơm vào thực tiễn</w:t>
      </w:r>
      <w:r w:rsidRPr="00702A73">
        <w:rPr>
          <w:sz w:val="26"/>
          <w:szCs w:val="26"/>
          <w:lang w:val="vi-VN"/>
        </w:rPr>
        <w:t>.</w:t>
      </w:r>
    </w:p>
    <w:p w14:paraId="672DA634" w14:textId="05501D23" w:rsidR="00DD2E2C" w:rsidRPr="008E1E88" w:rsidRDefault="00DD2E2C" w:rsidP="00DC12CC">
      <w:pPr>
        <w:spacing w:before="40" w:after="40" w:line="336" w:lineRule="auto"/>
        <w:ind w:firstLine="567"/>
        <w:jc w:val="both"/>
        <w:rPr>
          <w:sz w:val="26"/>
          <w:szCs w:val="26"/>
          <w:lang w:val="vi-VN"/>
        </w:rPr>
      </w:pPr>
      <w:r w:rsidRPr="00702A73">
        <w:rPr>
          <w:sz w:val="26"/>
          <w:szCs w:val="26"/>
          <w:lang w:val="vi-VN"/>
        </w:rPr>
        <w:t xml:space="preserve">Tựu trung, </w:t>
      </w:r>
      <w:r w:rsidR="00277E09">
        <w:rPr>
          <w:sz w:val="26"/>
          <w:szCs w:val="26"/>
        </w:rPr>
        <w:t>n</w:t>
      </w:r>
      <w:r w:rsidR="006C5855" w:rsidRPr="00702A73">
        <w:rPr>
          <w:sz w:val="26"/>
          <w:szCs w:val="26"/>
          <w:lang w:val="vi-VN"/>
        </w:rPr>
        <w:t>hóm công cụ tài chính</w:t>
      </w:r>
      <w:r w:rsidRPr="00702A73">
        <w:rPr>
          <w:sz w:val="26"/>
          <w:szCs w:val="26"/>
          <w:lang w:val="vi-VN"/>
        </w:rPr>
        <w:t xml:space="preserve"> hiện hành chưa thực sự khuyến khích mạnh mẽ các liên kết phi chính thức tại ĐHBKHN. Quỹ KH&amp;CN của trường tồn tại hình thức, nguồn ngân sách nhà nước giảm, trong khi các mô hình tài chính sáng tạo của trường lại bị bó buộc bởi khuôn khổ pháp lý chưa cởi mở. Điều này dẫn đến hệ quả là nhiều dự án hợp tác </w:t>
      </w:r>
      <w:r w:rsidR="00277E09">
        <w:rPr>
          <w:sz w:val="26"/>
          <w:szCs w:val="26"/>
        </w:rPr>
        <w:t>d</w:t>
      </w:r>
      <w:r w:rsidR="006A690D" w:rsidRPr="00702A73">
        <w:rPr>
          <w:sz w:val="26"/>
          <w:szCs w:val="26"/>
          <w:lang w:val="vi-VN"/>
        </w:rPr>
        <w:t>oanh nghiệp</w:t>
      </w:r>
      <w:r w:rsidRPr="00702A73">
        <w:rPr>
          <w:sz w:val="26"/>
          <w:szCs w:val="26"/>
          <w:lang w:val="vi-VN"/>
        </w:rPr>
        <w:t xml:space="preserve"> tiềm năng không có kinh phí duy trì, hoặc các nhóm nghiên cứu phải dựa vào kinh phí nhỏ lẻ tự xoay </w:t>
      </w:r>
      <w:r w:rsidR="00277E09">
        <w:rPr>
          <w:sz w:val="26"/>
          <w:szCs w:val="26"/>
        </w:rPr>
        <w:t>sở</w:t>
      </w:r>
      <w:r w:rsidRPr="00702A73">
        <w:rPr>
          <w:sz w:val="26"/>
          <w:szCs w:val="26"/>
          <w:lang w:val="vi-VN"/>
        </w:rPr>
        <w:t xml:space="preserve">. Một chuyên gia của trường nhận định: nhà nước </w:t>
      </w:r>
      <w:r w:rsidR="00C53590">
        <w:rPr>
          <w:sz w:val="26"/>
          <w:szCs w:val="26"/>
          <w:lang w:val="vi-VN"/>
        </w:rPr>
        <w:t>“</w:t>
      </w:r>
      <w:r w:rsidRPr="00702A73">
        <w:rPr>
          <w:sz w:val="26"/>
          <w:szCs w:val="26"/>
          <w:lang w:val="vi-VN"/>
        </w:rPr>
        <w:t xml:space="preserve">không cho phép đầu tư mạo hiểm, các quỹ đầu tư mạo hiểm từ ngân sách là không có, hầu hết phải theo con đường quỹ tư nhân… </w:t>
      </w:r>
      <w:r w:rsidR="006B1F40" w:rsidRPr="00702A73">
        <w:rPr>
          <w:sz w:val="26"/>
          <w:szCs w:val="26"/>
          <w:lang w:val="vi-VN"/>
        </w:rPr>
        <w:t>Đại học</w:t>
      </w:r>
      <w:r w:rsidRPr="00702A73">
        <w:rPr>
          <w:sz w:val="26"/>
          <w:szCs w:val="26"/>
          <w:lang w:val="vi-VN"/>
        </w:rPr>
        <w:t xml:space="preserve"> thì vướng không được dùng tài sản công góp vốn </w:t>
      </w:r>
      <w:r w:rsidR="00277E09">
        <w:rPr>
          <w:sz w:val="26"/>
          <w:szCs w:val="26"/>
        </w:rPr>
        <w:t>d</w:t>
      </w:r>
      <w:r w:rsidR="006A690D" w:rsidRPr="00702A73">
        <w:rPr>
          <w:sz w:val="26"/>
          <w:szCs w:val="26"/>
          <w:lang w:val="vi-VN"/>
        </w:rPr>
        <w:t>oanh nghiệp</w:t>
      </w:r>
      <w:r w:rsidR="00C53590">
        <w:rPr>
          <w:sz w:val="26"/>
          <w:szCs w:val="26"/>
          <w:lang w:val="vi-VN"/>
        </w:rPr>
        <w:t>”</w:t>
      </w:r>
      <w:r w:rsidRPr="00702A73">
        <w:rPr>
          <w:sz w:val="26"/>
          <w:szCs w:val="26"/>
          <w:lang w:val="vi-VN"/>
        </w:rPr>
        <w:t xml:space="preserve">, khiến bài toán vốn cho đổi mới sáng tạo trong trường </w:t>
      </w:r>
      <w:r w:rsidR="006B1F40" w:rsidRPr="00702A73">
        <w:rPr>
          <w:sz w:val="26"/>
          <w:szCs w:val="26"/>
          <w:lang w:val="vi-VN"/>
        </w:rPr>
        <w:t>Đại học</w:t>
      </w:r>
      <w:r w:rsidRPr="00702A73">
        <w:rPr>
          <w:sz w:val="26"/>
          <w:szCs w:val="26"/>
          <w:lang w:val="vi-VN"/>
        </w:rPr>
        <w:t xml:space="preserve"> rất nan giải. </w:t>
      </w:r>
      <w:r w:rsidRPr="008E1E88">
        <w:rPr>
          <w:sz w:val="26"/>
          <w:szCs w:val="26"/>
          <w:lang w:val="vi-VN"/>
        </w:rPr>
        <w:t xml:space="preserve">Trường hợp ĐHBKHN, các công ty </w:t>
      </w:r>
      <w:r w:rsidR="00EE6C1A">
        <w:rPr>
          <w:sz w:val="26"/>
          <w:szCs w:val="26"/>
          <w:lang w:val="vi-VN"/>
        </w:rPr>
        <w:t>doanh nghiệp khởi nguồn</w:t>
      </w:r>
      <w:r w:rsidRPr="008E1E88">
        <w:rPr>
          <w:sz w:val="26"/>
          <w:szCs w:val="26"/>
          <w:lang w:val="vi-VN"/>
        </w:rPr>
        <w:t xml:space="preserve"> được ươm tạo đều rất nhỏ (vốn 5-10 tỷ, doanh thu mỗi năm 10-20 tỷ, phần lớn chỉ hòa vốn). Nguồn lợi nhuận đóng góp về trường hầu như không đáng kể, ngoại trừ các đơn vị kinh doanh giáo dục (trường Cao đẳng nghề BK doanh thu ~700 tỷ/năm). Do vậy, có thể nói chính sách tài chính hiện hành chưa tạo động lực đủ mạnh để ĐHBKHN và các trường công lập đầu tư nguồn lực cho các liên kết phi chính thức. </w:t>
      </w:r>
    </w:p>
    <w:p w14:paraId="5D4DF893" w14:textId="6E2DC8E2" w:rsidR="00DD2E2C" w:rsidRPr="008E1E88" w:rsidRDefault="00DD2E2C" w:rsidP="00DC12CC">
      <w:pPr>
        <w:spacing w:before="40" w:after="40" w:line="336" w:lineRule="auto"/>
        <w:ind w:firstLine="567"/>
        <w:rPr>
          <w:b/>
          <w:bCs/>
          <w:sz w:val="26"/>
          <w:szCs w:val="26"/>
          <w:lang w:val="vi-VN"/>
        </w:rPr>
      </w:pPr>
      <w:bookmarkStart w:id="157" w:name="_Toc211248847"/>
      <w:r w:rsidRPr="008E1E88">
        <w:rPr>
          <w:b/>
          <w:bCs/>
          <w:sz w:val="26"/>
          <w:szCs w:val="26"/>
          <w:lang w:val="vi-VN"/>
        </w:rPr>
        <w:t xml:space="preserve">b. </w:t>
      </w:r>
      <w:r w:rsidR="00DD3865" w:rsidRPr="008E1E88">
        <w:rPr>
          <w:b/>
          <w:bCs/>
          <w:sz w:val="26"/>
          <w:szCs w:val="26"/>
          <w:lang w:val="vi-VN"/>
        </w:rPr>
        <w:t>Nhóm</w:t>
      </w:r>
      <w:r w:rsidR="006C5855" w:rsidRPr="008E1E88">
        <w:rPr>
          <w:b/>
          <w:bCs/>
          <w:sz w:val="26"/>
          <w:szCs w:val="26"/>
          <w:lang w:val="vi-VN"/>
        </w:rPr>
        <w:t xml:space="preserve"> công cụ pháp lý</w:t>
      </w:r>
      <w:bookmarkEnd w:id="157"/>
      <w:r w:rsidRPr="008E1E88">
        <w:rPr>
          <w:b/>
          <w:bCs/>
          <w:sz w:val="26"/>
          <w:szCs w:val="26"/>
          <w:lang w:val="vi-VN"/>
        </w:rPr>
        <w:t xml:space="preserve"> </w:t>
      </w:r>
    </w:p>
    <w:p w14:paraId="1345F785" w14:textId="663C1D24" w:rsidR="00DD2E2C" w:rsidRPr="008E1E88" w:rsidRDefault="00DD2E2C" w:rsidP="00DC12CC">
      <w:pPr>
        <w:spacing w:before="40" w:after="40" w:line="336" w:lineRule="auto"/>
        <w:ind w:firstLine="567"/>
        <w:jc w:val="both"/>
        <w:rPr>
          <w:sz w:val="26"/>
          <w:szCs w:val="26"/>
          <w:lang w:val="vi-VN"/>
        </w:rPr>
      </w:pPr>
      <w:r w:rsidRPr="008E1E88">
        <w:rPr>
          <w:sz w:val="26"/>
          <w:szCs w:val="26"/>
          <w:lang w:val="vi-VN"/>
        </w:rPr>
        <w:t xml:space="preserve">Khung pháp lý đóng vai trò </w:t>
      </w:r>
      <w:r w:rsidR="00C53590">
        <w:rPr>
          <w:sz w:val="26"/>
          <w:szCs w:val="26"/>
          <w:lang w:val="vi-VN"/>
        </w:rPr>
        <w:t>“</w:t>
      </w:r>
      <w:r w:rsidRPr="008E1E88">
        <w:rPr>
          <w:sz w:val="26"/>
          <w:szCs w:val="26"/>
          <w:lang w:val="vi-VN"/>
        </w:rPr>
        <w:t>luật chơi</w:t>
      </w:r>
      <w:r w:rsidR="00C53590">
        <w:rPr>
          <w:sz w:val="26"/>
          <w:szCs w:val="26"/>
          <w:lang w:val="vi-VN"/>
        </w:rPr>
        <w:t>”</w:t>
      </w:r>
      <w:r w:rsidRPr="008E1E88">
        <w:rPr>
          <w:sz w:val="26"/>
          <w:szCs w:val="26"/>
          <w:lang w:val="vi-VN"/>
        </w:rPr>
        <w:t xml:space="preserve"> quyết định phạm vi và cách thức liên kết </w:t>
      </w:r>
      <w:r w:rsidR="00277E09">
        <w:rPr>
          <w:sz w:val="26"/>
          <w:szCs w:val="26"/>
        </w:rPr>
        <w:t>Đại học và Doanh nghiệp</w:t>
      </w:r>
      <w:r w:rsidRPr="008E1E88">
        <w:rPr>
          <w:sz w:val="26"/>
          <w:szCs w:val="26"/>
          <w:lang w:val="vi-VN"/>
        </w:rPr>
        <w:t xml:space="preserve">. Đối với ĐHBKHN, một số quy định pháp luật thời </w:t>
      </w:r>
      <w:r w:rsidRPr="008E1E88">
        <w:rPr>
          <w:sz w:val="26"/>
          <w:szCs w:val="26"/>
          <w:lang w:val="vi-VN"/>
        </w:rPr>
        <w:lastRenderedPageBreak/>
        <w:t>gian qua vừa mở ra cơ hội, lại vừa đặt ra không ít rào cản cho liên kết phi chính thức.</w:t>
      </w:r>
    </w:p>
    <w:p w14:paraId="7E35742B" w14:textId="7634E209" w:rsidR="00DD2E2C" w:rsidRPr="008E1E88" w:rsidRDefault="00DD2E2C" w:rsidP="00DC12CC">
      <w:pPr>
        <w:spacing w:before="40" w:after="40" w:line="336" w:lineRule="auto"/>
        <w:ind w:firstLine="567"/>
        <w:jc w:val="both"/>
        <w:rPr>
          <w:sz w:val="26"/>
          <w:szCs w:val="26"/>
          <w:lang w:val="vi-VN"/>
        </w:rPr>
      </w:pPr>
      <w:r w:rsidRPr="008E1E88">
        <w:rPr>
          <w:sz w:val="26"/>
          <w:szCs w:val="26"/>
          <w:lang w:val="vi-VN"/>
        </w:rPr>
        <w:t xml:space="preserve">Trước hết, Luật Sở hữu trí tuệ sửa đổi 2022 đã trao quyền chủ sở hữu kết quả nghiên cứu cho tổ chức chủ trì (trường </w:t>
      </w:r>
      <w:r w:rsidR="006B1F40" w:rsidRPr="008E1E88">
        <w:rPr>
          <w:sz w:val="26"/>
          <w:szCs w:val="26"/>
          <w:lang w:val="vi-VN"/>
        </w:rPr>
        <w:t>Đại học</w:t>
      </w:r>
      <w:r w:rsidRPr="008E1E88">
        <w:rPr>
          <w:sz w:val="26"/>
          <w:szCs w:val="26"/>
          <w:lang w:val="vi-VN"/>
        </w:rPr>
        <w:t xml:space="preserve">) thay vì thuộc nhà nước như trước đây. Điều này về lý thuyết giúp trường như ĐHBKHN toàn quyền quyết định việc chuyển giao công nghệ do mình tạo ra. Trường đã nhanh chóng dự thảo quy định nội bộ về quản lý và thương mại hóa tài sản trí tuệ, yêu cầu giảng viên sử dụng cơ sở vật chất nhà trường phải chia sẻ lợi ích nếu thương mại hóa kết quả. Tuy nhiên, việc ban hành quy định này tại ĐHBKHN lại tạm hoãn để chờ khung pháp lý nhà nước đồng bộ hơn. Lý do là còn nhiều điểm nghẽn pháp lý khác chưa gỡ: </w:t>
      </w:r>
      <w:r w:rsidR="00E555FC" w:rsidRPr="00E555FC">
        <w:rPr>
          <w:sz w:val="26"/>
          <w:szCs w:val="26"/>
          <w:lang w:val="vi-VN"/>
        </w:rPr>
        <w:t>Nghị định 70/2018/NĐ-CP về quản lý tài sản sau nghiên cứu khoa học và văn bản hướng dẫn là Thông tư 02/2020/TT-BKHCN quy định rất chặt chẽ về định giá tài sản, tuy nhiên trên thực tế vẫn gặp vấn đề lớn về định giá tài sản vô hình, khiến các trường e ngại trong định giá công nghệ trước khi chuyển giao</w:t>
      </w:r>
      <w:r w:rsidRPr="008E1E88">
        <w:rPr>
          <w:sz w:val="26"/>
          <w:szCs w:val="26"/>
          <w:lang w:val="vi-VN"/>
        </w:rPr>
        <w:t xml:space="preserve">. Thực tế, không ai dám định giá thấp sợ bị quy kết làm thất thoát tài sản nhà nước, nhưng định giá cao thì </w:t>
      </w:r>
      <w:r w:rsidR="006A690D" w:rsidRPr="008E1E88">
        <w:rPr>
          <w:sz w:val="26"/>
          <w:szCs w:val="26"/>
          <w:lang w:val="vi-VN"/>
        </w:rPr>
        <w:t>Doanh nghiệp</w:t>
      </w:r>
      <w:r w:rsidRPr="008E1E88">
        <w:rPr>
          <w:sz w:val="26"/>
          <w:szCs w:val="26"/>
          <w:lang w:val="vi-VN"/>
        </w:rPr>
        <w:t xml:space="preserve"> không mua </w:t>
      </w:r>
      <w:r w:rsidR="006B1F40" w:rsidRPr="008E1E88">
        <w:rPr>
          <w:sz w:val="26"/>
          <w:szCs w:val="26"/>
          <w:lang w:val="vi-VN"/>
        </w:rPr>
        <w:t>-</w:t>
      </w:r>
      <w:r w:rsidRPr="008E1E88">
        <w:rPr>
          <w:sz w:val="26"/>
          <w:szCs w:val="26"/>
          <w:lang w:val="vi-VN"/>
        </w:rPr>
        <w:t xml:space="preserve"> dẫn đến bế tắc </w:t>
      </w:r>
      <w:r w:rsidR="00C53590">
        <w:rPr>
          <w:sz w:val="26"/>
          <w:szCs w:val="26"/>
          <w:lang w:val="vi-VN"/>
        </w:rPr>
        <w:t>“</w:t>
      </w:r>
      <w:r w:rsidRPr="008E1E88">
        <w:rPr>
          <w:sz w:val="26"/>
          <w:szCs w:val="26"/>
          <w:lang w:val="vi-VN"/>
        </w:rPr>
        <w:t>chuyển giao trên giấy</w:t>
      </w:r>
      <w:r w:rsidR="00C53590">
        <w:rPr>
          <w:sz w:val="26"/>
          <w:szCs w:val="26"/>
          <w:lang w:val="vi-VN"/>
        </w:rPr>
        <w:t>”</w:t>
      </w:r>
      <w:r w:rsidRPr="008E1E88">
        <w:rPr>
          <w:sz w:val="26"/>
          <w:szCs w:val="26"/>
          <w:lang w:val="vi-VN"/>
        </w:rPr>
        <w:t xml:space="preserve">. Một ví dụ được chia sẻ: Viện Hàn lâm KH&amp;CN từng chuyển giao một quy trình thuốc cho công ty tư nhân với giá 1 tỷ đồng (do viện thẩm định công nghệ định giá) nhưng thực chất </w:t>
      </w:r>
      <w:r w:rsidR="006A690D" w:rsidRPr="008E1E88">
        <w:rPr>
          <w:sz w:val="26"/>
          <w:szCs w:val="26"/>
          <w:lang w:val="vi-VN"/>
        </w:rPr>
        <w:t>Doanh nghiệp</w:t>
      </w:r>
      <w:r w:rsidRPr="008E1E88">
        <w:rPr>
          <w:sz w:val="26"/>
          <w:szCs w:val="26"/>
          <w:lang w:val="vi-VN"/>
        </w:rPr>
        <w:t xml:space="preserve"> chỉ mua </w:t>
      </w:r>
      <w:r w:rsidR="00C53590">
        <w:rPr>
          <w:sz w:val="26"/>
          <w:szCs w:val="26"/>
          <w:lang w:val="vi-VN"/>
        </w:rPr>
        <w:t>“</w:t>
      </w:r>
      <w:r w:rsidRPr="008E1E88">
        <w:rPr>
          <w:sz w:val="26"/>
          <w:szCs w:val="26"/>
          <w:lang w:val="vi-VN"/>
        </w:rPr>
        <w:t>thương hiệu là sản phẩm phát triển từ viện</w:t>
      </w:r>
      <w:r w:rsidR="00C53590">
        <w:rPr>
          <w:sz w:val="26"/>
          <w:szCs w:val="26"/>
          <w:lang w:val="vi-VN"/>
        </w:rPr>
        <w:t>”</w:t>
      </w:r>
      <w:r w:rsidRPr="008E1E88">
        <w:rPr>
          <w:sz w:val="26"/>
          <w:szCs w:val="26"/>
          <w:lang w:val="vi-VN"/>
        </w:rPr>
        <w:t xml:space="preserve">, chứ giá trị công nghệ không phản ánh thực chất. Điều này cho thấy sự không phù hợp của khuôn khổ pháp lý hiện tại với thực tiễn thị trường. ĐHBKHN dù sở hữu nhiều bằng sáng chế, nhưng để thương mại hóa chúng lại là câu chuyện rất dài. Do vướng mắc pháp lý, nhiều sáng chế do trường nắm giữ không thể góp vốn thành lập </w:t>
      </w:r>
      <w:r w:rsidR="00277E09">
        <w:rPr>
          <w:sz w:val="26"/>
          <w:szCs w:val="26"/>
        </w:rPr>
        <w:t>d</w:t>
      </w:r>
      <w:r w:rsidR="006A690D" w:rsidRPr="008E1E88">
        <w:rPr>
          <w:sz w:val="26"/>
          <w:szCs w:val="26"/>
          <w:lang w:val="vi-VN"/>
        </w:rPr>
        <w:t>oanh nghiệp</w:t>
      </w:r>
      <w:r w:rsidRPr="008E1E88">
        <w:rPr>
          <w:sz w:val="26"/>
          <w:szCs w:val="26"/>
          <w:lang w:val="vi-VN"/>
        </w:rPr>
        <w:t xml:space="preserve"> một cách thuận lợi. Thậm chí khái niệm </w:t>
      </w:r>
      <w:r w:rsidR="00C53590">
        <w:rPr>
          <w:sz w:val="26"/>
          <w:szCs w:val="26"/>
          <w:lang w:val="vi-VN"/>
        </w:rPr>
        <w:t>“</w:t>
      </w:r>
      <w:r w:rsidR="006A690D" w:rsidRPr="008E1E88">
        <w:rPr>
          <w:sz w:val="26"/>
          <w:szCs w:val="26"/>
          <w:lang w:val="vi-VN"/>
        </w:rPr>
        <w:t>Doanh nghiệp</w:t>
      </w:r>
      <w:r w:rsidRPr="008E1E88">
        <w:rPr>
          <w:sz w:val="26"/>
          <w:szCs w:val="26"/>
          <w:lang w:val="vi-VN"/>
        </w:rPr>
        <w:t xml:space="preserve"> </w:t>
      </w:r>
      <w:r w:rsidR="00EE6C1A">
        <w:rPr>
          <w:sz w:val="26"/>
          <w:szCs w:val="26"/>
          <w:lang w:val="vi-VN"/>
        </w:rPr>
        <w:t>khởi nguồn</w:t>
      </w:r>
      <w:r w:rsidR="00C53590">
        <w:rPr>
          <w:sz w:val="26"/>
          <w:szCs w:val="26"/>
          <w:lang w:val="vi-VN"/>
        </w:rPr>
        <w:t>”</w:t>
      </w:r>
      <w:r w:rsidRPr="008E1E88">
        <w:rPr>
          <w:sz w:val="26"/>
          <w:szCs w:val="26"/>
          <w:lang w:val="vi-VN"/>
        </w:rPr>
        <w:t xml:space="preserve"> đến nay pháp luật </w:t>
      </w:r>
      <w:r w:rsidR="00277E09">
        <w:rPr>
          <w:sz w:val="26"/>
          <w:szCs w:val="26"/>
        </w:rPr>
        <w:t>Việt Nam</w:t>
      </w:r>
      <w:r w:rsidRPr="008E1E88">
        <w:rPr>
          <w:sz w:val="26"/>
          <w:szCs w:val="26"/>
          <w:lang w:val="vi-VN"/>
        </w:rPr>
        <w:t xml:space="preserve"> chưa định nghĩa, khiến các công ty </w:t>
      </w:r>
      <w:r w:rsidR="00EE6C1A">
        <w:rPr>
          <w:sz w:val="26"/>
          <w:szCs w:val="26"/>
          <w:lang w:val="vi-VN"/>
        </w:rPr>
        <w:t>doanh nghiệp khởi nguồn</w:t>
      </w:r>
      <w:r w:rsidRPr="008E1E88">
        <w:rPr>
          <w:sz w:val="26"/>
          <w:szCs w:val="26"/>
          <w:lang w:val="vi-VN"/>
        </w:rPr>
        <w:t xml:space="preserve"> mà ĐHBKHN thử nghiệm thành lập chưa có tư cách pháp lý rõ ràng (thường phải đăng ký dưới dạng công ty T</w:t>
      </w:r>
      <w:r w:rsidR="00277E09">
        <w:rPr>
          <w:sz w:val="26"/>
          <w:szCs w:val="26"/>
        </w:rPr>
        <w:t>rách nhiệm hữu hạn</w:t>
      </w:r>
      <w:r w:rsidRPr="008E1E88">
        <w:rPr>
          <w:sz w:val="26"/>
          <w:szCs w:val="26"/>
          <w:lang w:val="vi-VN"/>
        </w:rPr>
        <w:t xml:space="preserve"> thông thường). Thời gian chờ cấp bằng độc quyền kéo dài 2-3 năm cũng gây khó cho việc trường định giá và góp vốn bằng tài sản trí tuệ vào startup. Như vậy, </w:t>
      </w:r>
      <w:r w:rsidR="00277E09">
        <w:rPr>
          <w:sz w:val="26"/>
          <w:szCs w:val="26"/>
        </w:rPr>
        <w:t>Luật</w:t>
      </w:r>
      <w:r w:rsidRPr="008E1E88">
        <w:rPr>
          <w:sz w:val="26"/>
          <w:szCs w:val="26"/>
          <w:lang w:val="vi-VN"/>
        </w:rPr>
        <w:t xml:space="preserve"> </w:t>
      </w:r>
      <w:r w:rsidR="00277E09">
        <w:rPr>
          <w:sz w:val="26"/>
          <w:szCs w:val="26"/>
        </w:rPr>
        <w:t>Sở hữu trí tuệ</w:t>
      </w:r>
      <w:r w:rsidRPr="008E1E88">
        <w:rPr>
          <w:sz w:val="26"/>
          <w:szCs w:val="26"/>
          <w:lang w:val="vi-VN"/>
        </w:rPr>
        <w:t xml:space="preserve"> mới tạo thuận lợi bước đầu, </w:t>
      </w:r>
      <w:r w:rsidRPr="008E1E88">
        <w:rPr>
          <w:sz w:val="26"/>
          <w:szCs w:val="26"/>
          <w:lang w:val="vi-VN"/>
        </w:rPr>
        <w:lastRenderedPageBreak/>
        <w:t>nhưng thiếu các văn bản dưới luật đồng bộ (về định giá, chuyển nhượng quyền, góp vốn bằng tài sản trí tuệ…)</w:t>
      </w:r>
      <w:r w:rsidR="00277E09">
        <w:rPr>
          <w:sz w:val="26"/>
          <w:szCs w:val="26"/>
        </w:rPr>
        <w:t>, q</w:t>
      </w:r>
      <w:r w:rsidRPr="008E1E88">
        <w:rPr>
          <w:sz w:val="26"/>
          <w:szCs w:val="26"/>
          <w:lang w:val="vi-VN"/>
        </w:rPr>
        <w:t>uyền sở hữu đó của trường vẫn khó phát huy giá trị.</w:t>
      </w:r>
    </w:p>
    <w:p w14:paraId="63B68111" w14:textId="7B6FE3BD" w:rsidR="00DD2E2C" w:rsidRPr="008E1E88" w:rsidRDefault="00DD2E2C" w:rsidP="00DC12CC">
      <w:pPr>
        <w:spacing w:before="40" w:after="40" w:line="336" w:lineRule="auto"/>
        <w:ind w:firstLine="567"/>
        <w:jc w:val="both"/>
        <w:rPr>
          <w:sz w:val="26"/>
          <w:szCs w:val="26"/>
          <w:lang w:val="vi-VN"/>
        </w:rPr>
      </w:pPr>
      <w:r w:rsidRPr="00BF0494">
        <w:rPr>
          <w:sz w:val="26"/>
          <w:szCs w:val="26"/>
          <w:lang w:val="vi-VN"/>
        </w:rPr>
        <w:t xml:space="preserve">Thứ hai, Luật Quản lý, sử dụng tài sản công 2017 và các quy định liên quan đã vô tình hạn chế mạnh mẽ việc trường </w:t>
      </w:r>
      <w:r w:rsidR="006B1F40" w:rsidRPr="00BF0494">
        <w:rPr>
          <w:sz w:val="26"/>
          <w:szCs w:val="26"/>
          <w:lang w:val="vi-VN"/>
        </w:rPr>
        <w:t>Đại học</w:t>
      </w:r>
      <w:r w:rsidRPr="00BF0494">
        <w:rPr>
          <w:sz w:val="26"/>
          <w:szCs w:val="26"/>
          <w:lang w:val="vi-VN"/>
        </w:rPr>
        <w:t xml:space="preserve"> đầu tư kinh doanh. Luật quy định trường công không được dùng tài sản nhà nước để góp vốn thành lập </w:t>
      </w:r>
      <w:r w:rsidR="006A690D" w:rsidRPr="00BF0494">
        <w:rPr>
          <w:sz w:val="26"/>
          <w:szCs w:val="26"/>
          <w:lang w:val="vi-VN"/>
        </w:rPr>
        <w:t>Doanh nghiệp</w:t>
      </w:r>
      <w:r w:rsidRPr="00BF0494">
        <w:rPr>
          <w:sz w:val="26"/>
          <w:szCs w:val="26"/>
          <w:lang w:val="vi-VN"/>
        </w:rPr>
        <w:t xml:space="preserve">, và phải đảm bảo nguyên tắc bảo toàn vốn. ĐHBKHN nhờ có cơ chế thí điểm nên thành lập được BK Holdings, nhưng trường cũng không dám góp vốn đủ (vốn điều lệ BK Holdings phần lớn là do nhà nước cấp từ 2008). Các trường khác muốn làm tương tự đều vướng và phải </w:t>
      </w:r>
      <w:r w:rsidR="00C53590" w:rsidRPr="00BF0494">
        <w:rPr>
          <w:sz w:val="26"/>
          <w:szCs w:val="26"/>
          <w:lang w:val="vi-VN"/>
        </w:rPr>
        <w:t>“</w:t>
      </w:r>
      <w:r w:rsidRPr="00BF0494">
        <w:rPr>
          <w:sz w:val="26"/>
          <w:szCs w:val="26"/>
          <w:lang w:val="vi-VN"/>
        </w:rPr>
        <w:t>lách luật</w:t>
      </w:r>
      <w:r w:rsidR="00C53590" w:rsidRPr="00BF0494">
        <w:rPr>
          <w:sz w:val="26"/>
          <w:szCs w:val="26"/>
          <w:lang w:val="vi-VN"/>
        </w:rPr>
        <w:t>”</w:t>
      </w:r>
      <w:r w:rsidRPr="00BF0494">
        <w:rPr>
          <w:sz w:val="26"/>
          <w:szCs w:val="26"/>
          <w:lang w:val="vi-VN"/>
        </w:rPr>
        <w:t xml:space="preserve"> như trước đây </w:t>
      </w:r>
      <w:r w:rsidR="00346440">
        <w:rPr>
          <w:sz w:val="26"/>
          <w:szCs w:val="26"/>
        </w:rPr>
        <w:t>Đại học Bách khoa Hà Nội</w:t>
      </w:r>
      <w:r w:rsidRPr="00BF0494">
        <w:rPr>
          <w:sz w:val="26"/>
          <w:szCs w:val="26"/>
          <w:lang w:val="vi-VN"/>
        </w:rPr>
        <w:t xml:space="preserve"> từng làm </w:t>
      </w:r>
      <w:r w:rsidR="006B1F40" w:rsidRPr="00BF0494">
        <w:rPr>
          <w:sz w:val="26"/>
          <w:szCs w:val="26"/>
          <w:lang w:val="vi-VN"/>
        </w:rPr>
        <w:t>-</w:t>
      </w:r>
      <w:r w:rsidRPr="00BF0494">
        <w:rPr>
          <w:sz w:val="26"/>
          <w:szCs w:val="26"/>
          <w:lang w:val="vi-VN"/>
        </w:rPr>
        <w:t xml:space="preserve"> nhờ cá nhân đứng tên thành lập Công ty </w:t>
      </w:r>
      <w:r w:rsidR="00133968" w:rsidRPr="00BF0494">
        <w:rPr>
          <w:sz w:val="26"/>
          <w:szCs w:val="26"/>
          <w:lang w:val="vi-VN"/>
        </w:rPr>
        <w:t>Bách Khoa</w:t>
      </w:r>
      <w:r w:rsidRPr="00BF0494">
        <w:rPr>
          <w:sz w:val="26"/>
          <w:szCs w:val="26"/>
          <w:lang w:val="vi-VN"/>
        </w:rPr>
        <w:t xml:space="preserve"> để hoạt động nghiên cứu dịch vụ, </w:t>
      </w:r>
      <w:r w:rsidR="00274D1C">
        <w:rPr>
          <w:sz w:val="26"/>
          <w:szCs w:val="26"/>
        </w:rPr>
        <w:t>d</w:t>
      </w:r>
      <w:r w:rsidR="006A690D" w:rsidRPr="00BF0494">
        <w:rPr>
          <w:sz w:val="26"/>
          <w:szCs w:val="26"/>
          <w:lang w:val="vi-VN"/>
        </w:rPr>
        <w:t>oanh nghiệp</w:t>
      </w:r>
      <w:r w:rsidRPr="00BF0494">
        <w:rPr>
          <w:sz w:val="26"/>
          <w:szCs w:val="26"/>
          <w:lang w:val="vi-VN"/>
        </w:rPr>
        <w:t xml:space="preserve"> không phải sở hữu của trường. Rõ ràng, khung pháp lý hiện hành chưa theo kịp nhu cầu chuyển đổi mô hình của </w:t>
      </w:r>
      <w:r w:rsidR="006B1F40" w:rsidRPr="00BF0494">
        <w:rPr>
          <w:sz w:val="26"/>
          <w:szCs w:val="26"/>
          <w:lang w:val="vi-VN"/>
        </w:rPr>
        <w:t>Đại học</w:t>
      </w:r>
      <w:r w:rsidRPr="00BF0494">
        <w:rPr>
          <w:sz w:val="26"/>
          <w:szCs w:val="26"/>
          <w:lang w:val="vi-VN"/>
        </w:rPr>
        <w:t xml:space="preserve">. Việc ĐHBKHN là trường duy nhất đến nay có </w:t>
      </w:r>
      <w:r w:rsidR="006A690D" w:rsidRPr="00BF0494">
        <w:rPr>
          <w:sz w:val="26"/>
          <w:szCs w:val="26"/>
          <w:lang w:val="vi-VN"/>
        </w:rPr>
        <w:t>Doanh nghiệp</w:t>
      </w:r>
      <w:r w:rsidRPr="00BF0494">
        <w:rPr>
          <w:sz w:val="26"/>
          <w:szCs w:val="26"/>
          <w:lang w:val="vi-VN"/>
        </w:rPr>
        <w:t xml:space="preserve"> 100% vốn trường cho thấy khoảng trống này. Nếu luật cho phép trường đầu tư linh hoạt hơn (ví dụ, cho phép sử dụng một tỷ lệ quỹ tích lũy để lập công ty, hay tham gia góp vốn với tư cách pháp nhân </w:t>
      </w:r>
      <w:r w:rsidR="006B1F40" w:rsidRPr="00BF0494">
        <w:rPr>
          <w:sz w:val="26"/>
          <w:szCs w:val="26"/>
          <w:lang w:val="vi-VN"/>
        </w:rPr>
        <w:t>Đại học</w:t>
      </w:r>
      <w:r w:rsidRPr="00BF0494">
        <w:rPr>
          <w:sz w:val="26"/>
          <w:szCs w:val="26"/>
          <w:lang w:val="vi-VN"/>
        </w:rPr>
        <w:t xml:space="preserve">), thì liên kết với </w:t>
      </w:r>
      <w:r w:rsidR="006A690D" w:rsidRPr="00BF0494">
        <w:rPr>
          <w:sz w:val="26"/>
          <w:szCs w:val="26"/>
          <w:lang w:val="vi-VN"/>
        </w:rPr>
        <w:t>Doanh nghiệp</w:t>
      </w:r>
      <w:r w:rsidRPr="00BF0494">
        <w:rPr>
          <w:sz w:val="26"/>
          <w:szCs w:val="26"/>
          <w:lang w:val="vi-VN"/>
        </w:rPr>
        <w:t xml:space="preserve"> sẽ sang trang mới. Đáng tiếc, hiện tại BK Holdings và các trường công lập khác vẫn chịu cảnh </w:t>
      </w:r>
      <w:r w:rsidR="00C53590" w:rsidRPr="00BF0494">
        <w:rPr>
          <w:sz w:val="26"/>
          <w:szCs w:val="26"/>
          <w:lang w:val="vi-VN"/>
        </w:rPr>
        <w:t>“</w:t>
      </w:r>
      <w:r w:rsidRPr="00BF0494">
        <w:rPr>
          <w:sz w:val="26"/>
          <w:szCs w:val="26"/>
          <w:lang w:val="vi-VN"/>
        </w:rPr>
        <w:t>trói buộc vốn</w:t>
      </w:r>
      <w:r w:rsidR="00C53590" w:rsidRPr="00BF0494">
        <w:rPr>
          <w:sz w:val="26"/>
          <w:szCs w:val="26"/>
          <w:lang w:val="vi-VN"/>
        </w:rPr>
        <w:t>”</w:t>
      </w:r>
      <w:r w:rsidRPr="00BF0494">
        <w:rPr>
          <w:sz w:val="26"/>
          <w:szCs w:val="26"/>
          <w:lang w:val="vi-VN"/>
        </w:rPr>
        <w:t>, nên không thể mở rộng đầu tư cho các dự án hợp tác tiềm năng.</w:t>
      </w:r>
    </w:p>
    <w:p w14:paraId="6B82554C" w14:textId="34E4AE49" w:rsidR="00DD2E2C" w:rsidRPr="008E1E88" w:rsidRDefault="00005431" w:rsidP="00DC12CC">
      <w:pPr>
        <w:spacing w:before="40" w:after="40" w:line="336" w:lineRule="auto"/>
        <w:ind w:firstLine="567"/>
        <w:jc w:val="both"/>
        <w:rPr>
          <w:sz w:val="26"/>
          <w:szCs w:val="26"/>
          <w:lang w:val="vi-VN"/>
        </w:rPr>
      </w:pPr>
      <w:r w:rsidRPr="00005431">
        <w:rPr>
          <w:sz w:val="26"/>
          <w:szCs w:val="26"/>
          <w:lang w:val="vi-VN"/>
        </w:rPr>
        <w:t xml:space="preserve">Thứ ba, các quy định về nhân sự và quản lý viên chức cũng có ảnh hưởng đáng kể. Trước đây, các quy định pháp luật khiến giảng viên, viên chức quản lý khó có thể khởi nghiệp chính danh, dẫn đến tình trạng chuyển giao công nghệ </w:t>
      </w:r>
      <w:r w:rsidR="00C53590">
        <w:rPr>
          <w:sz w:val="26"/>
          <w:szCs w:val="26"/>
          <w:lang w:val="vi-VN"/>
        </w:rPr>
        <w:t>“</w:t>
      </w:r>
      <w:r w:rsidRPr="00005431">
        <w:rPr>
          <w:sz w:val="26"/>
          <w:szCs w:val="26"/>
          <w:lang w:val="vi-VN"/>
        </w:rPr>
        <w:t>âm thầm</w:t>
      </w:r>
      <w:r w:rsidR="00C53590">
        <w:rPr>
          <w:sz w:val="26"/>
          <w:szCs w:val="26"/>
          <w:lang w:val="vi-VN"/>
        </w:rPr>
        <w:t>”</w:t>
      </w:r>
      <w:r w:rsidRPr="00005431">
        <w:rPr>
          <w:sz w:val="26"/>
          <w:szCs w:val="26"/>
          <w:lang w:val="vi-VN"/>
        </w:rPr>
        <w:t xml:space="preserve"> hoặc phải </w:t>
      </w:r>
      <w:r w:rsidR="00C53590">
        <w:rPr>
          <w:sz w:val="26"/>
          <w:szCs w:val="26"/>
          <w:lang w:val="vi-VN"/>
        </w:rPr>
        <w:t>“</w:t>
      </w:r>
      <w:r w:rsidRPr="00005431">
        <w:rPr>
          <w:sz w:val="26"/>
          <w:szCs w:val="26"/>
          <w:lang w:val="vi-VN"/>
        </w:rPr>
        <w:t>mượn pháp nhân</w:t>
      </w:r>
      <w:r w:rsidR="00C53590">
        <w:rPr>
          <w:sz w:val="26"/>
          <w:szCs w:val="26"/>
          <w:lang w:val="vi-VN"/>
        </w:rPr>
        <w:t>”</w:t>
      </w:r>
      <w:r w:rsidRPr="00005431">
        <w:rPr>
          <w:sz w:val="26"/>
          <w:szCs w:val="26"/>
          <w:lang w:val="vi-VN"/>
        </w:rPr>
        <w:t xml:space="preserve"> người nhà. Tuy nhiên, điểm nghẽn này đã được tháo gỡ mang tính đột phá thông qua Điều 58 Luật Khoa học, Công nghệ và Đổi mới sáng tạo năm 2025. Quy định mới đã chính thức cho phép viên chức, viên chức quản lý làm việc tại tổ chức KH&amp;CN công lập được tham gia góp vốn, quản lý, điều hành và làm việc tại doanh nghiệp do tổ chức thành lập (hoặc tham gia thành lập) nhằm thương mại hóa kết quả nghiên cứu, với điều kiện được sự đồng ý của người đứng đầu tổ chức. Đây là nền tảng pháp lý vô cùng quan trọng, tạo hành lang cho giảng viên ĐHBKHN khởi nghiệp. Mặc dù vậy, để đưa chính sách này vào thực </w:t>
      </w:r>
      <w:r w:rsidRPr="00005431">
        <w:rPr>
          <w:sz w:val="26"/>
          <w:szCs w:val="26"/>
          <w:lang w:val="vi-VN"/>
        </w:rPr>
        <w:lastRenderedPageBreak/>
        <w:t>tiễn một cách sâu rộng, vẫn cần sự đồng bộ của các văn bản dưới luật và các quy định tháo gỡ liên quan đến góp vốn bằng tài sản công</w:t>
      </w:r>
      <w:r w:rsidR="00DD2E2C" w:rsidRPr="008E1E88">
        <w:rPr>
          <w:sz w:val="26"/>
          <w:szCs w:val="26"/>
          <w:lang w:val="vi-VN"/>
        </w:rPr>
        <w:t>.</w:t>
      </w:r>
    </w:p>
    <w:p w14:paraId="020F2293" w14:textId="1ABE52A4" w:rsidR="00DD2E2C" w:rsidRPr="008E1E88" w:rsidRDefault="00277E09" w:rsidP="00DC12CC">
      <w:pPr>
        <w:spacing w:before="40" w:after="40" w:line="336" w:lineRule="auto"/>
        <w:ind w:firstLine="567"/>
        <w:jc w:val="both"/>
        <w:rPr>
          <w:sz w:val="26"/>
          <w:szCs w:val="26"/>
          <w:lang w:val="vi-VN"/>
        </w:rPr>
      </w:pPr>
      <w:r>
        <w:rPr>
          <w:sz w:val="26"/>
          <w:szCs w:val="26"/>
        </w:rPr>
        <w:t>Tóm lại,</w:t>
      </w:r>
      <w:r w:rsidR="00DD2E2C" w:rsidRPr="008E1E88">
        <w:rPr>
          <w:sz w:val="26"/>
          <w:szCs w:val="26"/>
          <w:lang w:val="vi-VN"/>
        </w:rPr>
        <w:t xml:space="preserve"> </w:t>
      </w:r>
      <w:r>
        <w:rPr>
          <w:sz w:val="26"/>
          <w:szCs w:val="26"/>
        </w:rPr>
        <w:t>n</w:t>
      </w:r>
      <w:r w:rsidR="00DD3865" w:rsidRPr="008E1E88">
        <w:rPr>
          <w:sz w:val="26"/>
          <w:szCs w:val="26"/>
          <w:lang w:val="vi-VN"/>
        </w:rPr>
        <w:t>hóm</w:t>
      </w:r>
      <w:r w:rsidR="006C5855" w:rsidRPr="008E1E88">
        <w:rPr>
          <w:sz w:val="26"/>
          <w:szCs w:val="26"/>
          <w:lang w:val="vi-VN"/>
        </w:rPr>
        <w:t xml:space="preserve"> công cụ pháp lý</w:t>
      </w:r>
      <w:r w:rsidR="00DD2E2C" w:rsidRPr="008E1E88">
        <w:rPr>
          <w:sz w:val="26"/>
          <w:szCs w:val="26"/>
          <w:lang w:val="vi-VN"/>
        </w:rPr>
        <w:t xml:space="preserve"> hiện hành ảnh hưởng hai mặt tới ĐHBKHN: mở ra quyền tự chủ và sở hữu trí tuệ (cơ hội lớn), nhưng đồng thời thiếu đồng bộ và còn nhiều quy định kiềm tỏa việc thương mại hóa (thách thức lớn). ĐHBKHN đã rất chủ động thích nghi trong khuôn khổ có thể </w:t>
      </w:r>
      <w:r w:rsidR="006B1F40" w:rsidRPr="008E1E88">
        <w:rPr>
          <w:sz w:val="26"/>
          <w:szCs w:val="26"/>
          <w:lang w:val="vi-VN"/>
        </w:rPr>
        <w:t>-</w:t>
      </w:r>
      <w:r w:rsidR="00DD2E2C" w:rsidRPr="008E1E88">
        <w:rPr>
          <w:sz w:val="26"/>
          <w:szCs w:val="26"/>
          <w:lang w:val="vi-VN"/>
        </w:rPr>
        <w:t xml:space="preserve"> ví dụ tranh thủ cơ chế thí điểm để lập </w:t>
      </w:r>
      <w:r w:rsidR="006A690D" w:rsidRPr="008E1E88">
        <w:rPr>
          <w:sz w:val="26"/>
          <w:szCs w:val="26"/>
          <w:lang w:val="vi-VN"/>
        </w:rPr>
        <w:t>Doanh nghiệp</w:t>
      </w:r>
      <w:r w:rsidR="00DD2E2C" w:rsidRPr="008E1E88">
        <w:rPr>
          <w:sz w:val="26"/>
          <w:szCs w:val="26"/>
          <w:lang w:val="vi-VN"/>
        </w:rPr>
        <w:t xml:space="preserve">, soạn sẵn quy định nội bộ về chia sẻ lợi ích nghiên cứu </w:t>
      </w:r>
      <w:r w:rsidR="006B1F40" w:rsidRPr="008E1E88">
        <w:rPr>
          <w:sz w:val="26"/>
          <w:szCs w:val="26"/>
          <w:lang w:val="vi-VN"/>
        </w:rPr>
        <w:t>-</w:t>
      </w:r>
      <w:r w:rsidR="00DD2E2C" w:rsidRPr="008E1E88">
        <w:rPr>
          <w:sz w:val="26"/>
          <w:szCs w:val="26"/>
          <w:lang w:val="vi-VN"/>
        </w:rPr>
        <w:t xml:space="preserve"> nhưng vẫn phải </w:t>
      </w:r>
      <w:r w:rsidR="00C53590">
        <w:rPr>
          <w:sz w:val="26"/>
          <w:szCs w:val="26"/>
          <w:lang w:val="vi-VN"/>
        </w:rPr>
        <w:t>“</w:t>
      </w:r>
      <w:r w:rsidR="00DD2E2C" w:rsidRPr="008E1E88">
        <w:rPr>
          <w:sz w:val="26"/>
          <w:szCs w:val="26"/>
          <w:lang w:val="vi-VN"/>
        </w:rPr>
        <w:t>chờ</w:t>
      </w:r>
      <w:r w:rsidR="00C53590">
        <w:rPr>
          <w:sz w:val="26"/>
          <w:szCs w:val="26"/>
          <w:lang w:val="vi-VN"/>
        </w:rPr>
        <w:t>”</w:t>
      </w:r>
      <w:r w:rsidR="00DD2E2C" w:rsidRPr="008E1E88">
        <w:rPr>
          <w:sz w:val="26"/>
          <w:szCs w:val="26"/>
          <w:lang w:val="vi-VN"/>
        </w:rPr>
        <w:t xml:space="preserve"> luật. Do đó, có thể đánh giá khung pháp lý hiện nay chưa phải bệ đỡ vững chắc cho các liên kết phi chính thức ở ĐHBKHN nói riêng và </w:t>
      </w:r>
      <w:r w:rsidR="006B1F40" w:rsidRPr="008E1E88">
        <w:rPr>
          <w:sz w:val="26"/>
          <w:szCs w:val="26"/>
          <w:lang w:val="vi-VN"/>
        </w:rPr>
        <w:t>Đại học</w:t>
      </w:r>
      <w:r w:rsidR="00DD2E2C" w:rsidRPr="008E1E88">
        <w:rPr>
          <w:sz w:val="26"/>
          <w:szCs w:val="26"/>
          <w:lang w:val="vi-VN"/>
        </w:rPr>
        <w:t xml:space="preserve"> Việt Nam nói chung. Một số điều khoản cải cách được kỳ vọng (như Luật KH&amp;CN sửa đổi, chính sách về startup ĐH) cần sớm cụ thể hóa để gỡ nút thắt, </w:t>
      </w:r>
      <w:r w:rsidR="00C53590">
        <w:rPr>
          <w:sz w:val="26"/>
          <w:szCs w:val="26"/>
          <w:lang w:val="vi-VN"/>
        </w:rPr>
        <w:t>“</w:t>
      </w:r>
      <w:r w:rsidR="00DD2E2C" w:rsidRPr="008E1E88">
        <w:rPr>
          <w:sz w:val="26"/>
          <w:szCs w:val="26"/>
          <w:lang w:val="vi-VN"/>
        </w:rPr>
        <w:t>cởi trói</w:t>
      </w:r>
      <w:r w:rsidR="00C53590">
        <w:rPr>
          <w:sz w:val="26"/>
          <w:szCs w:val="26"/>
          <w:lang w:val="vi-VN"/>
        </w:rPr>
        <w:t>”</w:t>
      </w:r>
      <w:r w:rsidR="00DD2E2C" w:rsidRPr="008E1E88">
        <w:rPr>
          <w:sz w:val="26"/>
          <w:szCs w:val="26"/>
          <w:lang w:val="vi-VN"/>
        </w:rPr>
        <w:t xml:space="preserve"> hoàn toàn cho dòng chảy tri thức giữa trường và </w:t>
      </w:r>
      <w:r w:rsidR="006A690D" w:rsidRPr="008E1E88">
        <w:rPr>
          <w:sz w:val="26"/>
          <w:szCs w:val="26"/>
          <w:lang w:val="vi-VN"/>
        </w:rPr>
        <w:t>Doanh nghiệp</w:t>
      </w:r>
      <w:r w:rsidR="00DD2E2C" w:rsidRPr="008E1E88">
        <w:rPr>
          <w:sz w:val="26"/>
          <w:szCs w:val="26"/>
          <w:lang w:val="vi-VN"/>
        </w:rPr>
        <w:t>.</w:t>
      </w:r>
    </w:p>
    <w:p w14:paraId="19AE0C7D" w14:textId="425DEDDE" w:rsidR="00DD2E2C" w:rsidRPr="008E1E88" w:rsidRDefault="00DD2E2C" w:rsidP="00DC12CC">
      <w:pPr>
        <w:spacing w:before="40" w:after="40" w:line="336" w:lineRule="auto"/>
        <w:ind w:firstLine="567"/>
        <w:rPr>
          <w:b/>
          <w:bCs/>
          <w:sz w:val="26"/>
          <w:szCs w:val="26"/>
          <w:lang w:val="vi-VN"/>
        </w:rPr>
      </w:pPr>
      <w:bookmarkStart w:id="158" w:name="_Toc211248848"/>
      <w:r w:rsidRPr="008E1E88">
        <w:rPr>
          <w:b/>
          <w:bCs/>
          <w:sz w:val="26"/>
          <w:szCs w:val="26"/>
          <w:lang w:val="vi-VN"/>
        </w:rPr>
        <w:t xml:space="preserve">c. </w:t>
      </w:r>
      <w:r w:rsidR="00DD3865" w:rsidRPr="008E1E88">
        <w:rPr>
          <w:b/>
          <w:bCs/>
          <w:sz w:val="26"/>
          <w:szCs w:val="26"/>
          <w:lang w:val="vi-VN"/>
        </w:rPr>
        <w:t xml:space="preserve">Nhóm công cụ </w:t>
      </w:r>
      <w:r w:rsidR="00C53590">
        <w:rPr>
          <w:b/>
          <w:bCs/>
          <w:sz w:val="26"/>
          <w:szCs w:val="26"/>
          <w:lang w:val="vi-VN"/>
        </w:rPr>
        <w:t>“</w:t>
      </w:r>
      <w:r w:rsidR="00DD3865" w:rsidRPr="008E1E88">
        <w:rPr>
          <w:b/>
          <w:bCs/>
          <w:sz w:val="26"/>
          <w:szCs w:val="26"/>
          <w:lang w:val="vi-VN"/>
        </w:rPr>
        <w:t>mềm</w:t>
      </w:r>
      <w:r w:rsidR="00C53590">
        <w:rPr>
          <w:b/>
          <w:bCs/>
          <w:sz w:val="26"/>
          <w:szCs w:val="26"/>
          <w:lang w:val="vi-VN"/>
        </w:rPr>
        <w:t>”</w:t>
      </w:r>
      <w:bookmarkEnd w:id="158"/>
    </w:p>
    <w:p w14:paraId="4521DBE6" w14:textId="04F18A67" w:rsidR="00DD2E2C" w:rsidRPr="008E1E88" w:rsidRDefault="00DD3865" w:rsidP="00DC12CC">
      <w:pPr>
        <w:spacing w:before="40" w:after="40" w:line="336" w:lineRule="auto"/>
        <w:ind w:firstLine="567"/>
        <w:jc w:val="both"/>
        <w:rPr>
          <w:sz w:val="26"/>
          <w:szCs w:val="26"/>
          <w:lang w:val="vi-VN"/>
        </w:rPr>
      </w:pPr>
      <w:r w:rsidRPr="008E1E88">
        <w:rPr>
          <w:sz w:val="26"/>
          <w:szCs w:val="26"/>
          <w:lang w:val="vi-VN"/>
        </w:rPr>
        <w:t xml:space="preserve">Nhóm công cụ </w:t>
      </w:r>
      <w:r w:rsidR="00C53590">
        <w:rPr>
          <w:sz w:val="26"/>
          <w:szCs w:val="26"/>
          <w:lang w:val="vi-VN"/>
        </w:rPr>
        <w:t>“</w:t>
      </w:r>
      <w:r w:rsidRPr="008E1E88">
        <w:rPr>
          <w:sz w:val="26"/>
          <w:szCs w:val="26"/>
          <w:lang w:val="vi-VN"/>
        </w:rPr>
        <w:t>mềm</w:t>
      </w:r>
      <w:r w:rsidR="00C53590">
        <w:rPr>
          <w:sz w:val="26"/>
          <w:szCs w:val="26"/>
          <w:lang w:val="vi-VN"/>
        </w:rPr>
        <w:t>”</w:t>
      </w:r>
      <w:r w:rsidR="00DD2E2C" w:rsidRPr="008E1E88">
        <w:rPr>
          <w:sz w:val="26"/>
          <w:szCs w:val="26"/>
          <w:lang w:val="vi-VN"/>
        </w:rPr>
        <w:t xml:space="preserve"> là nhóm các yếu tố phi vật chất nhưng có ảnh hưởng sâu sắc tới việc hình thành và duy trì cộng đồng tri thức giữa ĐHBKHN và </w:t>
      </w:r>
      <w:r w:rsidR="006A690D" w:rsidRPr="008E1E88">
        <w:rPr>
          <w:sz w:val="26"/>
          <w:szCs w:val="26"/>
          <w:lang w:val="vi-VN"/>
        </w:rPr>
        <w:t>Doanh nghiệp</w:t>
      </w:r>
      <w:r w:rsidR="00DD2E2C" w:rsidRPr="008E1E88">
        <w:rPr>
          <w:sz w:val="26"/>
          <w:szCs w:val="26"/>
          <w:lang w:val="vi-VN"/>
        </w:rPr>
        <w:t xml:space="preserve">. Có thể kể đến văn hóa chia sẻ tri thức, mạng lưới quan hệ xã hội, vai trò </w:t>
      </w:r>
      <w:r w:rsidR="00C53590">
        <w:rPr>
          <w:sz w:val="26"/>
          <w:szCs w:val="26"/>
          <w:lang w:val="vi-VN"/>
        </w:rPr>
        <w:t>“</w:t>
      </w:r>
      <w:r w:rsidR="00DD2E2C" w:rsidRPr="008E1E88">
        <w:rPr>
          <w:sz w:val="26"/>
          <w:szCs w:val="26"/>
          <w:lang w:val="vi-VN"/>
        </w:rPr>
        <w:t>thủ lĩnh</w:t>
      </w:r>
      <w:r w:rsidR="00C53590">
        <w:rPr>
          <w:sz w:val="26"/>
          <w:szCs w:val="26"/>
          <w:lang w:val="vi-VN"/>
        </w:rPr>
        <w:t>”</w:t>
      </w:r>
      <w:r w:rsidR="00DD2E2C" w:rsidRPr="008E1E88">
        <w:rPr>
          <w:sz w:val="26"/>
          <w:szCs w:val="26"/>
          <w:lang w:val="vi-VN"/>
        </w:rPr>
        <w:t xml:space="preserve"> kết nối… Ở cấp quốc gia, </w:t>
      </w:r>
      <w:r w:rsidR="006B1F40" w:rsidRPr="008E1E88">
        <w:rPr>
          <w:sz w:val="26"/>
          <w:szCs w:val="26"/>
          <w:lang w:val="vi-VN"/>
        </w:rPr>
        <w:t>Chính phủ</w:t>
      </w:r>
      <w:r w:rsidR="00DD2E2C" w:rsidRPr="008E1E88">
        <w:rPr>
          <w:sz w:val="26"/>
          <w:szCs w:val="26"/>
          <w:lang w:val="vi-VN"/>
        </w:rPr>
        <w:t xml:space="preserve"> Việt Nam thời gian qua đã bắt đầu chú ý đến yếu tố mềm qua các chiến lược như Đổi mới sáng tạo quốc gia 2030, nhấn mạnh xây dựng hệ sinh thái khởi nghiệp và mạng lưới kết nối. Tuy nhiên, theo đánh giá của OECD (2019) và cũng phù hợp với quan sát tại ĐHBKHN, các hoạt động cụ thể mang tính kết nối mạng lưới, nâng cao nhận thức hầu hết vẫn mang tính chất rời rạc, ngắn hạn theo sự kiện, </w:t>
      </w:r>
      <w:r w:rsidR="00C53590">
        <w:rPr>
          <w:sz w:val="26"/>
          <w:szCs w:val="26"/>
          <w:lang w:val="vi-VN"/>
        </w:rPr>
        <w:t>“</w:t>
      </w:r>
      <w:r w:rsidR="00DD2E2C" w:rsidRPr="008E1E88">
        <w:rPr>
          <w:sz w:val="26"/>
          <w:szCs w:val="26"/>
          <w:lang w:val="vi-VN"/>
        </w:rPr>
        <w:t>không nằm trong một chương trình dài hạn và thiếu tổ chức trung gian chuyên trách để dẫn dắt</w:t>
      </w:r>
      <w:r w:rsidR="00C53590">
        <w:rPr>
          <w:sz w:val="26"/>
          <w:szCs w:val="26"/>
          <w:lang w:val="vi-VN"/>
        </w:rPr>
        <w:t>”</w:t>
      </w:r>
      <w:r w:rsidR="00DD2E2C" w:rsidRPr="008E1E88">
        <w:rPr>
          <w:sz w:val="26"/>
          <w:szCs w:val="26"/>
          <w:lang w:val="vi-VN"/>
        </w:rPr>
        <w:t xml:space="preserve">. Điều này dẫn đến vai trò </w:t>
      </w:r>
      <w:r w:rsidR="00C53590">
        <w:rPr>
          <w:sz w:val="26"/>
          <w:szCs w:val="26"/>
          <w:lang w:val="vi-VN"/>
        </w:rPr>
        <w:t>“</w:t>
      </w:r>
      <w:r w:rsidR="00DD2E2C" w:rsidRPr="008E1E88">
        <w:rPr>
          <w:sz w:val="26"/>
          <w:szCs w:val="26"/>
          <w:lang w:val="vi-VN"/>
        </w:rPr>
        <w:t>người triệu tập</w:t>
      </w:r>
      <w:r w:rsidR="00C53590">
        <w:rPr>
          <w:sz w:val="26"/>
          <w:szCs w:val="26"/>
          <w:lang w:val="vi-VN"/>
        </w:rPr>
        <w:t>”</w:t>
      </w:r>
      <w:r w:rsidR="00DD2E2C" w:rsidRPr="008E1E88">
        <w:rPr>
          <w:sz w:val="26"/>
          <w:szCs w:val="26"/>
          <w:lang w:val="vi-VN"/>
        </w:rPr>
        <w:t xml:space="preserve"> của Nhà nước trong việc huy động cộng đồng tri thức chưa rõ nét </w:t>
      </w:r>
      <w:r w:rsidR="006B1F40" w:rsidRPr="008E1E88">
        <w:rPr>
          <w:sz w:val="26"/>
          <w:szCs w:val="26"/>
          <w:lang w:val="vi-VN"/>
        </w:rPr>
        <w:t>-</w:t>
      </w:r>
      <w:r w:rsidR="00DD2E2C" w:rsidRPr="008E1E88">
        <w:rPr>
          <w:sz w:val="26"/>
          <w:szCs w:val="26"/>
          <w:lang w:val="vi-VN"/>
        </w:rPr>
        <w:t xml:space="preserve"> các trường như ĐHBKHN chủ yếu phải tự thân vận động thông qua mạng lưới cựu sinh viên và quan hệ cá nhân.</w:t>
      </w:r>
    </w:p>
    <w:p w14:paraId="3EFDD1C8" w14:textId="3027973E" w:rsidR="00DD2E2C" w:rsidRPr="008E1E88" w:rsidRDefault="00DD2E2C" w:rsidP="00DC12CC">
      <w:pPr>
        <w:spacing w:before="40" w:after="40" w:line="336" w:lineRule="auto"/>
        <w:ind w:firstLine="567"/>
        <w:jc w:val="both"/>
        <w:rPr>
          <w:sz w:val="26"/>
          <w:szCs w:val="26"/>
          <w:lang w:val="vi-VN"/>
        </w:rPr>
      </w:pPr>
      <w:r w:rsidRPr="008E1E88">
        <w:rPr>
          <w:sz w:val="26"/>
          <w:szCs w:val="26"/>
          <w:lang w:val="vi-VN"/>
        </w:rPr>
        <w:t xml:space="preserve">Xét tại ĐHBKHN, văn hóa chia sẻ tri thức mặc dù được đề cao trong khẩu hiệu và giá trị cốt lõi, nhưng thực tế còn chịu tác động của tâm lý chung trong khối công lập. Lãnh đạo một đơn vị của trường thẳng thắn nhận định: nhiệm vụ chính trị hàng đầu của lãnh đạo </w:t>
      </w:r>
      <w:r w:rsidR="006B1F40" w:rsidRPr="008E1E88">
        <w:rPr>
          <w:sz w:val="26"/>
          <w:szCs w:val="26"/>
          <w:lang w:val="vi-VN"/>
        </w:rPr>
        <w:t>Đại học</w:t>
      </w:r>
      <w:r w:rsidRPr="008E1E88">
        <w:rPr>
          <w:sz w:val="26"/>
          <w:szCs w:val="26"/>
          <w:lang w:val="vi-VN"/>
        </w:rPr>
        <w:t xml:space="preserve"> vẫn là đào tạo, thứ nhì mới đến nghiên cứu, đổi mới </w:t>
      </w:r>
      <w:r w:rsidRPr="008E1E88">
        <w:rPr>
          <w:sz w:val="26"/>
          <w:szCs w:val="26"/>
          <w:lang w:val="vi-VN"/>
        </w:rPr>
        <w:lastRenderedPageBreak/>
        <w:t xml:space="preserve">sáng tạo chưa phải nhiệm vụ sống còn; do đó người đứng đầu ít dồn tâm sức cho mảng liên kết với </w:t>
      </w:r>
      <w:r w:rsidR="00277E09">
        <w:rPr>
          <w:sz w:val="26"/>
          <w:szCs w:val="26"/>
        </w:rPr>
        <w:t>d</w:t>
      </w:r>
      <w:r w:rsidR="006A690D" w:rsidRPr="008E1E88">
        <w:rPr>
          <w:sz w:val="26"/>
          <w:szCs w:val="26"/>
          <w:lang w:val="vi-VN"/>
        </w:rPr>
        <w:t>oanh nghiệp</w:t>
      </w:r>
      <w:r w:rsidRPr="008E1E88">
        <w:rPr>
          <w:sz w:val="26"/>
          <w:szCs w:val="26"/>
          <w:lang w:val="vi-VN"/>
        </w:rPr>
        <w:t xml:space="preserve"> nếu không được ghi nhận xứng đáng. Quả thực, việc đánh giá thi đua, bổ nhiệm hiện nay vẫn thiên về tiêu chí truyền thống (số lượng bài báo, sinh viên tốt nghiệp) hơn là đóng góp kết nối </w:t>
      </w:r>
      <w:r w:rsidR="006A690D" w:rsidRPr="008E1E88">
        <w:rPr>
          <w:sz w:val="26"/>
          <w:szCs w:val="26"/>
          <w:lang w:val="vi-VN"/>
        </w:rPr>
        <w:t>Doanh nghiệp</w:t>
      </w:r>
      <w:r w:rsidRPr="008E1E88">
        <w:rPr>
          <w:sz w:val="26"/>
          <w:szCs w:val="26"/>
          <w:lang w:val="vi-VN"/>
        </w:rPr>
        <w:t xml:space="preserve">. Do đó, vai trò của lãnh đạo trường trong việc thúc đẩy các cộng đồng tri thức phụ thuộc phần lớn vào tầm nhìn cá nhân. </w:t>
      </w:r>
      <w:r w:rsidR="00FC6F6F" w:rsidRPr="00FC6F6F">
        <w:rPr>
          <w:sz w:val="26"/>
          <w:szCs w:val="26"/>
          <w:lang w:val="vi-VN"/>
        </w:rPr>
        <w:t>Thực tế cho thấy, ĐHBKHN giai đoạn qua có ban giám hiệu linh hoạt, sẵn sàng thử nghiệm mô hình m</w:t>
      </w:r>
      <w:r w:rsidR="00FC6F6F" w:rsidRPr="00936213">
        <w:rPr>
          <w:sz w:val="26"/>
          <w:szCs w:val="26"/>
          <w:lang w:val="vi-VN"/>
        </w:rPr>
        <w:t>ới</w:t>
      </w:r>
      <w:r w:rsidRPr="008E1E88">
        <w:rPr>
          <w:sz w:val="26"/>
          <w:szCs w:val="26"/>
          <w:lang w:val="vi-VN"/>
        </w:rPr>
        <w:t xml:space="preserve"> (tự chủ, </w:t>
      </w:r>
      <w:r w:rsidR="006A690D" w:rsidRPr="008E1E88">
        <w:rPr>
          <w:sz w:val="26"/>
          <w:szCs w:val="26"/>
          <w:lang w:val="vi-VN"/>
        </w:rPr>
        <w:t>Doanh nghiệp</w:t>
      </w:r>
      <w:r w:rsidRPr="008E1E88">
        <w:rPr>
          <w:sz w:val="26"/>
          <w:szCs w:val="26"/>
          <w:lang w:val="vi-VN"/>
        </w:rPr>
        <w:t xml:space="preserve"> trường, quỹ cựu sinh viên…). Chính sự ủng hộ từ lãnh đạo trường đã cho phép các ý tưởng như BK Holdings, Trung tâm khởi nghiệp, hay Quỹ BK Fund được hình thành. Song, như phân tích, nhiều sáng kiến phải dừng ở mức thí điểm do thiếu chính sách đồng bộ hỗ trợ. Bản thân lãnh đạo trường </w:t>
      </w:r>
      <w:r w:rsidR="006B1F40" w:rsidRPr="008E1E88">
        <w:rPr>
          <w:sz w:val="26"/>
          <w:szCs w:val="26"/>
          <w:lang w:val="vi-VN"/>
        </w:rPr>
        <w:t>Đại học</w:t>
      </w:r>
      <w:r w:rsidRPr="008E1E88">
        <w:rPr>
          <w:sz w:val="26"/>
          <w:szCs w:val="26"/>
          <w:lang w:val="vi-VN"/>
        </w:rPr>
        <w:t xml:space="preserve"> cũng đối mặt với nhiệm kỳ ngắn và áp lực thành tích nhanh; những chương trình kết nối dài hạn thường khó mang lại kết quả ngay trong vài năm, nên dễ bị xem nhẹ. Đây là hạn chế chung của công cụ mềm </w:t>
      </w:r>
      <w:r w:rsidR="006B1F40" w:rsidRPr="008E1E88">
        <w:rPr>
          <w:sz w:val="26"/>
          <w:szCs w:val="26"/>
          <w:lang w:val="vi-VN"/>
        </w:rPr>
        <w:t>-</w:t>
      </w:r>
      <w:r w:rsidRPr="008E1E88">
        <w:rPr>
          <w:sz w:val="26"/>
          <w:szCs w:val="26"/>
          <w:lang w:val="vi-VN"/>
        </w:rPr>
        <w:t xml:space="preserve"> thiếu động lực dài hạn nếu không có cơ chế thưởng/phạt tương ứng.</w:t>
      </w:r>
    </w:p>
    <w:p w14:paraId="2A65CD95" w14:textId="60497749" w:rsidR="00DD2E2C" w:rsidRPr="008E1E88" w:rsidRDefault="00DD2E2C" w:rsidP="00DC12CC">
      <w:pPr>
        <w:spacing w:before="40" w:after="40" w:line="336" w:lineRule="auto"/>
        <w:ind w:firstLine="567"/>
        <w:jc w:val="both"/>
        <w:rPr>
          <w:sz w:val="26"/>
          <w:szCs w:val="26"/>
          <w:lang w:val="vi-VN"/>
        </w:rPr>
      </w:pPr>
      <w:r w:rsidRPr="008E1E88">
        <w:rPr>
          <w:sz w:val="26"/>
          <w:szCs w:val="26"/>
          <w:lang w:val="vi-VN"/>
        </w:rPr>
        <w:t xml:space="preserve">Mặt khác, mạng lưới cựu sinh viên và đối tác phi chính thức chính là </w:t>
      </w:r>
      <w:r w:rsidR="00C53590">
        <w:rPr>
          <w:sz w:val="26"/>
          <w:szCs w:val="26"/>
          <w:lang w:val="vi-VN"/>
        </w:rPr>
        <w:t>“</w:t>
      </w:r>
      <w:r w:rsidRPr="008E1E88">
        <w:rPr>
          <w:sz w:val="26"/>
          <w:szCs w:val="26"/>
          <w:lang w:val="vi-VN"/>
        </w:rPr>
        <w:t>vốn mềm</w:t>
      </w:r>
      <w:r w:rsidR="00C53590">
        <w:rPr>
          <w:sz w:val="26"/>
          <w:szCs w:val="26"/>
          <w:lang w:val="vi-VN"/>
        </w:rPr>
        <w:t>”</w:t>
      </w:r>
      <w:r w:rsidRPr="008E1E88">
        <w:rPr>
          <w:sz w:val="26"/>
          <w:szCs w:val="26"/>
          <w:lang w:val="vi-VN"/>
        </w:rPr>
        <w:t xml:space="preserve"> quý giá nhất mà ĐHBKHN đang sở hữu. Như đã trình bày, mạng lưới này hoạt động phần lớn nhờ sự tự nguyện và tình cảm với trường. Các cựu sinh viên thành đạt tự nguyện đóng góp vào BK Fund, làm mentor miễn phí, hay </w:t>
      </w:r>
      <w:r w:rsidR="006A690D" w:rsidRPr="008E1E88">
        <w:rPr>
          <w:sz w:val="26"/>
          <w:szCs w:val="26"/>
          <w:lang w:val="vi-VN"/>
        </w:rPr>
        <w:t>Doanh nghiệp</w:t>
      </w:r>
      <w:r w:rsidRPr="008E1E88">
        <w:rPr>
          <w:sz w:val="26"/>
          <w:szCs w:val="26"/>
          <w:lang w:val="vi-VN"/>
        </w:rPr>
        <w:t xml:space="preserve"> đối tác tự nguyện tài trợ phòng thí nghiệm, học bổng… Những điều này xuất phát từ văn hóa </w:t>
      </w:r>
      <w:r w:rsidR="00C53590">
        <w:rPr>
          <w:sz w:val="26"/>
          <w:szCs w:val="26"/>
          <w:lang w:val="vi-VN"/>
        </w:rPr>
        <w:t>“</w:t>
      </w:r>
      <w:r w:rsidR="00133968" w:rsidRPr="008E1E88">
        <w:rPr>
          <w:sz w:val="26"/>
          <w:szCs w:val="26"/>
          <w:lang w:val="vi-VN"/>
        </w:rPr>
        <w:t>Bách Khoa</w:t>
      </w:r>
      <w:r w:rsidRPr="008E1E88">
        <w:rPr>
          <w:sz w:val="26"/>
          <w:szCs w:val="26"/>
          <w:lang w:val="vi-VN"/>
        </w:rPr>
        <w:t xml:space="preserve"> hữu nghị</w:t>
      </w:r>
      <w:r w:rsidR="00C53590">
        <w:rPr>
          <w:sz w:val="26"/>
          <w:szCs w:val="26"/>
          <w:lang w:val="vi-VN"/>
        </w:rPr>
        <w:t>”</w:t>
      </w:r>
      <w:r w:rsidRPr="008E1E88">
        <w:rPr>
          <w:sz w:val="26"/>
          <w:szCs w:val="26"/>
          <w:lang w:val="vi-VN"/>
        </w:rPr>
        <w:t xml:space="preserve"> được bồi đắp qua nhiều thế hệ, chứ không hẳn do bất kỳ quy định ép buộc nào. Đây là điểm mạnh giúp ĐHBKHN duy trì được các liên kết phi chính thức ngay cả khi thiếu hỗ trợ vật chất. Tuy nhiên, điểm yếu là tính tự phát và thiếu bền vững: nếu không được tổ chức thành hệ thống, khi cá nhân nhiệt huyết rời đi (về hưu, chuyển công tác) thì mạng lưới có thể đứt gãy. Thực tế cho thấy nhiều hoạt động kết nối ở ĐHBKHN mang tính phong trào hơn là định kỳ: ví dụ phong trào cựu sinh viên khởi nghiệp rộ lên một thời gian rồi trầm lắng, các diễn đàn </w:t>
      </w:r>
      <w:r w:rsidR="006A690D" w:rsidRPr="008E1E88">
        <w:rPr>
          <w:sz w:val="26"/>
          <w:szCs w:val="26"/>
          <w:lang w:val="vi-VN"/>
        </w:rPr>
        <w:t>Doanh nghiệp</w:t>
      </w:r>
      <w:r w:rsidRPr="008E1E88">
        <w:rPr>
          <w:sz w:val="26"/>
          <w:szCs w:val="26"/>
          <w:lang w:val="vi-VN"/>
        </w:rPr>
        <w:t xml:space="preserve"> </w:t>
      </w:r>
      <w:r w:rsidR="006B1F40" w:rsidRPr="008E1E88">
        <w:rPr>
          <w:sz w:val="26"/>
          <w:szCs w:val="26"/>
          <w:lang w:val="vi-VN"/>
        </w:rPr>
        <w:t>-</w:t>
      </w:r>
      <w:r w:rsidRPr="008E1E88">
        <w:rPr>
          <w:sz w:val="26"/>
          <w:szCs w:val="26"/>
          <w:lang w:val="vi-VN"/>
        </w:rPr>
        <w:t xml:space="preserve"> trường tổ chức theo sự kiện (kỷ niệm, ngày khoa học) xong chưa chắc duy trì liên tục. Vai trò của tổ chức trung gian ở đây rất quan trọng nhưng lại đang thiếu. Theo nhận định của đại diện trường, các trường </w:t>
      </w:r>
      <w:r w:rsidR="006B1F40" w:rsidRPr="008E1E88">
        <w:rPr>
          <w:sz w:val="26"/>
          <w:szCs w:val="26"/>
          <w:lang w:val="vi-VN"/>
        </w:rPr>
        <w:t>Đại học</w:t>
      </w:r>
      <w:r w:rsidRPr="008E1E88">
        <w:rPr>
          <w:sz w:val="26"/>
          <w:szCs w:val="26"/>
          <w:lang w:val="vi-VN"/>
        </w:rPr>
        <w:t xml:space="preserve"> </w:t>
      </w:r>
      <w:r w:rsidRPr="008E1E88">
        <w:rPr>
          <w:sz w:val="26"/>
          <w:szCs w:val="26"/>
          <w:lang w:val="vi-VN"/>
        </w:rPr>
        <w:lastRenderedPageBreak/>
        <w:t xml:space="preserve">trên thế giới hình thành các </w:t>
      </w:r>
      <w:r w:rsidR="00C53957">
        <w:rPr>
          <w:sz w:val="26"/>
          <w:szCs w:val="26"/>
          <w:lang w:val="vi-VN"/>
        </w:rPr>
        <w:t>TTO</w:t>
      </w:r>
      <w:r w:rsidRPr="008E1E88">
        <w:rPr>
          <w:sz w:val="26"/>
          <w:szCs w:val="26"/>
          <w:lang w:val="vi-VN"/>
        </w:rPr>
        <w:t xml:space="preserve">, tuy nhiên ở Việt nam, đặc biệt là khi nhắc đến thị trường </w:t>
      </w:r>
      <w:r w:rsidR="00217DBF">
        <w:rPr>
          <w:sz w:val="26"/>
          <w:szCs w:val="26"/>
          <w:lang w:val="vi-VN"/>
        </w:rPr>
        <w:t xml:space="preserve">khoa học và công nghệ </w:t>
      </w:r>
      <w:r w:rsidRPr="008E1E88">
        <w:rPr>
          <w:sz w:val="26"/>
          <w:szCs w:val="26"/>
          <w:lang w:val="vi-VN"/>
        </w:rPr>
        <w:t xml:space="preserve"> thì hầu như là không có hoặc hầu như là các TTO đều chết yểu sớm. Thực tế, trường chưa có đơn vị chuyên trách nào lo kết nối phi chính thức (Ban Hợp tác </w:t>
      </w:r>
      <w:r w:rsidR="006A690D" w:rsidRPr="008E1E88">
        <w:rPr>
          <w:sz w:val="26"/>
          <w:szCs w:val="26"/>
          <w:lang w:val="vi-VN"/>
        </w:rPr>
        <w:t>Doanh nghiệp</w:t>
      </w:r>
      <w:r w:rsidRPr="008E1E88">
        <w:rPr>
          <w:sz w:val="26"/>
          <w:szCs w:val="26"/>
          <w:lang w:val="vi-VN"/>
        </w:rPr>
        <w:t xml:space="preserve"> chủ yếu lo hợp đồng chính thức, còn Ban KH&amp;CN lo quản lý đề tài). Do vậy, các kết nối mềm hiện nay dựa nhiều vào sáng kiến đơn lẻ của khoa, viện hoặc câu lạc bộ sinh viên.</w:t>
      </w:r>
    </w:p>
    <w:p w14:paraId="1E8CA47F" w14:textId="6772B92B" w:rsidR="00DD2E2C" w:rsidRPr="008E1E88" w:rsidRDefault="00DD2E2C" w:rsidP="00DC12CC">
      <w:pPr>
        <w:spacing w:before="40" w:after="40" w:line="336" w:lineRule="auto"/>
        <w:ind w:firstLine="567"/>
        <w:jc w:val="both"/>
        <w:rPr>
          <w:sz w:val="26"/>
          <w:szCs w:val="26"/>
          <w:lang w:val="vi-VN"/>
        </w:rPr>
      </w:pPr>
      <w:r w:rsidRPr="008E1E88">
        <w:rPr>
          <w:sz w:val="26"/>
          <w:szCs w:val="26"/>
          <w:lang w:val="vi-VN"/>
        </w:rPr>
        <w:t xml:space="preserve">Tuy nhiên, cũng cần ghi nhận một số chính sách mềm tích cực gần đây: ĐHBKHN đã thành lập Ban thúc đẩy hợp tác trường </w:t>
      </w:r>
      <w:r w:rsidR="006B1F40" w:rsidRPr="008E1E88">
        <w:rPr>
          <w:sz w:val="26"/>
          <w:szCs w:val="26"/>
          <w:lang w:val="vi-VN"/>
        </w:rPr>
        <w:t>-</w:t>
      </w:r>
      <w:r w:rsidRPr="008E1E88">
        <w:rPr>
          <w:sz w:val="26"/>
          <w:szCs w:val="26"/>
          <w:lang w:val="vi-VN"/>
        </w:rPr>
        <w:t xml:space="preserve"> </w:t>
      </w:r>
      <w:r w:rsidR="006A690D" w:rsidRPr="008E1E88">
        <w:rPr>
          <w:sz w:val="26"/>
          <w:szCs w:val="26"/>
          <w:lang w:val="vi-VN"/>
        </w:rPr>
        <w:t>Doanh nghiệp</w:t>
      </w:r>
      <w:r w:rsidRPr="008E1E88">
        <w:rPr>
          <w:sz w:val="26"/>
          <w:szCs w:val="26"/>
          <w:lang w:val="vi-VN"/>
        </w:rPr>
        <w:t xml:space="preserve"> trong Hội đồng trường, đưa nội dung hợp tác cựu sinh viên vào chiến lược phát triển. Bản thân Ban Giám hiệu ĐHBKHN nhiệm kỳ 2020-2025 thường xuyên nhấn mạnh thông điệp </w:t>
      </w:r>
      <w:r w:rsidR="00C53590">
        <w:rPr>
          <w:sz w:val="26"/>
          <w:szCs w:val="26"/>
          <w:lang w:val="vi-VN"/>
        </w:rPr>
        <w:t>“</w:t>
      </w:r>
      <w:r w:rsidR="006B1F40" w:rsidRPr="008E1E88">
        <w:rPr>
          <w:sz w:val="26"/>
          <w:szCs w:val="26"/>
          <w:lang w:val="vi-VN"/>
        </w:rPr>
        <w:t>Đại học</w:t>
      </w:r>
      <w:r w:rsidRPr="008E1E88">
        <w:rPr>
          <w:sz w:val="26"/>
          <w:szCs w:val="26"/>
          <w:lang w:val="vi-VN"/>
        </w:rPr>
        <w:t xml:space="preserve"> phục vụ cộng đồng</w:t>
      </w:r>
      <w:r w:rsidR="00C53590">
        <w:rPr>
          <w:sz w:val="26"/>
          <w:szCs w:val="26"/>
          <w:lang w:val="vi-VN"/>
        </w:rPr>
        <w:t>”</w:t>
      </w:r>
      <w:r w:rsidRPr="008E1E88">
        <w:rPr>
          <w:sz w:val="26"/>
          <w:szCs w:val="26"/>
          <w:lang w:val="vi-VN"/>
        </w:rPr>
        <w:t xml:space="preserve"> và khuyến khích giảng viên tham gia các dự án thực tế với </w:t>
      </w:r>
      <w:r w:rsidR="006A690D" w:rsidRPr="008E1E88">
        <w:rPr>
          <w:sz w:val="26"/>
          <w:szCs w:val="26"/>
          <w:lang w:val="vi-VN"/>
        </w:rPr>
        <w:t>Doanh nghiệp</w:t>
      </w:r>
      <w:r w:rsidRPr="008E1E88">
        <w:rPr>
          <w:sz w:val="26"/>
          <w:szCs w:val="26"/>
          <w:lang w:val="vi-VN"/>
        </w:rPr>
        <w:t xml:space="preserve">. Trường cũng đã đứng ra tổ chức những sân chơi như HUST Entrepreneurship Meetup (gặp gỡ giữa startup </w:t>
      </w:r>
      <w:r w:rsidR="00133968" w:rsidRPr="008E1E88">
        <w:rPr>
          <w:sz w:val="26"/>
          <w:szCs w:val="26"/>
          <w:lang w:val="vi-VN"/>
        </w:rPr>
        <w:t>Bách Khoa</w:t>
      </w:r>
      <w:r w:rsidRPr="008E1E88">
        <w:rPr>
          <w:sz w:val="26"/>
          <w:szCs w:val="26"/>
          <w:lang w:val="vi-VN"/>
        </w:rPr>
        <w:t xml:space="preserve"> với nhà đầu tư, quỹ khởi nghiệp) </w:t>
      </w:r>
      <w:r w:rsidR="006B1F40" w:rsidRPr="008E1E88">
        <w:rPr>
          <w:sz w:val="26"/>
          <w:szCs w:val="26"/>
          <w:lang w:val="vi-VN"/>
        </w:rPr>
        <w:t>-</w:t>
      </w:r>
      <w:r w:rsidRPr="008E1E88">
        <w:rPr>
          <w:sz w:val="26"/>
          <w:szCs w:val="26"/>
          <w:lang w:val="vi-VN"/>
        </w:rPr>
        <w:t xml:space="preserve"> tạo môi trường kết nối mềm cho cộng đồng khởi nghiệp. Những bước đi này cho thấy nếu có quyết tâm lãnh đạo cùng định hướng rõ ràng, công cụ mềm có thể được tăng cường. Mặc dù vậy, để có tác động sâu rộng, rất cần sự hỗ trợ từ chính sách vĩ mô: ví dụ thiết lập mạng lưới đổi mới sáng tạo quốc gia kết nối các trường, hay vinh danh xếp hạng các trường về đóng góp cho hệ sinh thái địa phương… Hiện tại, khoảng trống này chưa được lấp đầy, dẫn tới tình trạng các hoạt động mềm tại ĐHBKHN và các trường khác </w:t>
      </w:r>
      <w:r w:rsidR="00C53590">
        <w:rPr>
          <w:sz w:val="26"/>
          <w:szCs w:val="26"/>
          <w:lang w:val="vi-VN"/>
        </w:rPr>
        <w:t>“</w:t>
      </w:r>
      <w:r w:rsidRPr="008E1E88">
        <w:rPr>
          <w:sz w:val="26"/>
          <w:szCs w:val="26"/>
          <w:lang w:val="vi-VN"/>
        </w:rPr>
        <w:t>mang tính sự kiện, thiếu chiến lược dài hạn</w:t>
      </w:r>
      <w:r w:rsidR="00C53590">
        <w:rPr>
          <w:sz w:val="26"/>
          <w:szCs w:val="26"/>
          <w:lang w:val="vi-VN"/>
        </w:rPr>
        <w:t>”</w:t>
      </w:r>
      <w:r w:rsidRPr="008E1E88">
        <w:rPr>
          <w:sz w:val="26"/>
          <w:szCs w:val="26"/>
          <w:lang w:val="vi-VN"/>
        </w:rPr>
        <w:t>.</w:t>
      </w:r>
    </w:p>
    <w:p w14:paraId="5D7D1733" w14:textId="7F6242B8" w:rsidR="00DD2E2C" w:rsidRPr="008E1E88" w:rsidRDefault="00AD4B39" w:rsidP="00DC12CC">
      <w:pPr>
        <w:spacing w:before="40" w:after="40" w:line="336" w:lineRule="auto"/>
        <w:ind w:firstLine="567"/>
        <w:jc w:val="both"/>
        <w:rPr>
          <w:sz w:val="26"/>
          <w:szCs w:val="26"/>
          <w:lang w:val="vi-VN"/>
        </w:rPr>
      </w:pPr>
      <w:r w:rsidRPr="008E1E88">
        <w:rPr>
          <w:sz w:val="26"/>
          <w:szCs w:val="26"/>
          <w:lang w:val="vi-VN"/>
        </w:rPr>
        <w:t xml:space="preserve">Bảng </w:t>
      </w:r>
      <w:r w:rsidR="00F94597" w:rsidRPr="00F94597">
        <w:rPr>
          <w:sz w:val="26"/>
          <w:szCs w:val="26"/>
          <w:lang w:val="vi-VN"/>
        </w:rPr>
        <w:t>2</w:t>
      </w:r>
      <w:r w:rsidRPr="008E1E88">
        <w:rPr>
          <w:sz w:val="26"/>
          <w:szCs w:val="26"/>
          <w:lang w:val="vi-VN"/>
        </w:rPr>
        <w:t xml:space="preserve">.3 </w:t>
      </w:r>
      <w:r w:rsidR="00DD2E2C" w:rsidRPr="008E1E88">
        <w:rPr>
          <w:sz w:val="26"/>
          <w:szCs w:val="26"/>
          <w:lang w:val="vi-VN"/>
        </w:rPr>
        <w:t xml:space="preserve">tổng hợp phân tích các công cụ chính sách về liên kết phi chính thức tại </w:t>
      </w:r>
      <w:r w:rsidR="00346440">
        <w:rPr>
          <w:sz w:val="26"/>
          <w:szCs w:val="26"/>
          <w:lang w:val="vi-VN"/>
        </w:rPr>
        <w:t>Đại học Bách khoa Hà Nội</w:t>
      </w:r>
      <w:r w:rsidR="00DD2E2C" w:rsidRPr="008E1E88">
        <w:rPr>
          <w:sz w:val="26"/>
          <w:szCs w:val="26"/>
          <w:lang w:val="vi-VN"/>
        </w:rPr>
        <w:t xml:space="preserve">. Một số công cụ chính sách không được đề cập thống kê là các công cụ chính sách hiện </w:t>
      </w:r>
      <w:r w:rsidR="00AA36E5" w:rsidRPr="008E1E88">
        <w:rPr>
          <w:sz w:val="26"/>
          <w:szCs w:val="26"/>
          <w:lang w:val="vi-VN"/>
        </w:rPr>
        <w:t>luận văn</w:t>
      </w:r>
      <w:r w:rsidR="00DD2E2C" w:rsidRPr="008E1E88">
        <w:rPr>
          <w:sz w:val="26"/>
          <w:szCs w:val="26"/>
          <w:lang w:val="vi-VN"/>
        </w:rPr>
        <w:t xml:space="preserve"> chưa tìm kiếm được thông tin hoặc chính sách chưa được áp dụng để trường có thể đưa ra nhận định và đánh giá.  </w:t>
      </w:r>
    </w:p>
    <w:p w14:paraId="5C9B80A9" w14:textId="77777777" w:rsidR="00D96690" w:rsidRPr="008E1E88" w:rsidRDefault="00D96690" w:rsidP="007264D3">
      <w:pPr>
        <w:pStyle w:val="Caption"/>
        <w:rPr>
          <w:lang w:val="vi-VN"/>
        </w:rPr>
        <w:sectPr w:rsidR="00D96690" w:rsidRPr="008E1E88" w:rsidSect="00E053F3">
          <w:pgSz w:w="11906" w:h="16838" w:code="9"/>
          <w:pgMar w:top="1985" w:right="1134" w:bottom="1985" w:left="1985" w:header="720" w:footer="720" w:gutter="0"/>
          <w:cols w:space="720"/>
          <w:docGrid w:linePitch="360"/>
        </w:sectPr>
      </w:pPr>
    </w:p>
    <w:p w14:paraId="738A8814" w14:textId="4A9501A8" w:rsidR="00F17B27" w:rsidRPr="00D96690" w:rsidRDefault="00F17B27" w:rsidP="007264D3">
      <w:pPr>
        <w:pStyle w:val="Caption"/>
        <w:rPr>
          <w:lang w:val="vi-VN"/>
        </w:rPr>
      </w:pPr>
      <w:bookmarkStart w:id="159" w:name="_Toc236160144"/>
      <w:r w:rsidRPr="008E1E88">
        <w:rPr>
          <w:lang w:val="vi-VN"/>
        </w:rPr>
        <w:lastRenderedPageBreak/>
        <w:t xml:space="preserve">Bảng </w:t>
      </w:r>
      <w:r w:rsidR="00E56D20" w:rsidRPr="00DE5DAE">
        <w:rPr>
          <w:lang w:val="vi-VN"/>
        </w:rPr>
        <w:t>2</w:t>
      </w:r>
      <w:r w:rsidR="00EC3407" w:rsidRPr="008E1E88">
        <w:rPr>
          <w:lang w:val="vi-VN"/>
        </w:rPr>
        <w:t>.</w:t>
      </w:r>
      <w:r>
        <w:fldChar w:fldCharType="begin"/>
      </w:r>
      <w:r w:rsidRPr="008E1E88">
        <w:rPr>
          <w:lang w:val="vi-VN"/>
        </w:rPr>
        <w:instrText xml:space="preserve"> SEQ Bảng \* ARABIC \s 1 </w:instrText>
      </w:r>
      <w:r>
        <w:fldChar w:fldCharType="separate"/>
      </w:r>
      <w:r w:rsidR="00462AA0">
        <w:rPr>
          <w:noProof/>
          <w:lang w:val="vi-VN"/>
        </w:rPr>
        <w:t>3</w:t>
      </w:r>
      <w:r>
        <w:rPr>
          <w:noProof/>
        </w:rPr>
        <w:fldChar w:fldCharType="end"/>
      </w:r>
      <w:r w:rsidRPr="008E1E88">
        <w:rPr>
          <w:lang w:val="vi-VN"/>
        </w:rPr>
        <w:t xml:space="preserve">. Tác động của các công cụ chính sách đến liên kết phi chính thức giữa </w:t>
      </w:r>
      <w:r w:rsidR="006B1F40" w:rsidRPr="008E1E88">
        <w:rPr>
          <w:lang w:val="vi-VN"/>
        </w:rPr>
        <w:t>Đại học</w:t>
      </w:r>
      <w:r w:rsidRPr="008E1E88">
        <w:rPr>
          <w:lang w:val="vi-VN"/>
        </w:rPr>
        <w:t xml:space="preserve"> và </w:t>
      </w:r>
      <w:r w:rsidR="006A690D" w:rsidRPr="008E1E88">
        <w:rPr>
          <w:lang w:val="vi-VN"/>
        </w:rPr>
        <w:t>Doanh nghiệp</w:t>
      </w:r>
      <w:r w:rsidRPr="008E1E88">
        <w:rPr>
          <w:lang w:val="vi-VN"/>
        </w:rPr>
        <w:t xml:space="preserve"> tại </w:t>
      </w:r>
      <w:r w:rsidR="00346440">
        <w:rPr>
          <w:lang w:val="vi-VN"/>
        </w:rPr>
        <w:t>Đại học Bách khoa Hà Nội</w:t>
      </w:r>
      <w:bookmarkEnd w:id="159"/>
    </w:p>
    <w:tbl>
      <w:tblPr>
        <w:tblW w:w="1531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2"/>
        <w:gridCol w:w="2835"/>
        <w:gridCol w:w="10773"/>
      </w:tblGrid>
      <w:tr w:rsidR="00FB2DF3" w:rsidRPr="00D96690" w14:paraId="6AFB8788" w14:textId="77777777">
        <w:trPr>
          <w:trHeight w:val="315"/>
          <w:tblHeader/>
        </w:trPr>
        <w:tc>
          <w:tcPr>
            <w:tcW w:w="1702" w:type="dxa"/>
            <w:shd w:val="clear" w:color="auto" w:fill="CAEDFB"/>
            <w:tcMar>
              <w:top w:w="30" w:type="dxa"/>
              <w:left w:w="45" w:type="dxa"/>
              <w:bottom w:w="30" w:type="dxa"/>
              <w:right w:w="45" w:type="dxa"/>
            </w:tcMar>
            <w:vAlign w:val="center"/>
            <w:hideMark/>
          </w:tcPr>
          <w:p w14:paraId="421F51B7" w14:textId="77777777" w:rsidR="00DB08AC" w:rsidRPr="00D96690" w:rsidRDefault="00DB08AC" w:rsidP="00D96690">
            <w:pPr>
              <w:jc w:val="center"/>
              <w:rPr>
                <w:b/>
                <w:bCs/>
                <w:sz w:val="26"/>
                <w:szCs w:val="26"/>
              </w:rPr>
            </w:pPr>
            <w:r w:rsidRPr="00D96690">
              <w:rPr>
                <w:b/>
                <w:bCs/>
                <w:sz w:val="26"/>
                <w:szCs w:val="26"/>
              </w:rPr>
              <w:t>Nhóm công cụ</w:t>
            </w:r>
          </w:p>
        </w:tc>
        <w:tc>
          <w:tcPr>
            <w:tcW w:w="2835" w:type="dxa"/>
            <w:shd w:val="clear" w:color="auto" w:fill="CAEDFB"/>
            <w:tcMar>
              <w:top w:w="30" w:type="dxa"/>
              <w:left w:w="45" w:type="dxa"/>
              <w:bottom w:w="30" w:type="dxa"/>
              <w:right w:w="45" w:type="dxa"/>
            </w:tcMar>
            <w:vAlign w:val="center"/>
            <w:hideMark/>
          </w:tcPr>
          <w:p w14:paraId="468EA77B" w14:textId="77777777" w:rsidR="00DB08AC" w:rsidRPr="00D96690" w:rsidRDefault="00DB08AC" w:rsidP="00D96690">
            <w:pPr>
              <w:jc w:val="center"/>
              <w:rPr>
                <w:b/>
                <w:bCs/>
                <w:sz w:val="26"/>
                <w:szCs w:val="26"/>
              </w:rPr>
            </w:pPr>
            <w:r w:rsidRPr="00D96690">
              <w:rPr>
                <w:b/>
                <w:bCs/>
                <w:sz w:val="26"/>
                <w:szCs w:val="26"/>
              </w:rPr>
              <w:t>Công cụ chính sách</w:t>
            </w:r>
          </w:p>
        </w:tc>
        <w:tc>
          <w:tcPr>
            <w:tcW w:w="10773" w:type="dxa"/>
            <w:shd w:val="clear" w:color="auto" w:fill="CAEDFB"/>
            <w:tcMar>
              <w:top w:w="30" w:type="dxa"/>
              <w:left w:w="45" w:type="dxa"/>
              <w:bottom w:w="30" w:type="dxa"/>
              <w:right w:w="45" w:type="dxa"/>
            </w:tcMar>
            <w:vAlign w:val="center"/>
            <w:hideMark/>
          </w:tcPr>
          <w:p w14:paraId="69BBF6E4" w14:textId="6CEDB00F" w:rsidR="00DB08AC" w:rsidRPr="00D96690" w:rsidRDefault="00DB08AC" w:rsidP="00D96690">
            <w:pPr>
              <w:jc w:val="center"/>
              <w:rPr>
                <w:b/>
                <w:bCs/>
                <w:sz w:val="26"/>
                <w:szCs w:val="26"/>
              </w:rPr>
            </w:pPr>
            <w:r w:rsidRPr="00D96690">
              <w:rPr>
                <w:b/>
                <w:bCs/>
                <w:sz w:val="26"/>
                <w:szCs w:val="26"/>
              </w:rPr>
              <w:t xml:space="preserve">Tác động Quan sát được tại </w:t>
            </w:r>
            <w:r w:rsidR="00346440">
              <w:rPr>
                <w:b/>
                <w:bCs/>
                <w:sz w:val="26"/>
                <w:szCs w:val="26"/>
              </w:rPr>
              <w:t>Đại học Bách khoa Hà Nội</w:t>
            </w:r>
          </w:p>
        </w:tc>
      </w:tr>
      <w:tr w:rsidR="00DB08AC" w:rsidRPr="00D96690" w14:paraId="68CD66A1" w14:textId="77777777" w:rsidTr="00D96690">
        <w:trPr>
          <w:trHeight w:val="315"/>
        </w:trPr>
        <w:tc>
          <w:tcPr>
            <w:tcW w:w="1702" w:type="dxa"/>
            <w:vMerge w:val="restart"/>
            <w:tcMar>
              <w:top w:w="30" w:type="dxa"/>
              <w:left w:w="45" w:type="dxa"/>
              <w:bottom w:w="30" w:type="dxa"/>
              <w:right w:w="45" w:type="dxa"/>
            </w:tcMar>
            <w:vAlign w:val="center"/>
            <w:hideMark/>
          </w:tcPr>
          <w:p w14:paraId="4E8B4C2A" w14:textId="77777777" w:rsidR="00DB08AC" w:rsidRPr="00D96690" w:rsidRDefault="00DB08AC" w:rsidP="00D96690">
            <w:pPr>
              <w:rPr>
                <w:b/>
                <w:bCs/>
                <w:sz w:val="26"/>
                <w:szCs w:val="26"/>
              </w:rPr>
            </w:pPr>
            <w:r w:rsidRPr="00D96690">
              <w:rPr>
                <w:b/>
                <w:bCs/>
                <w:sz w:val="26"/>
                <w:szCs w:val="26"/>
              </w:rPr>
              <w:t>Nhóm Công cụ tài chính</w:t>
            </w:r>
          </w:p>
        </w:tc>
        <w:tc>
          <w:tcPr>
            <w:tcW w:w="2835" w:type="dxa"/>
            <w:tcMar>
              <w:top w:w="30" w:type="dxa"/>
              <w:left w:w="45" w:type="dxa"/>
              <w:bottom w:w="30" w:type="dxa"/>
              <w:right w:w="45" w:type="dxa"/>
            </w:tcMar>
            <w:vAlign w:val="center"/>
            <w:hideMark/>
          </w:tcPr>
          <w:p w14:paraId="50F5C67E" w14:textId="77777777" w:rsidR="00DB08AC" w:rsidRPr="00D96690" w:rsidRDefault="00DB08AC" w:rsidP="00D96690">
            <w:pPr>
              <w:rPr>
                <w:sz w:val="26"/>
                <w:szCs w:val="26"/>
              </w:rPr>
            </w:pPr>
            <w:r w:rsidRPr="00D96690">
              <w:rPr>
                <w:sz w:val="26"/>
                <w:szCs w:val="26"/>
              </w:rPr>
              <w:t>1. Trợ cấp/tài trợ R&amp;D</w:t>
            </w:r>
          </w:p>
        </w:tc>
        <w:tc>
          <w:tcPr>
            <w:tcW w:w="10773" w:type="dxa"/>
            <w:tcMar>
              <w:top w:w="30" w:type="dxa"/>
              <w:left w:w="45" w:type="dxa"/>
              <w:bottom w:w="30" w:type="dxa"/>
              <w:right w:w="45" w:type="dxa"/>
            </w:tcMar>
            <w:hideMark/>
          </w:tcPr>
          <w:p w14:paraId="7FCCA470" w14:textId="27545BD5" w:rsidR="00DB08AC" w:rsidRPr="00D96690" w:rsidRDefault="00DB08AC" w:rsidP="00D96690">
            <w:pPr>
              <w:rPr>
                <w:sz w:val="26"/>
                <w:szCs w:val="26"/>
              </w:rPr>
            </w:pPr>
            <w:r w:rsidRPr="00D96690">
              <w:rPr>
                <w:sz w:val="26"/>
                <w:szCs w:val="26"/>
              </w:rPr>
              <w:t>Vướng mắc trong triển khai Quỹ phát triển KH&amp;CN:</w:t>
            </w:r>
            <w:r w:rsidRPr="00D96690">
              <w:rPr>
                <w:sz w:val="26"/>
                <w:szCs w:val="26"/>
              </w:rPr>
              <w:br/>
              <w:t xml:space="preserve">- </w:t>
            </w:r>
            <w:r w:rsidR="00D04382" w:rsidRPr="00D04382">
              <w:rPr>
                <w:sz w:val="26"/>
                <w:szCs w:val="26"/>
              </w:rPr>
              <w:t>Mặc dù Nghị định 109/2022/NĐ-CP yêu cầu trích lập qu</w:t>
            </w:r>
            <w:r w:rsidRPr="00D96690">
              <w:rPr>
                <w:sz w:val="26"/>
                <w:szCs w:val="26"/>
              </w:rPr>
              <w:t xml:space="preserve">ỹ (ĐHBKHN phải trích 8% doanh thu, tương đương khoảng 160 tỷ đồng), nhưng </w:t>
            </w:r>
            <w:r w:rsidR="00317C8F" w:rsidRPr="00317C8F">
              <w:rPr>
                <w:sz w:val="26"/>
                <w:szCs w:val="26"/>
              </w:rPr>
              <w:t>trong một thời gian dài trường không thể giải ngân do thiếu hướng dẫn. Hiện nay, dù Nghị định 125/2026/NĐ-CP, Thông tư 17/2026 và 23/2026/TT-BKHCN đã được ban hành, trường vẫn đang cần thời gian để xây dựng quy chế và kiện toàn bộ máy để đưa vào thực tiễn</w:t>
            </w:r>
            <w:r w:rsidRPr="00D96690">
              <w:rPr>
                <w:sz w:val="26"/>
                <w:szCs w:val="26"/>
              </w:rPr>
              <w:t>.</w:t>
            </w:r>
            <w:r w:rsidRPr="00D96690">
              <w:rPr>
                <w:sz w:val="26"/>
                <w:szCs w:val="26"/>
              </w:rPr>
              <w:br/>
              <w:t>- Hiện tại, trường phải dùng giải pháp tạm thời là trích một phần học phí để tài trợ đề tài cơ sở (dựa trên bài báo, bằng sáng chế) thay vì sử dụng quỹ đúng nghĩa.</w:t>
            </w:r>
            <w:r w:rsidRPr="00D96690">
              <w:rPr>
                <w:sz w:val="26"/>
                <w:szCs w:val="26"/>
              </w:rPr>
              <w:br/>
              <w:t>Áp lực từ quy định Chuẩn cơ sở giáo dục đại học (Thông tư 01/2024/TT-BGDĐT):</w:t>
            </w:r>
            <w:r w:rsidRPr="00D96690">
              <w:rPr>
                <w:sz w:val="26"/>
                <w:szCs w:val="26"/>
              </w:rPr>
              <w:br/>
              <w:t>- Yêu cầu tỷ trọng thu từ KH&amp;CN phải đạt tối thiểu 5% tổng doanh thu (với ĐHBKHN là khoảng 100 tỷ đồng) tạo áp lực tài chính lớn trong bối cảnh nguồn vốn nhà nước giảm và quy mô doanh thu đào tạo tăng nhanh. Nguy cơ dẫn đến việc trường chạy theo số lượng hợp đồng ngắn hạn để đạt chỉ tiêu thay vì chú trọng chất lượng liên kết tri thức sâu.</w:t>
            </w:r>
          </w:p>
        </w:tc>
      </w:tr>
      <w:tr w:rsidR="00DB08AC" w:rsidRPr="00D96690" w14:paraId="1FD68F16" w14:textId="77777777" w:rsidTr="00D96690">
        <w:trPr>
          <w:trHeight w:val="315"/>
        </w:trPr>
        <w:tc>
          <w:tcPr>
            <w:tcW w:w="1702" w:type="dxa"/>
            <w:vMerge/>
            <w:vAlign w:val="center"/>
            <w:hideMark/>
          </w:tcPr>
          <w:p w14:paraId="2AE717C4"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7E87758B" w14:textId="77777777" w:rsidR="00DB08AC" w:rsidRPr="00D96690" w:rsidRDefault="00DB08AC" w:rsidP="00D96690">
            <w:pPr>
              <w:rPr>
                <w:sz w:val="26"/>
                <w:szCs w:val="26"/>
              </w:rPr>
            </w:pPr>
            <w:r w:rsidRPr="00D96690">
              <w:rPr>
                <w:sz w:val="26"/>
                <w:szCs w:val="26"/>
              </w:rPr>
              <w:t>2. Ưu đãi thuế</w:t>
            </w:r>
          </w:p>
        </w:tc>
        <w:tc>
          <w:tcPr>
            <w:tcW w:w="10773" w:type="dxa"/>
            <w:tcMar>
              <w:top w:w="30" w:type="dxa"/>
              <w:left w:w="45" w:type="dxa"/>
              <w:bottom w:w="30" w:type="dxa"/>
              <w:right w:w="45" w:type="dxa"/>
            </w:tcMar>
            <w:hideMark/>
          </w:tcPr>
          <w:p w14:paraId="2DB5504E" w14:textId="77777777" w:rsidR="00DB08AC" w:rsidRPr="00D96690" w:rsidRDefault="00DB08AC" w:rsidP="00D96690">
            <w:pPr>
              <w:rPr>
                <w:sz w:val="26"/>
                <w:szCs w:val="26"/>
              </w:rPr>
            </w:pPr>
            <w:r w:rsidRPr="00D96690">
              <w:rPr>
                <w:sz w:val="26"/>
                <w:szCs w:val="26"/>
              </w:rPr>
              <w:t>Không có thông tin</w:t>
            </w:r>
          </w:p>
        </w:tc>
      </w:tr>
      <w:tr w:rsidR="00DB08AC" w:rsidRPr="00D96690" w14:paraId="35B3C5D3" w14:textId="77777777" w:rsidTr="00D96690">
        <w:trPr>
          <w:trHeight w:val="315"/>
        </w:trPr>
        <w:tc>
          <w:tcPr>
            <w:tcW w:w="1702" w:type="dxa"/>
            <w:vMerge/>
            <w:vAlign w:val="center"/>
            <w:hideMark/>
          </w:tcPr>
          <w:p w14:paraId="053C152A"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6D049B63" w14:textId="4CA52798" w:rsidR="00DB08AC" w:rsidRPr="00D96690" w:rsidRDefault="00DB08AC" w:rsidP="00D96690">
            <w:pPr>
              <w:rPr>
                <w:sz w:val="26"/>
                <w:szCs w:val="26"/>
              </w:rPr>
            </w:pPr>
            <w:r w:rsidRPr="00D96690">
              <w:rPr>
                <w:sz w:val="26"/>
                <w:szCs w:val="26"/>
              </w:rPr>
              <w:t xml:space="preserve">3. Hỗ trợ tài chính cho </w:t>
            </w:r>
            <w:r w:rsidR="00EE6C1A">
              <w:rPr>
                <w:sz w:val="26"/>
                <w:szCs w:val="26"/>
              </w:rPr>
              <w:t>doanh nghiệp khởi nguồn</w:t>
            </w:r>
            <w:r w:rsidRPr="00D96690">
              <w:rPr>
                <w:sz w:val="26"/>
                <w:szCs w:val="26"/>
              </w:rPr>
              <w:t xml:space="preserve"> học thuật</w:t>
            </w:r>
          </w:p>
        </w:tc>
        <w:tc>
          <w:tcPr>
            <w:tcW w:w="10773" w:type="dxa"/>
            <w:tcMar>
              <w:top w:w="30" w:type="dxa"/>
              <w:left w:w="45" w:type="dxa"/>
              <w:bottom w:w="30" w:type="dxa"/>
              <w:right w:w="45" w:type="dxa"/>
            </w:tcMar>
            <w:vAlign w:val="bottom"/>
            <w:hideMark/>
          </w:tcPr>
          <w:p w14:paraId="64CA0878" w14:textId="57A82379" w:rsidR="00DB08AC" w:rsidRPr="00D96690" w:rsidRDefault="00DB08AC" w:rsidP="00D96690">
            <w:pPr>
              <w:rPr>
                <w:sz w:val="26"/>
                <w:szCs w:val="26"/>
              </w:rPr>
            </w:pPr>
            <w:r w:rsidRPr="00D96690">
              <w:rPr>
                <w:sz w:val="26"/>
                <w:szCs w:val="26"/>
              </w:rPr>
              <w:t>Rào cản pháp lý đối với các mô hình đầu tư của trường (BK Holdings và BK Fund):</w:t>
            </w:r>
            <w:r w:rsidRPr="00D96690">
              <w:rPr>
                <w:sz w:val="26"/>
                <w:szCs w:val="26"/>
              </w:rPr>
              <w:br/>
              <w:t xml:space="preserve">- BK Holdings: Hoạt động cầm chừng, thiếu vốn do vướng quy định về </w:t>
            </w:r>
            <w:r w:rsidR="00C53590">
              <w:rPr>
                <w:sz w:val="26"/>
                <w:szCs w:val="26"/>
              </w:rPr>
              <w:t>“</w:t>
            </w:r>
            <w:r w:rsidRPr="00D96690">
              <w:rPr>
                <w:sz w:val="26"/>
                <w:szCs w:val="26"/>
              </w:rPr>
              <w:t>bảo toàn vốn nhà nước</w:t>
            </w:r>
            <w:r w:rsidR="00C53590">
              <w:rPr>
                <w:sz w:val="26"/>
                <w:szCs w:val="26"/>
              </w:rPr>
              <w:t>”</w:t>
            </w:r>
            <w:r w:rsidRPr="00D96690">
              <w:rPr>
                <w:sz w:val="26"/>
                <w:szCs w:val="26"/>
              </w:rPr>
              <w:t xml:space="preserve"> và Luật Quản lý tài sản công, khiến nhà trường không dám góp thêm vốn, phải dựa vào nguồn tự doanh nhỏ hẹp.</w:t>
            </w:r>
            <w:r w:rsidRPr="00D96690">
              <w:rPr>
                <w:sz w:val="26"/>
                <w:szCs w:val="26"/>
              </w:rPr>
              <w:br/>
              <w:t xml:space="preserve">- BK Fund: Quy mô bị hạn chế bởi </w:t>
            </w:r>
            <w:r w:rsidR="00CB583A" w:rsidRPr="00CB583A">
              <w:rPr>
                <w:sz w:val="26"/>
                <w:szCs w:val="26"/>
              </w:rPr>
              <w:t xml:space="preserve">Nghị định 210/2025/NĐ-CP </w:t>
            </w:r>
            <w:r w:rsidRPr="00D96690">
              <w:rPr>
                <w:sz w:val="26"/>
                <w:szCs w:val="26"/>
              </w:rPr>
              <w:t>(giới hạn số lượng nhà đầu tư và tỷ lệ góp vốn). Đồng thời, khung pháp lý chưa cho phép trường dùng ngân sách công lập để lập quỹ đầu tư mạo hiểm, khiến quỹ thiếu vốn đối ứng từ trường để tạo cú hích cho startup.</w:t>
            </w:r>
          </w:p>
        </w:tc>
      </w:tr>
      <w:tr w:rsidR="00DB08AC" w:rsidRPr="00D96690" w14:paraId="7D07D8A5" w14:textId="77777777" w:rsidTr="00D96690">
        <w:trPr>
          <w:trHeight w:val="315"/>
        </w:trPr>
        <w:tc>
          <w:tcPr>
            <w:tcW w:w="1702" w:type="dxa"/>
            <w:vMerge/>
            <w:vAlign w:val="center"/>
            <w:hideMark/>
          </w:tcPr>
          <w:p w14:paraId="4CB90E83"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726E8FC7" w14:textId="77777777" w:rsidR="00DB08AC" w:rsidRPr="00D96690" w:rsidRDefault="00DB08AC" w:rsidP="00D96690">
            <w:pPr>
              <w:rPr>
                <w:sz w:val="26"/>
                <w:szCs w:val="26"/>
              </w:rPr>
            </w:pPr>
            <w:r w:rsidRPr="00D96690">
              <w:rPr>
                <w:sz w:val="26"/>
                <w:szCs w:val="26"/>
              </w:rPr>
              <w:t xml:space="preserve">4. Tài trợ đăng ký SHTT </w:t>
            </w:r>
          </w:p>
        </w:tc>
        <w:tc>
          <w:tcPr>
            <w:tcW w:w="10773" w:type="dxa"/>
            <w:tcMar>
              <w:top w:w="30" w:type="dxa"/>
              <w:left w:w="45" w:type="dxa"/>
              <w:bottom w:w="30" w:type="dxa"/>
              <w:right w:w="45" w:type="dxa"/>
            </w:tcMar>
            <w:vAlign w:val="bottom"/>
            <w:hideMark/>
          </w:tcPr>
          <w:p w14:paraId="168EBD7B" w14:textId="77777777" w:rsidR="00DB08AC" w:rsidRPr="00D96690" w:rsidRDefault="00DB08AC" w:rsidP="00D96690">
            <w:pPr>
              <w:rPr>
                <w:sz w:val="26"/>
                <w:szCs w:val="26"/>
              </w:rPr>
            </w:pPr>
            <w:r w:rsidRPr="00D96690">
              <w:rPr>
                <w:sz w:val="26"/>
                <w:szCs w:val="26"/>
              </w:rPr>
              <w:t>Nhà trường có chính sách riêng về hỗ trợ các nhóm nghiên cứu chi phí để nộp đơn và duy trì đơn</w:t>
            </w:r>
          </w:p>
        </w:tc>
      </w:tr>
      <w:tr w:rsidR="00DB08AC" w:rsidRPr="00D96690" w14:paraId="2DB2EC5F" w14:textId="77777777" w:rsidTr="00D96690">
        <w:trPr>
          <w:trHeight w:val="315"/>
        </w:trPr>
        <w:tc>
          <w:tcPr>
            <w:tcW w:w="1702" w:type="dxa"/>
            <w:vMerge/>
            <w:vAlign w:val="center"/>
            <w:hideMark/>
          </w:tcPr>
          <w:p w14:paraId="310F1E4A"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2C09C989" w14:textId="77777777" w:rsidR="00DB08AC" w:rsidRPr="00D96690" w:rsidRDefault="00DB08AC" w:rsidP="00D96690">
            <w:pPr>
              <w:rPr>
                <w:sz w:val="26"/>
                <w:szCs w:val="26"/>
              </w:rPr>
            </w:pPr>
            <w:r w:rsidRPr="00D96690">
              <w:rPr>
                <w:sz w:val="26"/>
                <w:szCs w:val="26"/>
              </w:rPr>
              <w:t>5. Hỗ trợ tài chính tuyển dụng tiến sĩ</w:t>
            </w:r>
          </w:p>
        </w:tc>
        <w:tc>
          <w:tcPr>
            <w:tcW w:w="10773" w:type="dxa"/>
            <w:tcMar>
              <w:top w:w="30" w:type="dxa"/>
              <w:left w:w="45" w:type="dxa"/>
              <w:bottom w:w="30" w:type="dxa"/>
              <w:right w:w="45" w:type="dxa"/>
            </w:tcMar>
            <w:hideMark/>
          </w:tcPr>
          <w:p w14:paraId="0E855FA5" w14:textId="09CAE3C3" w:rsidR="00DB08AC" w:rsidRPr="00D96690" w:rsidRDefault="00DD5210" w:rsidP="00D96690">
            <w:pPr>
              <w:rPr>
                <w:sz w:val="26"/>
                <w:szCs w:val="26"/>
              </w:rPr>
            </w:pPr>
            <w:r>
              <w:rPr>
                <w:sz w:val="26"/>
                <w:szCs w:val="26"/>
              </w:rPr>
              <w:t>N/A</w:t>
            </w:r>
          </w:p>
        </w:tc>
      </w:tr>
      <w:tr w:rsidR="00DB08AC" w:rsidRPr="00D96690" w14:paraId="53183520" w14:textId="77777777" w:rsidTr="00D96690">
        <w:trPr>
          <w:trHeight w:val="315"/>
        </w:trPr>
        <w:tc>
          <w:tcPr>
            <w:tcW w:w="1702" w:type="dxa"/>
            <w:vMerge/>
            <w:vAlign w:val="center"/>
            <w:hideMark/>
          </w:tcPr>
          <w:p w14:paraId="4422D187"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06CCF9CB" w14:textId="77777777" w:rsidR="00DB08AC" w:rsidRPr="00D96690" w:rsidRDefault="00DB08AC" w:rsidP="00D96690">
            <w:pPr>
              <w:rPr>
                <w:sz w:val="26"/>
                <w:szCs w:val="26"/>
              </w:rPr>
            </w:pPr>
            <w:r w:rsidRPr="00D96690">
              <w:rPr>
                <w:sz w:val="26"/>
                <w:szCs w:val="26"/>
              </w:rPr>
              <w:t xml:space="preserve">6. Hỗ trợ tài chính tiếp </w:t>
            </w:r>
            <w:r w:rsidRPr="00D96690">
              <w:rPr>
                <w:sz w:val="26"/>
                <w:szCs w:val="26"/>
              </w:rPr>
              <w:lastRenderedPageBreak/>
              <w:t>nhận nhà nghiên cứu công nghiệp</w:t>
            </w:r>
          </w:p>
        </w:tc>
        <w:tc>
          <w:tcPr>
            <w:tcW w:w="10773" w:type="dxa"/>
            <w:tcMar>
              <w:top w:w="30" w:type="dxa"/>
              <w:left w:w="45" w:type="dxa"/>
              <w:bottom w:w="30" w:type="dxa"/>
              <w:right w:w="45" w:type="dxa"/>
            </w:tcMar>
            <w:hideMark/>
          </w:tcPr>
          <w:p w14:paraId="00979ABF" w14:textId="32C51CAA" w:rsidR="00DB08AC" w:rsidRPr="00D96690" w:rsidRDefault="00DD5210" w:rsidP="00D96690">
            <w:pPr>
              <w:rPr>
                <w:sz w:val="26"/>
                <w:szCs w:val="26"/>
              </w:rPr>
            </w:pPr>
            <w:r>
              <w:rPr>
                <w:sz w:val="26"/>
                <w:szCs w:val="26"/>
              </w:rPr>
              <w:lastRenderedPageBreak/>
              <w:t>N/A</w:t>
            </w:r>
          </w:p>
        </w:tc>
      </w:tr>
      <w:tr w:rsidR="00DB08AC" w:rsidRPr="00D96690" w14:paraId="751E0FE7" w14:textId="77777777" w:rsidTr="00D96690">
        <w:trPr>
          <w:trHeight w:val="315"/>
        </w:trPr>
        <w:tc>
          <w:tcPr>
            <w:tcW w:w="1702" w:type="dxa"/>
            <w:vMerge/>
            <w:vAlign w:val="center"/>
            <w:hideMark/>
          </w:tcPr>
          <w:p w14:paraId="62BAFF1D"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3AD9F5D2" w14:textId="77777777" w:rsidR="00DB08AC" w:rsidRPr="00D96690" w:rsidRDefault="00DB08AC" w:rsidP="00D96690">
            <w:pPr>
              <w:rPr>
                <w:sz w:val="26"/>
                <w:szCs w:val="26"/>
              </w:rPr>
            </w:pPr>
            <w:r w:rsidRPr="00D96690">
              <w:rPr>
                <w:sz w:val="26"/>
                <w:szCs w:val="26"/>
              </w:rPr>
              <w:t>7. Mua sắm công</w:t>
            </w:r>
          </w:p>
        </w:tc>
        <w:tc>
          <w:tcPr>
            <w:tcW w:w="10773" w:type="dxa"/>
            <w:tcMar>
              <w:top w:w="30" w:type="dxa"/>
              <w:left w:w="45" w:type="dxa"/>
              <w:bottom w:w="30" w:type="dxa"/>
              <w:right w:w="45" w:type="dxa"/>
            </w:tcMar>
            <w:vAlign w:val="bottom"/>
            <w:hideMark/>
          </w:tcPr>
          <w:p w14:paraId="56B83D8C" w14:textId="77777777" w:rsidR="00DB08AC" w:rsidRPr="00D96690" w:rsidRDefault="00DB08AC" w:rsidP="00D96690">
            <w:pPr>
              <w:rPr>
                <w:sz w:val="26"/>
                <w:szCs w:val="26"/>
              </w:rPr>
            </w:pPr>
            <w:r w:rsidRPr="00D96690">
              <w:rPr>
                <w:sz w:val="26"/>
                <w:szCs w:val="26"/>
              </w:rPr>
              <w:t>Cơ chế tài chính công thiếu linh hoạt: Các quy định hiện hành về quản lý tài chính công, đấu thầu và mua sắm quá cứng nhắc, phức tạp, không tương thích với tính chất đòi hỏi tốc độ nhanh và sự linh hoạt của hoạt động R&amp;D và thương mại hóa công nghệ.</w:t>
            </w:r>
          </w:p>
        </w:tc>
      </w:tr>
      <w:tr w:rsidR="00DD5210" w:rsidRPr="00D96690" w14:paraId="5FB64B64" w14:textId="77777777" w:rsidTr="00D96690">
        <w:trPr>
          <w:trHeight w:val="315"/>
        </w:trPr>
        <w:tc>
          <w:tcPr>
            <w:tcW w:w="1702" w:type="dxa"/>
            <w:vMerge/>
            <w:vAlign w:val="center"/>
            <w:hideMark/>
          </w:tcPr>
          <w:p w14:paraId="1D550E47"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631168EC" w14:textId="77777777" w:rsidR="00DD5210" w:rsidRPr="00D96690" w:rsidRDefault="00DD5210" w:rsidP="00DD5210">
            <w:pPr>
              <w:rPr>
                <w:sz w:val="26"/>
                <w:szCs w:val="26"/>
              </w:rPr>
            </w:pPr>
            <w:r w:rsidRPr="00D96690">
              <w:rPr>
                <w:sz w:val="26"/>
                <w:szCs w:val="26"/>
              </w:rPr>
              <w:t>8. Phiếu đổi mới sáng tạo</w:t>
            </w:r>
          </w:p>
        </w:tc>
        <w:tc>
          <w:tcPr>
            <w:tcW w:w="10773" w:type="dxa"/>
            <w:tcMar>
              <w:top w:w="30" w:type="dxa"/>
              <w:left w:w="45" w:type="dxa"/>
              <w:bottom w:w="30" w:type="dxa"/>
              <w:right w:w="45" w:type="dxa"/>
            </w:tcMar>
            <w:hideMark/>
          </w:tcPr>
          <w:p w14:paraId="2DF3093E" w14:textId="426AAB03" w:rsidR="00DD5210" w:rsidRPr="00D96690" w:rsidRDefault="00DD5210" w:rsidP="00DD5210">
            <w:pPr>
              <w:rPr>
                <w:sz w:val="26"/>
                <w:szCs w:val="26"/>
              </w:rPr>
            </w:pPr>
            <w:r w:rsidRPr="004B65D3">
              <w:rPr>
                <w:sz w:val="26"/>
                <w:szCs w:val="26"/>
              </w:rPr>
              <w:t>N/A</w:t>
            </w:r>
          </w:p>
        </w:tc>
      </w:tr>
      <w:tr w:rsidR="00DD5210" w:rsidRPr="00D96690" w14:paraId="5F771AE5" w14:textId="77777777" w:rsidTr="00D96690">
        <w:trPr>
          <w:trHeight w:val="315"/>
        </w:trPr>
        <w:tc>
          <w:tcPr>
            <w:tcW w:w="1702" w:type="dxa"/>
            <w:vMerge/>
            <w:vAlign w:val="center"/>
            <w:hideMark/>
          </w:tcPr>
          <w:p w14:paraId="6F771A2F"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47347BA1" w14:textId="77777777" w:rsidR="00DD5210" w:rsidRPr="00D96690" w:rsidRDefault="00DD5210" w:rsidP="00DD5210">
            <w:pPr>
              <w:rPr>
                <w:sz w:val="26"/>
                <w:szCs w:val="26"/>
              </w:rPr>
            </w:pPr>
            <w:r w:rsidRPr="00D96690">
              <w:rPr>
                <w:sz w:val="26"/>
                <w:szCs w:val="26"/>
              </w:rPr>
              <w:t>9. PPP lập phòng thí nghiệm chung</w:t>
            </w:r>
          </w:p>
        </w:tc>
        <w:tc>
          <w:tcPr>
            <w:tcW w:w="10773" w:type="dxa"/>
            <w:tcMar>
              <w:top w:w="30" w:type="dxa"/>
              <w:left w:w="45" w:type="dxa"/>
              <w:bottom w:w="30" w:type="dxa"/>
              <w:right w:w="45" w:type="dxa"/>
            </w:tcMar>
            <w:hideMark/>
          </w:tcPr>
          <w:p w14:paraId="4377A163" w14:textId="60B17922" w:rsidR="00DD5210" w:rsidRPr="00D96690" w:rsidRDefault="00DD5210" w:rsidP="00DD5210">
            <w:pPr>
              <w:rPr>
                <w:sz w:val="26"/>
                <w:szCs w:val="26"/>
              </w:rPr>
            </w:pPr>
            <w:r w:rsidRPr="004B65D3">
              <w:rPr>
                <w:sz w:val="26"/>
                <w:szCs w:val="26"/>
              </w:rPr>
              <w:t>N/A</w:t>
            </w:r>
          </w:p>
        </w:tc>
      </w:tr>
      <w:tr w:rsidR="00DD5210" w:rsidRPr="00D96690" w14:paraId="2443736E" w14:textId="77777777" w:rsidTr="00D96690">
        <w:trPr>
          <w:trHeight w:val="315"/>
        </w:trPr>
        <w:tc>
          <w:tcPr>
            <w:tcW w:w="1702" w:type="dxa"/>
            <w:vMerge/>
            <w:vAlign w:val="center"/>
            <w:hideMark/>
          </w:tcPr>
          <w:p w14:paraId="774FAB6A"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466FF4BF" w14:textId="77777777" w:rsidR="00DD5210" w:rsidRPr="00D96690" w:rsidRDefault="00DD5210" w:rsidP="00DD5210">
            <w:pPr>
              <w:rPr>
                <w:sz w:val="26"/>
                <w:szCs w:val="26"/>
              </w:rPr>
            </w:pPr>
            <w:r w:rsidRPr="00D96690">
              <w:rPr>
                <w:sz w:val="26"/>
                <w:szCs w:val="26"/>
              </w:rPr>
              <w:t xml:space="preserve">10. Tài trợ dựa trên kết quả </w:t>
            </w:r>
          </w:p>
        </w:tc>
        <w:tc>
          <w:tcPr>
            <w:tcW w:w="10773" w:type="dxa"/>
            <w:tcMar>
              <w:top w:w="30" w:type="dxa"/>
              <w:left w:w="45" w:type="dxa"/>
              <w:bottom w:w="30" w:type="dxa"/>
              <w:right w:w="45" w:type="dxa"/>
            </w:tcMar>
            <w:hideMark/>
          </w:tcPr>
          <w:p w14:paraId="500D2B50" w14:textId="586D9835" w:rsidR="00DD5210" w:rsidRPr="00D96690" w:rsidRDefault="00DD5210" w:rsidP="00DD5210">
            <w:pPr>
              <w:rPr>
                <w:sz w:val="26"/>
                <w:szCs w:val="26"/>
              </w:rPr>
            </w:pPr>
            <w:r w:rsidRPr="004B65D3">
              <w:rPr>
                <w:sz w:val="26"/>
                <w:szCs w:val="26"/>
              </w:rPr>
              <w:t>N/A</w:t>
            </w:r>
          </w:p>
        </w:tc>
      </w:tr>
      <w:tr w:rsidR="00DB08AC" w:rsidRPr="00D96690" w14:paraId="5D7BBE1C" w14:textId="77777777" w:rsidTr="00D96690">
        <w:trPr>
          <w:trHeight w:val="315"/>
        </w:trPr>
        <w:tc>
          <w:tcPr>
            <w:tcW w:w="1702" w:type="dxa"/>
            <w:vMerge/>
            <w:vAlign w:val="center"/>
            <w:hideMark/>
          </w:tcPr>
          <w:p w14:paraId="4AB014DB"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601D03DA" w14:textId="77777777" w:rsidR="00DB08AC" w:rsidRPr="00D96690" w:rsidRDefault="00DB08AC" w:rsidP="00D96690">
            <w:pPr>
              <w:rPr>
                <w:sz w:val="26"/>
                <w:szCs w:val="26"/>
              </w:rPr>
            </w:pPr>
            <w:r w:rsidRPr="00D96690">
              <w:rPr>
                <w:sz w:val="26"/>
                <w:szCs w:val="26"/>
              </w:rPr>
              <w:t>11. Tài trợ hạ tầng &amp; tổ chức trung gian</w:t>
            </w:r>
          </w:p>
        </w:tc>
        <w:tc>
          <w:tcPr>
            <w:tcW w:w="10773" w:type="dxa"/>
            <w:tcMar>
              <w:top w:w="30" w:type="dxa"/>
              <w:left w:w="45" w:type="dxa"/>
              <w:bottom w:w="30" w:type="dxa"/>
              <w:right w:w="45" w:type="dxa"/>
            </w:tcMar>
            <w:hideMark/>
          </w:tcPr>
          <w:p w14:paraId="5429AA6B" w14:textId="75D32EEF" w:rsidR="00DB08AC" w:rsidRPr="00D96690" w:rsidRDefault="00620480" w:rsidP="00D96690">
            <w:pPr>
              <w:rPr>
                <w:sz w:val="26"/>
                <w:szCs w:val="26"/>
              </w:rPr>
            </w:pPr>
            <w:r w:rsidRPr="00D96690">
              <w:rPr>
                <w:sz w:val="26"/>
                <w:szCs w:val="26"/>
              </w:rPr>
              <w:t xml:space="preserve">Các trường Đại học trên thế giới hình thành các </w:t>
            </w:r>
            <w:r w:rsidR="00C53957">
              <w:rPr>
                <w:sz w:val="26"/>
                <w:szCs w:val="26"/>
              </w:rPr>
              <w:t>TTO</w:t>
            </w:r>
            <w:r w:rsidRPr="00D96690">
              <w:rPr>
                <w:sz w:val="26"/>
                <w:szCs w:val="26"/>
              </w:rPr>
              <w:t xml:space="preserve">, tuy nhiên ở Việt nam, đặc biệt là khi nhắc đến thị trường </w:t>
            </w:r>
            <w:r w:rsidR="00217DBF">
              <w:rPr>
                <w:sz w:val="26"/>
                <w:szCs w:val="26"/>
              </w:rPr>
              <w:t>khoa học và công nghệ</w:t>
            </w:r>
            <w:r w:rsidR="000A27F1">
              <w:rPr>
                <w:sz w:val="26"/>
                <w:szCs w:val="26"/>
              </w:rPr>
              <w:t xml:space="preserve"> </w:t>
            </w:r>
            <w:r w:rsidRPr="00D96690">
              <w:rPr>
                <w:sz w:val="26"/>
                <w:szCs w:val="26"/>
              </w:rPr>
              <w:t>thì hầu như là không có hoặc hầu như là các TTO đều chết yểu sớm. Thực tế, trường chưa có đơn vị chuyên trách nào lo kết nối phi chính thức (Ban Hợp tác Doanh nghiệp chủ yếu lo hợp đồng chính thức, còn Ban KH&amp;CN lo quản lý đề tài). Chưa có các hỗ trợ tài chính phù hợp cho các TTO.</w:t>
            </w:r>
          </w:p>
        </w:tc>
      </w:tr>
      <w:tr w:rsidR="00DB08AC" w:rsidRPr="00D96690" w14:paraId="7A483372" w14:textId="77777777" w:rsidTr="00D96690">
        <w:trPr>
          <w:trHeight w:val="315"/>
        </w:trPr>
        <w:tc>
          <w:tcPr>
            <w:tcW w:w="1702" w:type="dxa"/>
            <w:vMerge w:val="restart"/>
            <w:tcMar>
              <w:top w:w="30" w:type="dxa"/>
              <w:left w:w="45" w:type="dxa"/>
              <w:bottom w:w="30" w:type="dxa"/>
              <w:right w:w="45" w:type="dxa"/>
            </w:tcMar>
            <w:vAlign w:val="center"/>
            <w:hideMark/>
          </w:tcPr>
          <w:p w14:paraId="6F391FF2" w14:textId="77777777" w:rsidR="00DB08AC" w:rsidRPr="00D96690" w:rsidRDefault="00DB08AC" w:rsidP="00D96690">
            <w:pPr>
              <w:rPr>
                <w:b/>
                <w:bCs/>
                <w:sz w:val="26"/>
                <w:szCs w:val="26"/>
              </w:rPr>
            </w:pPr>
            <w:r w:rsidRPr="00D96690">
              <w:rPr>
                <w:b/>
                <w:bCs/>
                <w:sz w:val="26"/>
                <w:szCs w:val="26"/>
              </w:rPr>
              <w:t>Công cụ pháp lý</w:t>
            </w:r>
          </w:p>
        </w:tc>
        <w:tc>
          <w:tcPr>
            <w:tcW w:w="2835" w:type="dxa"/>
            <w:tcMar>
              <w:top w:w="30" w:type="dxa"/>
              <w:left w:w="45" w:type="dxa"/>
              <w:bottom w:w="30" w:type="dxa"/>
              <w:right w:w="45" w:type="dxa"/>
            </w:tcMar>
            <w:vAlign w:val="center"/>
            <w:hideMark/>
          </w:tcPr>
          <w:p w14:paraId="7D8B76B4" w14:textId="77777777" w:rsidR="00DB08AC" w:rsidRPr="00D96690" w:rsidRDefault="00DB08AC" w:rsidP="00D96690">
            <w:pPr>
              <w:rPr>
                <w:sz w:val="26"/>
                <w:szCs w:val="26"/>
              </w:rPr>
            </w:pPr>
            <w:r w:rsidRPr="00D96690">
              <w:rPr>
                <w:sz w:val="26"/>
                <w:szCs w:val="26"/>
              </w:rPr>
              <w:t>12. Chế độ quyền SHTT</w:t>
            </w:r>
          </w:p>
        </w:tc>
        <w:tc>
          <w:tcPr>
            <w:tcW w:w="10773" w:type="dxa"/>
            <w:tcMar>
              <w:top w:w="30" w:type="dxa"/>
              <w:left w:w="45" w:type="dxa"/>
              <w:bottom w:w="30" w:type="dxa"/>
              <w:right w:w="45" w:type="dxa"/>
            </w:tcMar>
            <w:hideMark/>
          </w:tcPr>
          <w:p w14:paraId="6A55D7E4" w14:textId="0FE42EA3" w:rsidR="00DB08AC" w:rsidRPr="00D96690" w:rsidRDefault="00DB08AC" w:rsidP="00D96690">
            <w:pPr>
              <w:rPr>
                <w:sz w:val="26"/>
                <w:szCs w:val="26"/>
              </w:rPr>
            </w:pPr>
            <w:r w:rsidRPr="00D96690">
              <w:rPr>
                <w:sz w:val="26"/>
                <w:szCs w:val="26"/>
              </w:rPr>
              <w:t>Rào cản về Luật Sở hữu trí tuệ và quản lý tài sản sau nghiên cứu:</w:t>
            </w:r>
            <w:r w:rsidRPr="00D96690">
              <w:rPr>
                <w:sz w:val="26"/>
                <w:szCs w:val="26"/>
              </w:rPr>
              <w:br/>
            </w:r>
            <w:r w:rsidR="00A41278">
              <w:rPr>
                <w:sz w:val="26"/>
                <w:szCs w:val="26"/>
              </w:rPr>
              <w:t>- M</w:t>
            </w:r>
            <w:r w:rsidR="00A41278" w:rsidRPr="00A41278">
              <w:rPr>
                <w:sz w:val="26"/>
                <w:szCs w:val="26"/>
              </w:rPr>
              <w:t>ặc dù đã có Nghị định 70/2018/NĐ-CP và Thông tư 02/2020/TT-BKHCN, thực tiễn vẫn thiếu quy định đồng bộ và dễ áp dụng về định giá tài sản vô hình</w:t>
            </w:r>
            <w:r w:rsidRPr="00D96690">
              <w:rPr>
                <w:sz w:val="26"/>
                <w:szCs w:val="26"/>
              </w:rPr>
              <w:t>.</w:t>
            </w:r>
            <w:r w:rsidRPr="00D96690">
              <w:rPr>
                <w:sz w:val="26"/>
                <w:szCs w:val="26"/>
              </w:rPr>
              <w:br/>
              <w:t xml:space="preserve">- Trường e ngại bị quy kết thất thoát tài sản nhà nước nếu định giá thấp, nhưng định giá cao thì doanh nghiệp không mua, dẫn đến </w:t>
            </w:r>
            <w:r w:rsidR="00C53590">
              <w:rPr>
                <w:sz w:val="26"/>
                <w:szCs w:val="26"/>
              </w:rPr>
              <w:t>“</w:t>
            </w:r>
            <w:r w:rsidRPr="00D96690">
              <w:rPr>
                <w:sz w:val="26"/>
                <w:szCs w:val="26"/>
              </w:rPr>
              <w:t>chuyển giao trên giấy</w:t>
            </w:r>
            <w:r w:rsidR="00C53590">
              <w:rPr>
                <w:sz w:val="26"/>
                <w:szCs w:val="26"/>
              </w:rPr>
              <w:t>”</w:t>
            </w:r>
            <w:r w:rsidRPr="00D96690">
              <w:rPr>
                <w:sz w:val="26"/>
                <w:szCs w:val="26"/>
              </w:rPr>
              <w:t>.</w:t>
            </w:r>
            <w:r w:rsidRPr="00D96690">
              <w:rPr>
                <w:sz w:val="26"/>
                <w:szCs w:val="26"/>
              </w:rPr>
              <w:br/>
              <w:t>- Thời gian cấp bằng sáng chế lâu (2-3 năm) làm chậm quá trình thương mại hóa.</w:t>
            </w:r>
          </w:p>
        </w:tc>
      </w:tr>
      <w:tr w:rsidR="00DB08AC" w:rsidRPr="00D96690" w14:paraId="7F3EE37F" w14:textId="77777777" w:rsidTr="00D96690">
        <w:trPr>
          <w:trHeight w:val="315"/>
        </w:trPr>
        <w:tc>
          <w:tcPr>
            <w:tcW w:w="1702" w:type="dxa"/>
            <w:vMerge/>
            <w:vAlign w:val="center"/>
            <w:hideMark/>
          </w:tcPr>
          <w:p w14:paraId="3EEA92A7"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4808DC6C" w14:textId="77BBB1D5" w:rsidR="00DB08AC" w:rsidRPr="00D96690" w:rsidRDefault="00DB08AC" w:rsidP="00D96690">
            <w:pPr>
              <w:rPr>
                <w:sz w:val="26"/>
                <w:szCs w:val="26"/>
              </w:rPr>
            </w:pPr>
            <w:r w:rsidRPr="00D96690">
              <w:rPr>
                <w:sz w:val="26"/>
                <w:szCs w:val="26"/>
              </w:rPr>
              <w:t xml:space="preserve">13. Quy định về </w:t>
            </w:r>
            <w:r w:rsidR="00EE6C1A">
              <w:rPr>
                <w:sz w:val="26"/>
                <w:szCs w:val="26"/>
              </w:rPr>
              <w:t>doanh nghiệp khởi nguồn</w:t>
            </w:r>
          </w:p>
        </w:tc>
        <w:tc>
          <w:tcPr>
            <w:tcW w:w="10773" w:type="dxa"/>
            <w:tcMar>
              <w:top w:w="30" w:type="dxa"/>
              <w:left w:w="45" w:type="dxa"/>
              <w:bottom w:w="30" w:type="dxa"/>
              <w:right w:w="45" w:type="dxa"/>
            </w:tcMar>
            <w:vAlign w:val="bottom"/>
            <w:hideMark/>
          </w:tcPr>
          <w:p w14:paraId="18EB6DB3" w14:textId="47974EBA" w:rsidR="00792E8B" w:rsidRDefault="00DB08AC" w:rsidP="00D96690">
            <w:pPr>
              <w:rPr>
                <w:sz w:val="26"/>
                <w:szCs w:val="26"/>
              </w:rPr>
            </w:pPr>
            <w:r w:rsidRPr="00D96690">
              <w:rPr>
                <w:sz w:val="26"/>
                <w:szCs w:val="26"/>
              </w:rPr>
              <w:t xml:space="preserve">Mô hình BK Holdings gặp khó khăn về vốn vì trường không dám góp thêm. Các mô hình </w:t>
            </w:r>
            <w:r w:rsidR="00EE6C1A">
              <w:rPr>
                <w:sz w:val="26"/>
                <w:szCs w:val="26"/>
              </w:rPr>
              <w:t>doanh nghiệp khởi nguồn</w:t>
            </w:r>
            <w:r w:rsidRPr="00D96690">
              <w:rPr>
                <w:sz w:val="26"/>
                <w:szCs w:val="26"/>
              </w:rPr>
              <w:t xml:space="preserve"> chưa có định danh pháp lý rõ ràng. Các giảng viên bị cấm đứng tên Doanh nghiệp (trước Luật KHCN&amp;ĐMST 2025), dẫn đến tình trạng chuyển giao công nghệ </w:t>
            </w:r>
            <w:r w:rsidR="00C53590">
              <w:rPr>
                <w:sz w:val="26"/>
                <w:szCs w:val="26"/>
              </w:rPr>
              <w:t>“</w:t>
            </w:r>
            <w:r w:rsidRPr="00D96690">
              <w:rPr>
                <w:sz w:val="26"/>
                <w:szCs w:val="26"/>
              </w:rPr>
              <w:t>ngầm</w:t>
            </w:r>
            <w:r w:rsidR="00C53590">
              <w:rPr>
                <w:sz w:val="26"/>
                <w:szCs w:val="26"/>
              </w:rPr>
              <w:t>”</w:t>
            </w:r>
            <w:r w:rsidRPr="00D96690">
              <w:rPr>
                <w:sz w:val="26"/>
                <w:szCs w:val="26"/>
              </w:rPr>
              <w:t xml:space="preserve"> dưới tên người thân. </w:t>
            </w:r>
            <w:r w:rsidR="00792E8B">
              <w:rPr>
                <w:sz w:val="26"/>
                <w:szCs w:val="26"/>
              </w:rPr>
              <w:t xml:space="preserve"> </w:t>
            </w:r>
          </w:p>
          <w:p w14:paraId="16FCE737" w14:textId="7B80A21C" w:rsidR="00DB08AC" w:rsidRPr="00D96690" w:rsidRDefault="00792E8B" w:rsidP="00D96690">
            <w:pPr>
              <w:rPr>
                <w:sz w:val="26"/>
                <w:szCs w:val="26"/>
              </w:rPr>
            </w:pPr>
            <w:r w:rsidRPr="00792E8B">
              <w:rPr>
                <w:sz w:val="26"/>
                <w:szCs w:val="26"/>
              </w:rPr>
              <w:t xml:space="preserve">Mặc dù rào cản nhân sự bước đầu được tháo gỡ nhờ Điều 58 Luật Khoa học, Công nghệ và Đổi mới </w:t>
            </w:r>
            <w:r w:rsidRPr="00792E8B">
              <w:rPr>
                <w:sz w:val="26"/>
                <w:szCs w:val="26"/>
              </w:rPr>
              <w:lastRenderedPageBreak/>
              <w:t xml:space="preserve">sáng tạo năm 2025, mô hình doanh nghiệp </w:t>
            </w:r>
            <w:r w:rsidR="00EE6C1A">
              <w:rPr>
                <w:sz w:val="26"/>
                <w:szCs w:val="26"/>
              </w:rPr>
              <w:t>doanh nghiệp khởi nguồn</w:t>
            </w:r>
            <w:r w:rsidRPr="00792E8B">
              <w:rPr>
                <w:sz w:val="26"/>
                <w:szCs w:val="26"/>
              </w:rPr>
              <w:t xml:space="preserve"> vẫn chưa có định danh pháp lý rõ ràng và thiếu cơ chế đồng bộ với Luật Quản lý, sử dụng tài sản công để vận hành thực tiễn</w:t>
            </w:r>
          </w:p>
        </w:tc>
      </w:tr>
      <w:tr w:rsidR="00DD5210" w:rsidRPr="00D96690" w14:paraId="7D8871E6" w14:textId="77777777" w:rsidTr="00D96690">
        <w:trPr>
          <w:trHeight w:val="315"/>
        </w:trPr>
        <w:tc>
          <w:tcPr>
            <w:tcW w:w="1702" w:type="dxa"/>
            <w:vMerge/>
            <w:vAlign w:val="center"/>
            <w:hideMark/>
          </w:tcPr>
          <w:p w14:paraId="2AAA7A05"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6917E775" w14:textId="77777777" w:rsidR="00DD5210" w:rsidRPr="00D96690" w:rsidRDefault="00DD5210" w:rsidP="00DD5210">
            <w:pPr>
              <w:rPr>
                <w:sz w:val="26"/>
                <w:szCs w:val="26"/>
              </w:rPr>
            </w:pPr>
            <w:r w:rsidRPr="00D96690">
              <w:rPr>
                <w:sz w:val="26"/>
                <w:szCs w:val="26"/>
              </w:rPr>
              <w:t>14. Khen thưởng sự nghiệp (giáo sư/NCV)</w:t>
            </w:r>
          </w:p>
        </w:tc>
        <w:tc>
          <w:tcPr>
            <w:tcW w:w="10773" w:type="dxa"/>
            <w:tcMar>
              <w:top w:w="30" w:type="dxa"/>
              <w:left w:w="45" w:type="dxa"/>
              <w:bottom w:w="30" w:type="dxa"/>
              <w:right w:w="45" w:type="dxa"/>
            </w:tcMar>
            <w:hideMark/>
          </w:tcPr>
          <w:p w14:paraId="551764F2" w14:textId="200B4FBB" w:rsidR="00DD5210" w:rsidRPr="00D96690" w:rsidRDefault="00DD5210" w:rsidP="00DD5210">
            <w:pPr>
              <w:rPr>
                <w:sz w:val="26"/>
                <w:szCs w:val="26"/>
              </w:rPr>
            </w:pPr>
            <w:r w:rsidRPr="00FD73F2">
              <w:rPr>
                <w:sz w:val="26"/>
                <w:szCs w:val="26"/>
              </w:rPr>
              <w:t>N/A</w:t>
            </w:r>
          </w:p>
        </w:tc>
      </w:tr>
      <w:tr w:rsidR="00DD5210" w:rsidRPr="00D96690" w14:paraId="406262E0" w14:textId="77777777" w:rsidTr="00D96690">
        <w:trPr>
          <w:trHeight w:val="315"/>
        </w:trPr>
        <w:tc>
          <w:tcPr>
            <w:tcW w:w="1702" w:type="dxa"/>
            <w:vMerge/>
            <w:vAlign w:val="center"/>
            <w:hideMark/>
          </w:tcPr>
          <w:p w14:paraId="76868A86"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227D2E31" w14:textId="77777777" w:rsidR="00DD5210" w:rsidRPr="00D96690" w:rsidRDefault="00DD5210" w:rsidP="00DD5210">
            <w:pPr>
              <w:rPr>
                <w:sz w:val="26"/>
                <w:szCs w:val="26"/>
              </w:rPr>
            </w:pPr>
            <w:r w:rsidRPr="00D96690">
              <w:rPr>
                <w:sz w:val="26"/>
                <w:szCs w:val="26"/>
              </w:rPr>
              <w:t>15. Chế độ nghỉ phép nghiên cứu và chương trình di chuyển học thuật</w:t>
            </w:r>
          </w:p>
        </w:tc>
        <w:tc>
          <w:tcPr>
            <w:tcW w:w="10773" w:type="dxa"/>
            <w:tcMar>
              <w:top w:w="30" w:type="dxa"/>
              <w:left w:w="45" w:type="dxa"/>
              <w:bottom w:w="30" w:type="dxa"/>
              <w:right w:w="45" w:type="dxa"/>
            </w:tcMar>
            <w:hideMark/>
          </w:tcPr>
          <w:p w14:paraId="3761DCDA" w14:textId="7985F34F" w:rsidR="00DD5210" w:rsidRPr="00D96690" w:rsidRDefault="00DD5210" w:rsidP="00DD5210">
            <w:pPr>
              <w:rPr>
                <w:sz w:val="26"/>
                <w:szCs w:val="26"/>
              </w:rPr>
            </w:pPr>
            <w:r w:rsidRPr="00FD73F2">
              <w:rPr>
                <w:sz w:val="26"/>
                <w:szCs w:val="26"/>
              </w:rPr>
              <w:t>N/A</w:t>
            </w:r>
          </w:p>
        </w:tc>
      </w:tr>
      <w:tr w:rsidR="00DD5210" w:rsidRPr="00D96690" w14:paraId="650E354E" w14:textId="77777777" w:rsidTr="00D96690">
        <w:trPr>
          <w:trHeight w:val="315"/>
        </w:trPr>
        <w:tc>
          <w:tcPr>
            <w:tcW w:w="1702" w:type="dxa"/>
            <w:vMerge/>
            <w:vAlign w:val="center"/>
            <w:hideMark/>
          </w:tcPr>
          <w:p w14:paraId="1977F063"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294DC49B" w14:textId="77777777" w:rsidR="00DD5210" w:rsidRPr="00D96690" w:rsidRDefault="00DD5210" w:rsidP="00DD5210">
            <w:pPr>
              <w:rPr>
                <w:sz w:val="26"/>
                <w:szCs w:val="26"/>
              </w:rPr>
            </w:pPr>
            <w:r w:rsidRPr="00D96690">
              <w:rPr>
                <w:sz w:val="26"/>
                <w:szCs w:val="26"/>
              </w:rPr>
              <w:t>16. Truy cập mở &amp; dữ liệu mở</w:t>
            </w:r>
          </w:p>
        </w:tc>
        <w:tc>
          <w:tcPr>
            <w:tcW w:w="10773" w:type="dxa"/>
            <w:tcMar>
              <w:top w:w="30" w:type="dxa"/>
              <w:left w:w="45" w:type="dxa"/>
              <w:bottom w:w="30" w:type="dxa"/>
              <w:right w:w="45" w:type="dxa"/>
            </w:tcMar>
            <w:hideMark/>
          </w:tcPr>
          <w:p w14:paraId="277C4274" w14:textId="4040E502" w:rsidR="00DD5210" w:rsidRPr="00D96690" w:rsidRDefault="00DD5210" w:rsidP="00DD5210">
            <w:pPr>
              <w:rPr>
                <w:sz w:val="26"/>
                <w:szCs w:val="26"/>
              </w:rPr>
            </w:pPr>
            <w:r w:rsidRPr="00FD73F2">
              <w:rPr>
                <w:sz w:val="26"/>
                <w:szCs w:val="26"/>
              </w:rPr>
              <w:t>N/A</w:t>
            </w:r>
          </w:p>
        </w:tc>
      </w:tr>
      <w:tr w:rsidR="00DD5210" w:rsidRPr="00D96690" w14:paraId="61DECB5E" w14:textId="77777777" w:rsidTr="00D96690">
        <w:trPr>
          <w:trHeight w:val="315"/>
        </w:trPr>
        <w:tc>
          <w:tcPr>
            <w:tcW w:w="1702" w:type="dxa"/>
            <w:vMerge w:val="restart"/>
            <w:tcMar>
              <w:top w:w="30" w:type="dxa"/>
              <w:left w:w="45" w:type="dxa"/>
              <w:bottom w:w="30" w:type="dxa"/>
              <w:right w:w="45" w:type="dxa"/>
            </w:tcMar>
            <w:vAlign w:val="center"/>
            <w:hideMark/>
          </w:tcPr>
          <w:p w14:paraId="6D1FD104" w14:textId="4A531F39" w:rsidR="00DD5210" w:rsidRPr="00D96690" w:rsidRDefault="00DD5210" w:rsidP="00DD5210">
            <w:pPr>
              <w:rPr>
                <w:b/>
                <w:bCs/>
                <w:sz w:val="26"/>
                <w:szCs w:val="26"/>
              </w:rPr>
            </w:pPr>
            <w:r w:rsidRPr="00D96690">
              <w:rPr>
                <w:b/>
                <w:bCs/>
                <w:sz w:val="26"/>
                <w:szCs w:val="26"/>
              </w:rPr>
              <w:t xml:space="preserve">Công cụ </w:t>
            </w:r>
            <w:r w:rsidR="00C53590">
              <w:rPr>
                <w:b/>
                <w:bCs/>
                <w:sz w:val="26"/>
                <w:szCs w:val="26"/>
              </w:rPr>
              <w:t>“</w:t>
            </w:r>
            <w:r w:rsidRPr="00D96690">
              <w:rPr>
                <w:b/>
                <w:bCs/>
                <w:sz w:val="26"/>
                <w:szCs w:val="26"/>
              </w:rPr>
              <w:t>mềm</w:t>
            </w:r>
            <w:r w:rsidR="00C53590">
              <w:rPr>
                <w:b/>
                <w:bCs/>
                <w:sz w:val="26"/>
                <w:szCs w:val="26"/>
              </w:rPr>
              <w:t>”</w:t>
            </w:r>
          </w:p>
        </w:tc>
        <w:tc>
          <w:tcPr>
            <w:tcW w:w="2835" w:type="dxa"/>
            <w:tcMar>
              <w:top w:w="30" w:type="dxa"/>
              <w:left w:w="45" w:type="dxa"/>
              <w:bottom w:w="30" w:type="dxa"/>
              <w:right w:w="45" w:type="dxa"/>
            </w:tcMar>
            <w:vAlign w:val="center"/>
            <w:hideMark/>
          </w:tcPr>
          <w:p w14:paraId="78A284EE" w14:textId="77777777" w:rsidR="00DD5210" w:rsidRPr="00D96690" w:rsidRDefault="00DD5210" w:rsidP="00DD5210">
            <w:pPr>
              <w:rPr>
                <w:sz w:val="26"/>
                <w:szCs w:val="26"/>
              </w:rPr>
            </w:pPr>
            <w:r w:rsidRPr="00D96690">
              <w:rPr>
                <w:sz w:val="26"/>
                <w:szCs w:val="26"/>
              </w:rPr>
              <w:t>17. Nâng cao nhận thức</w:t>
            </w:r>
          </w:p>
        </w:tc>
        <w:tc>
          <w:tcPr>
            <w:tcW w:w="10773" w:type="dxa"/>
            <w:tcMar>
              <w:top w:w="30" w:type="dxa"/>
              <w:left w:w="45" w:type="dxa"/>
              <w:bottom w:w="30" w:type="dxa"/>
              <w:right w:w="45" w:type="dxa"/>
            </w:tcMar>
            <w:hideMark/>
          </w:tcPr>
          <w:p w14:paraId="0DD28FAE" w14:textId="18A951D3" w:rsidR="00DD5210" w:rsidRPr="00D96690" w:rsidRDefault="00DD5210" w:rsidP="00DD5210">
            <w:pPr>
              <w:rPr>
                <w:sz w:val="26"/>
                <w:szCs w:val="26"/>
              </w:rPr>
            </w:pPr>
            <w:r w:rsidRPr="00FD73F2">
              <w:rPr>
                <w:sz w:val="26"/>
                <w:szCs w:val="26"/>
              </w:rPr>
              <w:t>N/A</w:t>
            </w:r>
          </w:p>
        </w:tc>
      </w:tr>
      <w:tr w:rsidR="00DD5210" w:rsidRPr="00D96690" w14:paraId="4E264278" w14:textId="77777777" w:rsidTr="00D96690">
        <w:trPr>
          <w:trHeight w:val="315"/>
        </w:trPr>
        <w:tc>
          <w:tcPr>
            <w:tcW w:w="1702" w:type="dxa"/>
            <w:vMerge/>
            <w:vAlign w:val="center"/>
            <w:hideMark/>
          </w:tcPr>
          <w:p w14:paraId="3B2CC817"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4004E642" w14:textId="77777777" w:rsidR="00DD5210" w:rsidRPr="00D96690" w:rsidRDefault="00DD5210" w:rsidP="00DD5210">
            <w:pPr>
              <w:rPr>
                <w:sz w:val="26"/>
                <w:szCs w:val="26"/>
              </w:rPr>
            </w:pPr>
            <w:r w:rsidRPr="00D96690">
              <w:rPr>
                <w:sz w:val="26"/>
                <w:szCs w:val="26"/>
              </w:rPr>
              <w:t>18. Chương trình đào tạo</w:t>
            </w:r>
          </w:p>
        </w:tc>
        <w:tc>
          <w:tcPr>
            <w:tcW w:w="10773" w:type="dxa"/>
            <w:tcMar>
              <w:top w:w="30" w:type="dxa"/>
              <w:left w:w="45" w:type="dxa"/>
              <w:bottom w:w="30" w:type="dxa"/>
              <w:right w:w="45" w:type="dxa"/>
            </w:tcMar>
            <w:hideMark/>
          </w:tcPr>
          <w:p w14:paraId="17024BE5" w14:textId="5F0BD902" w:rsidR="00DD5210" w:rsidRPr="00D96690" w:rsidRDefault="00DD5210" w:rsidP="00DD5210">
            <w:pPr>
              <w:rPr>
                <w:sz w:val="26"/>
                <w:szCs w:val="26"/>
              </w:rPr>
            </w:pPr>
            <w:r w:rsidRPr="00FD73F2">
              <w:rPr>
                <w:sz w:val="26"/>
                <w:szCs w:val="26"/>
              </w:rPr>
              <w:t>N/A</w:t>
            </w:r>
          </w:p>
        </w:tc>
      </w:tr>
      <w:tr w:rsidR="00DB08AC" w:rsidRPr="00D96690" w14:paraId="3B9DE466" w14:textId="77777777" w:rsidTr="00D96690">
        <w:trPr>
          <w:trHeight w:val="315"/>
        </w:trPr>
        <w:tc>
          <w:tcPr>
            <w:tcW w:w="1702" w:type="dxa"/>
            <w:vMerge/>
            <w:vAlign w:val="center"/>
            <w:hideMark/>
          </w:tcPr>
          <w:p w14:paraId="2CD0CADD" w14:textId="77777777" w:rsidR="00DB08AC" w:rsidRPr="00D96690" w:rsidRDefault="00DB08AC" w:rsidP="00D96690">
            <w:pPr>
              <w:rPr>
                <w:b/>
                <w:bCs/>
                <w:sz w:val="26"/>
                <w:szCs w:val="26"/>
              </w:rPr>
            </w:pPr>
          </w:p>
        </w:tc>
        <w:tc>
          <w:tcPr>
            <w:tcW w:w="2835" w:type="dxa"/>
            <w:tcMar>
              <w:top w:w="30" w:type="dxa"/>
              <w:left w:w="45" w:type="dxa"/>
              <w:bottom w:w="30" w:type="dxa"/>
              <w:right w:w="45" w:type="dxa"/>
            </w:tcMar>
            <w:vAlign w:val="center"/>
            <w:hideMark/>
          </w:tcPr>
          <w:p w14:paraId="61034EE2" w14:textId="77777777" w:rsidR="00DB08AC" w:rsidRPr="00D96690" w:rsidRDefault="00DB08AC" w:rsidP="00D96690">
            <w:pPr>
              <w:rPr>
                <w:sz w:val="26"/>
                <w:szCs w:val="26"/>
              </w:rPr>
            </w:pPr>
            <w:r w:rsidRPr="00D96690">
              <w:rPr>
                <w:sz w:val="26"/>
                <w:szCs w:val="26"/>
              </w:rPr>
              <w:t>19. Kết nối mạng lưới</w:t>
            </w:r>
          </w:p>
        </w:tc>
        <w:tc>
          <w:tcPr>
            <w:tcW w:w="10773" w:type="dxa"/>
            <w:tcMar>
              <w:top w:w="30" w:type="dxa"/>
              <w:left w:w="45" w:type="dxa"/>
              <w:bottom w:w="30" w:type="dxa"/>
              <w:right w:w="45" w:type="dxa"/>
            </w:tcMar>
            <w:vAlign w:val="bottom"/>
            <w:hideMark/>
          </w:tcPr>
          <w:p w14:paraId="56F622B2" w14:textId="31D994B1" w:rsidR="00DB08AC" w:rsidRPr="00D96690" w:rsidRDefault="00DB08AC" w:rsidP="00D96690">
            <w:pPr>
              <w:rPr>
                <w:sz w:val="26"/>
                <w:szCs w:val="26"/>
              </w:rPr>
            </w:pPr>
            <w:r w:rsidRPr="00D96690">
              <w:rPr>
                <w:sz w:val="26"/>
                <w:szCs w:val="26"/>
              </w:rPr>
              <w:t xml:space="preserve">Hoàn toàn phụ thuộc vào mạng lưới cựu sinh viên và nỗ lực tự thân của trường. Thiếu vắng nền tảng kết nối quốc gia hiệu quả. các TTO ở Việt Nam thường </w:t>
            </w:r>
            <w:r w:rsidR="00C53590">
              <w:rPr>
                <w:sz w:val="26"/>
                <w:szCs w:val="26"/>
              </w:rPr>
              <w:t>“</w:t>
            </w:r>
            <w:r w:rsidRPr="00D96690">
              <w:rPr>
                <w:sz w:val="26"/>
                <w:szCs w:val="26"/>
              </w:rPr>
              <w:t>chết yểu</w:t>
            </w:r>
            <w:r w:rsidR="00C53590">
              <w:rPr>
                <w:sz w:val="26"/>
                <w:szCs w:val="26"/>
              </w:rPr>
              <w:t>”</w:t>
            </w:r>
            <w:r w:rsidRPr="00D96690">
              <w:rPr>
                <w:sz w:val="26"/>
                <w:szCs w:val="26"/>
              </w:rPr>
              <w:t xml:space="preserve">. </w:t>
            </w:r>
          </w:p>
        </w:tc>
      </w:tr>
      <w:tr w:rsidR="00DD5210" w:rsidRPr="00D96690" w14:paraId="12D83E35" w14:textId="77777777" w:rsidTr="00D96690">
        <w:trPr>
          <w:trHeight w:val="315"/>
        </w:trPr>
        <w:tc>
          <w:tcPr>
            <w:tcW w:w="1702" w:type="dxa"/>
            <w:vMerge/>
            <w:vAlign w:val="center"/>
            <w:hideMark/>
          </w:tcPr>
          <w:p w14:paraId="334FFFD0"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1F15917A" w14:textId="77777777" w:rsidR="00DD5210" w:rsidRPr="00D96690" w:rsidRDefault="00DD5210" w:rsidP="00DD5210">
            <w:pPr>
              <w:rPr>
                <w:sz w:val="26"/>
                <w:szCs w:val="26"/>
              </w:rPr>
            </w:pPr>
            <w:r w:rsidRPr="00D96690">
              <w:rPr>
                <w:sz w:val="26"/>
                <w:szCs w:val="26"/>
              </w:rPr>
              <w:t>20. Lộ trình chung &amp; dự báo tương lai</w:t>
            </w:r>
          </w:p>
        </w:tc>
        <w:tc>
          <w:tcPr>
            <w:tcW w:w="10773" w:type="dxa"/>
            <w:tcMar>
              <w:top w:w="30" w:type="dxa"/>
              <w:left w:w="45" w:type="dxa"/>
              <w:bottom w:w="30" w:type="dxa"/>
              <w:right w:w="45" w:type="dxa"/>
            </w:tcMar>
            <w:hideMark/>
          </w:tcPr>
          <w:p w14:paraId="197AB0AB" w14:textId="0A5C0F24" w:rsidR="00DD5210" w:rsidRPr="00D96690" w:rsidRDefault="00DD5210" w:rsidP="00DD5210">
            <w:pPr>
              <w:rPr>
                <w:sz w:val="26"/>
                <w:szCs w:val="26"/>
              </w:rPr>
            </w:pPr>
            <w:r w:rsidRPr="0032297D">
              <w:rPr>
                <w:sz w:val="26"/>
                <w:szCs w:val="26"/>
              </w:rPr>
              <w:t>N/A</w:t>
            </w:r>
          </w:p>
        </w:tc>
      </w:tr>
      <w:tr w:rsidR="00DD5210" w:rsidRPr="00D96690" w14:paraId="40797B0A" w14:textId="77777777" w:rsidTr="00D96690">
        <w:trPr>
          <w:trHeight w:val="315"/>
        </w:trPr>
        <w:tc>
          <w:tcPr>
            <w:tcW w:w="1702" w:type="dxa"/>
            <w:vMerge/>
            <w:vAlign w:val="center"/>
            <w:hideMark/>
          </w:tcPr>
          <w:p w14:paraId="0CD71F92" w14:textId="77777777" w:rsidR="00DD5210" w:rsidRPr="00D96690" w:rsidRDefault="00DD5210" w:rsidP="00DD5210">
            <w:pPr>
              <w:rPr>
                <w:b/>
                <w:bCs/>
                <w:sz w:val="26"/>
                <w:szCs w:val="26"/>
              </w:rPr>
            </w:pPr>
          </w:p>
        </w:tc>
        <w:tc>
          <w:tcPr>
            <w:tcW w:w="2835" w:type="dxa"/>
            <w:tcMar>
              <w:top w:w="30" w:type="dxa"/>
              <w:left w:w="45" w:type="dxa"/>
              <w:bottom w:w="30" w:type="dxa"/>
              <w:right w:w="45" w:type="dxa"/>
            </w:tcMar>
            <w:vAlign w:val="center"/>
            <w:hideMark/>
          </w:tcPr>
          <w:p w14:paraId="33E2CCE0" w14:textId="77777777" w:rsidR="00DD5210" w:rsidRPr="00D96690" w:rsidRDefault="00DD5210" w:rsidP="00DD5210">
            <w:pPr>
              <w:rPr>
                <w:sz w:val="26"/>
                <w:szCs w:val="26"/>
              </w:rPr>
            </w:pPr>
            <w:r w:rsidRPr="00D96690">
              <w:rPr>
                <w:sz w:val="26"/>
                <w:szCs w:val="26"/>
              </w:rPr>
              <w:t>21. Hướng dẫn/tiêu chuẩn/bộ quy tắc ứng xử tự nguyện</w:t>
            </w:r>
          </w:p>
        </w:tc>
        <w:tc>
          <w:tcPr>
            <w:tcW w:w="10773" w:type="dxa"/>
            <w:tcMar>
              <w:top w:w="30" w:type="dxa"/>
              <w:left w:w="45" w:type="dxa"/>
              <w:bottom w:w="30" w:type="dxa"/>
              <w:right w:w="45" w:type="dxa"/>
            </w:tcMar>
            <w:hideMark/>
          </w:tcPr>
          <w:p w14:paraId="1EDA86FE" w14:textId="6A4C3C02" w:rsidR="00DD5210" w:rsidRPr="00D96690" w:rsidRDefault="00DD5210" w:rsidP="00DD5210">
            <w:pPr>
              <w:rPr>
                <w:sz w:val="26"/>
                <w:szCs w:val="26"/>
              </w:rPr>
            </w:pPr>
            <w:r w:rsidRPr="0032297D">
              <w:rPr>
                <w:sz w:val="26"/>
                <w:szCs w:val="26"/>
              </w:rPr>
              <w:t>N/A</w:t>
            </w:r>
          </w:p>
        </w:tc>
      </w:tr>
    </w:tbl>
    <w:p w14:paraId="6930BA1E" w14:textId="0C86CBE2" w:rsidR="00DD2E2C" w:rsidRPr="000016A5" w:rsidRDefault="00DD2E2C" w:rsidP="00254397">
      <w:pPr>
        <w:spacing w:before="60" w:after="60" w:line="348" w:lineRule="auto"/>
        <w:ind w:firstLine="720"/>
        <w:jc w:val="right"/>
        <w:rPr>
          <w:i/>
          <w:iCs/>
          <w:sz w:val="26"/>
          <w:szCs w:val="26"/>
        </w:rPr>
      </w:pPr>
      <w:r w:rsidRPr="000016A5">
        <w:rPr>
          <w:i/>
          <w:iCs/>
          <w:sz w:val="26"/>
          <w:szCs w:val="26"/>
        </w:rPr>
        <w:t xml:space="preserve">Nguồn: </w:t>
      </w:r>
      <w:r w:rsidR="006D1BE9" w:rsidRPr="000016A5">
        <w:rPr>
          <w:i/>
          <w:iCs/>
          <w:sz w:val="26"/>
          <w:szCs w:val="26"/>
        </w:rPr>
        <w:t>Tổng hợp của tác giả</w:t>
      </w:r>
    </w:p>
    <w:p w14:paraId="60D22DFB" w14:textId="77777777" w:rsidR="00D96690" w:rsidRDefault="00D96690" w:rsidP="00D249FB">
      <w:pPr>
        <w:spacing w:before="60" w:after="60" w:line="360" w:lineRule="auto"/>
        <w:ind w:firstLine="567"/>
        <w:jc w:val="both"/>
        <w:rPr>
          <w:i/>
          <w:iCs/>
          <w:sz w:val="26"/>
          <w:szCs w:val="26"/>
        </w:rPr>
      </w:pPr>
    </w:p>
    <w:p w14:paraId="3CE0ECA3" w14:textId="77777777" w:rsidR="005A76DC" w:rsidRPr="005A76DC" w:rsidRDefault="005A76DC" w:rsidP="005A76DC">
      <w:pPr>
        <w:rPr>
          <w:sz w:val="26"/>
          <w:szCs w:val="26"/>
        </w:rPr>
      </w:pPr>
    </w:p>
    <w:p w14:paraId="6FA998F1" w14:textId="77777777" w:rsidR="00A80521" w:rsidRDefault="00A80521" w:rsidP="005A76DC">
      <w:pPr>
        <w:rPr>
          <w:sz w:val="26"/>
          <w:szCs w:val="26"/>
        </w:rPr>
        <w:sectPr w:rsidR="00A80521" w:rsidSect="005A76DC">
          <w:pgSz w:w="16838" w:h="11906" w:orient="landscape" w:code="9"/>
          <w:pgMar w:top="1985" w:right="1985" w:bottom="1134" w:left="1985" w:header="720" w:footer="720" w:gutter="0"/>
          <w:cols w:space="720"/>
          <w:docGrid w:linePitch="360"/>
        </w:sectPr>
      </w:pPr>
    </w:p>
    <w:p w14:paraId="0D610052" w14:textId="2E02D78A" w:rsidR="00DD2E2C" w:rsidRPr="000016A5" w:rsidRDefault="00DD2E2C" w:rsidP="00D249FB">
      <w:pPr>
        <w:spacing w:before="60" w:after="60" w:line="360" w:lineRule="auto"/>
        <w:ind w:firstLine="567"/>
        <w:jc w:val="both"/>
        <w:rPr>
          <w:sz w:val="26"/>
          <w:szCs w:val="26"/>
        </w:rPr>
      </w:pPr>
      <w:r w:rsidRPr="000016A5">
        <w:rPr>
          <w:sz w:val="26"/>
          <w:szCs w:val="26"/>
        </w:rPr>
        <w:lastRenderedPageBreak/>
        <w:t xml:space="preserve">Tóm lại, (i) Nhóm chính sách tài chính và pháp lý chưa tạo động lực mạnh cho ĐHBKHN thúc đẩy các cộng đồng chia sẻ tri thức, thậm chí có mặt còn hạn chế khả năng trường liên kết linh hoạt với </w:t>
      </w:r>
      <w:r w:rsidR="006A690D" w:rsidRPr="000016A5">
        <w:rPr>
          <w:sz w:val="26"/>
          <w:szCs w:val="26"/>
        </w:rPr>
        <w:t>Doanh nghiệp</w:t>
      </w:r>
      <w:r w:rsidRPr="000016A5">
        <w:rPr>
          <w:sz w:val="26"/>
          <w:szCs w:val="26"/>
        </w:rPr>
        <w:t xml:space="preserve">; (ii) Nhóm chính sách mềm tuy đã được triển khai ở mức độ nhất định nhưng thiếu tính hệ thống, chủ yếu dựa vào nỗ lực tự thân của trường và mạng lưới phi chính thức. Trường hợp </w:t>
      </w:r>
      <w:r w:rsidR="008C3E91">
        <w:rPr>
          <w:sz w:val="26"/>
          <w:szCs w:val="26"/>
        </w:rPr>
        <w:t>ĐHBKHN</w:t>
      </w:r>
      <w:r w:rsidRPr="000016A5">
        <w:rPr>
          <w:sz w:val="26"/>
          <w:szCs w:val="26"/>
        </w:rPr>
        <w:t xml:space="preserve"> minh họa rõ nét thực trạng chung: các trường </w:t>
      </w:r>
      <w:r w:rsidR="006B1F40" w:rsidRPr="000016A5">
        <w:rPr>
          <w:sz w:val="26"/>
          <w:szCs w:val="26"/>
        </w:rPr>
        <w:t>Đại học</w:t>
      </w:r>
      <w:r w:rsidRPr="000016A5">
        <w:rPr>
          <w:sz w:val="26"/>
          <w:szCs w:val="26"/>
        </w:rPr>
        <w:t xml:space="preserve"> Việt Nam dù rất tiềm năng về tri thức và quan hệ, nhưng để chuyển hóa thành các liên kết đổi mới sáng tạo hiệu quả thì cần một môi trường chính sách khuyến khích hơn, thông thoáng hơn và có những </w:t>
      </w:r>
      <w:r w:rsidR="00C53590">
        <w:rPr>
          <w:sz w:val="26"/>
          <w:szCs w:val="26"/>
        </w:rPr>
        <w:t>“</w:t>
      </w:r>
      <w:r w:rsidRPr="000016A5">
        <w:rPr>
          <w:sz w:val="26"/>
          <w:szCs w:val="26"/>
        </w:rPr>
        <w:t>chất xúc tác mềm</w:t>
      </w:r>
      <w:r w:rsidR="00C53590">
        <w:rPr>
          <w:sz w:val="26"/>
          <w:szCs w:val="26"/>
        </w:rPr>
        <w:t>”</w:t>
      </w:r>
      <w:r w:rsidRPr="000016A5">
        <w:rPr>
          <w:sz w:val="26"/>
          <w:szCs w:val="26"/>
        </w:rPr>
        <w:t xml:space="preserve"> ở tầm quốc gia. </w:t>
      </w:r>
      <w:bookmarkEnd w:id="143"/>
    </w:p>
    <w:p w14:paraId="5D560116" w14:textId="7C065204" w:rsidR="00DD2E2C" w:rsidRPr="00DE5DAE" w:rsidRDefault="00901BF4" w:rsidP="00FF4F23">
      <w:pPr>
        <w:pStyle w:val="Heading2"/>
      </w:pPr>
      <w:bookmarkStart w:id="160" w:name="_Toc214450869"/>
      <w:r w:rsidRPr="000016A5">
        <w:t xml:space="preserve"> </w:t>
      </w:r>
      <w:bookmarkStart w:id="161" w:name="_Toc236160080"/>
      <w:r w:rsidR="00DD2E2C" w:rsidRPr="000016A5">
        <w:t xml:space="preserve">Tiểu kết chương </w:t>
      </w:r>
      <w:bookmarkEnd w:id="160"/>
      <w:r w:rsidR="00E83BEE" w:rsidRPr="00DE5DAE">
        <w:t>2</w:t>
      </w:r>
      <w:bookmarkEnd w:id="161"/>
    </w:p>
    <w:p w14:paraId="0CF96551" w14:textId="5A3C7FEF" w:rsidR="00D84930" w:rsidRPr="008E1E88" w:rsidRDefault="00D84930" w:rsidP="00D84930">
      <w:pPr>
        <w:spacing w:before="60" w:after="60" w:line="360" w:lineRule="auto"/>
        <w:ind w:firstLine="567"/>
        <w:jc w:val="both"/>
        <w:rPr>
          <w:sz w:val="26"/>
          <w:szCs w:val="26"/>
          <w:lang w:val="vi-VN"/>
        </w:rPr>
      </w:pPr>
      <w:r w:rsidRPr="008E1E88">
        <w:rPr>
          <w:sz w:val="26"/>
          <w:szCs w:val="26"/>
          <w:lang w:val="vi-VN"/>
        </w:rPr>
        <w:t xml:space="preserve">Chương </w:t>
      </w:r>
      <w:r w:rsidRPr="00805146">
        <w:rPr>
          <w:sz w:val="26"/>
          <w:szCs w:val="26"/>
          <w:lang w:val="vi-VN"/>
        </w:rPr>
        <w:t>2</w:t>
      </w:r>
      <w:r w:rsidRPr="008E1E88">
        <w:rPr>
          <w:sz w:val="26"/>
          <w:szCs w:val="26"/>
          <w:lang w:val="vi-VN"/>
        </w:rPr>
        <w:t xml:space="preserve"> cho thấy bức tranh liên kết phi chính thức giữa ĐH</w:t>
      </w:r>
      <w:r w:rsidR="00A80521">
        <w:rPr>
          <w:sz w:val="26"/>
          <w:szCs w:val="26"/>
        </w:rPr>
        <w:t xml:space="preserve"> và </w:t>
      </w:r>
      <w:r w:rsidRPr="008E1E88">
        <w:rPr>
          <w:sz w:val="26"/>
          <w:szCs w:val="26"/>
          <w:lang w:val="vi-VN"/>
        </w:rPr>
        <w:t>DN ở Việt Nam đang phát triển nhưng không đồng đều. Năm loại hình “cộng đồng chia sẻ tri thức” đã xuất hiện với mức độ khác nhau: cộng đồng hội nghị &amp; mạng lưới chuyên gia và cộng đồng học tập sôi động hơn nhờ dễ tổ chức, chi phí thấp và phù hợp văn hóa hiện có; trong khi cộng đồng học thuật (khía cạnh truy cập mở) và cộng đồng hạ tầng dùng chung còn mỏng, chưa tạo được dòng chảy tri thức hai chiều ở quy mô đủ lớn. Dòng tác động chính vẫn là “từ trường ra Doanh nghiệp” (cung nhân lực, hội thảo, ấn phẩm), còn “lực kéo từ Doanh nghiệp” (đặt bài toán, đồng kiến tạo chương trình, dùng chung phòng lab) còn hạn chế.</w:t>
      </w:r>
    </w:p>
    <w:p w14:paraId="56B09922" w14:textId="79B1A029" w:rsidR="00D84930" w:rsidRPr="000016A5" w:rsidRDefault="00D84930" w:rsidP="00D84930">
      <w:pPr>
        <w:spacing w:before="60" w:after="60" w:line="360" w:lineRule="auto"/>
        <w:ind w:firstLine="567"/>
        <w:jc w:val="both"/>
        <w:rPr>
          <w:sz w:val="26"/>
          <w:szCs w:val="26"/>
          <w:lang w:val="vi-VN"/>
        </w:rPr>
      </w:pPr>
      <w:r w:rsidRPr="008E1E88">
        <w:rPr>
          <w:sz w:val="26"/>
          <w:szCs w:val="26"/>
          <w:lang w:val="vi-VN"/>
        </w:rPr>
        <w:t xml:space="preserve">Về chính sách, </w:t>
      </w:r>
      <w:r w:rsidR="00A80521">
        <w:rPr>
          <w:sz w:val="26"/>
          <w:szCs w:val="26"/>
        </w:rPr>
        <w:t>n</w:t>
      </w:r>
      <w:r w:rsidRPr="008E1E88">
        <w:rPr>
          <w:sz w:val="26"/>
          <w:szCs w:val="26"/>
          <w:lang w:val="vi-VN"/>
        </w:rPr>
        <w:t xml:space="preserve">hóm công cụ tài chính bộc lộ khoảng trống lớn, khi chỉ có một số công cụ truyền thống như tài trợ R&amp;D và ưu đãi thuế được thể chế hóa, trong khi các công cụ quan trọng liên quan đến dòng chảy nhân lực tri thức, hỗ trợ spin-off học thuật, hay các cơ chế tài chính linh hoạt cho hợp tác phi chính thức hầu như chưa xuất hiện. Nhóm công cụ pháp lý tuy đã có những điều chỉnh tích cực, đặc biệt trong chế độ quyền sở hữu trí tuệ, nhưng vẫn tồn tại các rào cản về định giá và chuyển giao, khiến các chủ thể có xu hướng thận trọng và ưu tiên an toàn thủ tục hơn là mở rộng hợp tác. Nhóm công cụ “mềm” có mức độ bao phủ tương đối cao, </w:t>
      </w:r>
      <w:r w:rsidRPr="008E1E88">
        <w:rPr>
          <w:sz w:val="26"/>
          <w:szCs w:val="26"/>
          <w:lang w:val="vi-VN"/>
        </w:rPr>
        <w:lastRenderedPageBreak/>
        <w:t>song phần lớn các hoạt động vẫn mang tính sự kiện, phân tán và thiếu một chiến lược nuôi dưỡng cộng đồng chia sẻ tri thức trong dài hạn.</w:t>
      </w:r>
    </w:p>
    <w:p w14:paraId="4FEF9CD8" w14:textId="140388B3" w:rsidR="00D84930" w:rsidRPr="008E1E88" w:rsidRDefault="00D84930" w:rsidP="00D84930">
      <w:pPr>
        <w:spacing w:before="60" w:after="60" w:line="360" w:lineRule="auto"/>
        <w:ind w:firstLine="567"/>
        <w:jc w:val="both"/>
        <w:rPr>
          <w:sz w:val="26"/>
          <w:szCs w:val="26"/>
          <w:lang w:val="vi-VN"/>
        </w:rPr>
      </w:pPr>
      <w:r w:rsidRPr="008E1E88">
        <w:rPr>
          <w:sz w:val="26"/>
          <w:szCs w:val="26"/>
          <w:lang w:val="vi-VN"/>
        </w:rPr>
        <w:t xml:space="preserve">Trường hợp </w:t>
      </w:r>
      <w:r w:rsidR="00346440">
        <w:rPr>
          <w:sz w:val="26"/>
          <w:szCs w:val="26"/>
          <w:lang w:val="vi-VN"/>
        </w:rPr>
        <w:t>Đại học Bách khoa Hà Nội</w:t>
      </w:r>
      <w:r w:rsidRPr="008E1E88">
        <w:rPr>
          <w:sz w:val="26"/>
          <w:szCs w:val="26"/>
          <w:lang w:val="vi-VN"/>
        </w:rPr>
        <w:t xml:space="preserve"> minh họa rõ nét “tiềm năng lớn - rào cản nhiều”. Trường có hệ sinh thái tương đối đầy đủ cả 5 cộng đồng: tạp chí và thư viện số mạnh; sự kiện</w:t>
      </w:r>
      <w:r w:rsidRPr="000016A5">
        <w:rPr>
          <w:sz w:val="26"/>
          <w:szCs w:val="26"/>
          <w:lang w:val="vi-VN"/>
        </w:rPr>
        <w:t xml:space="preserve"> </w:t>
      </w:r>
      <w:r w:rsidRPr="008E1E88">
        <w:rPr>
          <w:sz w:val="26"/>
          <w:szCs w:val="26"/>
          <w:lang w:val="vi-VN"/>
        </w:rPr>
        <w:t>-</w:t>
      </w:r>
      <w:r w:rsidRPr="000016A5">
        <w:rPr>
          <w:sz w:val="26"/>
          <w:szCs w:val="26"/>
          <w:lang w:val="vi-VN"/>
        </w:rPr>
        <w:t xml:space="preserve"> </w:t>
      </w:r>
      <w:r w:rsidRPr="008E1E88">
        <w:rPr>
          <w:sz w:val="26"/>
          <w:szCs w:val="26"/>
          <w:lang w:val="vi-VN"/>
        </w:rPr>
        <w:t xml:space="preserve">mạng lưới cựu sinh viên hùng hậu; liên kết vùng với khu </w:t>
      </w:r>
      <w:r w:rsidR="00A80521">
        <w:rPr>
          <w:sz w:val="26"/>
          <w:szCs w:val="26"/>
        </w:rPr>
        <w:t>Công nghệ cao</w:t>
      </w:r>
      <w:r w:rsidRPr="008E1E88">
        <w:rPr>
          <w:sz w:val="26"/>
          <w:szCs w:val="26"/>
          <w:lang w:val="vi-VN"/>
        </w:rPr>
        <w:t>; một số phòng lab chung với các tập đoàn; và chuỗi đào tạo ngắn hạn cho Doanh nghiệp. Dù vậy, nhiều kết nối sâu phải nương vào mạng lưới phi chính thức (cựu sinh viên, quỹ tư nhân) để bù đắp khoảng trống chính sách tài chính</w:t>
      </w:r>
      <w:r w:rsidRPr="000016A5">
        <w:rPr>
          <w:sz w:val="26"/>
          <w:szCs w:val="26"/>
          <w:lang w:val="vi-VN"/>
        </w:rPr>
        <w:t xml:space="preserve"> </w:t>
      </w:r>
      <w:r w:rsidRPr="008E1E88">
        <w:rPr>
          <w:sz w:val="26"/>
          <w:szCs w:val="26"/>
          <w:lang w:val="vi-VN"/>
        </w:rPr>
        <w:t>-</w:t>
      </w:r>
      <w:r w:rsidRPr="000016A5">
        <w:rPr>
          <w:sz w:val="26"/>
          <w:szCs w:val="26"/>
          <w:lang w:val="vi-VN"/>
        </w:rPr>
        <w:t xml:space="preserve"> </w:t>
      </w:r>
      <w:r w:rsidRPr="008E1E88">
        <w:rPr>
          <w:sz w:val="26"/>
          <w:szCs w:val="26"/>
          <w:lang w:val="vi-VN"/>
        </w:rPr>
        <w:t>pháp lý; mô hình hạ tầng dùng chung mới dừng ở hợp tác với vài “đối tác lớn”, chưa mở rộng thành nền tảng mở cho SME; và khoảng cách giữa công bố-ứng dụng vẫn hiện hữu do thiếu cơ chế khuyến khích, tiêu chuẩn hóa và dịch vụ trung gian chuyên nghiệp (TTO).</w:t>
      </w:r>
    </w:p>
    <w:p w14:paraId="67D73403" w14:textId="1F710957" w:rsidR="0030526E" w:rsidRPr="00DE5DAE" w:rsidRDefault="0030526E" w:rsidP="006136AA">
      <w:pPr>
        <w:spacing w:before="60" w:after="60" w:line="360" w:lineRule="auto"/>
        <w:ind w:firstLine="567"/>
        <w:jc w:val="both"/>
        <w:rPr>
          <w:sz w:val="26"/>
          <w:szCs w:val="26"/>
          <w:lang w:val="vi-VN"/>
        </w:rPr>
      </w:pPr>
      <w:r w:rsidRPr="00DE5DAE">
        <w:rPr>
          <w:sz w:val="26"/>
          <w:szCs w:val="26"/>
          <w:lang w:val="vi-VN"/>
        </w:rPr>
        <w:t xml:space="preserve">Phân tích thực trạng cho thấy các cộng đồng chia sẻ tri thức tại Việt Nam đã hình thành nhưng phát triển thiếu đồng bộ và bền vững. Hạn chế cốt lõi nằm ở sự đứt gãy giữa các nhóm công cụ chính sách: quyền sở hữu trí tuệ đã mở nhưng thiếu cơ chế định giá tài sản vô hình; cho phép góp vốn nhưng thiếu văn bản hướng dẫn chi tiêu quỹ rủi ro nội bộ. Đồng thời, trường hợp </w:t>
      </w:r>
      <w:r w:rsidR="00346440">
        <w:rPr>
          <w:sz w:val="26"/>
          <w:szCs w:val="26"/>
          <w:lang w:val="vi-VN"/>
        </w:rPr>
        <w:t>Đại học Bách khoa Hà Nội</w:t>
      </w:r>
      <w:r w:rsidRPr="00DE5DAE">
        <w:rPr>
          <w:sz w:val="26"/>
          <w:szCs w:val="26"/>
          <w:lang w:val="vi-VN"/>
        </w:rPr>
        <w:t xml:space="preserve"> phản ánh rõ tính đặc thù: đây là mô hình trường kỹ thuật, nơi nhu cầu thương mại hóa và lập doanh nghiệp khởi nguồn rất lớn, do đó chịu tác động trực tiếp và nặng nề nhất từ các rào cản quản lý tài sản công. Nếu áp dụng cho các trường nghiên cứu cơ bản, mức độ bế tắc có thể khác đi. Từ những hạn chế và sự thiếu hụt các tổ chức trung gian này, việc đưa ra một gói chính sách kiến tạo, phù hợp với đặc thù khối trường nghiên cứu là yêu cầu cấp bách được giải quyết ở Chương 3.</w:t>
      </w:r>
    </w:p>
    <w:p w14:paraId="1623E548" w14:textId="2215C580" w:rsidR="00DD2E2C" w:rsidRPr="001C239D" w:rsidRDefault="00DD2E2C" w:rsidP="007E03A3">
      <w:pPr>
        <w:pStyle w:val="Heading1"/>
        <w:rPr>
          <w:lang w:val="vi-VN"/>
        </w:rPr>
      </w:pPr>
      <w:r w:rsidRPr="00DE5DAE">
        <w:rPr>
          <w:lang w:val="vi-VN"/>
        </w:rPr>
        <w:br w:type="page"/>
      </w:r>
      <w:bookmarkStart w:id="162" w:name="_Toc326686424"/>
      <w:bookmarkStart w:id="163" w:name="_Toc214450870"/>
      <w:bookmarkStart w:id="164" w:name="_Toc236160081"/>
      <w:r w:rsidRPr="00CF6B91">
        <w:rPr>
          <w:lang w:val="vi-VN"/>
        </w:rPr>
        <w:lastRenderedPageBreak/>
        <w:t xml:space="preserve">CHƯƠNG </w:t>
      </w:r>
      <w:r w:rsidR="00D021DC" w:rsidRPr="00CF6B91">
        <w:rPr>
          <w:lang w:val="vi-VN"/>
        </w:rPr>
        <w:t>3</w:t>
      </w:r>
      <w:r w:rsidRPr="00CF6B91">
        <w:rPr>
          <w:lang w:val="vi-VN"/>
        </w:rPr>
        <w:t xml:space="preserve">. </w:t>
      </w:r>
      <w:bookmarkEnd w:id="162"/>
      <w:r w:rsidRPr="00CF6B91">
        <w:rPr>
          <w:lang w:val="vi-VN"/>
        </w:rPr>
        <w:t xml:space="preserve">ĐỀ XUẤT </w:t>
      </w:r>
      <w:bookmarkStart w:id="165" w:name="_Toc326686425"/>
      <w:r w:rsidRPr="00CF6B91">
        <w:rPr>
          <w:lang w:val="vi-VN"/>
        </w:rPr>
        <w:t xml:space="preserve">CHÍNH SÁCH LIÊN KẾT PHI CHÍNH THỨC THÔNG QUA CỘNG ĐỒNG CHIA SẺ TRI THỨC GIỮA </w:t>
      </w:r>
      <w:bookmarkEnd w:id="163"/>
      <w:bookmarkEnd w:id="165"/>
      <w:r w:rsidR="007250C1" w:rsidRPr="00805146">
        <w:rPr>
          <w:lang w:val="vi-VN"/>
        </w:rPr>
        <w:t xml:space="preserve">ĐẠI HỌC </w:t>
      </w:r>
      <w:r w:rsidR="00A80521">
        <w:t>VÀ</w:t>
      </w:r>
      <w:r w:rsidR="007250C1" w:rsidRPr="00805146">
        <w:rPr>
          <w:lang w:val="vi-VN"/>
        </w:rPr>
        <w:t xml:space="preserve"> DOANH NGHIỆP</w:t>
      </w:r>
      <w:bookmarkEnd w:id="164"/>
    </w:p>
    <w:p w14:paraId="0238B9E8" w14:textId="1F0C0547" w:rsidR="00A77F3D" w:rsidRPr="008E1E88" w:rsidRDefault="00A77F3D" w:rsidP="00A77F3D">
      <w:pPr>
        <w:spacing w:before="60" w:after="60" w:line="348" w:lineRule="auto"/>
        <w:ind w:firstLine="720"/>
        <w:jc w:val="both"/>
        <w:rPr>
          <w:sz w:val="26"/>
          <w:szCs w:val="26"/>
          <w:lang w:val="vi-VN"/>
        </w:rPr>
      </w:pPr>
      <w:r w:rsidRPr="008E1E88">
        <w:rPr>
          <w:sz w:val="26"/>
          <w:szCs w:val="26"/>
          <w:lang w:val="vi-VN"/>
        </w:rPr>
        <w:t xml:space="preserve">Chính sách Nhà nước đóng vai trò kiến tạo then chốt trong việc chuyển dịch tư duy từ quản lý </w:t>
      </w:r>
      <w:r w:rsidR="00C53590">
        <w:rPr>
          <w:sz w:val="26"/>
          <w:szCs w:val="26"/>
          <w:lang w:val="vi-VN"/>
        </w:rPr>
        <w:t>“</w:t>
      </w:r>
      <w:r w:rsidRPr="008E1E88">
        <w:rPr>
          <w:sz w:val="26"/>
          <w:szCs w:val="26"/>
          <w:lang w:val="vi-VN"/>
        </w:rPr>
        <w:t>hợp đồng</w:t>
      </w:r>
      <w:r w:rsidR="00C53590">
        <w:rPr>
          <w:sz w:val="26"/>
          <w:szCs w:val="26"/>
          <w:lang w:val="vi-VN"/>
        </w:rPr>
        <w:t>”</w:t>
      </w:r>
      <w:r w:rsidRPr="008E1E88">
        <w:rPr>
          <w:sz w:val="26"/>
          <w:szCs w:val="26"/>
          <w:lang w:val="vi-VN"/>
        </w:rPr>
        <w:t xml:space="preserve"> nghiên cứu sang nuôi dưỡng các cộng đồng tri thức phi chính thức giữa ĐH</w:t>
      </w:r>
      <w:r w:rsidR="00A80521">
        <w:rPr>
          <w:sz w:val="26"/>
          <w:szCs w:val="26"/>
        </w:rPr>
        <w:t xml:space="preserve"> và </w:t>
      </w:r>
      <w:r w:rsidRPr="008E1E88">
        <w:rPr>
          <w:sz w:val="26"/>
          <w:szCs w:val="26"/>
          <w:lang w:val="vi-VN"/>
        </w:rPr>
        <w:t xml:space="preserve">DN. Trong khi các quốc gia phát triển như Hoa Kỳ, Đức và Trung Quốc đã thành công nhờ kết hợp linh hoạt giữa các hỗ trợ tài chính, hành lang pháp lý về sở hữu trí tuệ cởi mở và vai trò của chính phủ trong  kết nối mạng lưới, thì thực trạng tại Việt Nam vẫn đối mặt với nhiều nút thắt. Những hạn chế về cơ chế hỗ trợ tài chính, quy trình pháp lý về định giá tài sản trí tuệ cho doanh nghiệp </w:t>
      </w:r>
      <w:r w:rsidR="00EE6C1A">
        <w:rPr>
          <w:sz w:val="26"/>
          <w:szCs w:val="26"/>
          <w:lang w:val="vi-VN"/>
        </w:rPr>
        <w:t>doanh nghiệp khởi nguồn</w:t>
      </w:r>
      <w:r w:rsidRPr="008E1E88">
        <w:rPr>
          <w:sz w:val="26"/>
          <w:szCs w:val="26"/>
          <w:lang w:val="vi-VN"/>
        </w:rPr>
        <w:t xml:space="preserve"> và sự hạn chế trong các chính sách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đã khiến nhiều liên kết tiềm năng hiện nay vẫn mang tính tự phát và thiếu bền vững. Trên cơ sở đó, Chương 4 đề xuất </w:t>
      </w:r>
      <w:r w:rsidR="00FB4B4B" w:rsidRPr="008E1E88">
        <w:rPr>
          <w:sz w:val="26"/>
          <w:szCs w:val="26"/>
          <w:lang w:val="vi-VN"/>
        </w:rPr>
        <w:t>07</w:t>
      </w:r>
      <w:r w:rsidRPr="008E1E88">
        <w:rPr>
          <w:sz w:val="26"/>
          <w:szCs w:val="26"/>
          <w:lang w:val="vi-VN"/>
        </w:rPr>
        <w:t xml:space="preserve"> công cụ chính sách ưu tiên (gồm 03 công cụ trong nhóm công cụ tài chính; 03 công cụ trong nhóm công cụ pháp lý; 02 công cụ trong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nhằm hướng tới mục tiêu tháo gỡ rào cản, tạo động lực thực chất cho liên kết giữa ĐH-DN trong giai đoạn tới. </w:t>
      </w:r>
    </w:p>
    <w:p w14:paraId="46C3B868" w14:textId="53E2194B" w:rsidR="00BF66CC" w:rsidRPr="00DE5DAE" w:rsidRDefault="00B46AFC" w:rsidP="00FF4F23">
      <w:pPr>
        <w:pStyle w:val="Heading2"/>
      </w:pPr>
      <w:bookmarkStart w:id="166" w:name="_Toc211248805"/>
      <w:bookmarkStart w:id="167" w:name="_Toc214450846"/>
      <w:bookmarkStart w:id="168" w:name="_Toc236160082"/>
      <w:r w:rsidRPr="00DE5DAE">
        <w:t>3.1. Kinh nghiệm quốc tế</w:t>
      </w:r>
      <w:bookmarkEnd w:id="166"/>
      <w:bookmarkEnd w:id="167"/>
      <w:bookmarkEnd w:id="168"/>
    </w:p>
    <w:p w14:paraId="05EBF41D" w14:textId="775DF23D" w:rsidR="00BF66CC" w:rsidRPr="00DE5DAE" w:rsidRDefault="00B46AFC" w:rsidP="00E83BEE">
      <w:pPr>
        <w:pStyle w:val="Heading3"/>
        <w:rPr>
          <w:lang w:val="vi-VN"/>
        </w:rPr>
      </w:pPr>
      <w:bookmarkStart w:id="169" w:name="_Toc211248806"/>
      <w:bookmarkStart w:id="170" w:name="_Toc214450847"/>
      <w:bookmarkStart w:id="171" w:name="_Toc236160083"/>
      <w:r w:rsidRPr="00DE5DAE">
        <w:rPr>
          <w:lang w:val="vi-VN"/>
        </w:rPr>
        <w:t>3</w:t>
      </w:r>
      <w:r w:rsidR="00BF66CC" w:rsidRPr="00DE5DAE">
        <w:rPr>
          <w:lang w:val="vi-VN"/>
        </w:rPr>
        <w:t>.1.</w:t>
      </w:r>
      <w:r w:rsidRPr="00DE5DAE">
        <w:rPr>
          <w:lang w:val="vi-VN"/>
        </w:rPr>
        <w:t>1.</w:t>
      </w:r>
      <w:r w:rsidR="00BF66CC" w:rsidRPr="00DE5DAE">
        <w:rPr>
          <w:lang w:val="vi-VN"/>
        </w:rPr>
        <w:t xml:space="preserve"> Hoa Kỳ</w:t>
      </w:r>
      <w:bookmarkEnd w:id="169"/>
      <w:bookmarkEnd w:id="170"/>
      <w:bookmarkEnd w:id="171"/>
      <w:r w:rsidR="00BF66CC" w:rsidRPr="00DE5DAE">
        <w:rPr>
          <w:lang w:val="vi-VN"/>
        </w:rPr>
        <w:t xml:space="preserve"> </w:t>
      </w:r>
    </w:p>
    <w:p w14:paraId="4800C1C5" w14:textId="14640F92"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Hoa Kỳ sở hữu một hệ thống chính sách đa dạng nhằm khuyến khích sự liên kết giữa </w:t>
      </w:r>
      <w:r w:rsidR="00A80521">
        <w:rPr>
          <w:sz w:val="26"/>
          <w:szCs w:val="26"/>
        </w:rPr>
        <w:t xml:space="preserve">ĐH và </w:t>
      </w:r>
      <w:r w:rsidRPr="008E1E88">
        <w:rPr>
          <w:sz w:val="26"/>
          <w:szCs w:val="26"/>
          <w:lang w:val="vi-VN"/>
        </w:rPr>
        <w:t xml:space="preserve">DN, đặc biệt chú trọng đến các mối quan hệ phi chính thức dựa trên chia sẻ tri thức. Kết quả nghiên cứu 03 nhóm công cụ chính sách cho thấy Hoa Kỳ đã xây dựng một hệ sinh thái chính sách tương đối đồng bộ (dù chưa hoàn toàn đầy đủ ở tất cả các hạng mục) nhằm thúc đẩy chuyển giao tri thức và tăng cường tương tác phi chính thức giữa Đại học và Doanh nghiệp, qua đó góp phần biến các trường Đại học thành </w:t>
      </w:r>
      <w:r w:rsidR="00C53590">
        <w:rPr>
          <w:sz w:val="26"/>
          <w:szCs w:val="26"/>
          <w:lang w:val="vi-VN"/>
        </w:rPr>
        <w:t>“</w:t>
      </w:r>
      <w:r w:rsidRPr="008E1E88">
        <w:rPr>
          <w:sz w:val="26"/>
          <w:szCs w:val="26"/>
          <w:lang w:val="vi-VN"/>
        </w:rPr>
        <w:t>động cơ đổi mới</w:t>
      </w:r>
      <w:r w:rsidR="00C53590">
        <w:rPr>
          <w:sz w:val="26"/>
          <w:szCs w:val="26"/>
          <w:lang w:val="vi-VN"/>
        </w:rPr>
        <w:t>”</w:t>
      </w:r>
      <w:r w:rsidRPr="008E1E88">
        <w:rPr>
          <w:sz w:val="26"/>
          <w:szCs w:val="26"/>
          <w:lang w:val="vi-VN"/>
        </w:rPr>
        <w:t xml:space="preserve"> của nền kinh tế tri thức.</w:t>
      </w:r>
    </w:p>
    <w:p w14:paraId="6016761C" w14:textId="26C0ADDE"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Về </w:t>
      </w:r>
      <w:r w:rsidR="00A80521">
        <w:rPr>
          <w:sz w:val="26"/>
          <w:szCs w:val="26"/>
        </w:rPr>
        <w:t>n</w:t>
      </w:r>
      <w:r w:rsidRPr="008E1E88">
        <w:rPr>
          <w:sz w:val="26"/>
          <w:szCs w:val="26"/>
          <w:lang w:val="vi-VN"/>
        </w:rPr>
        <w:t xml:space="preserve">hóm công cụ tài chính, Hoa Kỳ thể hiện điểm mạnh vượt trội trong các chương trình tài trợ R&amp;D cạnh tranh và hiệu suất cao. Trụ cột chính là Chương trình Chuyển giao Công nghệ Doanh nghiệp Nhỏ (STTR) và Chương trình Nghiên cứu Đổi mới Doanh nghiệp Nhỏ (SBIR), trong đó STTR bắt buộc Doanh nghiệp nhỏ phải liên kết với một tổ chức nghiên cứu (thường là Đại học). NSF cũng bổ </w:t>
      </w:r>
      <w:r w:rsidRPr="008E1E88">
        <w:rPr>
          <w:sz w:val="26"/>
          <w:szCs w:val="26"/>
          <w:lang w:val="vi-VN"/>
        </w:rPr>
        <w:lastRenderedPageBreak/>
        <w:t xml:space="preserve">sung các sáng kiến linh hoạt như Chương trình Cơ hội Hợp tác Nghiên cứu Học thuật - Công nghiệp (GOALI) </w:t>
      </w:r>
      <w:r w:rsidR="002645C1" w:rsidRPr="00582236">
        <w:rPr>
          <w:sz w:val="26"/>
          <w:szCs w:val="26"/>
          <w:lang w:val="vi-VN"/>
        </w:rPr>
        <w:t>(</w:t>
      </w:r>
      <w:r w:rsidR="00582236" w:rsidRPr="00582236">
        <w:rPr>
          <w:sz w:val="26"/>
          <w:szCs w:val="26"/>
          <w:lang w:val="vi-VN"/>
        </w:rPr>
        <w:t>Baru, 2019)</w:t>
      </w:r>
      <w:r w:rsidRPr="008E1E88">
        <w:rPr>
          <w:sz w:val="26"/>
          <w:szCs w:val="26"/>
          <w:lang w:val="vi-VN"/>
        </w:rPr>
        <w:t>. Bên cạnh đó, các đối tác công-tư lập phòng thí nghiệm chung (ví dụ: mô hình IUCRCs của NS</w:t>
      </w:r>
      <w:r w:rsidR="00067DE6" w:rsidRPr="00067DE6">
        <w:rPr>
          <w:sz w:val="26"/>
          <w:szCs w:val="26"/>
          <w:lang w:val="vi-VN"/>
        </w:rPr>
        <w:t>F</w:t>
      </w:r>
      <w:r w:rsidRPr="008E1E88">
        <w:rPr>
          <w:sz w:val="26"/>
          <w:szCs w:val="26"/>
          <w:lang w:val="vi-VN"/>
        </w:rPr>
        <w:t>) cũng là một công cụ mạnh để duy trì hợp tác dài hạn. Chính sách tài trợ cơ sở hạ tầng và tổ chức trung gian thể hiện qua các mô hình công viên nghiên cứu kinh điển như Research Triangle Park (RTP) hay Stanford Research Park (SRP), cũng tạo ra không gian tương tác vật lý hiệu quả. Tuy nhiên, hệ thống chính sách liên bang lại thể hiện rõ sự thiếu vắng nhiều Nhóm công cụ tài chính khác. Cụ thể, các công cụ như phiếu đổi mới sáng tạo, hỗ trợ tài chính tuyển dụng tiến sĩ vào Doanh nghiệp, hỗ trợ tài chính để tiếp nhận nhà nghiên cứu công nghiệp tại trường Đại học, mua sắm công vì mục tiêu đổi mới, và hệ thống tài trợ dựa trên kết quả liên kết với Doanh nghiệp là gần như vắng mặt ở cấp trung ương. Các chính sách này nếu có thường chỉ xuất hiện ở quy mô nhỏ, cấp tiểu bang</w:t>
      </w:r>
      <w:r w:rsidRPr="000016A5">
        <w:rPr>
          <w:sz w:val="26"/>
          <w:szCs w:val="26"/>
          <w:vertAlign w:val="superscript"/>
        </w:rPr>
        <w:footnoteReference w:id="5"/>
      </w:r>
      <w:r w:rsidRPr="008E1E88">
        <w:rPr>
          <w:sz w:val="26"/>
          <w:szCs w:val="26"/>
          <w:lang w:val="vi-VN"/>
        </w:rPr>
        <w:t xml:space="preserve">, cho thấy Chính phủ không xem đây là đòn bẩy chính. Chính sách ưu đãi thuế R&amp;D có tồn tại nhưng không nhắm mục tiêu cụ thể vào hợp tác giữa </w:t>
      </w:r>
      <w:r w:rsidR="00A80521">
        <w:rPr>
          <w:sz w:val="26"/>
          <w:szCs w:val="26"/>
        </w:rPr>
        <w:t>ĐH và DN</w:t>
      </w:r>
      <w:r w:rsidRPr="008E1E88">
        <w:rPr>
          <w:sz w:val="26"/>
          <w:szCs w:val="26"/>
          <w:lang w:val="vi-VN"/>
        </w:rPr>
        <w:t xml:space="preserve">, và cũng thiếu chính sách hỗ trợ tài chính cho </w:t>
      </w:r>
      <w:r w:rsidR="00EE6C1A">
        <w:rPr>
          <w:sz w:val="26"/>
          <w:szCs w:val="26"/>
          <w:lang w:val="vi-VN"/>
        </w:rPr>
        <w:t>doanh nghiệp khởi nguồn</w:t>
      </w:r>
      <w:r w:rsidRPr="008E1E88">
        <w:rPr>
          <w:sz w:val="26"/>
          <w:szCs w:val="26"/>
          <w:lang w:val="vi-VN"/>
        </w:rPr>
        <w:t xml:space="preserve"> học thuật hay tài trợ đăng ký </w:t>
      </w:r>
      <w:r w:rsidR="00A80521">
        <w:rPr>
          <w:sz w:val="26"/>
          <w:szCs w:val="26"/>
        </w:rPr>
        <w:t>sở hữu trí tuệ</w:t>
      </w:r>
      <w:r w:rsidRPr="008E1E88">
        <w:rPr>
          <w:sz w:val="26"/>
          <w:szCs w:val="26"/>
          <w:lang w:val="vi-VN"/>
        </w:rPr>
        <w:t xml:space="preserve"> ở cấp quốc gia.</w:t>
      </w:r>
    </w:p>
    <w:p w14:paraId="58BDFE51" w14:textId="26BEC43B"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Trong </w:t>
      </w:r>
      <w:r w:rsidR="00A80521">
        <w:rPr>
          <w:sz w:val="26"/>
          <w:szCs w:val="26"/>
        </w:rPr>
        <w:t>n</w:t>
      </w:r>
      <w:r w:rsidRPr="008E1E88">
        <w:rPr>
          <w:sz w:val="26"/>
          <w:szCs w:val="26"/>
          <w:lang w:val="vi-VN"/>
        </w:rPr>
        <w:t xml:space="preserve">hóm công cụ pháp lý, Hoa Kỳ sở hữu công cụ mạnh nhất và mang tính biểu tượng là Đạo luật Bayh-Dole (1980). Đạo luật này tạo ra một cuộc cách mạng khi trao quyền sở hữu và khai thác thương mại các </w:t>
      </w:r>
      <w:r w:rsidRPr="00D03DFB">
        <w:rPr>
          <w:sz w:val="26"/>
          <w:szCs w:val="26"/>
          <w:lang w:val="vi-VN"/>
        </w:rPr>
        <w:t xml:space="preserve"> kết quả nghiên cứu </w:t>
      </w:r>
      <w:r w:rsidRPr="008E1E88">
        <w:rPr>
          <w:sz w:val="26"/>
          <w:szCs w:val="26"/>
          <w:lang w:val="vi-VN"/>
        </w:rPr>
        <w:t>do liên bang tài trợ cho các trường Đại học, tạo động lực kinh tế bùng nổ cho các Văn phòng Chuyển giao Công nghệ (</w:t>
      </w:r>
      <w:r>
        <w:rPr>
          <w:sz w:val="26"/>
          <w:szCs w:val="26"/>
          <w:lang w:val="vi-VN"/>
        </w:rPr>
        <w:t>TTO</w:t>
      </w:r>
      <w:r w:rsidRPr="008E1E88">
        <w:rPr>
          <w:sz w:val="26"/>
          <w:szCs w:val="26"/>
          <w:lang w:val="vi-VN"/>
        </w:rPr>
        <w:t>)</w:t>
      </w:r>
      <w:r w:rsidR="00D82582">
        <w:rPr>
          <w:rStyle w:val="FootnoteReference"/>
          <w:sz w:val="26"/>
          <w:szCs w:val="26"/>
          <w:lang w:val="vi-VN"/>
        </w:rPr>
        <w:footnoteReference w:id="6"/>
      </w:r>
      <w:r w:rsidRPr="008E1E88">
        <w:rPr>
          <w:sz w:val="26"/>
          <w:szCs w:val="26"/>
          <w:lang w:val="vi-VN"/>
        </w:rPr>
        <w:t xml:space="preserve">. Một điểm mạnh khác gần đây là các quy </w:t>
      </w:r>
      <w:r w:rsidRPr="008E1E88">
        <w:rPr>
          <w:sz w:val="26"/>
          <w:szCs w:val="26"/>
          <w:lang w:val="vi-VN"/>
        </w:rPr>
        <w:lastRenderedPageBreak/>
        <w:t>định về truy cập mở và dữ liệu mở từ NSF</w:t>
      </w:r>
      <w:r w:rsidR="00246A80">
        <w:rPr>
          <w:rStyle w:val="FootnoteReference"/>
          <w:sz w:val="26"/>
          <w:szCs w:val="26"/>
          <w:lang w:val="vi-VN"/>
        </w:rPr>
        <w:footnoteReference w:id="7"/>
      </w:r>
      <w:r w:rsidRPr="008E1E88">
        <w:rPr>
          <w:sz w:val="26"/>
          <w:szCs w:val="26"/>
          <w:lang w:val="vi-VN"/>
        </w:rPr>
        <w:t xml:space="preserve">, đảm bảo kết quả nghiên cứu là tài sản công, giúp DN dễ dàng tiếp cận tri thức. Ngược lại, các Nhóm công cụ pháp lý khác lại tương đối yếu hoặc thiếu ở cấp quốc gia. Các chính sách về khen thưởng sự nghiệp cho giảng viên khi liên kết với công nghiệp là không rõ ràng và chủ yếu là sáng kiến </w:t>
      </w:r>
      <w:r w:rsidR="00C53590">
        <w:rPr>
          <w:sz w:val="26"/>
          <w:szCs w:val="26"/>
          <w:lang w:val="vi-VN"/>
        </w:rPr>
        <w:t>“</w:t>
      </w:r>
      <w:r w:rsidRPr="008E1E88">
        <w:rPr>
          <w:sz w:val="26"/>
          <w:szCs w:val="26"/>
          <w:lang w:val="vi-VN"/>
        </w:rPr>
        <w:t>từ dưới lên</w:t>
      </w:r>
      <w:r w:rsidR="00C53590">
        <w:rPr>
          <w:sz w:val="26"/>
          <w:szCs w:val="26"/>
          <w:lang w:val="vi-VN"/>
        </w:rPr>
        <w:t>”</w:t>
      </w:r>
      <w:r w:rsidRPr="008E1E88">
        <w:rPr>
          <w:sz w:val="26"/>
          <w:szCs w:val="26"/>
          <w:lang w:val="vi-VN"/>
        </w:rPr>
        <w:t xml:space="preserve"> của từng trường (như tại Đại học Washington</w:t>
      </w:r>
      <w:r w:rsidR="00A71924">
        <w:rPr>
          <w:rStyle w:val="FootnoteReference"/>
          <w:sz w:val="26"/>
          <w:szCs w:val="26"/>
          <w:lang w:val="vi-VN"/>
        </w:rPr>
        <w:footnoteReference w:id="8"/>
      </w:r>
      <w:r w:rsidRPr="008E1E88">
        <w:rPr>
          <w:sz w:val="26"/>
          <w:szCs w:val="26"/>
          <w:lang w:val="vi-VN"/>
        </w:rPr>
        <w:t>, Đại học Oregon state</w:t>
      </w:r>
      <w:r w:rsidR="00A25751">
        <w:rPr>
          <w:rStyle w:val="FootnoteReference"/>
          <w:sz w:val="26"/>
          <w:szCs w:val="26"/>
          <w:lang w:val="vi-VN"/>
        </w:rPr>
        <w:footnoteReference w:id="9"/>
      </w:r>
      <w:r w:rsidRPr="008E1E88">
        <w:rPr>
          <w:sz w:val="26"/>
          <w:szCs w:val="26"/>
          <w:lang w:val="vi-VN"/>
        </w:rPr>
        <w:t xml:space="preserve">). Tương tự, quy định pháp lý riêng về </w:t>
      </w:r>
      <w:r w:rsidR="00EE6C1A">
        <w:rPr>
          <w:sz w:val="26"/>
          <w:szCs w:val="26"/>
          <w:lang w:val="vi-VN"/>
        </w:rPr>
        <w:t>doanh nghiệp khởi nguồn</w:t>
      </w:r>
      <w:r w:rsidRPr="008E1E88">
        <w:rPr>
          <w:sz w:val="26"/>
          <w:szCs w:val="26"/>
          <w:lang w:val="vi-VN"/>
        </w:rPr>
        <w:t xml:space="preserve"> do nhà nghiên cứu thành lập và chế độ nghỉ phép  để làm việc tại Doanh nghiệp cũng thiếu vắng một khung pháp lý hệ thống của liên bang, mà phụ thuộc vào quy định tự chủ của mỗi trường (Nhiều trường Đại học, như Đại học New York (NYU) và Đại học California (UC), có chính sách nghỉ phép nghiên cứu cho phép giảng viên dành thời gian cho nghiên cứu chuyên sâu).</w:t>
      </w:r>
    </w:p>
    <w:p w14:paraId="0BD243B8" w14:textId="22AD15F6" w:rsidR="00BF66CC" w:rsidRPr="008E1E88" w:rsidRDefault="00BF66CC" w:rsidP="00DF7806">
      <w:pPr>
        <w:spacing w:before="40" w:after="40" w:line="348" w:lineRule="auto"/>
        <w:ind w:firstLine="720"/>
        <w:jc w:val="both"/>
        <w:rPr>
          <w:sz w:val="26"/>
          <w:szCs w:val="26"/>
          <w:lang w:val="vi-VN"/>
        </w:rPr>
      </w:pPr>
      <w:r w:rsidRPr="008E1E88">
        <w:rPr>
          <w:sz w:val="26"/>
          <w:szCs w:val="26"/>
          <w:lang w:val="vi-VN"/>
        </w:rPr>
        <w:t xml:space="preserve">Đối với </w:t>
      </w:r>
      <w:r w:rsidR="00A80521">
        <w:rPr>
          <w:sz w:val="26"/>
          <w:szCs w:val="26"/>
        </w:rPr>
        <w:t>n</w:t>
      </w:r>
      <w:r w:rsidRPr="008E1E88">
        <w:rPr>
          <w:sz w:val="26"/>
          <w:szCs w:val="26"/>
          <w:lang w:val="vi-VN"/>
        </w:rPr>
        <w:t xml:space="preserve">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các hướng dẫn và bộ quy tắc ứng xử tự nguyện được phát triển mạnh mẽ bởi các tổ chức trung gian phi lợi nhuận như University-Industry Demonstration Partnership (UIDP), giúp chuẩn hóa và giảm ma sát trong hợp tác. Các lộ trình chung và dự báo tương lai cũng được xác định thông qua các Chiến lược Đổi mới Quốc gia Hoa Kỳ</w:t>
      </w:r>
      <w:r w:rsidR="00DF7806" w:rsidRPr="00DF7806">
        <w:rPr>
          <w:sz w:val="26"/>
          <w:szCs w:val="26"/>
          <w:lang w:val="vi-VN"/>
        </w:rPr>
        <w:t xml:space="preserve"> (White House, 2015)</w:t>
      </w:r>
      <w:r w:rsidRPr="008E1E88">
        <w:rPr>
          <w:sz w:val="26"/>
          <w:szCs w:val="26"/>
          <w:lang w:val="vi-VN"/>
        </w:rPr>
        <w:t xml:space="preserve">. Tuy nhiên, Chính phủ liên bang lại thiếu các chương trình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quốc gia quy mô lớn để nâng cao nhận thức hay chương trình đào tạo chuyên biệt về chuyển giao tri thức. Việc </w:t>
      </w:r>
      <w:r w:rsidRPr="008E1E88">
        <w:rPr>
          <w:sz w:val="26"/>
          <w:szCs w:val="26"/>
          <w:lang w:val="vi-VN"/>
        </w:rPr>
        <w:lastRenderedPageBreak/>
        <w:t xml:space="preserve">xây dựng nhận thức thường được coi là một sản phẩm phụ hoặc một kết quả tất yếu của các chính sách khác hoặc được thúc đẩy từ bản thân các trường Đại học và Doanh nghiệp. Niềm tin được hình thành thông qua các tương tác lặp đi lặp lại trong các dự án được tài trợ (như SBIR/STTR, GOALI), trong các không gian vật lý chung (như các công viên nghiên cứu), và thông qua sự thành công đã được chứng minh của hệ thống chuyển giao công nghệ. Các hoạt động kết nối mạng lưới cũng chủ yếu được giao cho các tổ chức trung gian và hiệp hội ngành nghề đảm nhiệm, thay vì nhà nước trực tiếp tổ chức (các tổ chức phi lợi nhuận như UIDP và các hiệp hội nghề nghiệp UPCEA đóng vai trò quan trọng trong việc tổ chức các sự kiện kết nối. UIDP tổ chức các hội nghị, diễn đàn và hội thảo để các đại diện từ học thuật và Doanh nghiệp gặp gỡ và tìm ra giải pháp cho các thách thức chung.  UPCEA tổ chức các buổi </w:t>
      </w:r>
      <w:r w:rsidR="00C53590">
        <w:rPr>
          <w:sz w:val="26"/>
          <w:szCs w:val="26"/>
          <w:lang w:val="vi-VN"/>
        </w:rPr>
        <w:t>“</w:t>
      </w:r>
      <w:r w:rsidRPr="008E1E88">
        <w:rPr>
          <w:sz w:val="26"/>
          <w:szCs w:val="26"/>
          <w:lang w:val="vi-VN"/>
        </w:rPr>
        <w:t>Coffee Chats</w:t>
      </w:r>
      <w:r w:rsidR="00C53590">
        <w:rPr>
          <w:sz w:val="26"/>
          <w:szCs w:val="26"/>
          <w:lang w:val="vi-VN"/>
        </w:rPr>
        <w:t>”</w:t>
      </w:r>
      <w:r w:rsidRPr="008E1E88">
        <w:rPr>
          <w:sz w:val="26"/>
          <w:szCs w:val="26"/>
          <w:lang w:val="vi-VN"/>
        </w:rPr>
        <w:t xml:space="preserve"> - những cuộc trò chuyện trực tuyến không ghi hình, thân mật, cho phép các thành viên chia sẻ kinh nghiệm và xây dựng quan hệ một cách cởi mở). </w:t>
      </w:r>
    </w:p>
    <w:p w14:paraId="1C7C989A" w14:textId="77777777" w:rsidR="00BF66CC" w:rsidRPr="008E1E88" w:rsidRDefault="00BF66CC" w:rsidP="00BF66CC">
      <w:pPr>
        <w:spacing w:before="40" w:after="40" w:line="348" w:lineRule="auto"/>
        <w:ind w:firstLine="720"/>
        <w:jc w:val="both"/>
        <w:rPr>
          <w:sz w:val="26"/>
          <w:szCs w:val="26"/>
          <w:lang w:val="vi-VN"/>
        </w:rPr>
      </w:pPr>
      <w:bookmarkStart w:id="172" w:name="_Toc211248810"/>
      <w:bookmarkStart w:id="173" w:name="_Toc214450848"/>
      <w:r w:rsidRPr="008E1E88">
        <w:rPr>
          <w:sz w:val="26"/>
          <w:szCs w:val="26"/>
          <w:lang w:val="vi-VN"/>
        </w:rPr>
        <w:t>Nhìn chung, hệ thống chính sách của Hoa Kỳ nhằm thúc đẩy liên kết giữa ĐH-DN được xây dựng dựa trên sự kết hợp hài hòa giữa vai trò của Chính phủ và sự chủ động của các trường Đại học.</w:t>
      </w:r>
    </w:p>
    <w:p w14:paraId="72F70C9B" w14:textId="0E22EBAB"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Chính phủ liên bang tập trung vào hỗ trợ tài chính (như tài trợ R&amp;D trực tiếp qua các chương trình STTR, SBIR) và Nhóm công cụ pháp lý then chốt (nổi bật nhất là Đạo luật Bayh-Dole). Về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Hoa Kỳ không có chính sách quốc gia cụ thể. Chúng thường được lồng ghép vào các chương trình khác hoặc được thúc đẩy bởi các tổ chức trung gian. Tuy nhiên, Chiến lược Đổi mới Quốc gia đóng vai trò quan trọng, cung cấp định hướng/vấn đề thu hút sự quan tâm từ cả ĐH-DN - từ đó dẫn đắt liên kết giữa hai bên để giải quyết các vấn đề được đạt ra. </w:t>
      </w:r>
    </w:p>
    <w:p w14:paraId="0AAB8D26" w14:textId="77777777"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Các cộng đồng chia sẻ tri thức đực hình thành dựa trên sự tự do của các cá nhân và trường Đại học. Chính sách Hoa Kỳ tập trung loại bỏ các rào cản và cung cấp nền tảng để các cộng đồng này tự phát triển.</w:t>
      </w:r>
    </w:p>
    <w:p w14:paraId="7252A193" w14:textId="16B35599" w:rsidR="00BF66CC" w:rsidRPr="00DE5DAE" w:rsidRDefault="00B46AFC" w:rsidP="00E83BEE">
      <w:pPr>
        <w:pStyle w:val="Heading3"/>
        <w:rPr>
          <w:lang w:val="vi-VN"/>
        </w:rPr>
      </w:pPr>
      <w:bookmarkStart w:id="174" w:name="_Toc236160084"/>
      <w:r w:rsidRPr="00DE5DAE">
        <w:rPr>
          <w:lang w:val="vi-VN"/>
        </w:rPr>
        <w:lastRenderedPageBreak/>
        <w:t>3</w:t>
      </w:r>
      <w:r w:rsidR="00BF66CC" w:rsidRPr="00DE5DAE">
        <w:rPr>
          <w:lang w:val="vi-VN"/>
        </w:rPr>
        <w:t>.</w:t>
      </w:r>
      <w:r w:rsidR="00E83BEE" w:rsidRPr="00DE5DAE">
        <w:rPr>
          <w:lang w:val="vi-VN"/>
        </w:rPr>
        <w:t>1</w:t>
      </w:r>
      <w:r w:rsidR="00BF66CC" w:rsidRPr="00DE5DAE">
        <w:rPr>
          <w:lang w:val="vi-VN"/>
        </w:rPr>
        <w:t>.</w:t>
      </w:r>
      <w:r w:rsidR="00E83BEE" w:rsidRPr="00DE5DAE">
        <w:rPr>
          <w:lang w:val="vi-VN"/>
        </w:rPr>
        <w:t>2</w:t>
      </w:r>
      <w:r w:rsidR="00BF66CC" w:rsidRPr="00DE5DAE">
        <w:rPr>
          <w:lang w:val="vi-VN"/>
        </w:rPr>
        <w:t xml:space="preserve"> Đức</w:t>
      </w:r>
      <w:bookmarkEnd w:id="172"/>
      <w:bookmarkEnd w:id="173"/>
      <w:bookmarkEnd w:id="174"/>
    </w:p>
    <w:p w14:paraId="670D7C23" w14:textId="1979448C"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Với vai trò là một trong những nền kinh tế hàng đầu thế giới và là một trung tâm đổi mới sáng tạo, Đức đại diện cho một trường hợp nghiên cứu lý tưởng để tiếp nối phân tích về Hoa Kỳ. Hệ thống R&amp;D của Đức, được xây dựng trên nền tảng của các trường Đại học, viện nghiên cứu công và ngành công nghiệp phát triển, mang đến một góc nhìn độc đáo về cách thức thúc đẩy hợp tác học thuật </w:t>
      </w:r>
      <w:r w:rsidR="00A80521">
        <w:rPr>
          <w:sz w:val="26"/>
          <w:szCs w:val="26"/>
        </w:rPr>
        <w:t>và</w:t>
      </w:r>
      <w:r w:rsidRPr="008E1E88">
        <w:rPr>
          <w:sz w:val="26"/>
          <w:szCs w:val="26"/>
          <w:lang w:val="vi-VN"/>
        </w:rPr>
        <w:t xml:space="preserve"> Doanh nghiệp. </w:t>
      </w:r>
    </w:p>
    <w:p w14:paraId="0B602EBF" w14:textId="02D49AEB"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Trong Nhóm công cụ tài chính, điểm mạnh đặc trưng nhất của Đức là chính sách tài trợ cho các tổ chức trung gian. Trái tim của mô hình là Fraunhofer-Gesellschaft, một tổ chức nghiên cứu ứng dụng khổng lồ được thiết kế để trở thành cầu nối, với mô hình tài chính bền vững kết hợp ngân sách nhà nước và hợp đồng từ công nghiệp</w:t>
      </w:r>
      <w:r w:rsidR="00067D0D">
        <w:rPr>
          <w:rStyle w:val="FootnoteReference"/>
          <w:sz w:val="26"/>
          <w:szCs w:val="26"/>
          <w:lang w:val="vi-VN"/>
        </w:rPr>
        <w:footnoteReference w:id="10"/>
      </w:r>
      <w:r w:rsidRPr="008E1E88">
        <w:rPr>
          <w:sz w:val="26"/>
          <w:szCs w:val="26"/>
          <w:lang w:val="vi-VN"/>
        </w:rPr>
        <w:t xml:space="preserve">. Bên cạnh đó, Đức có các chương trình tài chính có cấu trúc rất mạnh, bao gồm trợ cấp R&amp;D qua Chương trình Trung tâm Đổi mới dành cho Doanh nghiệp vừa và nhỏ (ZIM) và đặc biệt là chương trình hỗ trợ tài chính cho </w:t>
      </w:r>
      <w:r w:rsidR="00EE6C1A">
        <w:rPr>
          <w:sz w:val="26"/>
          <w:szCs w:val="26"/>
          <w:lang w:val="vi-VN"/>
        </w:rPr>
        <w:t>doanh nghiệp khởi nguồn</w:t>
      </w:r>
      <w:r w:rsidRPr="008E1E88">
        <w:rPr>
          <w:sz w:val="26"/>
          <w:szCs w:val="26"/>
          <w:lang w:val="vi-VN"/>
        </w:rPr>
        <w:t xml:space="preserve"> học thuật mang tên Khởi nghiệp Kinh doanh EXIST, tài trợ toàn diện cho các nhà sáng lập từ trường Đại học. Tuy nhiên, tương tự Hoa Kỳ, hệ thống chính sách quốc gia của Đức cũng thiếu vắng đáng kể các Nhóm công cụ tài chính khác. Các chương trình tài trợ tuyển dụng tiến sĩ, hỗ trợ tiếp nhận nhà nghiên cứu công nghiệp, tài trợ dựa trên kết quả liên kết với Doanh nghiệp, và mua sắm công vì đổi mới không phải là công cụ được ưu tiên ở cấp quốc gia. Phiếu đổi mới sáng tạo cũng thiếu ở cấp quốc gia (dù được triển khai hiệu quả ở cấp bang như Bavaria</w:t>
      </w:r>
      <w:r w:rsidRPr="000016A5">
        <w:rPr>
          <w:sz w:val="26"/>
          <w:szCs w:val="26"/>
          <w:vertAlign w:val="superscript"/>
        </w:rPr>
        <w:footnoteReference w:id="11"/>
      </w:r>
      <w:r w:rsidRPr="008E1E88">
        <w:rPr>
          <w:sz w:val="26"/>
          <w:szCs w:val="26"/>
          <w:lang w:val="vi-VN"/>
        </w:rPr>
        <w:t xml:space="preserve">). Ưu đãi thuế R&amp;D có tồn tại nhưng mới được áp dụng gần đây (từ 2020) và không nhắm mục tiêu cụ thể vào hợp tác (Đạo luật Hỗ trợ Nghiên cứu - </w:t>
      </w:r>
      <w:r w:rsidRPr="008E1E88">
        <w:rPr>
          <w:sz w:val="26"/>
          <w:szCs w:val="26"/>
          <w:lang w:val="vi-VN"/>
        </w:rPr>
        <w:lastRenderedPageBreak/>
        <w:t>Forschungszulagengesetz). Các chính sách tài trợ đăng ký SHTT hay đối tác công-tư lập phòng thí nghiệm chung cũng không nổi bật.</w:t>
      </w:r>
    </w:p>
    <w:p w14:paraId="03EE1BAC" w14:textId="3A240873"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Về </w:t>
      </w:r>
      <w:r w:rsidR="00A80521">
        <w:rPr>
          <w:sz w:val="26"/>
          <w:szCs w:val="26"/>
        </w:rPr>
        <w:t>n</w:t>
      </w:r>
      <w:r w:rsidRPr="008E1E88">
        <w:rPr>
          <w:sz w:val="26"/>
          <w:szCs w:val="26"/>
          <w:lang w:val="vi-VN"/>
        </w:rPr>
        <w:t xml:space="preserve">hóm công cụ pháp lý, bước ngoặt của Đức là việc bãi bỏ </w:t>
      </w:r>
      <w:r w:rsidR="00C53590">
        <w:rPr>
          <w:sz w:val="26"/>
          <w:szCs w:val="26"/>
          <w:lang w:val="vi-VN"/>
        </w:rPr>
        <w:t>“</w:t>
      </w:r>
      <w:r w:rsidRPr="008E1E88">
        <w:rPr>
          <w:sz w:val="26"/>
          <w:szCs w:val="26"/>
          <w:lang w:val="vi-VN"/>
        </w:rPr>
        <w:t>Đặc quyền của Giáo sư</w:t>
      </w:r>
      <w:r w:rsidR="00C53590">
        <w:rPr>
          <w:sz w:val="26"/>
          <w:szCs w:val="26"/>
          <w:lang w:val="vi-VN"/>
        </w:rPr>
        <w:t>”</w:t>
      </w:r>
      <w:r w:rsidRPr="008E1E88">
        <w:rPr>
          <w:sz w:val="26"/>
          <w:szCs w:val="26"/>
          <w:lang w:val="vi-VN"/>
        </w:rPr>
        <w:t xml:space="preserve"> (Hochschullehrerprivileg) vào năm 2002. Chính sách chế độ SHTT mới, tương tự Bayh-Dole, trao quyền sở hữu SHTT mặc định cho các trường Đại học nhằm chuyên nghiệp hóa chuyển giao công nghệ qua </w:t>
      </w:r>
      <w:r>
        <w:rPr>
          <w:sz w:val="26"/>
          <w:szCs w:val="26"/>
          <w:lang w:val="vi-VN"/>
        </w:rPr>
        <w:t>TTO</w:t>
      </w:r>
      <w:r w:rsidR="00CA5C4E" w:rsidRPr="00CA5C4E">
        <w:rPr>
          <w:sz w:val="26"/>
          <w:szCs w:val="26"/>
          <w:lang w:val="vi-VN"/>
        </w:rPr>
        <w:t xml:space="preserve"> (Hvide và cộng s</w:t>
      </w:r>
      <w:r w:rsidR="00CA5C4E" w:rsidRPr="008807FB">
        <w:rPr>
          <w:sz w:val="26"/>
          <w:szCs w:val="26"/>
          <w:lang w:val="vi-VN"/>
        </w:rPr>
        <w:t>ự</w:t>
      </w:r>
      <w:r w:rsidR="008807FB" w:rsidRPr="008807FB">
        <w:rPr>
          <w:sz w:val="26"/>
          <w:szCs w:val="26"/>
          <w:lang w:val="vi-VN"/>
        </w:rPr>
        <w:t>, 2018)</w:t>
      </w:r>
      <w:r w:rsidRPr="008E1E88">
        <w:rPr>
          <w:sz w:val="26"/>
          <w:szCs w:val="26"/>
          <w:lang w:val="vi-VN"/>
        </w:rPr>
        <w:t xml:space="preserve">, đồng thời quy định mức thưởng 30% doanh thu gộp cho </w:t>
      </w:r>
      <w:r w:rsidRPr="002B402C">
        <w:rPr>
          <w:sz w:val="26"/>
          <w:szCs w:val="26"/>
          <w:lang w:val="vi-VN"/>
        </w:rPr>
        <w:t>tác giả sáng chế</w:t>
      </w:r>
      <w:r w:rsidRPr="008E1E88">
        <w:rPr>
          <w:sz w:val="26"/>
          <w:szCs w:val="26"/>
          <w:lang w:val="vi-VN"/>
        </w:rPr>
        <w:t>. Chính sách truy cập mở và dữ liệu mở cũng đang dần được thúc đẩy, một phần theo định hướng chung của Châu Âu. Trước hết, Ủy ban Châu Âu (EC) và Hội đồng Nghiên cứu Châu Âu (ERC) cung cấp những động lực quan trọng cho việc triển khai truy cập mở và khoa học mở. Ngay từ năm 2012, Ủy ban Châu Âu đã ban hành khuyến nghị về quyền truy cập và bảo quản thông tin khoa học, trong đó kêu gọi các Quốc gia thành viên thực hiện các chính sách truy cập mở rõ ràng và ràng buộc. Theo khuyến nghị, việc cung cấp quyền truy cập mở cho các ấn phẩm có nguồn gốc từ nghiên cứu được tài trợ công là bắt buộc, tốt nhất là ngay lập tức nhưng không muộn hơn 6 tháng sau ngày công bố đối với khoa học tự nhiên và 12 tháng đối với khoa học xã hội và nhân văn. Trong khuôn khổ UNESCO, một Khuyến nghị về Khoa học Mở được các Quốc gia Thành viên thông qua vào năm 2021. Ở cấp trung ương, năm 2016, Bộ Giáo dục và Nghiên cứu Liên bang Đức (BMBF) đã công bố chiến lược truy cập mở tại Đức với mục đích thiết lập hơn nữa quyền truy cập mở như một tiêu chuẩn cho xuất bản học thuật và thu hẹp khoảng cách giữa mong muốn của cộng đồng khoa học về các ấn phẩm truy cập mở nhiều hơn và thực tiễn xuất bản hiện tại</w:t>
      </w:r>
      <w:r w:rsidR="001D17EF" w:rsidRPr="001D17EF">
        <w:rPr>
          <w:sz w:val="26"/>
          <w:szCs w:val="26"/>
          <w:lang w:val="vi-VN"/>
        </w:rPr>
        <w:t xml:space="preserve"> (BMBF,</w:t>
      </w:r>
      <w:r w:rsidR="00183669" w:rsidRPr="00183669">
        <w:rPr>
          <w:sz w:val="26"/>
          <w:szCs w:val="26"/>
          <w:lang w:val="vi-VN"/>
        </w:rPr>
        <w:t xml:space="preserve"> </w:t>
      </w:r>
      <w:r w:rsidR="001D17EF" w:rsidRPr="001D17EF">
        <w:rPr>
          <w:sz w:val="26"/>
          <w:szCs w:val="26"/>
          <w:lang w:val="vi-VN"/>
        </w:rPr>
        <w:t>2016</w:t>
      </w:r>
      <w:r w:rsidR="001D17EF" w:rsidRPr="00C113B5">
        <w:rPr>
          <w:sz w:val="26"/>
          <w:szCs w:val="26"/>
          <w:lang w:val="vi-VN"/>
        </w:rPr>
        <w:t>)</w:t>
      </w:r>
      <w:r w:rsidRPr="008E1E88">
        <w:rPr>
          <w:sz w:val="26"/>
          <w:szCs w:val="26"/>
          <w:lang w:val="vi-VN"/>
        </w:rPr>
        <w:t xml:space="preserve">. Theo chiến lược này, về nguyên tắc, nên cho phép nhiều cách cung cấp quyền truy cập mở khác nhau và không nên hạn chế quyền tự do khoa học. Hơn nữa, các ấn phẩm có nguồn gốc từ nghiên cứu được tài trợ công khai nên được truy cập công khai và các quy trình đảm bảo chất lượng đã được thiết lập nên được đảm bảo. Mặc dù vậy, các Nhóm công cụ pháp lý khác còn khá yếu. Hệ thống khen thưởng sự nghiệp cho giáo sư tại Đức vẫn còn khá truyền thống và chưa thực sự coi trọng các hoạt động liên kết công nghiệp. Tương tự Hoa Kỳ, Đức </w:t>
      </w:r>
      <w:r w:rsidRPr="008E1E88">
        <w:rPr>
          <w:sz w:val="26"/>
          <w:szCs w:val="26"/>
          <w:lang w:val="vi-VN"/>
        </w:rPr>
        <w:lastRenderedPageBreak/>
        <w:t xml:space="preserve">cũng thiếu các quy định pháp lý quốc gia riêng về </w:t>
      </w:r>
      <w:r w:rsidR="00EE6C1A">
        <w:rPr>
          <w:sz w:val="26"/>
          <w:szCs w:val="26"/>
          <w:lang w:val="vi-VN"/>
        </w:rPr>
        <w:t>doanh nghiệp khởi nguồn</w:t>
      </w:r>
      <w:r w:rsidRPr="008E1E88">
        <w:rPr>
          <w:sz w:val="26"/>
          <w:szCs w:val="26"/>
          <w:lang w:val="vi-VN"/>
        </w:rPr>
        <w:t xml:space="preserve"> và chế độ nghỉ phép, các vấn đề này chủ yếu thuộc về quy định nội bộ của từng trường Đại học.</w:t>
      </w:r>
    </w:p>
    <w:p w14:paraId="60A8577F" w14:textId="222F016C"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Đối với </w:t>
      </w:r>
      <w:r w:rsidR="00A80521">
        <w:rPr>
          <w:sz w:val="26"/>
          <w:szCs w:val="26"/>
        </w:rPr>
        <w:t>n</w:t>
      </w:r>
      <w:r w:rsidRPr="008E1E88">
        <w:rPr>
          <w:sz w:val="26"/>
          <w:szCs w:val="26"/>
          <w:lang w:val="vi-VN"/>
        </w:rPr>
        <w:t xml:space="preserve">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Đức sử dụng các công cụ này một cách chiến lược và hiệu quả. Điểm mạnh rõ rệt là các lộ trình chung và dự báo tương lai được vạch ra trong Chiến lược Công nghệ cao (HTS 2025), đóng vai trò </w:t>
      </w:r>
      <w:r w:rsidR="00C53590">
        <w:rPr>
          <w:sz w:val="26"/>
          <w:szCs w:val="26"/>
          <w:lang w:val="vi-VN"/>
        </w:rPr>
        <w:t>“</w:t>
      </w:r>
      <w:r w:rsidRPr="008E1E88">
        <w:rPr>
          <w:sz w:val="26"/>
          <w:szCs w:val="26"/>
          <w:lang w:val="vi-VN"/>
        </w:rPr>
        <w:t>ngôi sao dẫn đường</w:t>
      </w:r>
      <w:r w:rsidR="00C53590">
        <w:rPr>
          <w:sz w:val="26"/>
          <w:szCs w:val="26"/>
          <w:lang w:val="vi-VN"/>
        </w:rPr>
        <w:t>”</w:t>
      </w:r>
      <w:r w:rsidRPr="008E1E88">
        <w:rPr>
          <w:sz w:val="26"/>
          <w:szCs w:val="26"/>
          <w:lang w:val="vi-VN"/>
        </w:rPr>
        <w:t xml:space="preserve"> định hướng cho toàn hệ sinh thái. Cùng với đó, Chính phủ chủ động kết nối mạng lưới và đóng vai trò </w:t>
      </w:r>
      <w:r w:rsidR="00C53590">
        <w:rPr>
          <w:sz w:val="26"/>
          <w:szCs w:val="26"/>
          <w:lang w:val="vi-VN"/>
        </w:rPr>
        <w:t>“</w:t>
      </w:r>
      <w:r w:rsidRPr="008E1E88">
        <w:rPr>
          <w:sz w:val="26"/>
          <w:szCs w:val="26"/>
          <w:lang w:val="vi-VN"/>
        </w:rPr>
        <w:t>người triệu tập trung lập</w:t>
      </w:r>
      <w:r w:rsidR="00C53590">
        <w:rPr>
          <w:sz w:val="26"/>
          <w:szCs w:val="26"/>
          <w:lang w:val="vi-VN"/>
        </w:rPr>
        <w:t>”</w:t>
      </w:r>
      <w:r w:rsidRPr="008E1E88">
        <w:rPr>
          <w:sz w:val="26"/>
          <w:szCs w:val="26"/>
          <w:lang w:val="vi-VN"/>
        </w:rPr>
        <w:t xml:space="preserve"> thông qua các sáng kiến như </w:t>
      </w:r>
      <w:r w:rsidR="00C53590">
        <w:rPr>
          <w:sz w:val="26"/>
          <w:szCs w:val="26"/>
          <w:lang w:val="vi-VN"/>
        </w:rPr>
        <w:t>“</w:t>
      </w:r>
      <w:r w:rsidRPr="008E1E88">
        <w:rPr>
          <w:sz w:val="26"/>
          <w:szCs w:val="26"/>
          <w:lang w:val="vi-VN"/>
        </w:rPr>
        <w:t>Transfer Initiative</w:t>
      </w:r>
      <w:r w:rsidR="00C53590">
        <w:rPr>
          <w:sz w:val="26"/>
          <w:szCs w:val="26"/>
          <w:lang w:val="vi-VN"/>
        </w:rPr>
        <w:t>”</w:t>
      </w:r>
      <w:r w:rsidRPr="000016A5">
        <w:rPr>
          <w:sz w:val="26"/>
          <w:szCs w:val="26"/>
          <w:vertAlign w:val="superscript"/>
        </w:rPr>
        <w:footnoteReference w:id="12"/>
      </w:r>
      <w:r w:rsidRPr="008E1E88">
        <w:rPr>
          <w:sz w:val="26"/>
          <w:szCs w:val="26"/>
          <w:lang w:val="vi-VN"/>
        </w:rPr>
        <w:t xml:space="preserve"> của Bộ Kinh tế Liên bang, sử dụng đối thoại và hội thảo để xây dựng lòng tin. Các hiệp hội như BVIZ cũng cung cấp hạ tầng hỗ trợ ươm tạo mạnh mẽ. Tuy nhiên, cũng như các quốc gia khác, các chương trình quốc gia riêng biệt về nâng cao nhận thức hay đào tạo về chuyển giao tri thức là thiếu. Hệ thống của Đức dựa nhiều vào các cấu trúc chính thức và hiệp hội, do đó các bộ quy tắc ứng xử tự nguyện cấp quốc gia cũng ít phổ biến hơn.</w:t>
      </w:r>
    </w:p>
    <w:p w14:paraId="35317DF3" w14:textId="77777777"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Hệ thống chính sách của Đức nhằm thúc đẩy liên kết phi chính thức giữa Đại học và Doanh nghiệp là một hệ thống toàn diện và hiệu quả, mặc dù không phải mọi công cụ đều được thực thi ở cấp quốc gia.</w:t>
      </w:r>
    </w:p>
    <w:p w14:paraId="46B9B2D0" w14:textId="081637F3"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Với </w:t>
      </w:r>
      <w:r w:rsidR="00A80521">
        <w:rPr>
          <w:sz w:val="26"/>
          <w:szCs w:val="26"/>
        </w:rPr>
        <w:t>n</w:t>
      </w:r>
      <w:r w:rsidRPr="008E1E88">
        <w:rPr>
          <w:sz w:val="26"/>
          <w:szCs w:val="26"/>
          <w:lang w:val="vi-VN"/>
        </w:rPr>
        <w:t xml:space="preserve">hóm công cụ tài chính, Đức nhấn mạnh vào các chính sách liên quan đến tài trợ cho hoạt động R&amp;D. Thêm vào đó, Đức đặc biệt xây dựng và hỗ trợ các tổ chức trung gian chuyên nghiệp như Fraunofer-Fesellschaft. Các tổ chức này hoạt động như một cầu nối có tính thể chế hóa giữa giới hàn lâm và Doanh nghiệp. Với Nhóm công cụ pháp lý, giống Hoa Kỳ, Đức đạt trọng tâm chính sách vào chính sách liên quan đến Sở hữu trí tuệ. Điểm nổi bật khác trong chính sách của Đức là chính sách dữ liệu mở - tuy chưa có chính sách nhất quán trong cả nước, nhưng đang nhận được sự quan tâm từ cấp trung ương, và đặc biệt được thúc đẩy bởi các chính sách từ tiểu bang/địa phương.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tuy vẫn không có chính sách quốc gia cụ thể, nhưng các chính sách này vẫn được lồng ghép trong chiến lược công nghệ cao. </w:t>
      </w:r>
    </w:p>
    <w:p w14:paraId="5D0D9FBD" w14:textId="77777777"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lastRenderedPageBreak/>
        <w:t xml:space="preserve">Các cộng đồng chia sẻ tri thức ở Đức được hình thành dựa vào cơ chế chính sách loại bỏ các rào cản và cung cấp nền tảng để cộng đồng phát triển tương tự Hoa Kỳ. Tuy nhiên điểm nổi bật hơn ở Đức là vai trò của các tổ chức trung gian được nhấn mạnh với sự tham gia mạnh mẽ của Chính phủ trong việc hình thành các tổ chức trung gian.  </w:t>
      </w:r>
    </w:p>
    <w:p w14:paraId="6EB60F1E" w14:textId="091E4BC3" w:rsidR="00BF66CC" w:rsidRPr="00DE5DAE" w:rsidRDefault="00E83BEE" w:rsidP="00E83BEE">
      <w:pPr>
        <w:pStyle w:val="Heading3"/>
        <w:rPr>
          <w:lang w:val="vi-VN"/>
        </w:rPr>
      </w:pPr>
      <w:bookmarkStart w:id="175" w:name="_Toc211248814"/>
      <w:bookmarkStart w:id="176" w:name="_Toc214450849"/>
      <w:bookmarkStart w:id="177" w:name="_Toc236160085"/>
      <w:r w:rsidRPr="00DE5DAE">
        <w:rPr>
          <w:lang w:val="vi-VN"/>
        </w:rPr>
        <w:t xml:space="preserve">3.1.3. </w:t>
      </w:r>
      <w:r w:rsidR="00BF66CC" w:rsidRPr="00DE5DAE">
        <w:rPr>
          <w:lang w:val="vi-VN"/>
        </w:rPr>
        <w:t>Trung Quốc</w:t>
      </w:r>
      <w:bookmarkEnd w:id="175"/>
      <w:bookmarkEnd w:id="176"/>
      <w:bookmarkEnd w:id="177"/>
      <w:r w:rsidR="00BF66CC" w:rsidRPr="00DE5DAE">
        <w:rPr>
          <w:lang w:val="vi-VN"/>
        </w:rPr>
        <w:t xml:space="preserve"> </w:t>
      </w:r>
    </w:p>
    <w:p w14:paraId="596EDC98" w14:textId="7CF194EA"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Mô hình đổi mới của Trung Quốc được mô tả là do Chính phủ dẫn dắt, khác biệt so với các mô hình thị trường ở nhiều quốc gia phát triển khác</w:t>
      </w:r>
      <w:r w:rsidR="007527C3" w:rsidRPr="007527C3">
        <w:rPr>
          <w:sz w:val="26"/>
          <w:szCs w:val="26"/>
          <w:lang w:val="vi-VN"/>
        </w:rPr>
        <w:t xml:space="preserve"> (Su và các cộng sự; 2015</w:t>
      </w:r>
      <w:r w:rsidR="007527C3" w:rsidRPr="002130D3">
        <w:rPr>
          <w:sz w:val="26"/>
          <w:szCs w:val="26"/>
          <w:lang w:val="vi-VN"/>
        </w:rPr>
        <w:t>)</w:t>
      </w:r>
      <w:r w:rsidRPr="008E1E88">
        <w:rPr>
          <w:sz w:val="26"/>
          <w:szCs w:val="26"/>
          <w:lang w:val="vi-VN"/>
        </w:rPr>
        <w:t xml:space="preserve">. Bằng cách ban hành chính sách, thành lập các quỹ chuyên biệt và phân bổ nguồn lực trực tiếp, Chính phủ Trung Quốc không chỉ giảm thiểu rủi ro đổi mới cho Doanh nghiệp mà còn chủ động thúc đẩy sự hợp tác R&amp;D giữa các trường Đại học và Doanh nghiệp. Mặc dù các chính sách này chủ yếu mang tính từ trên xuống, chúng vẫn tạo ra một môi trường thuận lợi cho sự hình thành các liên kết phi chính thức và cộng đồng tri thức. </w:t>
      </w:r>
    </w:p>
    <w:p w14:paraId="0D11A63D" w14:textId="1CE9198C"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Nhóm công cụ tài chính của Trung Quốc thể hiện rõ sự can thiệp vĩ mô. Điểm mạnh nhất là các chương trình KH&amp;CN quốc gia</w:t>
      </w:r>
      <w:r w:rsidRPr="000016A5">
        <w:rPr>
          <w:sz w:val="26"/>
          <w:szCs w:val="26"/>
          <w:vertAlign w:val="superscript"/>
        </w:rPr>
        <w:footnoteReference w:id="13"/>
      </w:r>
      <w:r w:rsidRPr="008E1E88">
        <w:rPr>
          <w:sz w:val="26"/>
          <w:szCs w:val="26"/>
          <w:lang w:val="vi-VN"/>
        </w:rPr>
        <w:t xml:space="preserve"> (trợ cấp R&amp;D) tài trợ cho các dự án quy mô lớn, mang tính </w:t>
      </w:r>
      <w:r w:rsidR="00C53590">
        <w:rPr>
          <w:sz w:val="26"/>
          <w:szCs w:val="26"/>
          <w:lang w:val="vi-VN"/>
        </w:rPr>
        <w:t>“</w:t>
      </w:r>
      <w:r w:rsidRPr="008E1E88">
        <w:rPr>
          <w:sz w:val="26"/>
          <w:szCs w:val="26"/>
          <w:lang w:val="vi-VN"/>
        </w:rPr>
        <w:t>huy động nguồn lực</w:t>
      </w:r>
      <w:r w:rsidR="00C53590">
        <w:rPr>
          <w:sz w:val="26"/>
          <w:szCs w:val="26"/>
          <w:lang w:val="vi-VN"/>
        </w:rPr>
        <w:t>”</w:t>
      </w:r>
      <w:r w:rsidRPr="008E1E88">
        <w:rPr>
          <w:sz w:val="26"/>
          <w:szCs w:val="26"/>
          <w:lang w:val="vi-VN"/>
        </w:rPr>
        <w:t xml:space="preserve"> để giải quyết các vấn đề chiến lược. Về phía DN, chính sách </w:t>
      </w:r>
      <w:r w:rsidR="00C53590">
        <w:rPr>
          <w:sz w:val="26"/>
          <w:szCs w:val="26"/>
          <w:lang w:val="vi-VN"/>
        </w:rPr>
        <w:t>“</w:t>
      </w:r>
      <w:r w:rsidRPr="008E1E88">
        <w:rPr>
          <w:sz w:val="26"/>
          <w:szCs w:val="26"/>
          <w:lang w:val="vi-VN"/>
        </w:rPr>
        <w:t>siêu giảm trừ</w:t>
      </w:r>
      <w:r w:rsidR="00C53590">
        <w:rPr>
          <w:sz w:val="26"/>
          <w:szCs w:val="26"/>
          <w:lang w:val="vi-VN"/>
        </w:rPr>
        <w:t>”</w:t>
      </w:r>
      <w:r w:rsidRPr="008E1E88">
        <w:rPr>
          <w:sz w:val="26"/>
          <w:szCs w:val="26"/>
          <w:lang w:val="vi-VN"/>
        </w:rPr>
        <w:t xml:space="preserve"> chi phí R&amp;D</w:t>
      </w:r>
      <w:r w:rsidRPr="000016A5">
        <w:rPr>
          <w:sz w:val="26"/>
          <w:szCs w:val="26"/>
          <w:vertAlign w:val="superscript"/>
        </w:rPr>
        <w:footnoteReference w:id="14"/>
      </w:r>
      <w:r w:rsidRPr="008E1E88">
        <w:rPr>
          <w:sz w:val="26"/>
          <w:szCs w:val="26"/>
          <w:lang w:val="vi-VN"/>
        </w:rPr>
        <w:t xml:space="preserve"> (ưu đãi thuế) cho phép khấu trừ 100% chi phí, tạo động lực tài chính cực lớn. Về hạ tầng, Chương trình Torch (từ 1988) đã xây dựng hàng loạt Khu công nghệ cao và Vườn ươm (TBIs) một cách có chủ đích </w:t>
      </w:r>
      <w:r w:rsidR="00D21D5F" w:rsidRPr="00D21D5F">
        <w:rPr>
          <w:sz w:val="26"/>
          <w:szCs w:val="26"/>
          <w:lang w:val="vi-VN"/>
        </w:rPr>
        <w:t>(Dalkir,2013)</w:t>
      </w:r>
      <w:r w:rsidRPr="008E1E88">
        <w:rPr>
          <w:sz w:val="26"/>
          <w:szCs w:val="26"/>
          <w:lang w:val="vi-VN"/>
        </w:rPr>
        <w:t xml:space="preserve">, đây là một công cụ tài trợ hạ tầng </w:t>
      </w:r>
      <w:r w:rsidRPr="008E1E88">
        <w:rPr>
          <w:sz w:val="26"/>
          <w:szCs w:val="26"/>
          <w:lang w:val="vi-VN"/>
        </w:rPr>
        <w:lastRenderedPageBreak/>
        <w:t>rất mạnh. Một cơ chế đặc thù và rất mạnh khác là hệ thống trạm nghiên cứu sinh sau tiến sĩ tại Doanh nghiệp (hỗ trợ tuyển dụng tiến sĩ), tạo kênh luân chuyển nhân lực hiệu quả. Ngay từ năm 1985, Trung Quốc đã triển khai hệ thống nghiên cứu sinh sau tiến sĩ trong Doanh nghiệp như một cơ chế gắn kết nhân lực khoa học với công nghiệp</w:t>
      </w:r>
      <w:r w:rsidR="00631ECE" w:rsidRPr="00631ECE">
        <w:rPr>
          <w:sz w:val="26"/>
          <w:szCs w:val="26"/>
          <w:lang w:val="vi-VN"/>
        </w:rPr>
        <w:t xml:space="preserve"> (Yi và các cộng sự, 2022)</w:t>
      </w:r>
      <w:r w:rsidRPr="008E1E88">
        <w:rPr>
          <w:sz w:val="26"/>
          <w:szCs w:val="26"/>
          <w:lang w:val="vi-VN"/>
        </w:rPr>
        <w:t xml:space="preserve">. Các trạm lưu trú sau tiến sĩ tại Doanh nghiệp được thiết lập cho phép tiến sĩ mới tốt nghiệp tiến hành nghiên cứu ứng dụng tại công ty, dưới sự hợp tác hướng dẫn của trường Đại học. Đến năm 2018, đã có 3.727 trung tâm nghiên cứu sinh sau tiến sĩ tại Doanh nghiệp, được thành lập tại các tổ chức đủ điều kiện </w:t>
      </w:r>
      <w:r w:rsidR="00631ECE" w:rsidRPr="00631ECE">
        <w:rPr>
          <w:sz w:val="26"/>
          <w:szCs w:val="26"/>
          <w:lang w:val="vi-VN"/>
        </w:rPr>
        <w:t>(Yi và các cộng sự, 2022)</w:t>
      </w:r>
      <w:r w:rsidRPr="008E1E88">
        <w:rPr>
          <w:sz w:val="26"/>
          <w:szCs w:val="26"/>
          <w:lang w:val="vi-VN"/>
        </w:rPr>
        <w:t xml:space="preserve">. Các công ty trong ngành công nghệ cao (ví dụ: HUAWEI đã hợp tác với Đại học Bắc Kinh và Đại học Thanh Hoa) được ưu tiên trong quá trình Chính phủ phê duyệt các trạm nghiên cứu sau tiến sĩ này </w:t>
      </w:r>
      <w:r w:rsidR="00631ECE" w:rsidRPr="00631ECE">
        <w:rPr>
          <w:sz w:val="26"/>
          <w:szCs w:val="26"/>
          <w:lang w:val="vi-VN"/>
        </w:rPr>
        <w:t>(Yi và các cộng sự, 2022)</w:t>
      </w:r>
      <w:r w:rsidRPr="008E1E88">
        <w:rPr>
          <w:sz w:val="26"/>
          <w:szCs w:val="26"/>
          <w:lang w:val="vi-VN"/>
        </w:rPr>
        <w:t xml:space="preserve">. Các chương trình hỗ trợ </w:t>
      </w:r>
      <w:r w:rsidR="00EE6C1A">
        <w:rPr>
          <w:sz w:val="26"/>
          <w:szCs w:val="26"/>
          <w:lang w:val="vi-VN"/>
        </w:rPr>
        <w:t>doanh nghiệp khởi nguồn</w:t>
      </w:r>
      <w:r w:rsidRPr="008E1E88">
        <w:rPr>
          <w:sz w:val="26"/>
          <w:szCs w:val="26"/>
          <w:lang w:val="vi-VN"/>
        </w:rPr>
        <w:t xml:space="preserve"> cũng được thúc đẩy mạnh mẽ qua Chương trình Torch. Tuy nhiên, hệ thống này cũng thiếu nhiều Nhóm công cụ tài chính linh hoạt. Các công cụ như phiếu đổi mới sáng tạo chỉ dừng ở mức thử nghiệm địa phương (như Thâm Quyến</w:t>
      </w:r>
      <w:r w:rsidR="00C113B5" w:rsidRPr="00C113B5">
        <w:rPr>
          <w:sz w:val="26"/>
          <w:szCs w:val="26"/>
          <w:lang w:val="vi-VN"/>
        </w:rPr>
        <w:t xml:space="preserve"> (Caiyu, 2024)</w:t>
      </w:r>
      <w:r w:rsidRPr="008E1E88">
        <w:rPr>
          <w:sz w:val="26"/>
          <w:szCs w:val="26"/>
          <w:lang w:val="vi-VN"/>
        </w:rPr>
        <w:t>). Các chính sách quốc gia về hỗ trợ tiếp nhận nhà nghiên cứu công nghiệp, mua sắm công, đối tác công-tư lập phòng thí nghiệm chung hay tài trợ dựa trên kết quả là không rõ ràng. Việc tài trợ đăng ký SHTT cũng không phải là chính sách trọng tâm.</w:t>
      </w:r>
    </w:p>
    <w:p w14:paraId="79231EAA" w14:textId="0D339CFF"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Trong </w:t>
      </w:r>
      <w:r w:rsidR="00A80521">
        <w:rPr>
          <w:sz w:val="26"/>
          <w:szCs w:val="26"/>
        </w:rPr>
        <w:t>n</w:t>
      </w:r>
      <w:r w:rsidRPr="008E1E88">
        <w:rPr>
          <w:sz w:val="26"/>
          <w:szCs w:val="26"/>
          <w:lang w:val="vi-VN"/>
        </w:rPr>
        <w:t>hóm công cụ pháp lý, Trung Quốc đã thực hiện những cải cách mạnh mẽ. Điểm mạnh nhất là cải cách Luật Chuyển giao thành quả KH&amp;CN năm 2015</w:t>
      </w:r>
      <w:r w:rsidR="00911D01" w:rsidRPr="00911D01">
        <w:rPr>
          <w:sz w:val="26"/>
          <w:szCs w:val="26"/>
          <w:lang w:val="vi-VN"/>
        </w:rPr>
        <w:t xml:space="preserve"> (Xinhua, 2015)</w:t>
      </w:r>
      <w:r w:rsidRPr="008E1E88">
        <w:rPr>
          <w:sz w:val="26"/>
          <w:szCs w:val="26"/>
          <w:lang w:val="vi-VN"/>
        </w:rPr>
        <w:t>. Chính sách chế độ SHTT này trao quyền tự chủ thương mại hóa cho viện trường và đặc biệt nâng mức thưởng tối thiểu cho nhà khoa học lên 50% giá trị thương mại hóa</w:t>
      </w:r>
      <w:r w:rsidR="00911D01" w:rsidRPr="00911D01">
        <w:rPr>
          <w:sz w:val="26"/>
          <w:szCs w:val="26"/>
          <w:lang w:val="vi-VN"/>
        </w:rPr>
        <w:t xml:space="preserve"> (Xinhua, 2015)</w:t>
      </w:r>
      <w:r w:rsidRPr="008E1E88">
        <w:rPr>
          <w:sz w:val="26"/>
          <w:szCs w:val="26"/>
          <w:lang w:val="vi-VN"/>
        </w:rPr>
        <w:t xml:space="preserve">. Chính sách truy cập mở và dữ liệu mở cũng đang phát triển (Cuối năm 2021, Luật Tiến bộ KH&amp;CN của Cộng hòa Nhân dân Trung Hoa đã được sửa đổi. Các tổ chức chủ chốt trên khắp Trung Quốc, bao gồm Thư viện Khoa học Quốc gia, Thư viện KH&amp;CN Quốc gia, và Quỹ Khoa học Tự nhiên Trung Quốc, đều hỗ trợ Truy cập Mở. Nhà nước đặt mục tiêu thiết lập các chính sách thống nhất giữa các cơ quan Chính phủ). Tuy nhiên, điểm yếu lớn nhất </w:t>
      </w:r>
      <w:r w:rsidRPr="008E1E88">
        <w:rPr>
          <w:sz w:val="26"/>
          <w:szCs w:val="26"/>
          <w:lang w:val="vi-VN"/>
        </w:rPr>
        <w:lastRenderedPageBreak/>
        <w:t xml:space="preserve">của hệ thống Trung Quốc nằm ở hệ thống khen thưởng sự nghiệp. Các tiêu chí thăng tiến cho giáo sư vẫn tập trung quá mức vào số lượng bài báo quốc tế </w:t>
      </w:r>
      <w:r w:rsidR="000C68A6" w:rsidRPr="000C68A6">
        <w:rPr>
          <w:sz w:val="26"/>
          <w:szCs w:val="26"/>
          <w:lang w:val="vi-VN"/>
        </w:rPr>
        <w:t>(Shu và các cộng sự, 2019)</w:t>
      </w:r>
      <w:r w:rsidRPr="008E1E88">
        <w:rPr>
          <w:sz w:val="26"/>
          <w:szCs w:val="26"/>
          <w:lang w:val="vi-VN"/>
        </w:rPr>
        <w:t xml:space="preserve">, tạo ra mâu thuẫn và rào cản văn hóa, làm giảm động lực hợp tác thực chất. Tương tự hai quốc gia trên, Trung Quốc cũng thiếu các quy định pháp lý quốc gia riêng về </w:t>
      </w:r>
      <w:r w:rsidR="00EE6C1A">
        <w:rPr>
          <w:sz w:val="26"/>
          <w:szCs w:val="26"/>
          <w:lang w:val="vi-VN"/>
        </w:rPr>
        <w:t>doanh nghiệp khởi nguồn</w:t>
      </w:r>
      <w:r w:rsidRPr="008E1E88">
        <w:rPr>
          <w:sz w:val="26"/>
          <w:szCs w:val="26"/>
          <w:lang w:val="vi-VN"/>
        </w:rPr>
        <w:t xml:space="preserve"> và chế độ nghỉ phép.</w:t>
      </w:r>
    </w:p>
    <w:p w14:paraId="535C5BEA" w14:textId="4D19C519" w:rsidR="00BF66CC" w:rsidRPr="008E1E88" w:rsidRDefault="00BF66CC" w:rsidP="00BF66CC">
      <w:pPr>
        <w:spacing w:before="40" w:after="40" w:line="348" w:lineRule="auto"/>
        <w:ind w:firstLine="720"/>
        <w:jc w:val="both"/>
        <w:rPr>
          <w:sz w:val="26"/>
          <w:szCs w:val="26"/>
          <w:lang w:val="vi-VN"/>
        </w:rPr>
      </w:pPr>
      <w:r w:rsidRPr="008E1E88">
        <w:rPr>
          <w:sz w:val="26"/>
          <w:szCs w:val="26"/>
          <w:lang w:val="vi-VN"/>
        </w:rPr>
        <w:t xml:space="preserve">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thể hiện rõ nhất vai trò </w:t>
      </w:r>
      <w:r w:rsidR="00C53590">
        <w:rPr>
          <w:sz w:val="26"/>
          <w:szCs w:val="26"/>
          <w:lang w:val="vi-VN"/>
        </w:rPr>
        <w:t>“</w:t>
      </w:r>
      <w:r w:rsidRPr="008E1E88">
        <w:rPr>
          <w:sz w:val="26"/>
          <w:szCs w:val="26"/>
          <w:lang w:val="vi-VN"/>
        </w:rPr>
        <w:t>nhạc trưởng</w:t>
      </w:r>
      <w:r w:rsidR="00C53590">
        <w:rPr>
          <w:sz w:val="26"/>
          <w:szCs w:val="26"/>
          <w:lang w:val="vi-VN"/>
        </w:rPr>
        <w:t>”</w:t>
      </w:r>
      <w:r w:rsidRPr="008E1E88">
        <w:rPr>
          <w:sz w:val="26"/>
          <w:szCs w:val="26"/>
          <w:lang w:val="vi-VN"/>
        </w:rPr>
        <w:t xml:space="preserve"> của nhà nước Trung Quốc. Các lộ trình chung như </w:t>
      </w:r>
      <w:r w:rsidR="00C53590">
        <w:rPr>
          <w:sz w:val="26"/>
          <w:szCs w:val="26"/>
          <w:lang w:val="vi-VN"/>
        </w:rPr>
        <w:t>“</w:t>
      </w:r>
      <w:r w:rsidRPr="008E1E88">
        <w:rPr>
          <w:sz w:val="26"/>
          <w:szCs w:val="26"/>
          <w:lang w:val="vi-VN"/>
        </w:rPr>
        <w:t>Made in China 2025</w:t>
      </w:r>
      <w:r w:rsidR="00C53590">
        <w:rPr>
          <w:sz w:val="26"/>
          <w:szCs w:val="26"/>
          <w:lang w:val="vi-VN"/>
        </w:rPr>
        <w:t>”</w:t>
      </w:r>
      <w:r w:rsidRPr="008E1E88">
        <w:rPr>
          <w:sz w:val="26"/>
          <w:szCs w:val="26"/>
          <w:lang w:val="vi-VN"/>
        </w:rPr>
        <w:t xml:space="preserve"> (MIC2025) hoạt động như một </w:t>
      </w:r>
      <w:r w:rsidR="00C53590">
        <w:rPr>
          <w:sz w:val="26"/>
          <w:szCs w:val="26"/>
          <w:lang w:val="vi-VN"/>
        </w:rPr>
        <w:t>“</w:t>
      </w:r>
      <w:r w:rsidRPr="008E1E88">
        <w:rPr>
          <w:sz w:val="26"/>
          <w:szCs w:val="26"/>
          <w:lang w:val="vi-VN"/>
        </w:rPr>
        <w:t>công cụ triệu tập</w:t>
      </w:r>
      <w:r w:rsidR="00C53590">
        <w:rPr>
          <w:sz w:val="26"/>
          <w:szCs w:val="26"/>
          <w:lang w:val="vi-VN"/>
        </w:rPr>
        <w:t>”</w:t>
      </w:r>
      <w:r w:rsidRPr="008E1E88">
        <w:rPr>
          <w:sz w:val="26"/>
          <w:szCs w:val="26"/>
          <w:lang w:val="vi-VN"/>
        </w:rPr>
        <w:t xml:space="preserve">, tạo ra </w:t>
      </w:r>
      <w:r w:rsidR="00C53590">
        <w:rPr>
          <w:sz w:val="26"/>
          <w:szCs w:val="26"/>
          <w:lang w:val="vi-VN"/>
        </w:rPr>
        <w:t>“</w:t>
      </w:r>
      <w:r w:rsidRPr="008E1E88">
        <w:rPr>
          <w:sz w:val="26"/>
          <w:szCs w:val="26"/>
          <w:lang w:val="vi-VN"/>
        </w:rPr>
        <w:t>tín hiệu nhu cầu</w:t>
      </w:r>
      <w:r w:rsidR="00C53590">
        <w:rPr>
          <w:sz w:val="26"/>
          <w:szCs w:val="26"/>
          <w:lang w:val="vi-VN"/>
        </w:rPr>
        <w:t>”</w:t>
      </w:r>
      <w:r w:rsidRPr="008E1E88">
        <w:rPr>
          <w:sz w:val="26"/>
          <w:szCs w:val="26"/>
          <w:lang w:val="vi-VN"/>
        </w:rPr>
        <w:t xml:space="preserve"> và sức ép chính trị, buộc các chủ thể phải hợp tác. Các hoạt động kết nối mạng lưới quy mô lớn như Hội chợ Công nghệ cao Trung Quốc cũng do Chính phủ bảo trợ, mang tính định hướng cao</w:t>
      </w:r>
      <w:r w:rsidRPr="000016A5">
        <w:rPr>
          <w:sz w:val="26"/>
          <w:szCs w:val="26"/>
          <w:vertAlign w:val="superscript"/>
        </w:rPr>
        <w:footnoteReference w:id="15"/>
      </w:r>
      <w:r w:rsidRPr="008E1E88">
        <w:rPr>
          <w:sz w:val="26"/>
          <w:szCs w:val="26"/>
          <w:lang w:val="vi-VN"/>
        </w:rPr>
        <w:t xml:space="preserve">. Mặc dù vậy, do hệ thống mang tính chỉ đạo từ trên xuống, các cơ chế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linh hoạt như bộ quy tắc ứng xử chung tự nguyện ít được phát triển. Các chương trình quốc gia về nâng cao nhận thức hay đào tạo chuyên biệt về chuyển giao tri thức cũng thiếu và thường được lồng ghép vào các chiến lược lớn hơn. </w:t>
      </w:r>
    </w:p>
    <w:p w14:paraId="193EF91A" w14:textId="77777777"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Nhìn chung, hệ thống chính sách của Trung Quốc nhằm thúc đẩy liên kết phi chính thức giữa Đại học và Doanh nghiệp được định hình bởi sự tham gia mạnh mẽ của Chính phủ. </w:t>
      </w:r>
    </w:p>
    <w:p w14:paraId="1FE70CCD" w14:textId="6781E242"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Các </w:t>
      </w:r>
      <w:r w:rsidR="00A80521">
        <w:rPr>
          <w:sz w:val="26"/>
          <w:szCs w:val="26"/>
        </w:rPr>
        <w:t>n</w:t>
      </w:r>
      <w:r w:rsidRPr="008E1E88">
        <w:rPr>
          <w:sz w:val="26"/>
          <w:szCs w:val="26"/>
          <w:lang w:val="vi-VN"/>
        </w:rPr>
        <w:t xml:space="preserve">hóm công cụ tài chính, đặc biệt là tài trợ R&amp;D và đầu tư vào cơ sở hạ tầng, được sử dụng để định hướng đổi mới theo các mục tiêu quốc gia. Các chính sách pháp lý cho thấy sự can thiệp trực tiếp của Chính phủ trong việc quản lý SHTT và thương mại hóa kết quả nghiên cứu, thể hiện tính chỉ đạo cao. Các Nhóm công cụ </w:t>
      </w:r>
      <w:r w:rsidR="00C53590">
        <w:rPr>
          <w:sz w:val="26"/>
          <w:szCs w:val="26"/>
          <w:lang w:val="vi-VN"/>
        </w:rPr>
        <w:t>“</w:t>
      </w:r>
      <w:r w:rsidRPr="008E1E88">
        <w:rPr>
          <w:sz w:val="26"/>
          <w:szCs w:val="26"/>
          <w:lang w:val="vi-VN"/>
        </w:rPr>
        <w:t>mềm</w:t>
      </w:r>
      <w:r w:rsidR="00C53590">
        <w:rPr>
          <w:sz w:val="26"/>
          <w:szCs w:val="26"/>
          <w:lang w:val="vi-VN"/>
        </w:rPr>
        <w:t>”</w:t>
      </w:r>
      <w:r w:rsidRPr="008E1E88">
        <w:rPr>
          <w:sz w:val="26"/>
          <w:szCs w:val="26"/>
          <w:lang w:val="vi-VN"/>
        </w:rPr>
        <w:t xml:space="preserve"> của Trung Quốc có tác động lớn do được lồng ghép vào các kế hoạch chiến lược cấp quốc gia. </w:t>
      </w:r>
    </w:p>
    <w:p w14:paraId="7DE2CA58" w14:textId="158DEE01" w:rsidR="00BF66CC" w:rsidRPr="008E1E88" w:rsidRDefault="00BF66CC" w:rsidP="00BF66CC">
      <w:pPr>
        <w:spacing w:before="40" w:after="40" w:line="348" w:lineRule="auto"/>
        <w:ind w:firstLine="567"/>
        <w:jc w:val="both"/>
        <w:rPr>
          <w:sz w:val="26"/>
          <w:szCs w:val="26"/>
          <w:lang w:val="vi-VN"/>
        </w:rPr>
      </w:pPr>
      <w:r w:rsidRPr="008E1E88">
        <w:rPr>
          <w:sz w:val="26"/>
          <w:szCs w:val="26"/>
          <w:lang w:val="vi-VN"/>
        </w:rPr>
        <w:t xml:space="preserve">Có thể thấy, trong mô hình Trung Quốc, các cộng đồng chia sẻ tri thức được định hướng hình thành từ các chiến lược quốc gia. Chính phủ có vai trò </w:t>
      </w:r>
      <w:r w:rsidR="00C53590">
        <w:rPr>
          <w:sz w:val="26"/>
          <w:szCs w:val="26"/>
          <w:lang w:val="vi-VN"/>
        </w:rPr>
        <w:t>“</w:t>
      </w:r>
      <w:r w:rsidRPr="008E1E88">
        <w:rPr>
          <w:sz w:val="26"/>
          <w:szCs w:val="26"/>
          <w:lang w:val="vi-VN"/>
        </w:rPr>
        <w:t>triệu tập</w:t>
      </w:r>
      <w:r w:rsidR="00C53590">
        <w:rPr>
          <w:sz w:val="26"/>
          <w:szCs w:val="26"/>
          <w:lang w:val="vi-VN"/>
        </w:rPr>
        <w:t>”</w:t>
      </w:r>
      <w:r w:rsidRPr="008E1E88">
        <w:rPr>
          <w:sz w:val="26"/>
          <w:szCs w:val="26"/>
          <w:lang w:val="vi-VN"/>
        </w:rPr>
        <w:t xml:space="preserve"> các bên, từ đó thúc đẩy các liên kết để giải quyết các bài toán được đặt ra trong chiến lược quốc gia.  </w:t>
      </w:r>
    </w:p>
    <w:p w14:paraId="007982D1" w14:textId="2F1D094C" w:rsidR="00BF66CC" w:rsidRPr="00DE5DAE" w:rsidRDefault="00E83BEE" w:rsidP="00E83BEE">
      <w:pPr>
        <w:pStyle w:val="Heading3"/>
        <w:rPr>
          <w:lang w:val="vi-VN"/>
        </w:rPr>
      </w:pPr>
      <w:bookmarkStart w:id="178" w:name="_Toc211248822"/>
      <w:bookmarkStart w:id="179" w:name="_Toc214450850"/>
      <w:bookmarkStart w:id="180" w:name="_Toc236160086"/>
      <w:r w:rsidRPr="00DE5DAE">
        <w:rPr>
          <w:lang w:val="vi-VN"/>
        </w:rPr>
        <w:lastRenderedPageBreak/>
        <w:t>3.1.4.</w:t>
      </w:r>
      <w:r w:rsidR="00BF66CC" w:rsidRPr="00DE5DAE">
        <w:rPr>
          <w:lang w:val="vi-VN"/>
        </w:rPr>
        <w:t xml:space="preserve"> </w:t>
      </w:r>
      <w:bookmarkEnd w:id="178"/>
      <w:bookmarkEnd w:id="179"/>
      <w:r w:rsidR="00A80521">
        <w:t>Gợi suy cho Việt Nam</w:t>
      </w:r>
      <w:bookmarkEnd w:id="180"/>
      <w:r w:rsidR="00BF66CC" w:rsidRPr="00DE5DAE">
        <w:rPr>
          <w:lang w:val="vi-VN"/>
        </w:rPr>
        <w:t xml:space="preserve"> </w:t>
      </w:r>
    </w:p>
    <w:p w14:paraId="509C2E51" w14:textId="74CDE3F5" w:rsidR="00BF66CC" w:rsidRPr="008E1E88" w:rsidRDefault="00BF66CC" w:rsidP="00BF66CC">
      <w:pPr>
        <w:spacing w:before="40" w:after="40" w:line="348" w:lineRule="auto"/>
        <w:ind w:firstLine="567"/>
        <w:jc w:val="both"/>
        <w:rPr>
          <w:sz w:val="26"/>
          <w:szCs w:val="26"/>
          <w:lang w:val="vi-VN"/>
        </w:rPr>
      </w:pPr>
      <w:bookmarkStart w:id="181" w:name="_Toc214450851"/>
      <w:r w:rsidRPr="008E1E88">
        <w:rPr>
          <w:sz w:val="26"/>
          <w:szCs w:val="26"/>
          <w:lang w:val="vi-VN"/>
        </w:rPr>
        <w:t xml:space="preserve">Phân tích ba mô hình chính sách từ Hoa Kỳ, Đức và Trung Quốc cung cấp nhiều bài học giá trị cho Việt Nam trong nỗ lực thúc đẩy liên kết giữa ĐH-DN.  Bảng </w:t>
      </w:r>
      <w:r w:rsidR="00EF58CF" w:rsidRPr="00EF58CF">
        <w:rPr>
          <w:sz w:val="26"/>
          <w:szCs w:val="26"/>
          <w:lang w:val="vi-VN"/>
        </w:rPr>
        <w:t>3</w:t>
      </w:r>
      <w:r w:rsidRPr="008E1E88">
        <w:rPr>
          <w:sz w:val="26"/>
          <w:szCs w:val="26"/>
          <w:lang w:val="vi-VN"/>
        </w:rPr>
        <w:t xml:space="preserve">.1 dưới đây tổng hợp chính sách của ba nước Hoa Kỳ, Đức, Trung Quốc theo ba nhóm công cụ chính sách. </w:t>
      </w:r>
    </w:p>
    <w:p w14:paraId="12A9C195" w14:textId="595C0768" w:rsidR="00BF66CC" w:rsidRPr="0084302B" w:rsidRDefault="00BF66CC" w:rsidP="007264D3">
      <w:pPr>
        <w:pStyle w:val="Caption"/>
        <w:rPr>
          <w:lang w:val="vi-VN"/>
        </w:rPr>
      </w:pPr>
      <w:bookmarkStart w:id="182" w:name="_Toc236160145"/>
      <w:r w:rsidRPr="0084302B">
        <w:rPr>
          <w:lang w:val="vi-VN"/>
        </w:rPr>
        <w:t xml:space="preserve">Bảng </w:t>
      </w:r>
      <w:r w:rsidR="00E83BEE" w:rsidRPr="00DE5DAE">
        <w:rPr>
          <w:lang w:val="vi-VN"/>
        </w:rPr>
        <w:t>3</w:t>
      </w:r>
      <w:r w:rsidRPr="0084302B">
        <w:rPr>
          <w:lang w:val="vi-VN"/>
        </w:rPr>
        <w:t>.</w:t>
      </w:r>
      <w:r>
        <w:fldChar w:fldCharType="begin"/>
      </w:r>
      <w:r w:rsidRPr="0084302B">
        <w:rPr>
          <w:lang w:val="vi-VN"/>
        </w:rPr>
        <w:instrText xml:space="preserve"> SEQ Bảng \* ARABIC \s 1 </w:instrText>
      </w:r>
      <w:r>
        <w:fldChar w:fldCharType="separate"/>
      </w:r>
      <w:r w:rsidR="00462AA0">
        <w:rPr>
          <w:noProof/>
          <w:lang w:val="vi-VN"/>
        </w:rPr>
        <w:t>4</w:t>
      </w:r>
      <w:r>
        <w:rPr>
          <w:noProof/>
        </w:rPr>
        <w:fldChar w:fldCharType="end"/>
      </w:r>
      <w:r w:rsidRPr="0084302B">
        <w:rPr>
          <w:lang w:val="vi-VN"/>
        </w:rPr>
        <w:t>. Chính sách thúc đẩy chuyển giao tri thức giữa Đại học và Doanh nghiệp của ba nước: Hoa Kỳ, Đức, Trung Quốc</w:t>
      </w:r>
      <w:bookmarkEnd w:id="1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444"/>
        <w:gridCol w:w="1331"/>
        <w:gridCol w:w="1080"/>
        <w:gridCol w:w="1440"/>
      </w:tblGrid>
      <w:tr w:rsidR="00BF66CC" w:rsidRPr="000016A5" w14:paraId="4BFA2439" w14:textId="77777777" w:rsidTr="000D3CFC">
        <w:trPr>
          <w:trHeight w:val="731"/>
          <w:tblHeader/>
        </w:trPr>
        <w:tc>
          <w:tcPr>
            <w:tcW w:w="393" w:type="pct"/>
            <w:shd w:val="clear" w:color="auto" w:fill="D9F2D0"/>
            <w:vAlign w:val="center"/>
            <w:hideMark/>
          </w:tcPr>
          <w:p w14:paraId="15741C24" w14:textId="77777777" w:rsidR="00BF66CC" w:rsidRPr="000016A5" w:rsidRDefault="00BF66CC" w:rsidP="000D3CFC">
            <w:pPr>
              <w:jc w:val="center"/>
              <w:rPr>
                <w:b/>
                <w:bCs/>
                <w:sz w:val="26"/>
                <w:szCs w:val="26"/>
              </w:rPr>
            </w:pPr>
            <w:r w:rsidRPr="000016A5">
              <w:rPr>
                <w:b/>
                <w:bCs/>
                <w:sz w:val="26"/>
                <w:szCs w:val="26"/>
              </w:rPr>
              <w:t>STT</w:t>
            </w:r>
          </w:p>
        </w:tc>
        <w:tc>
          <w:tcPr>
            <w:tcW w:w="2468" w:type="pct"/>
            <w:shd w:val="clear" w:color="auto" w:fill="D9F2D0"/>
            <w:vAlign w:val="center"/>
            <w:hideMark/>
          </w:tcPr>
          <w:p w14:paraId="22684E99" w14:textId="77777777" w:rsidR="00BF66CC" w:rsidRPr="000016A5" w:rsidRDefault="00BF66CC" w:rsidP="000D3CFC">
            <w:pPr>
              <w:jc w:val="center"/>
              <w:rPr>
                <w:b/>
                <w:bCs/>
                <w:sz w:val="26"/>
                <w:szCs w:val="26"/>
              </w:rPr>
            </w:pPr>
            <w:r w:rsidRPr="000016A5">
              <w:rPr>
                <w:b/>
                <w:bCs/>
                <w:sz w:val="26"/>
                <w:szCs w:val="26"/>
              </w:rPr>
              <w:t>Chính sách</w:t>
            </w:r>
          </w:p>
        </w:tc>
        <w:tc>
          <w:tcPr>
            <w:tcW w:w="739" w:type="pct"/>
            <w:shd w:val="clear" w:color="auto" w:fill="D9F2D0"/>
            <w:vAlign w:val="center"/>
            <w:hideMark/>
          </w:tcPr>
          <w:p w14:paraId="169BFBEE" w14:textId="77777777" w:rsidR="00BF66CC" w:rsidRPr="000016A5" w:rsidRDefault="00BF66CC" w:rsidP="000D3CFC">
            <w:pPr>
              <w:jc w:val="center"/>
              <w:rPr>
                <w:b/>
                <w:bCs/>
                <w:sz w:val="26"/>
                <w:szCs w:val="26"/>
              </w:rPr>
            </w:pPr>
            <w:r w:rsidRPr="000016A5">
              <w:rPr>
                <w:b/>
                <w:bCs/>
                <w:sz w:val="26"/>
                <w:szCs w:val="26"/>
              </w:rPr>
              <w:t>Hoa Kỳ</w:t>
            </w:r>
          </w:p>
        </w:tc>
        <w:tc>
          <w:tcPr>
            <w:tcW w:w="600" w:type="pct"/>
            <w:shd w:val="clear" w:color="auto" w:fill="D9F2D0"/>
            <w:vAlign w:val="center"/>
          </w:tcPr>
          <w:p w14:paraId="791CA3B6" w14:textId="77777777" w:rsidR="00BF66CC" w:rsidRPr="000016A5" w:rsidRDefault="00BF66CC" w:rsidP="000D3CFC">
            <w:pPr>
              <w:jc w:val="center"/>
              <w:rPr>
                <w:b/>
                <w:bCs/>
                <w:sz w:val="26"/>
                <w:szCs w:val="26"/>
              </w:rPr>
            </w:pPr>
            <w:r w:rsidRPr="000016A5">
              <w:rPr>
                <w:b/>
                <w:bCs/>
                <w:sz w:val="26"/>
                <w:szCs w:val="26"/>
              </w:rPr>
              <w:t>Đức</w:t>
            </w:r>
          </w:p>
        </w:tc>
        <w:tc>
          <w:tcPr>
            <w:tcW w:w="800" w:type="pct"/>
            <w:shd w:val="clear" w:color="auto" w:fill="D9F2D0"/>
            <w:vAlign w:val="center"/>
          </w:tcPr>
          <w:p w14:paraId="5AC17D8B" w14:textId="77777777" w:rsidR="00BF66CC" w:rsidRPr="000016A5" w:rsidRDefault="00BF66CC" w:rsidP="000D3CFC">
            <w:pPr>
              <w:jc w:val="center"/>
              <w:rPr>
                <w:b/>
                <w:bCs/>
                <w:sz w:val="26"/>
                <w:szCs w:val="26"/>
              </w:rPr>
            </w:pPr>
            <w:r w:rsidRPr="000016A5">
              <w:rPr>
                <w:b/>
                <w:bCs/>
                <w:sz w:val="26"/>
                <w:szCs w:val="26"/>
              </w:rPr>
              <w:t>Trung Quốc</w:t>
            </w:r>
          </w:p>
        </w:tc>
      </w:tr>
      <w:tr w:rsidR="00BF66CC" w:rsidRPr="000016A5" w14:paraId="4EE48297" w14:textId="77777777" w:rsidTr="000D3CFC">
        <w:trPr>
          <w:trHeight w:val="234"/>
        </w:trPr>
        <w:tc>
          <w:tcPr>
            <w:tcW w:w="5000" w:type="pct"/>
            <w:gridSpan w:val="5"/>
          </w:tcPr>
          <w:p w14:paraId="564C79AB" w14:textId="77777777" w:rsidR="00BF66CC" w:rsidRPr="000016A5" w:rsidRDefault="00BF66CC" w:rsidP="000D3CFC">
            <w:pPr>
              <w:jc w:val="both"/>
              <w:rPr>
                <w:sz w:val="26"/>
                <w:szCs w:val="26"/>
              </w:rPr>
            </w:pPr>
            <w:r w:rsidRPr="000016A5">
              <w:rPr>
                <w:b/>
                <w:bCs/>
                <w:sz w:val="26"/>
                <w:szCs w:val="26"/>
              </w:rPr>
              <w:t>Nhóm công cụ tài chính</w:t>
            </w:r>
          </w:p>
        </w:tc>
      </w:tr>
      <w:tr w:rsidR="00BF66CC" w:rsidRPr="000016A5" w14:paraId="1F5466BD" w14:textId="77777777" w:rsidTr="000D3CFC">
        <w:trPr>
          <w:trHeight w:val="288"/>
        </w:trPr>
        <w:tc>
          <w:tcPr>
            <w:tcW w:w="393" w:type="pct"/>
            <w:hideMark/>
          </w:tcPr>
          <w:p w14:paraId="2F72C328" w14:textId="77777777" w:rsidR="00BF66CC" w:rsidRPr="000016A5" w:rsidRDefault="00BF66CC" w:rsidP="000D3CFC">
            <w:pPr>
              <w:jc w:val="both"/>
              <w:rPr>
                <w:sz w:val="26"/>
                <w:szCs w:val="26"/>
              </w:rPr>
            </w:pPr>
            <w:r w:rsidRPr="000016A5">
              <w:rPr>
                <w:sz w:val="26"/>
                <w:szCs w:val="26"/>
              </w:rPr>
              <w:t>1</w:t>
            </w:r>
          </w:p>
        </w:tc>
        <w:tc>
          <w:tcPr>
            <w:tcW w:w="2468" w:type="pct"/>
            <w:hideMark/>
          </w:tcPr>
          <w:p w14:paraId="60B5A960" w14:textId="77777777" w:rsidR="00BF66CC" w:rsidRPr="000016A5" w:rsidRDefault="00BF66CC" w:rsidP="000D3CFC">
            <w:pPr>
              <w:jc w:val="both"/>
              <w:rPr>
                <w:sz w:val="26"/>
                <w:szCs w:val="26"/>
              </w:rPr>
            </w:pPr>
            <w:r w:rsidRPr="000016A5">
              <w:rPr>
                <w:sz w:val="26"/>
                <w:szCs w:val="26"/>
              </w:rPr>
              <w:t>Trợ cấp hoặc tài trợ R&amp;D</w:t>
            </w:r>
          </w:p>
        </w:tc>
        <w:tc>
          <w:tcPr>
            <w:tcW w:w="739" w:type="pct"/>
            <w:shd w:val="clear" w:color="auto" w:fill="FAE2D5"/>
          </w:tcPr>
          <w:p w14:paraId="342FAB8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23D44A3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222FD03D"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45FB954F" w14:textId="77777777" w:rsidTr="000D3CFC">
        <w:trPr>
          <w:trHeight w:val="288"/>
        </w:trPr>
        <w:tc>
          <w:tcPr>
            <w:tcW w:w="393" w:type="pct"/>
            <w:hideMark/>
          </w:tcPr>
          <w:p w14:paraId="03F62B71" w14:textId="77777777" w:rsidR="00BF66CC" w:rsidRPr="000016A5" w:rsidRDefault="00BF66CC" w:rsidP="000D3CFC">
            <w:pPr>
              <w:jc w:val="both"/>
              <w:rPr>
                <w:sz w:val="26"/>
                <w:szCs w:val="26"/>
              </w:rPr>
            </w:pPr>
            <w:r w:rsidRPr="000016A5">
              <w:rPr>
                <w:sz w:val="26"/>
                <w:szCs w:val="26"/>
              </w:rPr>
              <w:t>2</w:t>
            </w:r>
          </w:p>
        </w:tc>
        <w:tc>
          <w:tcPr>
            <w:tcW w:w="2468" w:type="pct"/>
            <w:hideMark/>
          </w:tcPr>
          <w:p w14:paraId="15ED4C2B" w14:textId="77777777" w:rsidR="00BF66CC" w:rsidRPr="000016A5" w:rsidRDefault="00BF66CC" w:rsidP="000D3CFC">
            <w:pPr>
              <w:jc w:val="both"/>
              <w:rPr>
                <w:sz w:val="26"/>
                <w:szCs w:val="26"/>
              </w:rPr>
            </w:pPr>
            <w:r w:rsidRPr="000016A5">
              <w:rPr>
                <w:sz w:val="26"/>
                <w:szCs w:val="26"/>
              </w:rPr>
              <w:t>Ưu đãi thuế</w:t>
            </w:r>
          </w:p>
        </w:tc>
        <w:tc>
          <w:tcPr>
            <w:tcW w:w="739" w:type="pct"/>
          </w:tcPr>
          <w:p w14:paraId="4B8FD75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6845675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499A780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145682DD" w14:textId="77777777" w:rsidTr="000D3CFC">
        <w:trPr>
          <w:trHeight w:val="288"/>
        </w:trPr>
        <w:tc>
          <w:tcPr>
            <w:tcW w:w="393" w:type="pct"/>
            <w:hideMark/>
          </w:tcPr>
          <w:p w14:paraId="5F9BDFB3" w14:textId="77777777" w:rsidR="00BF66CC" w:rsidRPr="000016A5" w:rsidRDefault="00BF66CC" w:rsidP="000D3CFC">
            <w:pPr>
              <w:jc w:val="both"/>
              <w:rPr>
                <w:sz w:val="26"/>
                <w:szCs w:val="26"/>
              </w:rPr>
            </w:pPr>
            <w:r w:rsidRPr="000016A5">
              <w:rPr>
                <w:sz w:val="26"/>
                <w:szCs w:val="26"/>
              </w:rPr>
              <w:t>3</w:t>
            </w:r>
          </w:p>
        </w:tc>
        <w:tc>
          <w:tcPr>
            <w:tcW w:w="2468" w:type="pct"/>
            <w:hideMark/>
          </w:tcPr>
          <w:p w14:paraId="79E1B45C" w14:textId="75332DE1" w:rsidR="00BF66CC" w:rsidRPr="000016A5" w:rsidRDefault="00BF66CC" w:rsidP="000D3CFC">
            <w:pPr>
              <w:jc w:val="both"/>
              <w:rPr>
                <w:sz w:val="26"/>
                <w:szCs w:val="26"/>
              </w:rPr>
            </w:pPr>
            <w:r w:rsidRPr="000016A5">
              <w:rPr>
                <w:sz w:val="26"/>
                <w:szCs w:val="26"/>
              </w:rPr>
              <w:t xml:space="preserve">Hỗ trợ tài chính cho </w:t>
            </w:r>
            <w:r w:rsidR="00EE6C1A">
              <w:rPr>
                <w:sz w:val="26"/>
                <w:szCs w:val="26"/>
              </w:rPr>
              <w:t>doanh nghiệp khởi nguồn</w:t>
            </w:r>
            <w:r w:rsidRPr="000016A5">
              <w:rPr>
                <w:sz w:val="26"/>
                <w:szCs w:val="26"/>
              </w:rPr>
              <w:t xml:space="preserve"> học thuật</w:t>
            </w:r>
          </w:p>
        </w:tc>
        <w:tc>
          <w:tcPr>
            <w:tcW w:w="739" w:type="pct"/>
          </w:tcPr>
          <w:p w14:paraId="62D1218F"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0C0159C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ADDA6D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12B6CEDC" w14:textId="77777777" w:rsidTr="000D3CFC">
        <w:trPr>
          <w:trHeight w:val="288"/>
        </w:trPr>
        <w:tc>
          <w:tcPr>
            <w:tcW w:w="393" w:type="pct"/>
            <w:hideMark/>
          </w:tcPr>
          <w:p w14:paraId="55E71C52" w14:textId="77777777" w:rsidR="00BF66CC" w:rsidRPr="000016A5" w:rsidRDefault="00BF66CC" w:rsidP="000D3CFC">
            <w:pPr>
              <w:jc w:val="both"/>
              <w:rPr>
                <w:sz w:val="26"/>
                <w:szCs w:val="26"/>
              </w:rPr>
            </w:pPr>
            <w:r w:rsidRPr="000016A5">
              <w:rPr>
                <w:sz w:val="26"/>
                <w:szCs w:val="26"/>
              </w:rPr>
              <w:t>4</w:t>
            </w:r>
          </w:p>
        </w:tc>
        <w:tc>
          <w:tcPr>
            <w:tcW w:w="2468" w:type="pct"/>
            <w:hideMark/>
          </w:tcPr>
          <w:p w14:paraId="1E364CEF" w14:textId="77777777" w:rsidR="00BF66CC" w:rsidRPr="000016A5" w:rsidRDefault="00BF66CC" w:rsidP="000D3CFC">
            <w:pPr>
              <w:jc w:val="both"/>
              <w:rPr>
                <w:sz w:val="26"/>
                <w:szCs w:val="26"/>
              </w:rPr>
            </w:pPr>
            <w:r w:rsidRPr="000016A5">
              <w:rPr>
                <w:sz w:val="26"/>
                <w:szCs w:val="26"/>
              </w:rPr>
              <w:t>Tài trợ đăng ký sở hữu trí tuệ</w:t>
            </w:r>
          </w:p>
        </w:tc>
        <w:tc>
          <w:tcPr>
            <w:tcW w:w="739" w:type="pct"/>
          </w:tcPr>
          <w:p w14:paraId="243229D1"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337B0B39"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126A4A73"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29DF42A8" w14:textId="77777777" w:rsidTr="000D3CFC">
        <w:trPr>
          <w:trHeight w:val="288"/>
        </w:trPr>
        <w:tc>
          <w:tcPr>
            <w:tcW w:w="393" w:type="pct"/>
            <w:hideMark/>
          </w:tcPr>
          <w:p w14:paraId="0A2A806D" w14:textId="77777777" w:rsidR="00BF66CC" w:rsidRPr="000016A5" w:rsidRDefault="00BF66CC" w:rsidP="000D3CFC">
            <w:pPr>
              <w:jc w:val="both"/>
              <w:rPr>
                <w:sz w:val="26"/>
                <w:szCs w:val="26"/>
              </w:rPr>
            </w:pPr>
            <w:r w:rsidRPr="000016A5">
              <w:rPr>
                <w:sz w:val="26"/>
                <w:szCs w:val="26"/>
              </w:rPr>
              <w:t>5</w:t>
            </w:r>
          </w:p>
        </w:tc>
        <w:tc>
          <w:tcPr>
            <w:tcW w:w="2468" w:type="pct"/>
            <w:hideMark/>
          </w:tcPr>
          <w:p w14:paraId="1B8D9969" w14:textId="77777777" w:rsidR="00BF66CC" w:rsidRPr="000016A5" w:rsidRDefault="00BF66CC" w:rsidP="000D3CFC">
            <w:pPr>
              <w:jc w:val="both"/>
              <w:rPr>
                <w:sz w:val="26"/>
                <w:szCs w:val="26"/>
              </w:rPr>
            </w:pPr>
            <w:r w:rsidRPr="000016A5">
              <w:rPr>
                <w:sz w:val="26"/>
                <w:szCs w:val="26"/>
              </w:rPr>
              <w:t>Hỗ trợ tài chính tuyển dụng tiến sĩ hoặc sau tiến sĩ</w:t>
            </w:r>
          </w:p>
        </w:tc>
        <w:tc>
          <w:tcPr>
            <w:tcW w:w="739" w:type="pct"/>
          </w:tcPr>
          <w:p w14:paraId="22431362"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024B5FF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0AD0D2D"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360A34A7" w14:textId="77777777" w:rsidTr="000D3CFC">
        <w:trPr>
          <w:trHeight w:val="288"/>
        </w:trPr>
        <w:tc>
          <w:tcPr>
            <w:tcW w:w="393" w:type="pct"/>
            <w:hideMark/>
          </w:tcPr>
          <w:p w14:paraId="750CE033" w14:textId="77777777" w:rsidR="00BF66CC" w:rsidRPr="000016A5" w:rsidRDefault="00BF66CC" w:rsidP="000D3CFC">
            <w:pPr>
              <w:jc w:val="both"/>
              <w:rPr>
                <w:sz w:val="26"/>
                <w:szCs w:val="26"/>
              </w:rPr>
            </w:pPr>
            <w:r w:rsidRPr="000016A5">
              <w:rPr>
                <w:sz w:val="26"/>
                <w:szCs w:val="26"/>
              </w:rPr>
              <w:t>6</w:t>
            </w:r>
          </w:p>
        </w:tc>
        <w:tc>
          <w:tcPr>
            <w:tcW w:w="2468" w:type="pct"/>
            <w:hideMark/>
          </w:tcPr>
          <w:p w14:paraId="0A01F513" w14:textId="77777777" w:rsidR="00BF66CC" w:rsidRPr="000016A5" w:rsidRDefault="00BF66CC" w:rsidP="000D3CFC">
            <w:pPr>
              <w:jc w:val="both"/>
              <w:rPr>
                <w:sz w:val="26"/>
                <w:szCs w:val="26"/>
              </w:rPr>
            </w:pPr>
            <w:r w:rsidRPr="000016A5">
              <w:rPr>
                <w:sz w:val="26"/>
                <w:szCs w:val="26"/>
              </w:rPr>
              <w:t>Hỗ trợ tài chính tiếp nhận nhà nghiên cứu công nghiệp</w:t>
            </w:r>
          </w:p>
        </w:tc>
        <w:tc>
          <w:tcPr>
            <w:tcW w:w="739" w:type="pct"/>
          </w:tcPr>
          <w:p w14:paraId="082386C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55F69F4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7149C4A7"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24C8AB34" w14:textId="77777777" w:rsidTr="000D3CFC">
        <w:trPr>
          <w:trHeight w:val="288"/>
        </w:trPr>
        <w:tc>
          <w:tcPr>
            <w:tcW w:w="393" w:type="pct"/>
            <w:hideMark/>
          </w:tcPr>
          <w:p w14:paraId="4092B96B" w14:textId="77777777" w:rsidR="00BF66CC" w:rsidRPr="000016A5" w:rsidRDefault="00BF66CC" w:rsidP="000D3CFC">
            <w:pPr>
              <w:jc w:val="both"/>
              <w:rPr>
                <w:sz w:val="26"/>
                <w:szCs w:val="26"/>
              </w:rPr>
            </w:pPr>
            <w:r w:rsidRPr="000016A5">
              <w:rPr>
                <w:sz w:val="26"/>
                <w:szCs w:val="26"/>
              </w:rPr>
              <w:t>7</w:t>
            </w:r>
          </w:p>
        </w:tc>
        <w:tc>
          <w:tcPr>
            <w:tcW w:w="2468" w:type="pct"/>
            <w:hideMark/>
          </w:tcPr>
          <w:p w14:paraId="57E0140A" w14:textId="77777777" w:rsidR="00BF66CC" w:rsidRPr="000016A5" w:rsidRDefault="00BF66CC" w:rsidP="000D3CFC">
            <w:pPr>
              <w:jc w:val="both"/>
              <w:rPr>
                <w:sz w:val="26"/>
                <w:szCs w:val="26"/>
              </w:rPr>
            </w:pPr>
            <w:r w:rsidRPr="000016A5">
              <w:rPr>
                <w:sz w:val="26"/>
                <w:szCs w:val="26"/>
              </w:rPr>
              <w:t>Mua sắm công</w:t>
            </w:r>
          </w:p>
        </w:tc>
        <w:tc>
          <w:tcPr>
            <w:tcW w:w="739" w:type="pct"/>
          </w:tcPr>
          <w:p w14:paraId="4A6D992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69984421"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117A8839"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4B4ABD2F" w14:textId="77777777" w:rsidTr="000D3CFC">
        <w:trPr>
          <w:trHeight w:val="288"/>
        </w:trPr>
        <w:tc>
          <w:tcPr>
            <w:tcW w:w="393" w:type="pct"/>
            <w:hideMark/>
          </w:tcPr>
          <w:p w14:paraId="415CC215" w14:textId="77777777" w:rsidR="00BF66CC" w:rsidRPr="000016A5" w:rsidRDefault="00BF66CC" w:rsidP="000D3CFC">
            <w:pPr>
              <w:jc w:val="both"/>
              <w:rPr>
                <w:sz w:val="26"/>
                <w:szCs w:val="26"/>
              </w:rPr>
            </w:pPr>
            <w:r w:rsidRPr="000016A5">
              <w:rPr>
                <w:sz w:val="26"/>
                <w:szCs w:val="26"/>
              </w:rPr>
              <w:t>8</w:t>
            </w:r>
          </w:p>
        </w:tc>
        <w:tc>
          <w:tcPr>
            <w:tcW w:w="2468" w:type="pct"/>
            <w:hideMark/>
          </w:tcPr>
          <w:p w14:paraId="1E8E7174" w14:textId="77777777" w:rsidR="00BF66CC" w:rsidRPr="000016A5" w:rsidRDefault="00BF66CC" w:rsidP="000D3CFC">
            <w:pPr>
              <w:jc w:val="both"/>
              <w:rPr>
                <w:sz w:val="26"/>
                <w:szCs w:val="26"/>
              </w:rPr>
            </w:pPr>
            <w:r w:rsidRPr="000016A5">
              <w:rPr>
                <w:sz w:val="26"/>
                <w:szCs w:val="26"/>
              </w:rPr>
              <w:t>Phiếu đổi mới sáng tạo</w:t>
            </w:r>
          </w:p>
        </w:tc>
        <w:tc>
          <w:tcPr>
            <w:tcW w:w="739" w:type="pct"/>
          </w:tcPr>
          <w:p w14:paraId="59A3301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647941C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1ADDD54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2729D17A" w14:textId="77777777" w:rsidTr="000D3CFC">
        <w:trPr>
          <w:trHeight w:val="288"/>
        </w:trPr>
        <w:tc>
          <w:tcPr>
            <w:tcW w:w="393" w:type="pct"/>
            <w:hideMark/>
          </w:tcPr>
          <w:p w14:paraId="0D48921D" w14:textId="77777777" w:rsidR="00BF66CC" w:rsidRPr="000016A5" w:rsidRDefault="00BF66CC" w:rsidP="000D3CFC">
            <w:pPr>
              <w:jc w:val="both"/>
              <w:rPr>
                <w:sz w:val="26"/>
                <w:szCs w:val="26"/>
              </w:rPr>
            </w:pPr>
            <w:r w:rsidRPr="000016A5">
              <w:rPr>
                <w:sz w:val="26"/>
                <w:szCs w:val="26"/>
              </w:rPr>
              <w:t>9</w:t>
            </w:r>
          </w:p>
        </w:tc>
        <w:tc>
          <w:tcPr>
            <w:tcW w:w="2468" w:type="pct"/>
            <w:hideMark/>
          </w:tcPr>
          <w:p w14:paraId="341A1470" w14:textId="77777777" w:rsidR="00BF66CC" w:rsidRPr="000016A5" w:rsidRDefault="00BF66CC" w:rsidP="000D3CFC">
            <w:pPr>
              <w:jc w:val="both"/>
              <w:rPr>
                <w:sz w:val="26"/>
                <w:szCs w:val="26"/>
              </w:rPr>
            </w:pPr>
            <w:r w:rsidRPr="000016A5">
              <w:rPr>
                <w:sz w:val="26"/>
                <w:szCs w:val="26"/>
              </w:rPr>
              <w:t>Quan hệ đối tác công - tư lập phòng thí nghiệm chung</w:t>
            </w:r>
          </w:p>
        </w:tc>
        <w:tc>
          <w:tcPr>
            <w:tcW w:w="739" w:type="pct"/>
          </w:tcPr>
          <w:p w14:paraId="678EE57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70065C8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3F186D67"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78E19E17" w14:textId="77777777" w:rsidTr="000D3CFC">
        <w:trPr>
          <w:trHeight w:val="288"/>
        </w:trPr>
        <w:tc>
          <w:tcPr>
            <w:tcW w:w="393" w:type="pct"/>
            <w:hideMark/>
          </w:tcPr>
          <w:p w14:paraId="0A55EC9F" w14:textId="77777777" w:rsidR="00BF66CC" w:rsidRPr="000016A5" w:rsidRDefault="00BF66CC" w:rsidP="000D3CFC">
            <w:pPr>
              <w:jc w:val="both"/>
              <w:rPr>
                <w:sz w:val="26"/>
                <w:szCs w:val="26"/>
              </w:rPr>
            </w:pPr>
            <w:r w:rsidRPr="000016A5">
              <w:rPr>
                <w:sz w:val="26"/>
                <w:szCs w:val="26"/>
              </w:rPr>
              <w:t>10</w:t>
            </w:r>
          </w:p>
        </w:tc>
        <w:tc>
          <w:tcPr>
            <w:tcW w:w="2468" w:type="pct"/>
            <w:hideMark/>
          </w:tcPr>
          <w:p w14:paraId="1D634530" w14:textId="77777777" w:rsidR="00BF66CC" w:rsidRPr="000016A5" w:rsidRDefault="00BF66CC" w:rsidP="000D3CFC">
            <w:pPr>
              <w:jc w:val="both"/>
              <w:rPr>
                <w:sz w:val="26"/>
                <w:szCs w:val="26"/>
              </w:rPr>
            </w:pPr>
            <w:r w:rsidRPr="000016A5">
              <w:rPr>
                <w:sz w:val="26"/>
                <w:szCs w:val="26"/>
              </w:rPr>
              <w:t>Hệ thống tài trợ dựa trên kết quả</w:t>
            </w:r>
          </w:p>
        </w:tc>
        <w:tc>
          <w:tcPr>
            <w:tcW w:w="739" w:type="pct"/>
          </w:tcPr>
          <w:p w14:paraId="04620979"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401221ED"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12AC5911"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640CCC73" w14:textId="77777777" w:rsidTr="000D3CFC">
        <w:trPr>
          <w:trHeight w:val="288"/>
        </w:trPr>
        <w:tc>
          <w:tcPr>
            <w:tcW w:w="393" w:type="pct"/>
            <w:hideMark/>
          </w:tcPr>
          <w:p w14:paraId="027ACC0D" w14:textId="77777777" w:rsidR="00BF66CC" w:rsidRPr="000016A5" w:rsidRDefault="00BF66CC" w:rsidP="000D3CFC">
            <w:pPr>
              <w:jc w:val="both"/>
              <w:rPr>
                <w:sz w:val="26"/>
                <w:szCs w:val="26"/>
              </w:rPr>
            </w:pPr>
            <w:r w:rsidRPr="000016A5">
              <w:rPr>
                <w:sz w:val="26"/>
                <w:szCs w:val="26"/>
              </w:rPr>
              <w:t>11</w:t>
            </w:r>
          </w:p>
        </w:tc>
        <w:tc>
          <w:tcPr>
            <w:tcW w:w="2468" w:type="pct"/>
            <w:hideMark/>
          </w:tcPr>
          <w:p w14:paraId="3BF2AD38" w14:textId="77777777" w:rsidR="00BF66CC" w:rsidRPr="000016A5" w:rsidRDefault="00BF66CC" w:rsidP="000D3CFC">
            <w:pPr>
              <w:jc w:val="both"/>
              <w:rPr>
                <w:sz w:val="26"/>
                <w:szCs w:val="26"/>
              </w:rPr>
            </w:pPr>
            <w:r w:rsidRPr="000016A5">
              <w:rPr>
                <w:sz w:val="26"/>
                <w:szCs w:val="26"/>
              </w:rPr>
              <w:t>Tài trợ cơ sở hạ tầng và tổ chức trung gian</w:t>
            </w:r>
          </w:p>
        </w:tc>
        <w:tc>
          <w:tcPr>
            <w:tcW w:w="739" w:type="pct"/>
            <w:shd w:val="clear" w:color="auto" w:fill="FAE2D5"/>
          </w:tcPr>
          <w:p w14:paraId="67EC1469"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66D7F38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05A69E1F"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21008A43" w14:textId="77777777" w:rsidTr="000D3CFC">
        <w:trPr>
          <w:trHeight w:val="288"/>
        </w:trPr>
        <w:tc>
          <w:tcPr>
            <w:tcW w:w="5000" w:type="pct"/>
            <w:gridSpan w:val="5"/>
          </w:tcPr>
          <w:p w14:paraId="5A0C32AA" w14:textId="77777777" w:rsidR="00BF66CC" w:rsidRPr="000016A5" w:rsidRDefault="00BF66CC" w:rsidP="000D3CFC">
            <w:pPr>
              <w:jc w:val="both"/>
              <w:rPr>
                <w:sz w:val="26"/>
                <w:szCs w:val="26"/>
              </w:rPr>
            </w:pPr>
            <w:r w:rsidRPr="000016A5">
              <w:rPr>
                <w:b/>
                <w:sz w:val="26"/>
                <w:szCs w:val="26"/>
              </w:rPr>
              <w:t>Nhóm công cụ pháp lý</w:t>
            </w:r>
          </w:p>
        </w:tc>
      </w:tr>
      <w:tr w:rsidR="00BF66CC" w:rsidRPr="000016A5" w14:paraId="381B765E" w14:textId="77777777" w:rsidTr="000D3CFC">
        <w:trPr>
          <w:trHeight w:val="288"/>
        </w:trPr>
        <w:tc>
          <w:tcPr>
            <w:tcW w:w="393" w:type="pct"/>
            <w:hideMark/>
          </w:tcPr>
          <w:p w14:paraId="2CC4F266" w14:textId="77777777" w:rsidR="00BF66CC" w:rsidRPr="000016A5" w:rsidRDefault="00BF66CC" w:rsidP="000D3CFC">
            <w:pPr>
              <w:jc w:val="both"/>
              <w:rPr>
                <w:sz w:val="26"/>
                <w:szCs w:val="26"/>
              </w:rPr>
            </w:pPr>
            <w:r w:rsidRPr="000016A5">
              <w:rPr>
                <w:sz w:val="26"/>
                <w:szCs w:val="26"/>
              </w:rPr>
              <w:t>12</w:t>
            </w:r>
          </w:p>
        </w:tc>
        <w:tc>
          <w:tcPr>
            <w:tcW w:w="2468" w:type="pct"/>
            <w:hideMark/>
          </w:tcPr>
          <w:p w14:paraId="1A940687" w14:textId="77777777" w:rsidR="00BF66CC" w:rsidRPr="000016A5" w:rsidRDefault="00BF66CC" w:rsidP="000D3CFC">
            <w:pPr>
              <w:jc w:val="both"/>
              <w:rPr>
                <w:sz w:val="26"/>
                <w:szCs w:val="26"/>
              </w:rPr>
            </w:pPr>
            <w:r>
              <w:rPr>
                <w:sz w:val="26"/>
                <w:szCs w:val="26"/>
              </w:rPr>
              <w:t>Quyền sở hữu trí tuệ</w:t>
            </w:r>
          </w:p>
        </w:tc>
        <w:tc>
          <w:tcPr>
            <w:tcW w:w="739" w:type="pct"/>
            <w:shd w:val="clear" w:color="auto" w:fill="FAE2D5"/>
          </w:tcPr>
          <w:p w14:paraId="3BCB29DB"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7C1194F7"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498CC2D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1D9D0645" w14:textId="77777777" w:rsidTr="000D3CFC">
        <w:trPr>
          <w:trHeight w:val="288"/>
        </w:trPr>
        <w:tc>
          <w:tcPr>
            <w:tcW w:w="393" w:type="pct"/>
            <w:hideMark/>
          </w:tcPr>
          <w:p w14:paraId="1098B9D6" w14:textId="77777777" w:rsidR="00BF66CC" w:rsidRPr="000016A5" w:rsidRDefault="00BF66CC" w:rsidP="000D3CFC">
            <w:pPr>
              <w:jc w:val="both"/>
              <w:rPr>
                <w:sz w:val="26"/>
                <w:szCs w:val="26"/>
              </w:rPr>
            </w:pPr>
            <w:r w:rsidRPr="000016A5">
              <w:rPr>
                <w:sz w:val="26"/>
                <w:szCs w:val="26"/>
              </w:rPr>
              <w:t>13</w:t>
            </w:r>
          </w:p>
        </w:tc>
        <w:tc>
          <w:tcPr>
            <w:tcW w:w="2468" w:type="pct"/>
            <w:hideMark/>
          </w:tcPr>
          <w:p w14:paraId="4E1DF75F" w14:textId="4767E594" w:rsidR="00BF66CC" w:rsidRPr="000016A5" w:rsidRDefault="00BF66CC" w:rsidP="000D3CFC">
            <w:pPr>
              <w:jc w:val="both"/>
              <w:rPr>
                <w:sz w:val="26"/>
                <w:szCs w:val="26"/>
              </w:rPr>
            </w:pPr>
            <w:r w:rsidRPr="000016A5">
              <w:rPr>
                <w:sz w:val="26"/>
                <w:szCs w:val="26"/>
              </w:rPr>
              <w:t xml:space="preserve">Quy định về </w:t>
            </w:r>
            <w:r w:rsidR="00EE6C1A">
              <w:rPr>
                <w:sz w:val="26"/>
                <w:szCs w:val="26"/>
              </w:rPr>
              <w:t>doanh nghiệp khởi nguồn</w:t>
            </w:r>
            <w:r w:rsidRPr="000016A5">
              <w:rPr>
                <w:sz w:val="26"/>
                <w:szCs w:val="26"/>
              </w:rPr>
              <w:t xml:space="preserve"> do nhà nghiên cứu và sinh viên thành lập</w:t>
            </w:r>
          </w:p>
        </w:tc>
        <w:tc>
          <w:tcPr>
            <w:tcW w:w="739" w:type="pct"/>
          </w:tcPr>
          <w:p w14:paraId="6EA7CCED"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366DA30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712F711"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6E284A3C" w14:textId="77777777" w:rsidTr="000D3CFC">
        <w:trPr>
          <w:trHeight w:val="288"/>
        </w:trPr>
        <w:tc>
          <w:tcPr>
            <w:tcW w:w="393" w:type="pct"/>
            <w:hideMark/>
          </w:tcPr>
          <w:p w14:paraId="2C06364C" w14:textId="77777777" w:rsidR="00BF66CC" w:rsidRPr="000016A5" w:rsidRDefault="00BF66CC" w:rsidP="000D3CFC">
            <w:pPr>
              <w:jc w:val="both"/>
              <w:rPr>
                <w:sz w:val="26"/>
                <w:szCs w:val="26"/>
              </w:rPr>
            </w:pPr>
            <w:r w:rsidRPr="000016A5">
              <w:rPr>
                <w:sz w:val="26"/>
                <w:szCs w:val="26"/>
              </w:rPr>
              <w:t>14</w:t>
            </w:r>
          </w:p>
        </w:tc>
        <w:tc>
          <w:tcPr>
            <w:tcW w:w="2468" w:type="pct"/>
            <w:hideMark/>
          </w:tcPr>
          <w:p w14:paraId="055DC20D" w14:textId="77777777" w:rsidR="00BF66CC" w:rsidRPr="000016A5" w:rsidRDefault="00BF66CC" w:rsidP="000D3CFC">
            <w:pPr>
              <w:jc w:val="both"/>
              <w:rPr>
                <w:sz w:val="26"/>
                <w:szCs w:val="26"/>
              </w:rPr>
            </w:pPr>
            <w:r w:rsidRPr="000016A5">
              <w:rPr>
                <w:sz w:val="26"/>
                <w:szCs w:val="26"/>
              </w:rPr>
              <w:t xml:space="preserve">Khen thưởng sự nghiệp cho </w:t>
            </w:r>
            <w:r>
              <w:rPr>
                <w:sz w:val="26"/>
                <w:szCs w:val="26"/>
              </w:rPr>
              <w:t>nhà nghiên cứu</w:t>
            </w:r>
          </w:p>
        </w:tc>
        <w:tc>
          <w:tcPr>
            <w:tcW w:w="739" w:type="pct"/>
          </w:tcPr>
          <w:p w14:paraId="78EA284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4A18883B"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A2F2843"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5C79CA49" w14:textId="77777777" w:rsidTr="000D3CFC">
        <w:trPr>
          <w:trHeight w:val="288"/>
        </w:trPr>
        <w:tc>
          <w:tcPr>
            <w:tcW w:w="393" w:type="pct"/>
            <w:hideMark/>
          </w:tcPr>
          <w:p w14:paraId="1AB4CCF8" w14:textId="77777777" w:rsidR="00BF66CC" w:rsidRPr="000016A5" w:rsidRDefault="00BF66CC" w:rsidP="000D3CFC">
            <w:pPr>
              <w:jc w:val="both"/>
              <w:rPr>
                <w:sz w:val="26"/>
                <w:szCs w:val="26"/>
              </w:rPr>
            </w:pPr>
            <w:r w:rsidRPr="000016A5">
              <w:rPr>
                <w:sz w:val="26"/>
                <w:szCs w:val="26"/>
              </w:rPr>
              <w:t>15</w:t>
            </w:r>
          </w:p>
        </w:tc>
        <w:tc>
          <w:tcPr>
            <w:tcW w:w="2468" w:type="pct"/>
            <w:hideMark/>
          </w:tcPr>
          <w:p w14:paraId="25281299" w14:textId="77777777" w:rsidR="00BF66CC" w:rsidRPr="000016A5" w:rsidRDefault="00BF66CC" w:rsidP="000D3CFC">
            <w:pPr>
              <w:jc w:val="both"/>
              <w:rPr>
                <w:sz w:val="26"/>
                <w:szCs w:val="26"/>
              </w:rPr>
            </w:pPr>
            <w:r w:rsidRPr="000016A5">
              <w:rPr>
                <w:sz w:val="26"/>
                <w:szCs w:val="26"/>
              </w:rPr>
              <w:t>Chế độ nghỉ phép nghiên cứu và chương trình di chuyển</w:t>
            </w:r>
          </w:p>
        </w:tc>
        <w:tc>
          <w:tcPr>
            <w:tcW w:w="739" w:type="pct"/>
          </w:tcPr>
          <w:p w14:paraId="0D5E3C85"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734471FC"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3D5CF2E"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33C5DE15" w14:textId="77777777" w:rsidTr="000D3CFC">
        <w:trPr>
          <w:trHeight w:val="288"/>
        </w:trPr>
        <w:tc>
          <w:tcPr>
            <w:tcW w:w="393" w:type="pct"/>
            <w:hideMark/>
          </w:tcPr>
          <w:p w14:paraId="475243A9" w14:textId="77777777" w:rsidR="00BF66CC" w:rsidRPr="000016A5" w:rsidRDefault="00BF66CC" w:rsidP="000D3CFC">
            <w:pPr>
              <w:jc w:val="both"/>
              <w:rPr>
                <w:sz w:val="26"/>
                <w:szCs w:val="26"/>
              </w:rPr>
            </w:pPr>
            <w:r w:rsidRPr="000016A5">
              <w:rPr>
                <w:sz w:val="26"/>
                <w:szCs w:val="26"/>
              </w:rPr>
              <w:t>16</w:t>
            </w:r>
          </w:p>
        </w:tc>
        <w:tc>
          <w:tcPr>
            <w:tcW w:w="2468" w:type="pct"/>
            <w:hideMark/>
          </w:tcPr>
          <w:p w14:paraId="39FA8EE0" w14:textId="77777777" w:rsidR="00BF66CC" w:rsidRPr="000016A5" w:rsidRDefault="00BF66CC" w:rsidP="000D3CFC">
            <w:pPr>
              <w:jc w:val="both"/>
              <w:rPr>
                <w:sz w:val="26"/>
                <w:szCs w:val="26"/>
              </w:rPr>
            </w:pPr>
            <w:r w:rsidRPr="000016A5">
              <w:rPr>
                <w:sz w:val="26"/>
                <w:szCs w:val="26"/>
              </w:rPr>
              <w:t>Quy định truy cập mở và dữ liệu mở</w:t>
            </w:r>
          </w:p>
        </w:tc>
        <w:tc>
          <w:tcPr>
            <w:tcW w:w="739" w:type="pct"/>
            <w:shd w:val="clear" w:color="auto" w:fill="FAE2D5"/>
          </w:tcPr>
          <w:p w14:paraId="5C47F11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4EF96875"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51292D9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2969480A" w14:textId="77777777" w:rsidTr="000D3CFC">
        <w:trPr>
          <w:trHeight w:val="288"/>
        </w:trPr>
        <w:tc>
          <w:tcPr>
            <w:tcW w:w="5000" w:type="pct"/>
            <w:gridSpan w:val="5"/>
          </w:tcPr>
          <w:p w14:paraId="48E58D44" w14:textId="48643A1E" w:rsidR="00BF66CC" w:rsidRPr="000016A5" w:rsidRDefault="00BF66CC" w:rsidP="000D3CFC">
            <w:pPr>
              <w:jc w:val="both"/>
              <w:rPr>
                <w:sz w:val="26"/>
                <w:szCs w:val="26"/>
              </w:rPr>
            </w:pPr>
            <w:r w:rsidRPr="000016A5">
              <w:rPr>
                <w:b/>
                <w:sz w:val="26"/>
                <w:szCs w:val="26"/>
              </w:rPr>
              <w:t xml:space="preserve">Nhóm công cụ </w:t>
            </w:r>
            <w:r w:rsidR="00C53590">
              <w:rPr>
                <w:b/>
                <w:sz w:val="26"/>
                <w:szCs w:val="26"/>
              </w:rPr>
              <w:t>“</w:t>
            </w:r>
            <w:r w:rsidRPr="000016A5">
              <w:rPr>
                <w:b/>
                <w:sz w:val="26"/>
                <w:szCs w:val="26"/>
              </w:rPr>
              <w:t>mềm</w:t>
            </w:r>
            <w:r w:rsidR="00C53590">
              <w:rPr>
                <w:b/>
                <w:sz w:val="26"/>
                <w:szCs w:val="26"/>
              </w:rPr>
              <w:t>”</w:t>
            </w:r>
          </w:p>
        </w:tc>
      </w:tr>
      <w:tr w:rsidR="00BF66CC" w:rsidRPr="000016A5" w14:paraId="720F9A16" w14:textId="77777777" w:rsidTr="000D3CFC">
        <w:trPr>
          <w:trHeight w:val="288"/>
        </w:trPr>
        <w:tc>
          <w:tcPr>
            <w:tcW w:w="393" w:type="pct"/>
            <w:hideMark/>
          </w:tcPr>
          <w:p w14:paraId="46FD7569" w14:textId="77777777" w:rsidR="00BF66CC" w:rsidRPr="000016A5" w:rsidRDefault="00BF66CC" w:rsidP="000D3CFC">
            <w:pPr>
              <w:jc w:val="both"/>
              <w:rPr>
                <w:sz w:val="26"/>
                <w:szCs w:val="26"/>
              </w:rPr>
            </w:pPr>
            <w:r w:rsidRPr="000016A5">
              <w:rPr>
                <w:sz w:val="26"/>
                <w:szCs w:val="26"/>
              </w:rPr>
              <w:t>17</w:t>
            </w:r>
          </w:p>
        </w:tc>
        <w:tc>
          <w:tcPr>
            <w:tcW w:w="2468" w:type="pct"/>
            <w:hideMark/>
          </w:tcPr>
          <w:p w14:paraId="048E0574" w14:textId="77777777" w:rsidR="00BF66CC" w:rsidRPr="000016A5" w:rsidRDefault="00BF66CC" w:rsidP="000D3CFC">
            <w:pPr>
              <w:jc w:val="both"/>
              <w:rPr>
                <w:sz w:val="26"/>
                <w:szCs w:val="26"/>
              </w:rPr>
            </w:pPr>
            <w:r w:rsidRPr="000016A5">
              <w:rPr>
                <w:sz w:val="26"/>
                <w:szCs w:val="26"/>
              </w:rPr>
              <w:t>Nâng cao nhận thức</w:t>
            </w:r>
          </w:p>
        </w:tc>
        <w:tc>
          <w:tcPr>
            <w:tcW w:w="739" w:type="pct"/>
          </w:tcPr>
          <w:p w14:paraId="5773F17B"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1603DA52"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CDB3F13"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0F6C90C3" w14:textId="77777777" w:rsidTr="000D3CFC">
        <w:trPr>
          <w:trHeight w:val="288"/>
        </w:trPr>
        <w:tc>
          <w:tcPr>
            <w:tcW w:w="393" w:type="pct"/>
            <w:hideMark/>
          </w:tcPr>
          <w:p w14:paraId="5B972431" w14:textId="77777777" w:rsidR="00BF66CC" w:rsidRPr="000016A5" w:rsidRDefault="00BF66CC" w:rsidP="000D3CFC">
            <w:pPr>
              <w:jc w:val="both"/>
              <w:rPr>
                <w:sz w:val="26"/>
                <w:szCs w:val="26"/>
              </w:rPr>
            </w:pPr>
            <w:r w:rsidRPr="000016A5">
              <w:rPr>
                <w:sz w:val="26"/>
                <w:szCs w:val="26"/>
              </w:rPr>
              <w:lastRenderedPageBreak/>
              <w:t>18</w:t>
            </w:r>
          </w:p>
        </w:tc>
        <w:tc>
          <w:tcPr>
            <w:tcW w:w="2468" w:type="pct"/>
            <w:hideMark/>
          </w:tcPr>
          <w:p w14:paraId="505462B6" w14:textId="77777777" w:rsidR="00BF66CC" w:rsidRPr="000016A5" w:rsidRDefault="00BF66CC" w:rsidP="000D3CFC">
            <w:pPr>
              <w:jc w:val="both"/>
              <w:rPr>
                <w:sz w:val="26"/>
                <w:szCs w:val="26"/>
              </w:rPr>
            </w:pPr>
            <w:r w:rsidRPr="000016A5">
              <w:rPr>
                <w:sz w:val="26"/>
                <w:szCs w:val="26"/>
              </w:rPr>
              <w:t>Chương trình đào tạo</w:t>
            </w:r>
          </w:p>
        </w:tc>
        <w:tc>
          <w:tcPr>
            <w:tcW w:w="739" w:type="pct"/>
          </w:tcPr>
          <w:p w14:paraId="505BC412"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6B7DCC37"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5410467A"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4C816D7C" w14:textId="77777777" w:rsidTr="000D3CFC">
        <w:trPr>
          <w:trHeight w:val="288"/>
        </w:trPr>
        <w:tc>
          <w:tcPr>
            <w:tcW w:w="393" w:type="pct"/>
            <w:hideMark/>
          </w:tcPr>
          <w:p w14:paraId="52FA4588" w14:textId="77777777" w:rsidR="00BF66CC" w:rsidRPr="000016A5" w:rsidRDefault="00BF66CC" w:rsidP="000D3CFC">
            <w:pPr>
              <w:jc w:val="both"/>
              <w:rPr>
                <w:sz w:val="26"/>
                <w:szCs w:val="26"/>
              </w:rPr>
            </w:pPr>
            <w:r w:rsidRPr="000016A5">
              <w:rPr>
                <w:sz w:val="26"/>
                <w:szCs w:val="26"/>
              </w:rPr>
              <w:t>19</w:t>
            </w:r>
          </w:p>
        </w:tc>
        <w:tc>
          <w:tcPr>
            <w:tcW w:w="2468" w:type="pct"/>
            <w:hideMark/>
          </w:tcPr>
          <w:p w14:paraId="664A5130" w14:textId="77777777" w:rsidR="00BF66CC" w:rsidRPr="000016A5" w:rsidRDefault="00BF66CC" w:rsidP="000D3CFC">
            <w:pPr>
              <w:jc w:val="both"/>
              <w:rPr>
                <w:sz w:val="26"/>
                <w:szCs w:val="26"/>
              </w:rPr>
            </w:pPr>
            <w:r w:rsidRPr="000016A5">
              <w:rPr>
                <w:sz w:val="26"/>
                <w:szCs w:val="26"/>
              </w:rPr>
              <w:t>Kết nối mạng lưới</w:t>
            </w:r>
          </w:p>
        </w:tc>
        <w:tc>
          <w:tcPr>
            <w:tcW w:w="739" w:type="pct"/>
            <w:shd w:val="clear" w:color="auto" w:fill="FAE2D5"/>
          </w:tcPr>
          <w:p w14:paraId="4C19960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0C9D3A2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06CB9E38"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41215015" w14:textId="77777777" w:rsidTr="000D3CFC">
        <w:trPr>
          <w:trHeight w:val="288"/>
        </w:trPr>
        <w:tc>
          <w:tcPr>
            <w:tcW w:w="393" w:type="pct"/>
            <w:hideMark/>
          </w:tcPr>
          <w:p w14:paraId="1C520F28" w14:textId="77777777" w:rsidR="00BF66CC" w:rsidRPr="000016A5" w:rsidRDefault="00BF66CC" w:rsidP="000D3CFC">
            <w:pPr>
              <w:jc w:val="both"/>
              <w:rPr>
                <w:sz w:val="26"/>
                <w:szCs w:val="26"/>
              </w:rPr>
            </w:pPr>
            <w:r w:rsidRPr="000016A5">
              <w:rPr>
                <w:sz w:val="26"/>
                <w:szCs w:val="26"/>
              </w:rPr>
              <w:t>20</w:t>
            </w:r>
          </w:p>
        </w:tc>
        <w:tc>
          <w:tcPr>
            <w:tcW w:w="2468" w:type="pct"/>
            <w:hideMark/>
          </w:tcPr>
          <w:p w14:paraId="131C3498" w14:textId="77777777" w:rsidR="00BF66CC" w:rsidRPr="000016A5" w:rsidRDefault="00BF66CC" w:rsidP="000D3CFC">
            <w:pPr>
              <w:jc w:val="both"/>
              <w:rPr>
                <w:sz w:val="26"/>
                <w:szCs w:val="26"/>
              </w:rPr>
            </w:pPr>
            <w:r w:rsidRPr="000016A5">
              <w:rPr>
                <w:sz w:val="26"/>
                <w:szCs w:val="26"/>
              </w:rPr>
              <w:t>Xây dựng lộ trình chung và dự báo tương lai</w:t>
            </w:r>
          </w:p>
        </w:tc>
        <w:tc>
          <w:tcPr>
            <w:tcW w:w="739" w:type="pct"/>
            <w:shd w:val="clear" w:color="auto" w:fill="FAE2D5"/>
          </w:tcPr>
          <w:p w14:paraId="3C1A748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shd w:val="clear" w:color="auto" w:fill="FAE2D5"/>
          </w:tcPr>
          <w:p w14:paraId="5DF41EB3"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shd w:val="clear" w:color="auto" w:fill="FAE2D5"/>
          </w:tcPr>
          <w:p w14:paraId="794AAED0"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r w:rsidR="00BF66CC" w:rsidRPr="000016A5" w14:paraId="739DF2D7" w14:textId="77777777" w:rsidTr="000D3CFC">
        <w:trPr>
          <w:trHeight w:val="288"/>
        </w:trPr>
        <w:tc>
          <w:tcPr>
            <w:tcW w:w="393" w:type="pct"/>
            <w:hideMark/>
          </w:tcPr>
          <w:p w14:paraId="360A0C79" w14:textId="77777777" w:rsidR="00BF66CC" w:rsidRPr="000016A5" w:rsidRDefault="00BF66CC" w:rsidP="000D3CFC">
            <w:pPr>
              <w:jc w:val="both"/>
              <w:rPr>
                <w:sz w:val="26"/>
                <w:szCs w:val="26"/>
              </w:rPr>
            </w:pPr>
            <w:r w:rsidRPr="000016A5">
              <w:rPr>
                <w:sz w:val="26"/>
                <w:szCs w:val="26"/>
              </w:rPr>
              <w:t>21</w:t>
            </w:r>
          </w:p>
        </w:tc>
        <w:tc>
          <w:tcPr>
            <w:tcW w:w="2468" w:type="pct"/>
            <w:hideMark/>
          </w:tcPr>
          <w:p w14:paraId="3A8D4570" w14:textId="77777777" w:rsidR="00BF66CC" w:rsidRPr="000016A5" w:rsidRDefault="00BF66CC" w:rsidP="000D3CFC">
            <w:pPr>
              <w:jc w:val="both"/>
              <w:rPr>
                <w:sz w:val="26"/>
                <w:szCs w:val="26"/>
              </w:rPr>
            </w:pPr>
            <w:r w:rsidRPr="000016A5">
              <w:rPr>
                <w:sz w:val="26"/>
                <w:szCs w:val="26"/>
              </w:rPr>
              <w:t>Hướng dẫn, tiêu chuẩn và bộ quy tắc ứng xử tự nguyện</w:t>
            </w:r>
          </w:p>
        </w:tc>
        <w:tc>
          <w:tcPr>
            <w:tcW w:w="739" w:type="pct"/>
          </w:tcPr>
          <w:p w14:paraId="58ADBE77"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600" w:type="pct"/>
          </w:tcPr>
          <w:p w14:paraId="1C70C0D6"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c>
          <w:tcPr>
            <w:tcW w:w="800" w:type="pct"/>
          </w:tcPr>
          <w:p w14:paraId="2CA290E9" w14:textId="77777777" w:rsidR="00BF66CC" w:rsidRPr="000016A5" w:rsidRDefault="00BF66CC" w:rsidP="000D3CFC">
            <w:pPr>
              <w:jc w:val="center"/>
              <w:rPr>
                <w:sz w:val="26"/>
                <w:szCs w:val="26"/>
              </w:rPr>
            </w:pPr>
            <w:r w:rsidRPr="000016A5">
              <w:rPr>
                <w:rFonts w:ascii="Segoe UI Symbol" w:hAnsi="Segoe UI Symbol" w:cs="Segoe UI Symbol"/>
                <w:sz w:val="26"/>
                <w:szCs w:val="26"/>
              </w:rPr>
              <w:t>✖</w:t>
            </w:r>
          </w:p>
        </w:tc>
      </w:tr>
    </w:tbl>
    <w:p w14:paraId="0D7A04CA" w14:textId="77777777" w:rsidR="00BF66CC" w:rsidRPr="000016A5" w:rsidRDefault="00BF66CC" w:rsidP="00BF66CC">
      <w:pPr>
        <w:spacing w:before="60" w:after="60" w:line="348" w:lineRule="auto"/>
        <w:rPr>
          <w:i/>
          <w:iCs/>
          <w:sz w:val="26"/>
          <w:szCs w:val="26"/>
        </w:rPr>
      </w:pPr>
      <w:r w:rsidRPr="000016A5">
        <w:rPr>
          <w:i/>
          <w:iCs/>
          <w:sz w:val="26"/>
          <w:szCs w:val="26"/>
        </w:rPr>
        <w:t xml:space="preserve">Trong đó: </w:t>
      </w:r>
      <w:r w:rsidRPr="000016A5">
        <w:rPr>
          <w:rFonts w:ascii="Segoe UI Symbol" w:hAnsi="Segoe UI Symbol" w:cs="Segoe UI Symbol"/>
          <w:i/>
          <w:iCs/>
          <w:sz w:val="26"/>
          <w:szCs w:val="26"/>
        </w:rPr>
        <w:t>✖</w:t>
      </w:r>
      <w:r w:rsidRPr="000016A5">
        <w:rPr>
          <w:i/>
          <w:iCs/>
          <w:sz w:val="26"/>
          <w:szCs w:val="26"/>
        </w:rPr>
        <w:t xml:space="preserve"> không tìm được chính sách</w:t>
      </w:r>
      <w:r w:rsidRPr="000016A5">
        <w:rPr>
          <w:i/>
          <w:iCs/>
          <w:sz w:val="26"/>
          <w:szCs w:val="26"/>
        </w:rPr>
        <w:tab/>
      </w:r>
      <w:r w:rsidRPr="000016A5">
        <w:rPr>
          <w:i/>
          <w:iCs/>
          <w:sz w:val="26"/>
          <w:szCs w:val="26"/>
        </w:rPr>
        <w:tab/>
      </w:r>
      <w:r w:rsidRPr="000016A5">
        <w:rPr>
          <w:i/>
          <w:iCs/>
          <w:sz w:val="26"/>
          <w:szCs w:val="26"/>
        </w:rPr>
        <w:tab/>
      </w:r>
      <w:r w:rsidRPr="000016A5">
        <w:rPr>
          <w:rFonts w:ascii="Segoe UI Symbol" w:hAnsi="Segoe UI Symbol" w:cs="Segoe UI Symbol"/>
          <w:i/>
          <w:iCs/>
          <w:sz w:val="26"/>
          <w:szCs w:val="26"/>
        </w:rPr>
        <w:t>✔</w:t>
      </w:r>
      <w:r w:rsidRPr="000016A5">
        <w:rPr>
          <w:i/>
          <w:iCs/>
          <w:sz w:val="26"/>
          <w:szCs w:val="26"/>
        </w:rPr>
        <w:t xml:space="preserve"> có chính sách</w:t>
      </w:r>
    </w:p>
    <w:p w14:paraId="01A2B6DB" w14:textId="5A6E9608" w:rsidR="00BF66CC" w:rsidRPr="008B00BC" w:rsidRDefault="00BF66CC" w:rsidP="008B00BC">
      <w:pPr>
        <w:spacing w:before="60" w:after="60" w:line="348" w:lineRule="auto"/>
        <w:jc w:val="right"/>
        <w:rPr>
          <w:i/>
          <w:iCs/>
          <w:sz w:val="23"/>
          <w:szCs w:val="23"/>
        </w:rPr>
      </w:pPr>
      <w:r w:rsidRPr="002D4508">
        <w:rPr>
          <w:i/>
          <w:iCs/>
          <w:sz w:val="23"/>
          <w:szCs w:val="23"/>
        </w:rPr>
        <w:t>Nguồn: Tổng hợp từ các nguồn kinh nghiệm quốc tế 2.1. Hoa Kỳ; 2.2. Đức; 2.3. Trung Quốc</w:t>
      </w:r>
    </w:p>
    <w:p w14:paraId="5A4D9924" w14:textId="77777777" w:rsidR="00BF66CC" w:rsidRPr="000016A5" w:rsidRDefault="00BF66CC" w:rsidP="00BF66CC">
      <w:pPr>
        <w:spacing w:before="40" w:after="40" w:line="360" w:lineRule="auto"/>
        <w:ind w:firstLine="567"/>
        <w:jc w:val="both"/>
        <w:rPr>
          <w:sz w:val="26"/>
          <w:szCs w:val="26"/>
        </w:rPr>
      </w:pPr>
      <w:r w:rsidRPr="000016A5">
        <w:rPr>
          <w:sz w:val="26"/>
          <w:szCs w:val="26"/>
        </w:rPr>
        <w:t>Các chính sách đang được triển khai tại cả ba quốc gia được luận văn lựa chọn làm cơ sở tham chiếu vào các bài học kinh nghiệm dành cho Việt Nam.</w:t>
      </w:r>
    </w:p>
    <w:p w14:paraId="6DF8F303" w14:textId="281F840F" w:rsidR="00BF66CC" w:rsidRPr="000016A5" w:rsidRDefault="00BF66CC" w:rsidP="00BF66CC">
      <w:pPr>
        <w:spacing w:before="40" w:after="40" w:line="360" w:lineRule="auto"/>
        <w:ind w:firstLine="567"/>
        <w:jc w:val="both"/>
        <w:rPr>
          <w:sz w:val="26"/>
          <w:szCs w:val="26"/>
        </w:rPr>
      </w:pPr>
      <w:r w:rsidRPr="000016A5">
        <w:rPr>
          <w:sz w:val="26"/>
          <w:szCs w:val="26"/>
        </w:rPr>
        <w:t xml:space="preserve">Về Nhóm công cụ tài chính, bài học rõ ràng nhất là tính hiệu quả của các chương trình tài trợ R&amp;D trực tiếp, có điều kiện hợp tác. Mô hình STTR/SBIR của Hoa Kỳ, ZIM của Đức hay các chương trình trợ cấp R&amp;D trong khuôn khổ các chương trình KH&amp;CN của Trung Quốc đều khẳng định việc nhà nước cung cấp </w:t>
      </w:r>
      <w:r w:rsidR="00C53590">
        <w:rPr>
          <w:sz w:val="26"/>
          <w:szCs w:val="26"/>
        </w:rPr>
        <w:t>“</w:t>
      </w:r>
      <w:r w:rsidRPr="000016A5">
        <w:rPr>
          <w:sz w:val="26"/>
          <w:szCs w:val="26"/>
        </w:rPr>
        <w:t>vốn mồi</w:t>
      </w:r>
      <w:r w:rsidR="00C53590">
        <w:rPr>
          <w:sz w:val="26"/>
          <w:szCs w:val="26"/>
        </w:rPr>
        <w:t>”</w:t>
      </w:r>
      <w:r w:rsidRPr="000016A5">
        <w:rPr>
          <w:sz w:val="26"/>
          <w:szCs w:val="26"/>
        </w:rPr>
        <w:t xml:space="preserve"> và đặt ra yêu cầu liên kết sẽ tạo ra động lực hợp tác thực chất. Việt Nam cần học hỏi để thiết kế các chương trình tài trợ R&amp;D quốc gia vượt ra khỏi khuôn khổ các đề tài thuần túy, hình thành các quỹ chuyên biệt cho R&amp;D hợp tác ĐH</w:t>
      </w:r>
      <w:r w:rsidR="00A80521">
        <w:rPr>
          <w:sz w:val="26"/>
          <w:szCs w:val="26"/>
        </w:rPr>
        <w:t xml:space="preserve"> và </w:t>
      </w:r>
      <w:r w:rsidRPr="000016A5">
        <w:rPr>
          <w:sz w:val="26"/>
          <w:szCs w:val="26"/>
        </w:rPr>
        <w:t xml:space="preserve">DN. Một bài học quan trọng từ cả 03 nước là mô hình tài chính bền vững cho các tổ chức trung gian (như Fraunhofer của Đức), kết hợp ngân sách nhà nước và hợp đồng doanh nghiệp. </w:t>
      </w:r>
    </w:p>
    <w:p w14:paraId="028FA5D7" w14:textId="5553B03F" w:rsidR="00BF66CC" w:rsidRPr="000016A5" w:rsidRDefault="00BF66CC" w:rsidP="00BF66CC">
      <w:pPr>
        <w:spacing w:before="40" w:after="40" w:line="360" w:lineRule="auto"/>
        <w:ind w:firstLine="567"/>
        <w:jc w:val="both"/>
        <w:rPr>
          <w:sz w:val="26"/>
          <w:szCs w:val="26"/>
        </w:rPr>
      </w:pPr>
      <w:r w:rsidRPr="000016A5">
        <w:rPr>
          <w:sz w:val="26"/>
          <w:szCs w:val="26"/>
        </w:rPr>
        <w:t xml:space="preserve">Về Nhóm công cụ pháp lý, bài học then chốt và mang tính cách mạng nhất là cải cách quyền sở hữu trí tuệ. Cả Đạo luật Bayh-Dole của Hoa Kỳ và việc bãi bỏ </w:t>
      </w:r>
      <w:r w:rsidR="00C53590">
        <w:rPr>
          <w:sz w:val="26"/>
          <w:szCs w:val="26"/>
        </w:rPr>
        <w:t>“</w:t>
      </w:r>
      <w:r w:rsidRPr="000016A5">
        <w:rPr>
          <w:sz w:val="26"/>
          <w:szCs w:val="26"/>
        </w:rPr>
        <w:t>Đặc quyền của Giáo sư</w:t>
      </w:r>
      <w:r w:rsidR="00C53590">
        <w:rPr>
          <w:sz w:val="26"/>
          <w:szCs w:val="26"/>
        </w:rPr>
        <w:t>”</w:t>
      </w:r>
      <w:r w:rsidRPr="000016A5">
        <w:rPr>
          <w:sz w:val="26"/>
          <w:szCs w:val="26"/>
        </w:rPr>
        <w:t xml:space="preserve"> ở Đức đều chứng minh rằng khi các trường đại học được trao quyền tự chủ sở hữu và thương mại hóa </w:t>
      </w:r>
      <w:r w:rsidR="00A80521">
        <w:rPr>
          <w:sz w:val="26"/>
          <w:szCs w:val="26"/>
        </w:rPr>
        <w:t>sáng chế</w:t>
      </w:r>
      <w:r w:rsidRPr="000016A5">
        <w:rPr>
          <w:sz w:val="26"/>
          <w:szCs w:val="26"/>
        </w:rPr>
        <w:t xml:space="preserve">, động lực hợp tác sẽ được giải phóng. Mô hình của Trung Quốc với mức thưởng 50% cho nhà khoa học cũng là một cách tiếp cận đáng tham khảo. Đây là khuyến nghị cấp bách cho Việt Nam: cần một cơ chế pháp lý rõ ràng, trao quyền tự chủ tối đa cho các trường đại học. Một bài </w:t>
      </w:r>
      <w:r w:rsidRPr="000016A5">
        <w:rPr>
          <w:sz w:val="26"/>
          <w:szCs w:val="26"/>
        </w:rPr>
        <w:lastRenderedPageBreak/>
        <w:t>học pháp lý quan trọng khác là xu thế truy cập mở và dữ liệu mở (mạnh ở Hoa Kỳ) giúp tri thức lan tỏa nhanh hơn.</w:t>
      </w:r>
    </w:p>
    <w:p w14:paraId="5BD9E45F" w14:textId="5BA5E36D" w:rsidR="00BF66CC" w:rsidRPr="000016A5" w:rsidRDefault="00BF66CC" w:rsidP="00BF66CC">
      <w:pPr>
        <w:spacing w:before="40" w:after="40" w:line="360" w:lineRule="auto"/>
        <w:ind w:firstLine="567"/>
        <w:jc w:val="both"/>
        <w:rPr>
          <w:sz w:val="26"/>
          <w:szCs w:val="26"/>
        </w:rPr>
      </w:pPr>
      <w:r w:rsidRPr="000016A5">
        <w:rPr>
          <w:sz w:val="26"/>
          <w:szCs w:val="26"/>
        </w:rPr>
        <w:t xml:space="preserve">Về </w:t>
      </w:r>
      <w:r w:rsidR="00A80521">
        <w:rPr>
          <w:sz w:val="26"/>
          <w:szCs w:val="26"/>
        </w:rPr>
        <w:t>n</w:t>
      </w:r>
      <w:r w:rsidRPr="000016A5">
        <w:rPr>
          <w:sz w:val="26"/>
          <w:szCs w:val="26"/>
        </w:rPr>
        <w:t xml:space="preserve">hóm công cụ </w:t>
      </w:r>
      <w:r w:rsidR="00C53590">
        <w:rPr>
          <w:sz w:val="26"/>
          <w:szCs w:val="26"/>
        </w:rPr>
        <w:t>“</w:t>
      </w:r>
      <w:r w:rsidRPr="000016A5">
        <w:rPr>
          <w:sz w:val="26"/>
          <w:szCs w:val="26"/>
        </w:rPr>
        <w:t>mềm</w:t>
      </w:r>
      <w:r w:rsidR="00C53590">
        <w:rPr>
          <w:sz w:val="26"/>
          <w:szCs w:val="26"/>
        </w:rPr>
        <w:t>”</w:t>
      </w:r>
      <w:r w:rsidRPr="000016A5">
        <w:rPr>
          <w:sz w:val="26"/>
          <w:szCs w:val="26"/>
        </w:rPr>
        <w:t xml:space="preserve">, kinh nghiệm quốc tế cho thấy vai trò </w:t>
      </w:r>
      <w:r w:rsidR="00C53590">
        <w:rPr>
          <w:sz w:val="26"/>
          <w:szCs w:val="26"/>
        </w:rPr>
        <w:t>“</w:t>
      </w:r>
      <w:r w:rsidRPr="000016A5">
        <w:rPr>
          <w:sz w:val="26"/>
          <w:szCs w:val="26"/>
        </w:rPr>
        <w:t>nhạc trưởng</w:t>
      </w:r>
      <w:r w:rsidR="00C53590">
        <w:rPr>
          <w:sz w:val="26"/>
          <w:szCs w:val="26"/>
        </w:rPr>
        <w:t>”</w:t>
      </w:r>
      <w:r w:rsidRPr="000016A5">
        <w:rPr>
          <w:sz w:val="26"/>
          <w:szCs w:val="26"/>
        </w:rPr>
        <w:t xml:space="preserve"> và </w:t>
      </w:r>
      <w:r w:rsidR="00C53590">
        <w:rPr>
          <w:sz w:val="26"/>
          <w:szCs w:val="26"/>
        </w:rPr>
        <w:t>“</w:t>
      </w:r>
      <w:r w:rsidRPr="000016A5">
        <w:rPr>
          <w:sz w:val="26"/>
          <w:szCs w:val="26"/>
        </w:rPr>
        <w:t>người triệu tập</w:t>
      </w:r>
      <w:r w:rsidR="00C53590">
        <w:rPr>
          <w:sz w:val="26"/>
          <w:szCs w:val="26"/>
        </w:rPr>
        <w:t>”</w:t>
      </w:r>
      <w:r w:rsidRPr="000016A5">
        <w:rPr>
          <w:sz w:val="26"/>
          <w:szCs w:val="26"/>
        </w:rPr>
        <w:t xml:space="preserve"> của nhà nước là vô cùng quan trọng. Các lộ trình chung và dự báo tương lai (HTS 2025 của Đức, MIC 2025 của Trung Quốc) tạo ra tầm nhìn và định hướng ưu tiên cho toàn hệ sinh thái. Chính phủ cũng cần chủ động kết nối mạng lưới (như Transfer Initiative của Đức hay các hội chợ công nghệ của Trung Quốc) để xây dựng lòng tin. Nhà nước không chỉ ban hành chính sách mà cần chủ động kiến tạo tầm nhìn chiến lược quốc gia và xây dựng các diễn đàn kết nối đáng tin cậy.</w:t>
      </w:r>
    </w:p>
    <w:bookmarkEnd w:id="181"/>
    <w:p w14:paraId="6253DFF6" w14:textId="4E11D026" w:rsidR="00BF66CC" w:rsidRPr="00DE5DAE" w:rsidRDefault="00BF66CC" w:rsidP="00BF66CC">
      <w:pPr>
        <w:tabs>
          <w:tab w:val="num" w:pos="720"/>
        </w:tabs>
        <w:spacing w:before="40" w:after="40" w:line="360" w:lineRule="auto"/>
        <w:ind w:firstLine="567"/>
        <w:jc w:val="both"/>
        <w:rPr>
          <w:sz w:val="26"/>
          <w:szCs w:val="26"/>
          <w:lang w:val="vi-VN"/>
        </w:rPr>
      </w:pPr>
      <w:r w:rsidRPr="00BF66CC">
        <w:rPr>
          <w:sz w:val="26"/>
          <w:szCs w:val="26"/>
          <w:lang w:val="vi-VN"/>
        </w:rPr>
        <w:t xml:space="preserve">Để thúc đẩy hiệu quả liên kết </w:t>
      </w:r>
      <w:r w:rsidR="00A80521">
        <w:rPr>
          <w:sz w:val="26"/>
          <w:szCs w:val="26"/>
        </w:rPr>
        <w:t xml:space="preserve">giữa </w:t>
      </w:r>
      <w:r w:rsidRPr="00BF66CC">
        <w:rPr>
          <w:sz w:val="26"/>
          <w:szCs w:val="26"/>
          <w:lang w:val="vi-VN"/>
        </w:rPr>
        <w:t>ĐH</w:t>
      </w:r>
      <w:r w:rsidR="00A80521">
        <w:rPr>
          <w:sz w:val="26"/>
          <w:szCs w:val="26"/>
        </w:rPr>
        <w:t xml:space="preserve"> và </w:t>
      </w:r>
      <w:r w:rsidRPr="00BF66CC">
        <w:rPr>
          <w:sz w:val="26"/>
          <w:szCs w:val="26"/>
          <w:lang w:val="vi-VN"/>
        </w:rPr>
        <w:t xml:space="preserve">DN, Việt Nam cần ưu tiên triển khai một số cụm chính sách trọng tâm. Về tài chính, cần tập trung vào các chương trình tài trợ trực tiếp cho hoạt động R&amp;D hợp tác và xây dựng mô hình tài chính bền vững cho các tổ chức trung gian. Song song đó, việc cải cách chính sách sở hữu trí tuệ để trao quyền tự chủ cho các trường đại học và thúc đẩy khoa học mở là yếu tố pháp lý then chốt giúp lan tỏa tri thức. Cuối cùng, chính phủ cần phát huy vai trò </w:t>
      </w:r>
      <w:r w:rsidR="00C53590">
        <w:rPr>
          <w:sz w:val="26"/>
          <w:szCs w:val="26"/>
          <w:lang w:val="vi-VN"/>
        </w:rPr>
        <w:t>“</w:t>
      </w:r>
      <w:r w:rsidRPr="00BF66CC">
        <w:rPr>
          <w:sz w:val="26"/>
          <w:szCs w:val="26"/>
          <w:lang w:val="vi-VN"/>
        </w:rPr>
        <w:t>người triệu tập</w:t>
      </w:r>
      <w:r w:rsidR="00C53590">
        <w:rPr>
          <w:sz w:val="26"/>
          <w:szCs w:val="26"/>
          <w:lang w:val="vi-VN"/>
        </w:rPr>
        <w:t>”</w:t>
      </w:r>
      <w:r w:rsidRPr="00BF66CC">
        <w:rPr>
          <w:sz w:val="26"/>
          <w:szCs w:val="26"/>
          <w:lang w:val="vi-VN"/>
        </w:rPr>
        <w:t xml:space="preserve"> thông qua các sự kiện kết nối, đồng thời sử dụng các chiến lược và lộ trình công nghệ quốc gia để tạo tầm nhìn chung, định hướng cho toàn bộ hệ sinh thái đổi mới sáng tạo. Kinh nghiệm quốc tế cho thấy liên kết bền vững không tự phát; nó cần động lực tài chính đúng chỗ, thể chế</w:t>
      </w:r>
      <w:r w:rsidR="001956A6">
        <w:rPr>
          <w:sz w:val="26"/>
          <w:szCs w:val="26"/>
          <w:lang w:val="vi-VN"/>
        </w:rPr>
        <w:t>sở hữu trí tuệ</w:t>
      </w:r>
      <w:r w:rsidRPr="00BF66CC">
        <w:rPr>
          <w:sz w:val="26"/>
          <w:szCs w:val="26"/>
          <w:lang w:val="vi-VN"/>
        </w:rPr>
        <w:t xml:space="preserve"> minh bạch, và diễn đàn kết nối lặp lại. Sự pha trộn khéo léo ba lớp công cụ chính là chìa khóa để Việt Nam nuôi dưỡng thúc đẩy chuyển giao tri thức, thúc đẩy liên kết giữa cơ sở giáo dục đại học và doanh nghiệp.</w:t>
      </w:r>
    </w:p>
    <w:p w14:paraId="6606F14B" w14:textId="211E2926" w:rsidR="00DE74FE" w:rsidRPr="008E1E88" w:rsidRDefault="00E83BEE" w:rsidP="00FF4F23">
      <w:pPr>
        <w:pStyle w:val="Heading2"/>
      </w:pPr>
      <w:bookmarkStart w:id="183" w:name="_Toc236160087"/>
      <w:r w:rsidRPr="00DE5DAE">
        <w:t>3</w:t>
      </w:r>
      <w:r w:rsidR="00DE74FE" w:rsidRPr="000016A5">
        <w:t>.</w:t>
      </w:r>
      <w:r w:rsidRPr="00DE5DAE">
        <w:t>2</w:t>
      </w:r>
      <w:r w:rsidR="00DE74FE" w:rsidRPr="000016A5">
        <w:t xml:space="preserve">. </w:t>
      </w:r>
      <w:r w:rsidR="00F12689" w:rsidRPr="008E1E88">
        <w:t>Lựa chọn các công cụ chính sách</w:t>
      </w:r>
      <w:bookmarkEnd w:id="183"/>
    </w:p>
    <w:p w14:paraId="4B2A4854" w14:textId="77777777" w:rsidR="00332470" w:rsidRPr="008E1E88" w:rsidRDefault="006C0AB8" w:rsidP="00332470">
      <w:pPr>
        <w:spacing w:before="60" w:after="60" w:line="348" w:lineRule="auto"/>
        <w:ind w:firstLine="720"/>
        <w:jc w:val="both"/>
        <w:rPr>
          <w:sz w:val="26"/>
          <w:szCs w:val="26"/>
          <w:lang w:val="vi-VN"/>
        </w:rPr>
      </w:pPr>
      <w:r w:rsidRPr="008E1E88">
        <w:rPr>
          <w:sz w:val="26"/>
          <w:szCs w:val="26"/>
          <w:lang w:val="vi-VN"/>
        </w:rPr>
        <w:t xml:space="preserve">Do hạn chế về nguồn lực nghiên cứu (thời gian, dữ liệu và phạm vi tiếp cận), luận văn không đặt mục tiêu rà soát và khuyến nghị toàn bộ 21 công cụ chính sách thuộc ba nhóm chính sách theo OECD khuyến nghị. </w:t>
      </w:r>
    </w:p>
    <w:p w14:paraId="575B73EF" w14:textId="2371A80C" w:rsidR="00F12689" w:rsidRPr="007264D3" w:rsidRDefault="00F12689" w:rsidP="00332470">
      <w:pPr>
        <w:spacing w:before="60" w:after="60" w:line="348" w:lineRule="auto"/>
        <w:ind w:firstLine="720"/>
        <w:jc w:val="both"/>
        <w:rPr>
          <w:sz w:val="26"/>
          <w:szCs w:val="26"/>
        </w:rPr>
      </w:pPr>
      <w:r w:rsidRPr="008E1E88">
        <w:rPr>
          <w:sz w:val="26"/>
          <w:szCs w:val="26"/>
          <w:lang w:val="vi-VN"/>
        </w:rPr>
        <w:lastRenderedPageBreak/>
        <w:t>Dựa trên tổng hợp kinh nghiệm quốc tế và đối chiếu với thực trạng chính sách tại Việt Nam, luận văn lựa chọn 0</w:t>
      </w:r>
      <w:r w:rsidR="00FB4B4B" w:rsidRPr="008E1E88">
        <w:rPr>
          <w:sz w:val="26"/>
          <w:szCs w:val="26"/>
          <w:lang w:val="vi-VN"/>
        </w:rPr>
        <w:t>7</w:t>
      </w:r>
      <w:r w:rsidRPr="008E1E88">
        <w:rPr>
          <w:sz w:val="26"/>
          <w:szCs w:val="26"/>
          <w:lang w:val="vi-VN"/>
        </w:rPr>
        <w:t xml:space="preserve"> công cụ chính sách ưu tiên để phân tích và xây dựng khuyến nghị. Việc lựa chọn này xuất phát từ logic </w:t>
      </w:r>
      <w:r w:rsidR="00C53590">
        <w:rPr>
          <w:sz w:val="26"/>
          <w:szCs w:val="26"/>
          <w:lang w:val="vi-VN"/>
        </w:rPr>
        <w:t>“</w:t>
      </w:r>
      <w:r w:rsidRPr="008E1E88">
        <w:rPr>
          <w:sz w:val="26"/>
          <w:szCs w:val="26"/>
          <w:lang w:val="vi-VN"/>
        </w:rPr>
        <w:t>học hỏi có chọn lọc</w:t>
      </w:r>
      <w:r w:rsidR="00C53590">
        <w:rPr>
          <w:sz w:val="26"/>
          <w:szCs w:val="26"/>
          <w:lang w:val="vi-VN"/>
        </w:rPr>
        <w:t>”</w:t>
      </w:r>
      <w:r w:rsidRPr="008E1E88">
        <w:rPr>
          <w:sz w:val="26"/>
          <w:szCs w:val="26"/>
          <w:lang w:val="vi-VN"/>
        </w:rPr>
        <w:t xml:space="preserve">: nhiều công cụ đã được các quốc gia triển khai hiệu quả, vì vậy Việt Nam cần xem xét phát triển và nội địa hóa để phù hợp với điều kiện thể chế, nguồn lực và hệ sinh thái đổi mới sáng tạo trong nước. Tuy nhiên, khi  </w:t>
      </w:r>
      <w:r w:rsidR="00C53590">
        <w:rPr>
          <w:sz w:val="26"/>
          <w:szCs w:val="26"/>
          <w:lang w:val="vi-VN"/>
        </w:rPr>
        <w:t>“</w:t>
      </w:r>
      <w:r w:rsidRPr="008E1E88">
        <w:rPr>
          <w:sz w:val="26"/>
          <w:szCs w:val="26"/>
          <w:lang w:val="vi-VN"/>
        </w:rPr>
        <w:t>lắp</w:t>
      </w:r>
      <w:r w:rsidR="00C53590">
        <w:rPr>
          <w:sz w:val="26"/>
          <w:szCs w:val="26"/>
          <w:lang w:val="vi-VN"/>
        </w:rPr>
        <w:t>”</w:t>
      </w:r>
      <w:r w:rsidRPr="008E1E88">
        <w:rPr>
          <w:sz w:val="26"/>
          <w:szCs w:val="26"/>
          <w:lang w:val="vi-VN"/>
        </w:rPr>
        <w:t xml:space="preserve"> các bài học quốc tế vào bối cảnh Việt Nam, kết quả đối chiếu cho thấy khung chính sách hiện hành vẫn chưa đáp ứng đầy đủ yêu cầu triển khai, đặc biệt bộc lộ rõ qua nghiên cứu trường hợp tại Trường </w:t>
      </w:r>
      <w:r w:rsidR="00346440">
        <w:rPr>
          <w:sz w:val="26"/>
          <w:szCs w:val="26"/>
          <w:lang w:val="vi-VN"/>
        </w:rPr>
        <w:t>Đại học Bách khoa Hà Nội</w:t>
      </w:r>
      <w:r w:rsidR="007264D3">
        <w:rPr>
          <w:sz w:val="26"/>
          <w:szCs w:val="26"/>
        </w:rPr>
        <w:t>.</w:t>
      </w:r>
    </w:p>
    <w:p w14:paraId="2BB7AEA0" w14:textId="2FB49EB2" w:rsidR="00F12689" w:rsidRPr="008E1E88" w:rsidRDefault="00F12689" w:rsidP="00F12689">
      <w:pPr>
        <w:spacing w:before="60" w:after="60" w:line="348" w:lineRule="auto"/>
        <w:ind w:firstLine="720"/>
        <w:jc w:val="both"/>
        <w:rPr>
          <w:sz w:val="26"/>
          <w:szCs w:val="26"/>
          <w:lang w:val="vi-VN"/>
        </w:rPr>
      </w:pPr>
      <w:r w:rsidRPr="008E1E88">
        <w:rPr>
          <w:sz w:val="26"/>
          <w:szCs w:val="26"/>
          <w:lang w:val="vi-VN"/>
        </w:rPr>
        <w:t xml:space="preserve">Bên cạnh đó, luận văn cũng chủ động bổ sung một số nội dung chính sách không nổi bật trong nhóm kinh nghiệm quốc tế nhưng lại trở thành vấn đề trọng yếu ở Việt Nam. Cụ thể, các quy định tài chính và pháp lý liên quan đến hình thành và vận hành </w:t>
      </w:r>
      <w:r w:rsidR="00EE6C1A">
        <w:rPr>
          <w:sz w:val="26"/>
          <w:szCs w:val="26"/>
          <w:lang w:val="vi-VN"/>
        </w:rPr>
        <w:t>doanh nghiệp khởi nguồn</w:t>
      </w:r>
      <w:r w:rsidRPr="008E1E88">
        <w:rPr>
          <w:sz w:val="26"/>
          <w:szCs w:val="26"/>
          <w:lang w:val="vi-VN"/>
        </w:rPr>
        <w:t xml:space="preserve"> học thuật - được nhận diện rõ qua phân tích trường hợp </w:t>
      </w:r>
      <w:r w:rsidR="00346440">
        <w:rPr>
          <w:sz w:val="26"/>
          <w:szCs w:val="26"/>
          <w:lang w:val="vi-VN"/>
        </w:rPr>
        <w:t>Đại học Bách khoa Hà Nội</w:t>
      </w:r>
      <w:r w:rsidRPr="008E1E88">
        <w:rPr>
          <w:sz w:val="26"/>
          <w:szCs w:val="26"/>
          <w:lang w:val="vi-VN"/>
        </w:rPr>
        <w:t xml:space="preserve"> - được đưa vào phạm vi phân tích như một nhóm chính sách cần ưu tiên từ chính bối cảnh trong nước, thay vì chỉ xuất phát từ gợi ý của kinh nghiệm quốc tế.</w:t>
      </w:r>
    </w:p>
    <w:p w14:paraId="4831FF7F" w14:textId="1A840FD2" w:rsidR="000016A5" w:rsidRPr="008E1E88" w:rsidRDefault="000016A5" w:rsidP="00F12689">
      <w:pPr>
        <w:spacing w:before="60" w:after="60" w:line="348" w:lineRule="auto"/>
        <w:ind w:firstLine="720"/>
        <w:jc w:val="both"/>
        <w:rPr>
          <w:sz w:val="26"/>
          <w:szCs w:val="26"/>
          <w:lang w:val="vi-VN"/>
        </w:rPr>
      </w:pPr>
      <w:r w:rsidRPr="008E1E88">
        <w:rPr>
          <w:sz w:val="26"/>
          <w:szCs w:val="26"/>
          <w:lang w:val="vi-VN"/>
        </w:rPr>
        <w:t>Cần nhấn mạnh rằng, trong khuôn khổ và nguồn lực hiện có, các nội dung được trình bày trong luận văn chủ yếu dừng ở mức khuyến nghị chính sách theo hướng ưu tiên và định hướng triển khai. Luận văn chưa đi sâu vào thiết kế cơ chế đo lường, chưa thực hiện đánh giá tác động,... Đây là giới hạn nghiên cứu và đồng thời là gợi mở cho các nghiên cứu tiếp theo, khi có điều kiện mở rộng dữ liệu và nguồn lực để đánh giá hiệu quả chính sách một cách hệ thống.</w:t>
      </w:r>
    </w:p>
    <w:p w14:paraId="7EC31E04" w14:textId="3A862A5C" w:rsidR="0023144E" w:rsidRPr="008E1E88" w:rsidRDefault="0023144E" w:rsidP="0023144E">
      <w:pPr>
        <w:spacing w:before="60" w:after="60" w:line="348" w:lineRule="auto"/>
        <w:ind w:firstLine="720"/>
        <w:jc w:val="both"/>
        <w:rPr>
          <w:sz w:val="26"/>
          <w:szCs w:val="26"/>
          <w:lang w:val="vi-VN"/>
        </w:rPr>
      </w:pPr>
      <w:r w:rsidRPr="008E1E88">
        <w:rPr>
          <w:sz w:val="26"/>
          <w:szCs w:val="26"/>
          <w:lang w:val="vi-VN"/>
        </w:rPr>
        <w:t xml:space="preserve">Bảng </w:t>
      </w:r>
      <w:r w:rsidR="00194711" w:rsidRPr="00194711">
        <w:rPr>
          <w:sz w:val="26"/>
          <w:szCs w:val="26"/>
          <w:lang w:val="vi-VN"/>
        </w:rPr>
        <w:t>3</w:t>
      </w:r>
      <w:r w:rsidRPr="008E1E88">
        <w:rPr>
          <w:sz w:val="26"/>
          <w:szCs w:val="26"/>
          <w:lang w:val="vi-VN"/>
        </w:rPr>
        <w:t>.</w:t>
      </w:r>
      <w:r w:rsidR="00194711" w:rsidRPr="00194711">
        <w:rPr>
          <w:sz w:val="26"/>
          <w:szCs w:val="26"/>
          <w:lang w:val="vi-VN"/>
        </w:rPr>
        <w:t>2</w:t>
      </w:r>
      <w:r w:rsidRPr="008E1E88">
        <w:rPr>
          <w:sz w:val="26"/>
          <w:szCs w:val="26"/>
          <w:lang w:val="vi-VN"/>
        </w:rPr>
        <w:t xml:space="preserve"> dưới đây tóm tắt 07 công cụ chính sách được lựa chọn và luận giải cơ sở đề xuất từ hai góc độ: kinh nghiệm quốc tế và tính cấp thiết từ thực tiễn Việt Nam. </w:t>
      </w:r>
    </w:p>
    <w:p w14:paraId="0E8B1029" w14:textId="77777777" w:rsidR="00D96690" w:rsidRPr="008E1E88" w:rsidRDefault="00D96690" w:rsidP="007264D3">
      <w:pPr>
        <w:pStyle w:val="Caption"/>
        <w:rPr>
          <w:lang w:val="vi-VN"/>
        </w:rPr>
        <w:sectPr w:rsidR="00D96690" w:rsidRPr="008E1E88" w:rsidSect="00D96690">
          <w:pgSz w:w="11906" w:h="16838" w:code="9"/>
          <w:pgMar w:top="1985" w:right="1134" w:bottom="1985" w:left="1985" w:header="720" w:footer="720" w:gutter="0"/>
          <w:cols w:space="720"/>
          <w:docGrid w:linePitch="360"/>
        </w:sectPr>
      </w:pPr>
    </w:p>
    <w:p w14:paraId="7A04F4F0" w14:textId="03420BC1" w:rsidR="00D96690" w:rsidRPr="00DE5DAE" w:rsidRDefault="00D96690" w:rsidP="007264D3">
      <w:pPr>
        <w:pStyle w:val="Caption"/>
        <w:rPr>
          <w:lang w:val="vi-VN"/>
        </w:rPr>
      </w:pPr>
      <w:r w:rsidRPr="00B0472F">
        <w:rPr>
          <w:lang w:val="vi-VN"/>
        </w:rPr>
        <w:lastRenderedPageBreak/>
        <w:t xml:space="preserve">Bảng </w:t>
      </w:r>
      <w:r w:rsidR="00F32AB0" w:rsidRPr="00B0472F">
        <w:rPr>
          <w:lang w:val="vi-VN"/>
        </w:rPr>
        <w:t>3</w:t>
      </w:r>
      <w:r w:rsidR="00EC3407" w:rsidRPr="00B0472F">
        <w:rPr>
          <w:lang w:val="vi-VN"/>
        </w:rPr>
        <w:t>.</w:t>
      </w:r>
      <w:r w:rsidR="008B00BC" w:rsidRPr="00DE5DAE">
        <w:rPr>
          <w:lang w:val="vi-VN"/>
        </w:rPr>
        <w:t>2</w:t>
      </w:r>
      <w:r w:rsidR="00B0472F" w:rsidRPr="00B0472F">
        <w:rPr>
          <w:noProof/>
          <w:lang w:val="vi-VN"/>
        </w:rPr>
        <w:t>.</w:t>
      </w:r>
      <w:r w:rsidR="00B0472F">
        <w:rPr>
          <w:noProof/>
          <w:color w:val="FFFFFF"/>
          <w:lang w:val="vi-VN"/>
        </w:rPr>
        <w:t xml:space="preserve"> </w:t>
      </w:r>
      <w:r w:rsidRPr="008E1E88">
        <w:rPr>
          <w:lang w:val="vi-VN"/>
        </w:rPr>
        <w:t xml:space="preserve">Tổng hợp 07 công cụ chính sách đề xuất thúc đẩy liên kết phi chính </w:t>
      </w:r>
      <w:r w:rsidRPr="007264D3">
        <w:rPr>
          <w:rFonts w:ascii="Times New Roman" w:hAnsi="Times New Roman"/>
          <w:lang w:val="vi-VN"/>
        </w:rPr>
        <w:t>thức</w:t>
      </w:r>
      <w:r w:rsidR="007264D3" w:rsidRPr="007264D3">
        <w:rPr>
          <w:rFonts w:ascii="Times New Roman" w:hAnsi="Times New Roman"/>
        </w:rPr>
        <w:t xml:space="preserve"> thông qua cộng đồng chia sẻ tri thức giữa </w:t>
      </w:r>
      <w:r w:rsidRPr="007264D3">
        <w:rPr>
          <w:rFonts w:ascii="Times New Roman" w:hAnsi="Times New Roman"/>
          <w:lang w:val="vi-VN"/>
        </w:rPr>
        <w:t xml:space="preserve"> Đại học và</w:t>
      </w:r>
      <w:r w:rsidRPr="008E1E88">
        <w:rPr>
          <w:lang w:val="vi-VN"/>
        </w:rPr>
        <w:t xml:space="preserve"> Doanh nghiệp</w:t>
      </w:r>
      <w:r w:rsidR="00EE7878" w:rsidRPr="008E1E88">
        <w:rPr>
          <w:lang w:val="vi-VN"/>
        </w:rPr>
        <w:t xml:space="preserve"> </w:t>
      </w:r>
    </w:p>
    <w:tbl>
      <w:tblPr>
        <w:tblW w:w="15593" w:type="dxa"/>
        <w:tblInd w:w="-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3964"/>
        <w:gridCol w:w="5105"/>
        <w:gridCol w:w="5960"/>
      </w:tblGrid>
      <w:tr w:rsidR="00FB2DF3" w:rsidRPr="007264D3" w14:paraId="0144857E" w14:textId="77777777" w:rsidTr="007264D3">
        <w:trPr>
          <w:trHeight w:val="315"/>
        </w:trPr>
        <w:tc>
          <w:tcPr>
            <w:tcW w:w="0" w:type="auto"/>
            <w:shd w:val="clear" w:color="auto" w:fill="D9F2D0"/>
            <w:tcMar>
              <w:top w:w="30" w:type="dxa"/>
              <w:left w:w="45" w:type="dxa"/>
              <w:bottom w:w="30" w:type="dxa"/>
              <w:right w:w="45" w:type="dxa"/>
            </w:tcMar>
            <w:vAlign w:val="center"/>
            <w:hideMark/>
          </w:tcPr>
          <w:p w14:paraId="0EA74F72" w14:textId="77777777" w:rsidR="00FB4B4B" w:rsidRPr="007264D3" w:rsidRDefault="00FB4B4B" w:rsidP="007264D3">
            <w:pPr>
              <w:jc w:val="center"/>
              <w:rPr>
                <w:b/>
                <w:bCs/>
                <w:sz w:val="25"/>
                <w:szCs w:val="25"/>
              </w:rPr>
            </w:pPr>
            <w:r w:rsidRPr="007264D3">
              <w:rPr>
                <w:b/>
                <w:bCs/>
                <w:sz w:val="25"/>
                <w:szCs w:val="25"/>
              </w:rPr>
              <w:t>STT</w:t>
            </w:r>
          </w:p>
        </w:tc>
        <w:tc>
          <w:tcPr>
            <w:tcW w:w="3959" w:type="dxa"/>
            <w:shd w:val="clear" w:color="auto" w:fill="D9F2D0"/>
            <w:tcMar>
              <w:top w:w="30" w:type="dxa"/>
              <w:left w:w="45" w:type="dxa"/>
              <w:bottom w:w="30" w:type="dxa"/>
              <w:right w:w="45" w:type="dxa"/>
            </w:tcMar>
            <w:vAlign w:val="center"/>
            <w:hideMark/>
          </w:tcPr>
          <w:p w14:paraId="439F8D0C" w14:textId="77777777" w:rsidR="00FB4B4B" w:rsidRPr="007264D3" w:rsidRDefault="00FB4B4B" w:rsidP="007264D3">
            <w:pPr>
              <w:jc w:val="center"/>
              <w:rPr>
                <w:b/>
                <w:bCs/>
                <w:sz w:val="25"/>
                <w:szCs w:val="25"/>
              </w:rPr>
            </w:pPr>
            <w:r w:rsidRPr="007264D3">
              <w:rPr>
                <w:b/>
                <w:bCs/>
                <w:sz w:val="25"/>
                <w:szCs w:val="25"/>
              </w:rPr>
              <w:t>Chính sách</w:t>
            </w:r>
          </w:p>
        </w:tc>
        <w:tc>
          <w:tcPr>
            <w:tcW w:w="5099" w:type="dxa"/>
            <w:shd w:val="clear" w:color="auto" w:fill="D9F2D0"/>
            <w:tcMar>
              <w:top w:w="30" w:type="dxa"/>
              <w:left w:w="45" w:type="dxa"/>
              <w:bottom w:w="30" w:type="dxa"/>
              <w:right w:w="45" w:type="dxa"/>
            </w:tcMar>
            <w:vAlign w:val="center"/>
            <w:hideMark/>
          </w:tcPr>
          <w:p w14:paraId="5AF2EDE2" w14:textId="4BA122AC" w:rsidR="00FB4B4B" w:rsidRPr="007264D3" w:rsidRDefault="00FB4B4B" w:rsidP="007264D3">
            <w:pPr>
              <w:jc w:val="center"/>
              <w:rPr>
                <w:b/>
                <w:bCs/>
                <w:sz w:val="25"/>
                <w:szCs w:val="25"/>
              </w:rPr>
            </w:pPr>
            <w:r w:rsidRPr="007264D3">
              <w:rPr>
                <w:b/>
                <w:bCs/>
                <w:sz w:val="25"/>
                <w:szCs w:val="25"/>
              </w:rPr>
              <w:t>Chính sách được</w:t>
            </w:r>
            <w:r w:rsidR="00DF7B0B" w:rsidRPr="007264D3">
              <w:rPr>
                <w:b/>
                <w:bCs/>
                <w:sz w:val="25"/>
                <w:szCs w:val="25"/>
              </w:rPr>
              <w:t xml:space="preserve"> khuyến nghị </w:t>
            </w:r>
            <w:r w:rsidRPr="007264D3">
              <w:rPr>
                <w:b/>
                <w:bCs/>
                <w:sz w:val="25"/>
                <w:szCs w:val="25"/>
              </w:rPr>
              <w:t>từ kinh nghiệm quốc tế</w:t>
            </w:r>
            <w:r w:rsidR="00DF7B0B" w:rsidRPr="007264D3">
              <w:rPr>
                <w:b/>
                <w:bCs/>
                <w:sz w:val="25"/>
                <w:szCs w:val="25"/>
              </w:rPr>
              <w:t xml:space="preserve"> </w:t>
            </w:r>
          </w:p>
        </w:tc>
        <w:tc>
          <w:tcPr>
            <w:tcW w:w="5953" w:type="dxa"/>
            <w:shd w:val="clear" w:color="auto" w:fill="D9F2D0"/>
            <w:tcMar>
              <w:top w:w="30" w:type="dxa"/>
              <w:left w:w="45" w:type="dxa"/>
              <w:bottom w:w="30" w:type="dxa"/>
              <w:right w:w="45" w:type="dxa"/>
            </w:tcMar>
            <w:vAlign w:val="center"/>
            <w:hideMark/>
          </w:tcPr>
          <w:p w14:paraId="349CDFDA" w14:textId="7FBC1106" w:rsidR="00DF7B0B" w:rsidRPr="007264D3" w:rsidRDefault="00DF7B0B" w:rsidP="007264D3">
            <w:pPr>
              <w:jc w:val="center"/>
              <w:rPr>
                <w:b/>
                <w:bCs/>
                <w:sz w:val="25"/>
                <w:szCs w:val="25"/>
              </w:rPr>
            </w:pPr>
            <w:r w:rsidRPr="007264D3">
              <w:rPr>
                <w:b/>
                <w:bCs/>
                <w:sz w:val="25"/>
                <w:szCs w:val="25"/>
              </w:rPr>
              <w:t xml:space="preserve">Hạn chế/ Khoảng trống chính sách </w:t>
            </w:r>
            <w:r w:rsidR="00FB4B4B" w:rsidRPr="007264D3">
              <w:rPr>
                <w:b/>
                <w:bCs/>
                <w:sz w:val="25"/>
                <w:szCs w:val="25"/>
              </w:rPr>
              <w:t xml:space="preserve">Việt Nam </w:t>
            </w:r>
            <w:r w:rsidRPr="007264D3">
              <w:rPr>
                <w:b/>
                <w:bCs/>
                <w:sz w:val="25"/>
                <w:szCs w:val="25"/>
              </w:rPr>
              <w:t xml:space="preserve"> </w:t>
            </w:r>
          </w:p>
        </w:tc>
      </w:tr>
      <w:tr w:rsidR="00FB2DF3" w:rsidRPr="007264D3" w14:paraId="736EF0A8" w14:textId="77777777" w:rsidTr="007264D3">
        <w:trPr>
          <w:trHeight w:val="315"/>
        </w:trPr>
        <w:tc>
          <w:tcPr>
            <w:tcW w:w="15593" w:type="dxa"/>
            <w:gridSpan w:val="4"/>
            <w:shd w:val="clear" w:color="auto" w:fill="CAEDFB"/>
            <w:tcMar>
              <w:top w:w="30" w:type="dxa"/>
              <w:left w:w="45" w:type="dxa"/>
              <w:bottom w:w="30" w:type="dxa"/>
              <w:right w:w="45" w:type="dxa"/>
            </w:tcMar>
            <w:vAlign w:val="center"/>
            <w:hideMark/>
          </w:tcPr>
          <w:p w14:paraId="3CC1D757" w14:textId="77777777" w:rsidR="00FB4B4B" w:rsidRPr="007264D3" w:rsidRDefault="00FB4B4B" w:rsidP="007264D3">
            <w:pPr>
              <w:jc w:val="center"/>
              <w:rPr>
                <w:b/>
                <w:bCs/>
                <w:sz w:val="25"/>
                <w:szCs w:val="25"/>
              </w:rPr>
            </w:pPr>
            <w:r w:rsidRPr="007264D3">
              <w:rPr>
                <w:b/>
                <w:bCs/>
                <w:sz w:val="25"/>
                <w:szCs w:val="25"/>
              </w:rPr>
              <w:t>Nhóm công cụ tài chính</w:t>
            </w:r>
          </w:p>
        </w:tc>
      </w:tr>
      <w:tr w:rsidR="008F6003" w:rsidRPr="007264D3" w14:paraId="14D4A5B8" w14:textId="77777777" w:rsidTr="007264D3">
        <w:trPr>
          <w:trHeight w:val="315"/>
        </w:trPr>
        <w:tc>
          <w:tcPr>
            <w:tcW w:w="0" w:type="auto"/>
            <w:tcMar>
              <w:top w:w="30" w:type="dxa"/>
              <w:left w:w="45" w:type="dxa"/>
              <w:bottom w:w="30" w:type="dxa"/>
              <w:right w:w="45" w:type="dxa"/>
            </w:tcMar>
            <w:vAlign w:val="center"/>
            <w:hideMark/>
          </w:tcPr>
          <w:p w14:paraId="0213505A" w14:textId="77777777" w:rsidR="00FB4B4B" w:rsidRPr="007264D3" w:rsidRDefault="00FB4B4B" w:rsidP="007264D3">
            <w:pPr>
              <w:jc w:val="center"/>
              <w:rPr>
                <w:sz w:val="25"/>
                <w:szCs w:val="25"/>
              </w:rPr>
            </w:pPr>
            <w:r w:rsidRPr="007264D3">
              <w:rPr>
                <w:sz w:val="25"/>
                <w:szCs w:val="25"/>
              </w:rPr>
              <w:t>1</w:t>
            </w:r>
          </w:p>
        </w:tc>
        <w:tc>
          <w:tcPr>
            <w:tcW w:w="3959" w:type="dxa"/>
            <w:tcMar>
              <w:top w:w="30" w:type="dxa"/>
              <w:left w:w="45" w:type="dxa"/>
              <w:bottom w:w="30" w:type="dxa"/>
              <w:right w:w="45" w:type="dxa"/>
            </w:tcMar>
            <w:vAlign w:val="center"/>
            <w:hideMark/>
          </w:tcPr>
          <w:p w14:paraId="39FE2ECA" w14:textId="77777777" w:rsidR="00FB4B4B" w:rsidRPr="007264D3" w:rsidRDefault="00FB4B4B" w:rsidP="007264D3">
            <w:pPr>
              <w:jc w:val="center"/>
              <w:rPr>
                <w:sz w:val="25"/>
                <w:szCs w:val="25"/>
              </w:rPr>
            </w:pPr>
            <w:r w:rsidRPr="007264D3">
              <w:rPr>
                <w:sz w:val="25"/>
                <w:szCs w:val="25"/>
              </w:rPr>
              <w:t>Trợ cấp hoặc tài trợ R&amp;D</w:t>
            </w:r>
          </w:p>
        </w:tc>
        <w:tc>
          <w:tcPr>
            <w:tcW w:w="5099" w:type="dxa"/>
            <w:tcMar>
              <w:top w:w="30" w:type="dxa"/>
              <w:left w:w="45" w:type="dxa"/>
              <w:bottom w:w="30" w:type="dxa"/>
              <w:right w:w="45" w:type="dxa"/>
            </w:tcMar>
            <w:vAlign w:val="center"/>
            <w:hideMark/>
          </w:tcPr>
          <w:p w14:paraId="6755C7A9" w14:textId="487369E6" w:rsidR="00FB4B4B" w:rsidRPr="007264D3" w:rsidRDefault="00EC3407" w:rsidP="007264D3">
            <w:pPr>
              <w:rPr>
                <w:sz w:val="25"/>
                <w:szCs w:val="25"/>
              </w:rPr>
            </w:pPr>
            <w:r w:rsidRPr="007264D3">
              <w:rPr>
                <w:sz w:val="25"/>
                <w:szCs w:val="25"/>
              </w:rPr>
              <w:t>-</w:t>
            </w:r>
            <w:r w:rsidR="0023144E" w:rsidRPr="007264D3">
              <w:rPr>
                <w:sz w:val="25"/>
                <w:szCs w:val="25"/>
              </w:rPr>
              <w:t xml:space="preserve"> Học tập mô hình SBIR/STTR của Hoa Kỳ, ZIM của Đức về cơ chế đồng tài trợ, tài trợ có hướng đến đối tượng trực tiếp là ĐH-DN</w:t>
            </w:r>
            <w:r w:rsidR="008F6003" w:rsidRPr="007264D3">
              <w:rPr>
                <w:sz w:val="25"/>
                <w:szCs w:val="25"/>
              </w:rPr>
              <w:t>.</w:t>
            </w:r>
          </w:p>
        </w:tc>
        <w:tc>
          <w:tcPr>
            <w:tcW w:w="5953" w:type="dxa"/>
            <w:tcMar>
              <w:top w:w="30" w:type="dxa"/>
              <w:left w:w="45" w:type="dxa"/>
              <w:bottom w:w="30" w:type="dxa"/>
              <w:right w:w="45" w:type="dxa"/>
            </w:tcMar>
            <w:vAlign w:val="center"/>
            <w:hideMark/>
          </w:tcPr>
          <w:p w14:paraId="2C03F03B" w14:textId="66E4BFA7" w:rsidR="00FB4B4B" w:rsidRPr="007264D3" w:rsidRDefault="00FB4B4B" w:rsidP="007264D3">
            <w:pPr>
              <w:rPr>
                <w:sz w:val="25"/>
                <w:szCs w:val="25"/>
              </w:rPr>
            </w:pPr>
            <w:r w:rsidRPr="007264D3">
              <w:rPr>
                <w:sz w:val="25"/>
                <w:szCs w:val="25"/>
              </w:rPr>
              <w:t>- Chưa định hướng trực tiếp đến liên kết ĐH-DN;</w:t>
            </w:r>
          </w:p>
          <w:p w14:paraId="60D98BCA" w14:textId="5F7A037D" w:rsidR="00FB4B4B" w:rsidRPr="007264D3" w:rsidRDefault="00FB4B4B" w:rsidP="007264D3">
            <w:pPr>
              <w:rPr>
                <w:sz w:val="25"/>
                <w:szCs w:val="25"/>
              </w:rPr>
            </w:pPr>
            <w:r w:rsidRPr="007264D3">
              <w:rPr>
                <w:sz w:val="25"/>
                <w:szCs w:val="25"/>
              </w:rPr>
              <w:t>- Vướng mắc trong triển khai Quỹ phát triển KH&amp;CN.</w:t>
            </w:r>
          </w:p>
        </w:tc>
      </w:tr>
      <w:tr w:rsidR="00EC3407" w:rsidRPr="007264D3" w14:paraId="16146E6C" w14:textId="77777777" w:rsidTr="007264D3">
        <w:trPr>
          <w:trHeight w:val="315"/>
        </w:trPr>
        <w:tc>
          <w:tcPr>
            <w:tcW w:w="0" w:type="auto"/>
            <w:tcMar>
              <w:top w:w="30" w:type="dxa"/>
              <w:left w:w="45" w:type="dxa"/>
              <w:bottom w:w="30" w:type="dxa"/>
              <w:right w:w="45" w:type="dxa"/>
            </w:tcMar>
            <w:vAlign w:val="center"/>
            <w:hideMark/>
          </w:tcPr>
          <w:p w14:paraId="3CE63572" w14:textId="77777777" w:rsidR="00FB4B4B" w:rsidRPr="007264D3" w:rsidRDefault="00FB4B4B" w:rsidP="007264D3">
            <w:pPr>
              <w:jc w:val="center"/>
              <w:rPr>
                <w:sz w:val="25"/>
                <w:szCs w:val="25"/>
              </w:rPr>
            </w:pPr>
            <w:r w:rsidRPr="007264D3">
              <w:rPr>
                <w:sz w:val="25"/>
                <w:szCs w:val="25"/>
              </w:rPr>
              <w:t>2</w:t>
            </w:r>
          </w:p>
        </w:tc>
        <w:tc>
          <w:tcPr>
            <w:tcW w:w="3959" w:type="dxa"/>
            <w:tcMar>
              <w:top w:w="30" w:type="dxa"/>
              <w:left w:w="45" w:type="dxa"/>
              <w:bottom w:w="30" w:type="dxa"/>
              <w:right w:w="45" w:type="dxa"/>
            </w:tcMar>
            <w:vAlign w:val="center"/>
            <w:hideMark/>
          </w:tcPr>
          <w:p w14:paraId="669D39B1" w14:textId="77777777" w:rsidR="00FB4B4B" w:rsidRPr="007264D3" w:rsidRDefault="00FB4B4B" w:rsidP="007264D3">
            <w:pPr>
              <w:jc w:val="center"/>
              <w:rPr>
                <w:sz w:val="25"/>
                <w:szCs w:val="25"/>
              </w:rPr>
            </w:pPr>
            <w:r w:rsidRPr="007264D3">
              <w:rPr>
                <w:sz w:val="25"/>
                <w:szCs w:val="25"/>
              </w:rPr>
              <w:t>Ưu đãi thuế</w:t>
            </w:r>
          </w:p>
        </w:tc>
        <w:tc>
          <w:tcPr>
            <w:tcW w:w="5099" w:type="dxa"/>
            <w:tcMar>
              <w:top w:w="30" w:type="dxa"/>
              <w:left w:w="45" w:type="dxa"/>
              <w:bottom w:w="30" w:type="dxa"/>
              <w:right w:w="45" w:type="dxa"/>
            </w:tcMar>
            <w:vAlign w:val="center"/>
            <w:hideMark/>
          </w:tcPr>
          <w:p w14:paraId="38BB2EFE" w14:textId="35A39762" w:rsidR="00FB4B4B"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vAlign w:val="center"/>
            <w:hideMark/>
          </w:tcPr>
          <w:p w14:paraId="00068B23" w14:textId="1FE11550" w:rsidR="00FB4B4B" w:rsidRPr="007264D3" w:rsidRDefault="008F6003" w:rsidP="007264D3">
            <w:pPr>
              <w:jc w:val="center"/>
              <w:rPr>
                <w:sz w:val="25"/>
                <w:szCs w:val="25"/>
              </w:rPr>
            </w:pPr>
            <w:r w:rsidRPr="007264D3">
              <w:rPr>
                <w:sz w:val="25"/>
                <w:szCs w:val="25"/>
              </w:rPr>
              <w:t>N/A</w:t>
            </w:r>
          </w:p>
        </w:tc>
      </w:tr>
      <w:tr w:rsidR="008F6003" w:rsidRPr="007264D3" w14:paraId="18718E50" w14:textId="77777777" w:rsidTr="007264D3">
        <w:trPr>
          <w:trHeight w:val="315"/>
        </w:trPr>
        <w:tc>
          <w:tcPr>
            <w:tcW w:w="0" w:type="auto"/>
            <w:tcMar>
              <w:top w:w="30" w:type="dxa"/>
              <w:left w:w="45" w:type="dxa"/>
              <w:bottom w:w="30" w:type="dxa"/>
              <w:right w:w="45" w:type="dxa"/>
            </w:tcMar>
            <w:vAlign w:val="center"/>
            <w:hideMark/>
          </w:tcPr>
          <w:p w14:paraId="28DCDB43" w14:textId="77777777" w:rsidR="00FB4B4B" w:rsidRPr="007264D3" w:rsidRDefault="00FB4B4B" w:rsidP="007264D3">
            <w:pPr>
              <w:jc w:val="center"/>
              <w:rPr>
                <w:sz w:val="25"/>
                <w:szCs w:val="25"/>
              </w:rPr>
            </w:pPr>
            <w:r w:rsidRPr="007264D3">
              <w:rPr>
                <w:sz w:val="25"/>
                <w:szCs w:val="25"/>
              </w:rPr>
              <w:t>3</w:t>
            </w:r>
          </w:p>
        </w:tc>
        <w:tc>
          <w:tcPr>
            <w:tcW w:w="3959" w:type="dxa"/>
            <w:tcMar>
              <w:top w:w="30" w:type="dxa"/>
              <w:left w:w="45" w:type="dxa"/>
              <w:bottom w:w="30" w:type="dxa"/>
              <w:right w:w="45" w:type="dxa"/>
            </w:tcMar>
            <w:vAlign w:val="center"/>
            <w:hideMark/>
          </w:tcPr>
          <w:p w14:paraId="3BD4590C" w14:textId="11A90609" w:rsidR="00FB4B4B" w:rsidRPr="007264D3" w:rsidRDefault="00FB4B4B" w:rsidP="007264D3">
            <w:pPr>
              <w:jc w:val="center"/>
              <w:rPr>
                <w:sz w:val="25"/>
                <w:szCs w:val="25"/>
              </w:rPr>
            </w:pPr>
            <w:r w:rsidRPr="007264D3">
              <w:rPr>
                <w:sz w:val="25"/>
                <w:szCs w:val="25"/>
              </w:rPr>
              <w:t xml:space="preserve">Hỗ trợ tài chính cho </w:t>
            </w:r>
            <w:r w:rsidR="00EE6C1A" w:rsidRPr="007264D3">
              <w:rPr>
                <w:sz w:val="25"/>
                <w:szCs w:val="25"/>
              </w:rPr>
              <w:t>doanh nghiệp khởi nguồn</w:t>
            </w:r>
            <w:r w:rsidRPr="007264D3">
              <w:rPr>
                <w:sz w:val="25"/>
                <w:szCs w:val="25"/>
              </w:rPr>
              <w:t xml:space="preserve"> học thuật</w:t>
            </w:r>
          </w:p>
        </w:tc>
        <w:tc>
          <w:tcPr>
            <w:tcW w:w="5099" w:type="dxa"/>
            <w:tcMar>
              <w:top w:w="30" w:type="dxa"/>
              <w:left w:w="45" w:type="dxa"/>
              <w:bottom w:w="30" w:type="dxa"/>
              <w:right w:w="45" w:type="dxa"/>
            </w:tcMar>
            <w:vAlign w:val="center"/>
            <w:hideMark/>
          </w:tcPr>
          <w:p w14:paraId="5C690277" w14:textId="18FB5789" w:rsidR="00FB4B4B"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vAlign w:val="center"/>
            <w:hideMark/>
          </w:tcPr>
          <w:p w14:paraId="439078A8" w14:textId="26843B21" w:rsidR="00FB4B4B" w:rsidRPr="007264D3" w:rsidRDefault="00FB4B4B" w:rsidP="007264D3">
            <w:pPr>
              <w:rPr>
                <w:sz w:val="25"/>
                <w:szCs w:val="25"/>
              </w:rPr>
            </w:pPr>
            <w:r w:rsidRPr="007264D3">
              <w:rPr>
                <w:sz w:val="25"/>
                <w:szCs w:val="25"/>
              </w:rPr>
              <w:t xml:space="preserve">- </w:t>
            </w:r>
            <w:r w:rsidR="008C444F" w:rsidRPr="007264D3">
              <w:rPr>
                <w:sz w:val="25"/>
                <w:szCs w:val="25"/>
              </w:rPr>
              <w:t xml:space="preserve">Thiếu cơ chế đồng bộ và quy chế nội bộ thực thi dù Nghị định 125/2026/NĐ-CP mới đây đã cho phép trường đại học dùng Quỹ KH&amp;CN góp vốn vào </w:t>
            </w:r>
            <w:r w:rsidR="00EE6C1A" w:rsidRPr="007264D3">
              <w:rPr>
                <w:sz w:val="25"/>
                <w:szCs w:val="25"/>
              </w:rPr>
              <w:t>doanh nghiệp khởi nguồn</w:t>
            </w:r>
            <w:r w:rsidR="008C444F" w:rsidRPr="007264D3">
              <w:rPr>
                <w:sz w:val="25"/>
                <w:szCs w:val="25"/>
              </w:rPr>
              <w:t>.</w:t>
            </w:r>
          </w:p>
        </w:tc>
      </w:tr>
      <w:tr w:rsidR="008F6003" w:rsidRPr="007264D3" w14:paraId="09820B22" w14:textId="77777777" w:rsidTr="007264D3">
        <w:trPr>
          <w:trHeight w:val="315"/>
        </w:trPr>
        <w:tc>
          <w:tcPr>
            <w:tcW w:w="0" w:type="auto"/>
            <w:tcMar>
              <w:top w:w="30" w:type="dxa"/>
              <w:left w:w="45" w:type="dxa"/>
              <w:bottom w:w="30" w:type="dxa"/>
              <w:right w:w="45" w:type="dxa"/>
            </w:tcMar>
            <w:vAlign w:val="center"/>
            <w:hideMark/>
          </w:tcPr>
          <w:p w14:paraId="576D5F43" w14:textId="77777777" w:rsidR="008F6003" w:rsidRPr="007264D3" w:rsidRDefault="008F6003" w:rsidP="007264D3">
            <w:pPr>
              <w:jc w:val="center"/>
              <w:rPr>
                <w:sz w:val="25"/>
                <w:szCs w:val="25"/>
              </w:rPr>
            </w:pPr>
            <w:r w:rsidRPr="007264D3">
              <w:rPr>
                <w:sz w:val="25"/>
                <w:szCs w:val="25"/>
              </w:rPr>
              <w:t>4</w:t>
            </w:r>
          </w:p>
        </w:tc>
        <w:tc>
          <w:tcPr>
            <w:tcW w:w="3959" w:type="dxa"/>
            <w:tcMar>
              <w:top w:w="30" w:type="dxa"/>
              <w:left w:w="45" w:type="dxa"/>
              <w:bottom w:w="30" w:type="dxa"/>
              <w:right w:w="45" w:type="dxa"/>
            </w:tcMar>
            <w:vAlign w:val="center"/>
            <w:hideMark/>
          </w:tcPr>
          <w:p w14:paraId="19EC8321" w14:textId="77777777" w:rsidR="008F6003" w:rsidRPr="007264D3" w:rsidRDefault="008F6003" w:rsidP="007264D3">
            <w:pPr>
              <w:jc w:val="center"/>
              <w:rPr>
                <w:sz w:val="25"/>
                <w:szCs w:val="25"/>
              </w:rPr>
            </w:pPr>
            <w:r w:rsidRPr="007264D3">
              <w:rPr>
                <w:sz w:val="25"/>
                <w:szCs w:val="25"/>
              </w:rPr>
              <w:t>Tài trợ đăng ký sở hữu trí tuệ</w:t>
            </w:r>
          </w:p>
        </w:tc>
        <w:tc>
          <w:tcPr>
            <w:tcW w:w="5099" w:type="dxa"/>
            <w:tcMar>
              <w:top w:w="30" w:type="dxa"/>
              <w:left w:w="45" w:type="dxa"/>
              <w:bottom w:w="30" w:type="dxa"/>
              <w:right w:w="45" w:type="dxa"/>
            </w:tcMar>
            <w:hideMark/>
          </w:tcPr>
          <w:p w14:paraId="216F5125" w14:textId="326C9BC6"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4688CF35" w14:textId="104B96FE" w:rsidR="008F6003" w:rsidRPr="007264D3" w:rsidRDefault="008F6003" w:rsidP="007264D3">
            <w:pPr>
              <w:jc w:val="center"/>
              <w:rPr>
                <w:sz w:val="25"/>
                <w:szCs w:val="25"/>
              </w:rPr>
            </w:pPr>
            <w:r w:rsidRPr="007264D3">
              <w:rPr>
                <w:sz w:val="25"/>
                <w:szCs w:val="25"/>
              </w:rPr>
              <w:t>N/A</w:t>
            </w:r>
          </w:p>
        </w:tc>
      </w:tr>
      <w:tr w:rsidR="008F6003" w:rsidRPr="007264D3" w14:paraId="231F4AF2" w14:textId="77777777" w:rsidTr="007264D3">
        <w:trPr>
          <w:trHeight w:val="315"/>
        </w:trPr>
        <w:tc>
          <w:tcPr>
            <w:tcW w:w="0" w:type="auto"/>
            <w:tcMar>
              <w:top w:w="30" w:type="dxa"/>
              <w:left w:w="45" w:type="dxa"/>
              <w:bottom w:w="30" w:type="dxa"/>
              <w:right w:w="45" w:type="dxa"/>
            </w:tcMar>
            <w:vAlign w:val="center"/>
            <w:hideMark/>
          </w:tcPr>
          <w:p w14:paraId="5CF1D9E3" w14:textId="77777777" w:rsidR="008F6003" w:rsidRPr="007264D3" w:rsidRDefault="008F6003" w:rsidP="007264D3">
            <w:pPr>
              <w:jc w:val="center"/>
              <w:rPr>
                <w:sz w:val="25"/>
                <w:szCs w:val="25"/>
              </w:rPr>
            </w:pPr>
            <w:r w:rsidRPr="007264D3">
              <w:rPr>
                <w:sz w:val="25"/>
                <w:szCs w:val="25"/>
              </w:rPr>
              <w:t>5</w:t>
            </w:r>
          </w:p>
        </w:tc>
        <w:tc>
          <w:tcPr>
            <w:tcW w:w="3959" w:type="dxa"/>
            <w:tcMar>
              <w:top w:w="30" w:type="dxa"/>
              <w:left w:w="45" w:type="dxa"/>
              <w:bottom w:w="30" w:type="dxa"/>
              <w:right w:w="45" w:type="dxa"/>
            </w:tcMar>
            <w:vAlign w:val="center"/>
            <w:hideMark/>
          </w:tcPr>
          <w:p w14:paraId="4540BEB1" w14:textId="77777777" w:rsidR="008F6003" w:rsidRPr="007264D3" w:rsidRDefault="008F6003" w:rsidP="007264D3">
            <w:pPr>
              <w:jc w:val="center"/>
              <w:rPr>
                <w:sz w:val="25"/>
                <w:szCs w:val="25"/>
              </w:rPr>
            </w:pPr>
            <w:r w:rsidRPr="007264D3">
              <w:rPr>
                <w:sz w:val="25"/>
                <w:szCs w:val="25"/>
              </w:rPr>
              <w:t>Hỗ trợ tài chính tuyển dụng tiến sĩ hoặc sau tiến sĩ</w:t>
            </w:r>
          </w:p>
        </w:tc>
        <w:tc>
          <w:tcPr>
            <w:tcW w:w="5099" w:type="dxa"/>
            <w:tcMar>
              <w:top w:w="30" w:type="dxa"/>
              <w:left w:w="45" w:type="dxa"/>
              <w:bottom w:w="30" w:type="dxa"/>
              <w:right w:w="45" w:type="dxa"/>
            </w:tcMar>
            <w:hideMark/>
          </w:tcPr>
          <w:p w14:paraId="5FE07559" w14:textId="0BA0D0A7"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4102CA7F" w14:textId="3EEC45CC" w:rsidR="008F6003" w:rsidRPr="007264D3" w:rsidRDefault="008F6003" w:rsidP="007264D3">
            <w:pPr>
              <w:jc w:val="center"/>
              <w:rPr>
                <w:sz w:val="25"/>
                <w:szCs w:val="25"/>
              </w:rPr>
            </w:pPr>
            <w:r w:rsidRPr="007264D3">
              <w:rPr>
                <w:sz w:val="25"/>
                <w:szCs w:val="25"/>
              </w:rPr>
              <w:t>N/A</w:t>
            </w:r>
          </w:p>
        </w:tc>
      </w:tr>
      <w:tr w:rsidR="008F6003" w:rsidRPr="007264D3" w14:paraId="55BE420B" w14:textId="77777777" w:rsidTr="007264D3">
        <w:trPr>
          <w:trHeight w:val="315"/>
        </w:trPr>
        <w:tc>
          <w:tcPr>
            <w:tcW w:w="0" w:type="auto"/>
            <w:tcMar>
              <w:top w:w="30" w:type="dxa"/>
              <w:left w:w="45" w:type="dxa"/>
              <w:bottom w:w="30" w:type="dxa"/>
              <w:right w:w="45" w:type="dxa"/>
            </w:tcMar>
            <w:vAlign w:val="center"/>
            <w:hideMark/>
          </w:tcPr>
          <w:p w14:paraId="028AF378" w14:textId="77777777" w:rsidR="008F6003" w:rsidRPr="007264D3" w:rsidRDefault="008F6003" w:rsidP="007264D3">
            <w:pPr>
              <w:jc w:val="center"/>
              <w:rPr>
                <w:sz w:val="25"/>
                <w:szCs w:val="25"/>
              </w:rPr>
            </w:pPr>
            <w:r w:rsidRPr="007264D3">
              <w:rPr>
                <w:sz w:val="25"/>
                <w:szCs w:val="25"/>
              </w:rPr>
              <w:t>6</w:t>
            </w:r>
          </w:p>
        </w:tc>
        <w:tc>
          <w:tcPr>
            <w:tcW w:w="3959" w:type="dxa"/>
            <w:tcMar>
              <w:top w:w="30" w:type="dxa"/>
              <w:left w:w="45" w:type="dxa"/>
              <w:bottom w:w="30" w:type="dxa"/>
              <w:right w:w="45" w:type="dxa"/>
            </w:tcMar>
            <w:vAlign w:val="center"/>
            <w:hideMark/>
          </w:tcPr>
          <w:p w14:paraId="27AAF5FF" w14:textId="77777777" w:rsidR="008F6003" w:rsidRPr="007264D3" w:rsidRDefault="008F6003" w:rsidP="007264D3">
            <w:pPr>
              <w:jc w:val="center"/>
              <w:rPr>
                <w:sz w:val="25"/>
                <w:szCs w:val="25"/>
              </w:rPr>
            </w:pPr>
            <w:r w:rsidRPr="007264D3">
              <w:rPr>
                <w:sz w:val="25"/>
                <w:szCs w:val="25"/>
              </w:rPr>
              <w:t>Hỗ trợ tài chính tiếp nhận nhà nghiên cứu công nghiệp</w:t>
            </w:r>
          </w:p>
        </w:tc>
        <w:tc>
          <w:tcPr>
            <w:tcW w:w="5099" w:type="dxa"/>
            <w:tcMar>
              <w:top w:w="30" w:type="dxa"/>
              <w:left w:w="45" w:type="dxa"/>
              <w:bottom w:w="30" w:type="dxa"/>
              <w:right w:w="45" w:type="dxa"/>
            </w:tcMar>
            <w:hideMark/>
          </w:tcPr>
          <w:p w14:paraId="64AC0257" w14:textId="3371425A"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35E2B81F" w14:textId="093E6D71" w:rsidR="008F6003" w:rsidRPr="007264D3" w:rsidRDefault="008F6003" w:rsidP="007264D3">
            <w:pPr>
              <w:jc w:val="center"/>
              <w:rPr>
                <w:sz w:val="25"/>
                <w:szCs w:val="25"/>
              </w:rPr>
            </w:pPr>
            <w:r w:rsidRPr="007264D3">
              <w:rPr>
                <w:sz w:val="25"/>
                <w:szCs w:val="25"/>
              </w:rPr>
              <w:t>N/A</w:t>
            </w:r>
          </w:p>
        </w:tc>
      </w:tr>
      <w:tr w:rsidR="008F6003" w:rsidRPr="007264D3" w14:paraId="5BF63F5D" w14:textId="77777777" w:rsidTr="007264D3">
        <w:trPr>
          <w:trHeight w:val="315"/>
        </w:trPr>
        <w:tc>
          <w:tcPr>
            <w:tcW w:w="0" w:type="auto"/>
            <w:tcMar>
              <w:top w:w="30" w:type="dxa"/>
              <w:left w:w="45" w:type="dxa"/>
              <w:bottom w:w="30" w:type="dxa"/>
              <w:right w:w="45" w:type="dxa"/>
            </w:tcMar>
            <w:vAlign w:val="center"/>
            <w:hideMark/>
          </w:tcPr>
          <w:p w14:paraId="7EF89674" w14:textId="77777777" w:rsidR="008F6003" w:rsidRPr="007264D3" w:rsidRDefault="008F6003" w:rsidP="007264D3">
            <w:pPr>
              <w:jc w:val="center"/>
              <w:rPr>
                <w:sz w:val="25"/>
                <w:szCs w:val="25"/>
              </w:rPr>
            </w:pPr>
            <w:r w:rsidRPr="007264D3">
              <w:rPr>
                <w:sz w:val="25"/>
                <w:szCs w:val="25"/>
              </w:rPr>
              <w:t>7</w:t>
            </w:r>
          </w:p>
        </w:tc>
        <w:tc>
          <w:tcPr>
            <w:tcW w:w="3959" w:type="dxa"/>
            <w:tcMar>
              <w:top w:w="30" w:type="dxa"/>
              <w:left w:w="45" w:type="dxa"/>
              <w:bottom w:w="30" w:type="dxa"/>
              <w:right w:w="45" w:type="dxa"/>
            </w:tcMar>
            <w:vAlign w:val="center"/>
            <w:hideMark/>
          </w:tcPr>
          <w:p w14:paraId="21B0E704" w14:textId="77777777" w:rsidR="008F6003" w:rsidRPr="007264D3" w:rsidRDefault="008F6003" w:rsidP="007264D3">
            <w:pPr>
              <w:jc w:val="center"/>
              <w:rPr>
                <w:sz w:val="25"/>
                <w:szCs w:val="25"/>
              </w:rPr>
            </w:pPr>
            <w:r w:rsidRPr="007264D3">
              <w:rPr>
                <w:sz w:val="25"/>
                <w:szCs w:val="25"/>
              </w:rPr>
              <w:t>Mua sắm công</w:t>
            </w:r>
          </w:p>
        </w:tc>
        <w:tc>
          <w:tcPr>
            <w:tcW w:w="5099" w:type="dxa"/>
            <w:tcMar>
              <w:top w:w="30" w:type="dxa"/>
              <w:left w:w="45" w:type="dxa"/>
              <w:bottom w:w="30" w:type="dxa"/>
              <w:right w:w="45" w:type="dxa"/>
            </w:tcMar>
            <w:hideMark/>
          </w:tcPr>
          <w:p w14:paraId="1A9B3622" w14:textId="1B0B4C91"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4F787A3C" w14:textId="3AF942B8" w:rsidR="008F6003" w:rsidRPr="007264D3" w:rsidRDefault="008F6003" w:rsidP="007264D3">
            <w:pPr>
              <w:jc w:val="center"/>
              <w:rPr>
                <w:sz w:val="25"/>
                <w:szCs w:val="25"/>
              </w:rPr>
            </w:pPr>
            <w:r w:rsidRPr="007264D3">
              <w:rPr>
                <w:sz w:val="25"/>
                <w:szCs w:val="25"/>
              </w:rPr>
              <w:t>N/A</w:t>
            </w:r>
          </w:p>
        </w:tc>
      </w:tr>
      <w:tr w:rsidR="008F6003" w:rsidRPr="007264D3" w14:paraId="7A7BBF83" w14:textId="77777777" w:rsidTr="007264D3">
        <w:trPr>
          <w:trHeight w:val="315"/>
        </w:trPr>
        <w:tc>
          <w:tcPr>
            <w:tcW w:w="0" w:type="auto"/>
            <w:tcMar>
              <w:top w:w="30" w:type="dxa"/>
              <w:left w:w="45" w:type="dxa"/>
              <w:bottom w:w="30" w:type="dxa"/>
              <w:right w:w="45" w:type="dxa"/>
            </w:tcMar>
            <w:vAlign w:val="center"/>
            <w:hideMark/>
          </w:tcPr>
          <w:p w14:paraId="10E9BE63" w14:textId="77777777" w:rsidR="008F6003" w:rsidRPr="007264D3" w:rsidRDefault="008F6003" w:rsidP="007264D3">
            <w:pPr>
              <w:jc w:val="center"/>
              <w:rPr>
                <w:sz w:val="25"/>
                <w:szCs w:val="25"/>
              </w:rPr>
            </w:pPr>
            <w:r w:rsidRPr="007264D3">
              <w:rPr>
                <w:sz w:val="25"/>
                <w:szCs w:val="25"/>
              </w:rPr>
              <w:t>8</w:t>
            </w:r>
          </w:p>
        </w:tc>
        <w:tc>
          <w:tcPr>
            <w:tcW w:w="3959" w:type="dxa"/>
            <w:tcMar>
              <w:top w:w="30" w:type="dxa"/>
              <w:left w:w="45" w:type="dxa"/>
              <w:bottom w:w="30" w:type="dxa"/>
              <w:right w:w="45" w:type="dxa"/>
            </w:tcMar>
            <w:vAlign w:val="center"/>
            <w:hideMark/>
          </w:tcPr>
          <w:p w14:paraId="72398925" w14:textId="77777777" w:rsidR="008F6003" w:rsidRPr="007264D3" w:rsidRDefault="008F6003" w:rsidP="007264D3">
            <w:pPr>
              <w:jc w:val="center"/>
              <w:rPr>
                <w:sz w:val="25"/>
                <w:szCs w:val="25"/>
              </w:rPr>
            </w:pPr>
            <w:r w:rsidRPr="007264D3">
              <w:rPr>
                <w:sz w:val="25"/>
                <w:szCs w:val="25"/>
              </w:rPr>
              <w:t>Phiếu đổi mới sáng tạo</w:t>
            </w:r>
          </w:p>
        </w:tc>
        <w:tc>
          <w:tcPr>
            <w:tcW w:w="5099" w:type="dxa"/>
            <w:tcMar>
              <w:top w:w="30" w:type="dxa"/>
              <w:left w:w="45" w:type="dxa"/>
              <w:bottom w:w="30" w:type="dxa"/>
              <w:right w:w="45" w:type="dxa"/>
            </w:tcMar>
            <w:hideMark/>
          </w:tcPr>
          <w:p w14:paraId="244F3E97" w14:textId="1B85104C"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0F20DAEF" w14:textId="07816F4E" w:rsidR="008F6003" w:rsidRPr="007264D3" w:rsidRDefault="008F6003" w:rsidP="007264D3">
            <w:pPr>
              <w:jc w:val="center"/>
              <w:rPr>
                <w:sz w:val="25"/>
                <w:szCs w:val="25"/>
              </w:rPr>
            </w:pPr>
            <w:r w:rsidRPr="007264D3">
              <w:rPr>
                <w:sz w:val="25"/>
                <w:szCs w:val="25"/>
              </w:rPr>
              <w:t>N/A</w:t>
            </w:r>
          </w:p>
        </w:tc>
      </w:tr>
      <w:tr w:rsidR="008F6003" w:rsidRPr="007264D3" w14:paraId="4BCF25E0" w14:textId="77777777" w:rsidTr="007264D3">
        <w:trPr>
          <w:trHeight w:val="315"/>
        </w:trPr>
        <w:tc>
          <w:tcPr>
            <w:tcW w:w="0" w:type="auto"/>
            <w:tcMar>
              <w:top w:w="30" w:type="dxa"/>
              <w:left w:w="45" w:type="dxa"/>
              <w:bottom w:w="30" w:type="dxa"/>
              <w:right w:w="45" w:type="dxa"/>
            </w:tcMar>
            <w:vAlign w:val="center"/>
            <w:hideMark/>
          </w:tcPr>
          <w:p w14:paraId="786F09BC" w14:textId="77777777" w:rsidR="008F6003" w:rsidRPr="007264D3" w:rsidRDefault="008F6003" w:rsidP="007264D3">
            <w:pPr>
              <w:jc w:val="center"/>
              <w:rPr>
                <w:sz w:val="25"/>
                <w:szCs w:val="25"/>
              </w:rPr>
            </w:pPr>
            <w:r w:rsidRPr="007264D3">
              <w:rPr>
                <w:sz w:val="25"/>
                <w:szCs w:val="25"/>
              </w:rPr>
              <w:t>9</w:t>
            </w:r>
          </w:p>
        </w:tc>
        <w:tc>
          <w:tcPr>
            <w:tcW w:w="3959" w:type="dxa"/>
            <w:tcMar>
              <w:top w:w="30" w:type="dxa"/>
              <w:left w:w="45" w:type="dxa"/>
              <w:bottom w:w="30" w:type="dxa"/>
              <w:right w:w="45" w:type="dxa"/>
            </w:tcMar>
            <w:vAlign w:val="center"/>
            <w:hideMark/>
          </w:tcPr>
          <w:p w14:paraId="56D568F5" w14:textId="77777777" w:rsidR="008F6003" w:rsidRPr="007264D3" w:rsidRDefault="008F6003" w:rsidP="007264D3">
            <w:pPr>
              <w:jc w:val="center"/>
              <w:rPr>
                <w:sz w:val="25"/>
                <w:szCs w:val="25"/>
              </w:rPr>
            </w:pPr>
            <w:r w:rsidRPr="007264D3">
              <w:rPr>
                <w:sz w:val="25"/>
                <w:szCs w:val="25"/>
              </w:rPr>
              <w:t>Quan hệ đối tác công - tư lập phòng thí nghiệm chung</w:t>
            </w:r>
          </w:p>
        </w:tc>
        <w:tc>
          <w:tcPr>
            <w:tcW w:w="5099" w:type="dxa"/>
            <w:tcMar>
              <w:top w:w="30" w:type="dxa"/>
              <w:left w:w="45" w:type="dxa"/>
              <w:bottom w:w="30" w:type="dxa"/>
              <w:right w:w="45" w:type="dxa"/>
            </w:tcMar>
            <w:hideMark/>
          </w:tcPr>
          <w:p w14:paraId="54285BFD" w14:textId="5ACF013C"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2B5DE2B6" w14:textId="0B97AA61" w:rsidR="008F6003" w:rsidRPr="007264D3" w:rsidRDefault="008F6003" w:rsidP="007264D3">
            <w:pPr>
              <w:jc w:val="center"/>
              <w:rPr>
                <w:sz w:val="25"/>
                <w:szCs w:val="25"/>
              </w:rPr>
            </w:pPr>
            <w:r w:rsidRPr="007264D3">
              <w:rPr>
                <w:sz w:val="25"/>
                <w:szCs w:val="25"/>
              </w:rPr>
              <w:t>N/A</w:t>
            </w:r>
          </w:p>
        </w:tc>
      </w:tr>
      <w:tr w:rsidR="008F6003" w:rsidRPr="007264D3" w14:paraId="093C7DE6" w14:textId="77777777" w:rsidTr="007264D3">
        <w:trPr>
          <w:trHeight w:val="315"/>
        </w:trPr>
        <w:tc>
          <w:tcPr>
            <w:tcW w:w="0" w:type="auto"/>
            <w:tcMar>
              <w:top w:w="30" w:type="dxa"/>
              <w:left w:w="45" w:type="dxa"/>
              <w:bottom w:w="30" w:type="dxa"/>
              <w:right w:w="45" w:type="dxa"/>
            </w:tcMar>
            <w:vAlign w:val="center"/>
            <w:hideMark/>
          </w:tcPr>
          <w:p w14:paraId="64ECE055" w14:textId="77777777" w:rsidR="008F6003" w:rsidRPr="007264D3" w:rsidRDefault="008F6003" w:rsidP="007264D3">
            <w:pPr>
              <w:jc w:val="center"/>
              <w:rPr>
                <w:sz w:val="25"/>
                <w:szCs w:val="25"/>
              </w:rPr>
            </w:pPr>
            <w:r w:rsidRPr="007264D3">
              <w:rPr>
                <w:sz w:val="25"/>
                <w:szCs w:val="25"/>
              </w:rPr>
              <w:t>10</w:t>
            </w:r>
          </w:p>
        </w:tc>
        <w:tc>
          <w:tcPr>
            <w:tcW w:w="3959" w:type="dxa"/>
            <w:tcMar>
              <w:top w:w="30" w:type="dxa"/>
              <w:left w:w="45" w:type="dxa"/>
              <w:bottom w:w="30" w:type="dxa"/>
              <w:right w:w="45" w:type="dxa"/>
            </w:tcMar>
            <w:vAlign w:val="center"/>
            <w:hideMark/>
          </w:tcPr>
          <w:p w14:paraId="6E671489" w14:textId="77777777" w:rsidR="008F6003" w:rsidRPr="007264D3" w:rsidRDefault="008F6003" w:rsidP="007264D3">
            <w:pPr>
              <w:jc w:val="center"/>
              <w:rPr>
                <w:sz w:val="25"/>
                <w:szCs w:val="25"/>
              </w:rPr>
            </w:pPr>
            <w:r w:rsidRPr="007264D3">
              <w:rPr>
                <w:sz w:val="25"/>
                <w:szCs w:val="25"/>
              </w:rPr>
              <w:t>Hệ thống tài trợ dựa trên kết quả</w:t>
            </w:r>
          </w:p>
        </w:tc>
        <w:tc>
          <w:tcPr>
            <w:tcW w:w="5099" w:type="dxa"/>
            <w:tcMar>
              <w:top w:w="30" w:type="dxa"/>
              <w:left w:w="45" w:type="dxa"/>
              <w:bottom w:w="30" w:type="dxa"/>
              <w:right w:w="45" w:type="dxa"/>
            </w:tcMar>
            <w:hideMark/>
          </w:tcPr>
          <w:p w14:paraId="038BCF0C" w14:textId="526F3B87"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2592BBD4" w14:textId="546FF0B4" w:rsidR="008F6003" w:rsidRPr="007264D3" w:rsidRDefault="008F6003" w:rsidP="007264D3">
            <w:pPr>
              <w:jc w:val="center"/>
              <w:rPr>
                <w:sz w:val="25"/>
                <w:szCs w:val="25"/>
              </w:rPr>
            </w:pPr>
            <w:r w:rsidRPr="007264D3">
              <w:rPr>
                <w:sz w:val="25"/>
                <w:szCs w:val="25"/>
              </w:rPr>
              <w:t>N/A</w:t>
            </w:r>
          </w:p>
        </w:tc>
      </w:tr>
      <w:tr w:rsidR="008F6003" w:rsidRPr="007264D3" w14:paraId="2B5C71AE" w14:textId="77777777" w:rsidTr="007264D3">
        <w:trPr>
          <w:trHeight w:val="315"/>
        </w:trPr>
        <w:tc>
          <w:tcPr>
            <w:tcW w:w="0" w:type="auto"/>
            <w:tcMar>
              <w:top w:w="30" w:type="dxa"/>
              <w:left w:w="45" w:type="dxa"/>
              <w:bottom w:w="30" w:type="dxa"/>
              <w:right w:w="45" w:type="dxa"/>
            </w:tcMar>
            <w:vAlign w:val="center"/>
            <w:hideMark/>
          </w:tcPr>
          <w:p w14:paraId="70B697C6" w14:textId="77777777" w:rsidR="00FB4B4B" w:rsidRPr="007264D3" w:rsidRDefault="00FB4B4B" w:rsidP="007264D3">
            <w:pPr>
              <w:jc w:val="center"/>
              <w:rPr>
                <w:sz w:val="25"/>
                <w:szCs w:val="25"/>
              </w:rPr>
            </w:pPr>
            <w:r w:rsidRPr="007264D3">
              <w:rPr>
                <w:sz w:val="25"/>
                <w:szCs w:val="25"/>
              </w:rPr>
              <w:t>11</w:t>
            </w:r>
          </w:p>
        </w:tc>
        <w:tc>
          <w:tcPr>
            <w:tcW w:w="3959" w:type="dxa"/>
            <w:tcMar>
              <w:top w:w="30" w:type="dxa"/>
              <w:left w:w="45" w:type="dxa"/>
              <w:bottom w:w="30" w:type="dxa"/>
              <w:right w:w="45" w:type="dxa"/>
            </w:tcMar>
            <w:vAlign w:val="center"/>
            <w:hideMark/>
          </w:tcPr>
          <w:p w14:paraId="27E9821D" w14:textId="77777777" w:rsidR="00FB4B4B" w:rsidRPr="007264D3" w:rsidRDefault="00FB4B4B" w:rsidP="007264D3">
            <w:pPr>
              <w:jc w:val="center"/>
              <w:rPr>
                <w:sz w:val="25"/>
                <w:szCs w:val="25"/>
              </w:rPr>
            </w:pPr>
            <w:r w:rsidRPr="007264D3">
              <w:rPr>
                <w:sz w:val="25"/>
                <w:szCs w:val="25"/>
              </w:rPr>
              <w:t>Tài trợ cơ sở hạ tầng và tổ chức trung gian</w:t>
            </w:r>
          </w:p>
        </w:tc>
        <w:tc>
          <w:tcPr>
            <w:tcW w:w="5099" w:type="dxa"/>
            <w:tcMar>
              <w:top w:w="30" w:type="dxa"/>
              <w:left w:w="45" w:type="dxa"/>
              <w:bottom w:w="30" w:type="dxa"/>
              <w:right w:w="45" w:type="dxa"/>
            </w:tcMar>
            <w:vAlign w:val="center"/>
            <w:hideMark/>
          </w:tcPr>
          <w:p w14:paraId="44315DB0" w14:textId="388FFE0A" w:rsidR="00FB4B4B" w:rsidRPr="007264D3" w:rsidRDefault="00EC3407" w:rsidP="007264D3">
            <w:pPr>
              <w:jc w:val="center"/>
              <w:rPr>
                <w:sz w:val="25"/>
                <w:szCs w:val="25"/>
              </w:rPr>
            </w:pPr>
            <w:r w:rsidRPr="007264D3">
              <w:rPr>
                <w:sz w:val="25"/>
                <w:szCs w:val="25"/>
              </w:rPr>
              <w:t xml:space="preserve">- </w:t>
            </w:r>
            <w:r w:rsidR="0023144E" w:rsidRPr="007264D3">
              <w:rPr>
                <w:sz w:val="25"/>
                <w:szCs w:val="25"/>
              </w:rPr>
              <w:t>Hoa Kỳ, Đức, Trung Quốc tài trợ có chính sách tài chính hình thành và phát triển các tổ chức trung gian không chỉ ở giai đoạn đầu</w:t>
            </w:r>
          </w:p>
        </w:tc>
        <w:tc>
          <w:tcPr>
            <w:tcW w:w="5953" w:type="dxa"/>
            <w:tcMar>
              <w:top w:w="30" w:type="dxa"/>
              <w:left w:w="45" w:type="dxa"/>
              <w:bottom w:w="30" w:type="dxa"/>
              <w:right w:w="45" w:type="dxa"/>
            </w:tcMar>
            <w:vAlign w:val="center"/>
            <w:hideMark/>
          </w:tcPr>
          <w:p w14:paraId="6166E78C" w14:textId="0109ECE1" w:rsidR="00FB4B4B" w:rsidRPr="007264D3" w:rsidRDefault="00FB4B4B" w:rsidP="007264D3">
            <w:pPr>
              <w:rPr>
                <w:sz w:val="25"/>
                <w:szCs w:val="25"/>
              </w:rPr>
            </w:pPr>
            <w:r w:rsidRPr="007264D3">
              <w:rPr>
                <w:sz w:val="25"/>
                <w:szCs w:val="25"/>
              </w:rPr>
              <w:t xml:space="preserve">- Thiếu </w:t>
            </w:r>
            <w:r w:rsidR="00C53957" w:rsidRPr="007264D3">
              <w:rPr>
                <w:sz w:val="25"/>
                <w:szCs w:val="25"/>
              </w:rPr>
              <w:t>TTO</w:t>
            </w:r>
            <w:r w:rsidRPr="007264D3">
              <w:rPr>
                <w:sz w:val="25"/>
                <w:szCs w:val="25"/>
              </w:rPr>
              <w:t>;</w:t>
            </w:r>
          </w:p>
          <w:p w14:paraId="34E409E5" w14:textId="3CB09815" w:rsidR="00FB4B4B" w:rsidRPr="007264D3" w:rsidRDefault="00FB4B4B" w:rsidP="007264D3">
            <w:pPr>
              <w:rPr>
                <w:sz w:val="25"/>
                <w:szCs w:val="25"/>
              </w:rPr>
            </w:pPr>
            <w:r w:rsidRPr="007264D3">
              <w:rPr>
                <w:sz w:val="25"/>
                <w:szCs w:val="25"/>
              </w:rPr>
              <w:t xml:space="preserve">- </w:t>
            </w:r>
            <w:r w:rsidRPr="007264D3">
              <w:rPr>
                <w:spacing w:val="-26"/>
                <w:sz w:val="25"/>
                <w:szCs w:val="25"/>
              </w:rPr>
              <w:t xml:space="preserve">Hoặc có nhưng hoạt động cầm chừng, kém hiệu quả hoặc </w:t>
            </w:r>
            <w:r w:rsidR="00C53590" w:rsidRPr="007264D3">
              <w:rPr>
                <w:spacing w:val="-26"/>
                <w:sz w:val="25"/>
                <w:szCs w:val="25"/>
              </w:rPr>
              <w:t>“</w:t>
            </w:r>
            <w:r w:rsidRPr="007264D3">
              <w:rPr>
                <w:spacing w:val="-26"/>
                <w:sz w:val="25"/>
                <w:szCs w:val="25"/>
              </w:rPr>
              <w:t>chết yểu</w:t>
            </w:r>
            <w:r w:rsidR="00C53590" w:rsidRPr="007264D3">
              <w:rPr>
                <w:spacing w:val="-26"/>
                <w:sz w:val="25"/>
                <w:szCs w:val="25"/>
              </w:rPr>
              <w:t>”</w:t>
            </w:r>
            <w:r w:rsidRPr="007264D3">
              <w:rPr>
                <w:spacing w:val="-26"/>
                <w:sz w:val="25"/>
                <w:szCs w:val="25"/>
              </w:rPr>
              <w:t xml:space="preserve"> do thiếu đầu tư tài chính khi qua giai đoạn hỗ trợ tài chính ban đầu.</w:t>
            </w:r>
          </w:p>
        </w:tc>
      </w:tr>
      <w:tr w:rsidR="00FB2DF3" w:rsidRPr="007264D3" w14:paraId="582384C0" w14:textId="77777777" w:rsidTr="007264D3">
        <w:trPr>
          <w:trHeight w:val="315"/>
        </w:trPr>
        <w:tc>
          <w:tcPr>
            <w:tcW w:w="15593" w:type="dxa"/>
            <w:gridSpan w:val="4"/>
            <w:shd w:val="clear" w:color="auto" w:fill="CAEDFB"/>
            <w:tcMar>
              <w:top w:w="30" w:type="dxa"/>
              <w:left w:w="45" w:type="dxa"/>
              <w:bottom w:w="30" w:type="dxa"/>
              <w:right w:w="45" w:type="dxa"/>
            </w:tcMar>
            <w:vAlign w:val="center"/>
            <w:hideMark/>
          </w:tcPr>
          <w:p w14:paraId="1481F1BC" w14:textId="77777777" w:rsidR="00FB4B4B" w:rsidRPr="007264D3" w:rsidRDefault="00FB4B4B" w:rsidP="007264D3">
            <w:pPr>
              <w:jc w:val="center"/>
              <w:rPr>
                <w:b/>
                <w:bCs/>
                <w:sz w:val="25"/>
                <w:szCs w:val="25"/>
              </w:rPr>
            </w:pPr>
            <w:r w:rsidRPr="007264D3">
              <w:rPr>
                <w:b/>
                <w:bCs/>
                <w:sz w:val="25"/>
                <w:szCs w:val="25"/>
              </w:rPr>
              <w:lastRenderedPageBreak/>
              <w:t>Nhóm công cụ pháp lý</w:t>
            </w:r>
          </w:p>
        </w:tc>
      </w:tr>
      <w:tr w:rsidR="008F6003" w:rsidRPr="007264D3" w14:paraId="2E70B25F" w14:textId="77777777" w:rsidTr="007264D3">
        <w:trPr>
          <w:trHeight w:val="315"/>
        </w:trPr>
        <w:tc>
          <w:tcPr>
            <w:tcW w:w="0" w:type="auto"/>
            <w:tcMar>
              <w:top w:w="30" w:type="dxa"/>
              <w:left w:w="45" w:type="dxa"/>
              <w:bottom w:w="30" w:type="dxa"/>
              <w:right w:w="45" w:type="dxa"/>
            </w:tcMar>
            <w:vAlign w:val="center"/>
            <w:hideMark/>
          </w:tcPr>
          <w:p w14:paraId="65A89037" w14:textId="77777777" w:rsidR="00FB4B4B" w:rsidRPr="007264D3" w:rsidRDefault="00FB4B4B" w:rsidP="007264D3">
            <w:pPr>
              <w:jc w:val="center"/>
              <w:rPr>
                <w:sz w:val="25"/>
                <w:szCs w:val="25"/>
              </w:rPr>
            </w:pPr>
            <w:r w:rsidRPr="007264D3">
              <w:rPr>
                <w:sz w:val="25"/>
                <w:szCs w:val="25"/>
              </w:rPr>
              <w:t>12</w:t>
            </w:r>
          </w:p>
        </w:tc>
        <w:tc>
          <w:tcPr>
            <w:tcW w:w="3959" w:type="dxa"/>
            <w:tcMar>
              <w:top w:w="30" w:type="dxa"/>
              <w:left w:w="45" w:type="dxa"/>
              <w:bottom w:w="30" w:type="dxa"/>
              <w:right w:w="45" w:type="dxa"/>
            </w:tcMar>
            <w:vAlign w:val="center"/>
            <w:hideMark/>
          </w:tcPr>
          <w:p w14:paraId="0EB17F5A" w14:textId="6BDA80AE" w:rsidR="00FB4B4B" w:rsidRPr="007264D3" w:rsidRDefault="002B7493" w:rsidP="007264D3">
            <w:pPr>
              <w:jc w:val="center"/>
              <w:rPr>
                <w:sz w:val="25"/>
                <w:szCs w:val="25"/>
              </w:rPr>
            </w:pPr>
            <w:r w:rsidRPr="007264D3">
              <w:rPr>
                <w:sz w:val="25"/>
                <w:szCs w:val="25"/>
              </w:rPr>
              <w:t>Quyền sở hữu trí tuệ</w:t>
            </w:r>
          </w:p>
        </w:tc>
        <w:tc>
          <w:tcPr>
            <w:tcW w:w="5099" w:type="dxa"/>
            <w:tcMar>
              <w:top w:w="30" w:type="dxa"/>
              <w:left w:w="45" w:type="dxa"/>
              <w:bottom w:w="30" w:type="dxa"/>
              <w:right w:w="45" w:type="dxa"/>
            </w:tcMar>
            <w:vAlign w:val="center"/>
            <w:hideMark/>
          </w:tcPr>
          <w:p w14:paraId="4A6F4C5A" w14:textId="34F25207" w:rsidR="00FB4B4B" w:rsidRPr="007264D3" w:rsidRDefault="00EC3407" w:rsidP="007264D3">
            <w:pPr>
              <w:jc w:val="center"/>
              <w:rPr>
                <w:sz w:val="25"/>
                <w:szCs w:val="25"/>
              </w:rPr>
            </w:pPr>
            <w:r w:rsidRPr="007264D3">
              <w:rPr>
                <w:sz w:val="25"/>
                <w:szCs w:val="25"/>
              </w:rPr>
              <w:t xml:space="preserve">- </w:t>
            </w:r>
            <w:r w:rsidR="0023144E" w:rsidRPr="007264D3">
              <w:rPr>
                <w:sz w:val="25"/>
                <w:szCs w:val="25"/>
              </w:rPr>
              <w:t>Đạo luật Bayh-Dole của Hoa Kỳ: Trao quyền chủ động thương mại hóa</w:t>
            </w:r>
          </w:p>
        </w:tc>
        <w:tc>
          <w:tcPr>
            <w:tcW w:w="5953" w:type="dxa"/>
            <w:tcMar>
              <w:top w:w="30" w:type="dxa"/>
              <w:left w:w="45" w:type="dxa"/>
              <w:bottom w:w="30" w:type="dxa"/>
              <w:right w:w="45" w:type="dxa"/>
            </w:tcMar>
            <w:vAlign w:val="center"/>
            <w:hideMark/>
          </w:tcPr>
          <w:p w14:paraId="2AD0FC6D" w14:textId="575D9D3A" w:rsidR="00FB4B4B" w:rsidRPr="007264D3" w:rsidRDefault="00FB4B4B" w:rsidP="007264D3">
            <w:pPr>
              <w:rPr>
                <w:sz w:val="25"/>
                <w:szCs w:val="25"/>
              </w:rPr>
            </w:pPr>
            <w:r w:rsidRPr="007264D3">
              <w:rPr>
                <w:sz w:val="25"/>
                <w:szCs w:val="25"/>
              </w:rPr>
              <w:t xml:space="preserve">- Rào cản về quyền thương mại hóa sản phẩm nghiên cứu có nguồn gốc từ ngân sách nhà nước </w:t>
            </w:r>
            <w:r w:rsidR="008F6003" w:rsidRPr="007264D3">
              <w:rPr>
                <w:sz w:val="25"/>
                <w:szCs w:val="25"/>
              </w:rPr>
              <w:t xml:space="preserve"> </w:t>
            </w:r>
            <w:r w:rsidRPr="007264D3">
              <w:rPr>
                <w:sz w:val="25"/>
                <w:szCs w:val="25"/>
              </w:rPr>
              <w:t>(vướng mắc trong định giá tài sản đặc biệt tài sản vô hình)</w:t>
            </w:r>
          </w:p>
        </w:tc>
      </w:tr>
      <w:tr w:rsidR="008F6003" w:rsidRPr="007264D3" w14:paraId="432CFBF5" w14:textId="77777777" w:rsidTr="007264D3">
        <w:trPr>
          <w:trHeight w:val="315"/>
        </w:trPr>
        <w:tc>
          <w:tcPr>
            <w:tcW w:w="0" w:type="auto"/>
            <w:tcMar>
              <w:top w:w="30" w:type="dxa"/>
              <w:left w:w="45" w:type="dxa"/>
              <w:bottom w:w="30" w:type="dxa"/>
              <w:right w:w="45" w:type="dxa"/>
            </w:tcMar>
            <w:vAlign w:val="center"/>
            <w:hideMark/>
          </w:tcPr>
          <w:p w14:paraId="3477B902" w14:textId="77777777" w:rsidR="00FB4B4B" w:rsidRPr="007264D3" w:rsidRDefault="00FB4B4B" w:rsidP="007264D3">
            <w:pPr>
              <w:jc w:val="center"/>
              <w:rPr>
                <w:sz w:val="25"/>
                <w:szCs w:val="25"/>
              </w:rPr>
            </w:pPr>
            <w:r w:rsidRPr="007264D3">
              <w:rPr>
                <w:sz w:val="25"/>
                <w:szCs w:val="25"/>
              </w:rPr>
              <w:t>13</w:t>
            </w:r>
          </w:p>
        </w:tc>
        <w:tc>
          <w:tcPr>
            <w:tcW w:w="3959" w:type="dxa"/>
            <w:tcMar>
              <w:top w:w="30" w:type="dxa"/>
              <w:left w:w="45" w:type="dxa"/>
              <w:bottom w:w="30" w:type="dxa"/>
              <w:right w:w="45" w:type="dxa"/>
            </w:tcMar>
            <w:vAlign w:val="center"/>
            <w:hideMark/>
          </w:tcPr>
          <w:p w14:paraId="70015B0A" w14:textId="71AEC7AB" w:rsidR="00FB4B4B" w:rsidRPr="007264D3" w:rsidRDefault="00FB4B4B" w:rsidP="007264D3">
            <w:pPr>
              <w:jc w:val="center"/>
              <w:rPr>
                <w:sz w:val="25"/>
                <w:szCs w:val="25"/>
              </w:rPr>
            </w:pPr>
            <w:r w:rsidRPr="007264D3">
              <w:rPr>
                <w:sz w:val="25"/>
                <w:szCs w:val="25"/>
              </w:rPr>
              <w:t xml:space="preserve">Quy định về </w:t>
            </w:r>
            <w:r w:rsidR="00EE6C1A" w:rsidRPr="007264D3">
              <w:rPr>
                <w:sz w:val="25"/>
                <w:szCs w:val="25"/>
              </w:rPr>
              <w:t>doanh nghiệp khởi nguồn</w:t>
            </w:r>
            <w:r w:rsidRPr="007264D3">
              <w:rPr>
                <w:sz w:val="25"/>
                <w:szCs w:val="25"/>
              </w:rPr>
              <w:t xml:space="preserve"> do nhà nghiên cứu và sinh viên thành lập</w:t>
            </w:r>
          </w:p>
        </w:tc>
        <w:tc>
          <w:tcPr>
            <w:tcW w:w="5099" w:type="dxa"/>
            <w:tcMar>
              <w:top w:w="30" w:type="dxa"/>
              <w:left w:w="45" w:type="dxa"/>
              <w:bottom w:w="30" w:type="dxa"/>
              <w:right w:w="45" w:type="dxa"/>
            </w:tcMar>
            <w:vAlign w:val="center"/>
            <w:hideMark/>
          </w:tcPr>
          <w:p w14:paraId="7F0E7C40" w14:textId="6571FC56" w:rsidR="00FB4B4B"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vAlign w:val="center"/>
            <w:hideMark/>
          </w:tcPr>
          <w:p w14:paraId="69C1998F" w14:textId="595E7B76" w:rsidR="00FB4B4B" w:rsidRPr="007264D3" w:rsidRDefault="00FB4B4B" w:rsidP="007264D3">
            <w:pPr>
              <w:rPr>
                <w:sz w:val="25"/>
                <w:szCs w:val="25"/>
              </w:rPr>
            </w:pPr>
            <w:r w:rsidRPr="007264D3">
              <w:rPr>
                <w:sz w:val="25"/>
                <w:szCs w:val="25"/>
              </w:rPr>
              <w:t xml:space="preserve">- </w:t>
            </w:r>
            <w:r w:rsidRPr="007264D3">
              <w:rPr>
                <w:spacing w:val="-20"/>
                <w:sz w:val="25"/>
                <w:szCs w:val="25"/>
              </w:rPr>
              <w:t xml:space="preserve">Mô hình </w:t>
            </w:r>
            <w:r w:rsidR="00EE6C1A" w:rsidRPr="007264D3">
              <w:rPr>
                <w:spacing w:val="-20"/>
                <w:sz w:val="25"/>
                <w:szCs w:val="25"/>
              </w:rPr>
              <w:t>doanh nghiệp khởi nguồn</w:t>
            </w:r>
            <w:r w:rsidRPr="007264D3">
              <w:rPr>
                <w:spacing w:val="-20"/>
                <w:sz w:val="25"/>
                <w:szCs w:val="25"/>
              </w:rPr>
              <w:t xml:space="preserve"> chưa có định danh pháp lý rõ ràng</w:t>
            </w:r>
            <w:r w:rsidR="008F6003" w:rsidRPr="007264D3">
              <w:rPr>
                <w:spacing w:val="-20"/>
                <w:sz w:val="25"/>
                <w:szCs w:val="25"/>
              </w:rPr>
              <w:t xml:space="preserve"> </w:t>
            </w:r>
            <w:r w:rsidR="00D45B69" w:rsidRPr="007264D3">
              <w:rPr>
                <w:spacing w:val="-20"/>
                <w:sz w:val="25"/>
                <w:szCs w:val="25"/>
              </w:rPr>
              <w:t xml:space="preserve">(Rào cản Luật Viên chức và Luật Tài sản công đang kìm hãm giảng viên </w:t>
            </w:r>
            <w:r w:rsidR="008C3E91" w:rsidRPr="007264D3">
              <w:rPr>
                <w:spacing w:val="-20"/>
                <w:sz w:val="25"/>
                <w:szCs w:val="25"/>
              </w:rPr>
              <w:t>ĐHBKHN</w:t>
            </w:r>
            <w:r w:rsidR="00D45B69" w:rsidRPr="007264D3">
              <w:rPr>
                <w:spacing w:val="-20"/>
                <w:sz w:val="25"/>
                <w:szCs w:val="25"/>
              </w:rPr>
              <w:t xml:space="preserve"> khởi nghiệp chính danh)</w:t>
            </w:r>
            <w:r w:rsidR="008F6003" w:rsidRPr="007264D3">
              <w:rPr>
                <w:spacing w:val="-20"/>
                <w:sz w:val="25"/>
                <w:szCs w:val="25"/>
              </w:rPr>
              <w:t>.</w:t>
            </w:r>
          </w:p>
        </w:tc>
      </w:tr>
      <w:tr w:rsidR="008F6003" w:rsidRPr="007264D3" w14:paraId="01816D19" w14:textId="77777777" w:rsidTr="007264D3">
        <w:trPr>
          <w:trHeight w:val="315"/>
        </w:trPr>
        <w:tc>
          <w:tcPr>
            <w:tcW w:w="0" w:type="auto"/>
            <w:tcMar>
              <w:top w:w="30" w:type="dxa"/>
              <w:left w:w="45" w:type="dxa"/>
              <w:bottom w:w="30" w:type="dxa"/>
              <w:right w:w="45" w:type="dxa"/>
            </w:tcMar>
            <w:vAlign w:val="center"/>
            <w:hideMark/>
          </w:tcPr>
          <w:p w14:paraId="2FCACD42" w14:textId="77777777" w:rsidR="008F6003" w:rsidRPr="007264D3" w:rsidRDefault="008F6003" w:rsidP="007264D3">
            <w:pPr>
              <w:jc w:val="center"/>
              <w:rPr>
                <w:sz w:val="25"/>
                <w:szCs w:val="25"/>
              </w:rPr>
            </w:pPr>
            <w:r w:rsidRPr="007264D3">
              <w:rPr>
                <w:sz w:val="25"/>
                <w:szCs w:val="25"/>
              </w:rPr>
              <w:t>14</w:t>
            </w:r>
          </w:p>
        </w:tc>
        <w:tc>
          <w:tcPr>
            <w:tcW w:w="3959" w:type="dxa"/>
            <w:tcMar>
              <w:top w:w="30" w:type="dxa"/>
              <w:left w:w="45" w:type="dxa"/>
              <w:bottom w:w="30" w:type="dxa"/>
              <w:right w:w="45" w:type="dxa"/>
            </w:tcMar>
            <w:vAlign w:val="center"/>
            <w:hideMark/>
          </w:tcPr>
          <w:p w14:paraId="12311BFF" w14:textId="5ACE7262" w:rsidR="008F6003" w:rsidRPr="007264D3" w:rsidRDefault="008F6003" w:rsidP="007264D3">
            <w:pPr>
              <w:jc w:val="center"/>
              <w:rPr>
                <w:sz w:val="25"/>
                <w:szCs w:val="25"/>
              </w:rPr>
            </w:pPr>
            <w:r w:rsidRPr="007264D3">
              <w:rPr>
                <w:sz w:val="25"/>
                <w:szCs w:val="25"/>
              </w:rPr>
              <w:t xml:space="preserve">Khen thưởng sự nghiệp cho </w:t>
            </w:r>
            <w:r w:rsidR="009C07E4" w:rsidRPr="007264D3">
              <w:rPr>
                <w:sz w:val="25"/>
                <w:szCs w:val="25"/>
              </w:rPr>
              <w:t>nhà nghiên cứu</w:t>
            </w:r>
          </w:p>
        </w:tc>
        <w:tc>
          <w:tcPr>
            <w:tcW w:w="5099" w:type="dxa"/>
            <w:tcMar>
              <w:top w:w="30" w:type="dxa"/>
              <w:left w:w="45" w:type="dxa"/>
              <w:bottom w:w="30" w:type="dxa"/>
              <w:right w:w="45" w:type="dxa"/>
            </w:tcMar>
            <w:hideMark/>
          </w:tcPr>
          <w:p w14:paraId="010BAFE7" w14:textId="6B9DBF55"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3867CF1D" w14:textId="3700094C" w:rsidR="008F6003" w:rsidRPr="007264D3" w:rsidRDefault="008F6003" w:rsidP="007264D3">
            <w:pPr>
              <w:jc w:val="center"/>
              <w:rPr>
                <w:sz w:val="25"/>
                <w:szCs w:val="25"/>
              </w:rPr>
            </w:pPr>
            <w:r w:rsidRPr="007264D3">
              <w:rPr>
                <w:sz w:val="25"/>
                <w:szCs w:val="25"/>
              </w:rPr>
              <w:t>N/A</w:t>
            </w:r>
          </w:p>
        </w:tc>
      </w:tr>
      <w:tr w:rsidR="008F6003" w:rsidRPr="007264D3" w14:paraId="0F371AD8" w14:textId="77777777" w:rsidTr="007264D3">
        <w:trPr>
          <w:trHeight w:val="315"/>
        </w:trPr>
        <w:tc>
          <w:tcPr>
            <w:tcW w:w="0" w:type="auto"/>
            <w:tcMar>
              <w:top w:w="30" w:type="dxa"/>
              <w:left w:w="45" w:type="dxa"/>
              <w:bottom w:w="30" w:type="dxa"/>
              <w:right w:w="45" w:type="dxa"/>
            </w:tcMar>
            <w:vAlign w:val="center"/>
            <w:hideMark/>
          </w:tcPr>
          <w:p w14:paraId="5D4303B0" w14:textId="77777777" w:rsidR="008F6003" w:rsidRPr="007264D3" w:rsidRDefault="008F6003" w:rsidP="007264D3">
            <w:pPr>
              <w:jc w:val="center"/>
              <w:rPr>
                <w:sz w:val="25"/>
                <w:szCs w:val="25"/>
              </w:rPr>
            </w:pPr>
            <w:r w:rsidRPr="007264D3">
              <w:rPr>
                <w:sz w:val="25"/>
                <w:szCs w:val="25"/>
              </w:rPr>
              <w:t>15</w:t>
            </w:r>
          </w:p>
        </w:tc>
        <w:tc>
          <w:tcPr>
            <w:tcW w:w="3959" w:type="dxa"/>
            <w:tcMar>
              <w:top w:w="30" w:type="dxa"/>
              <w:left w:w="45" w:type="dxa"/>
              <w:bottom w:w="30" w:type="dxa"/>
              <w:right w:w="45" w:type="dxa"/>
            </w:tcMar>
            <w:vAlign w:val="center"/>
            <w:hideMark/>
          </w:tcPr>
          <w:p w14:paraId="6EF16C33" w14:textId="77777777" w:rsidR="008F6003" w:rsidRPr="007264D3" w:rsidRDefault="008F6003" w:rsidP="007264D3">
            <w:pPr>
              <w:jc w:val="center"/>
              <w:rPr>
                <w:sz w:val="25"/>
                <w:szCs w:val="25"/>
              </w:rPr>
            </w:pPr>
            <w:r w:rsidRPr="007264D3">
              <w:rPr>
                <w:sz w:val="25"/>
                <w:szCs w:val="25"/>
              </w:rPr>
              <w:t>Chế độ nghỉ phép nghiên cứu và chương trình di chuyển</w:t>
            </w:r>
          </w:p>
        </w:tc>
        <w:tc>
          <w:tcPr>
            <w:tcW w:w="5099" w:type="dxa"/>
            <w:tcMar>
              <w:top w:w="30" w:type="dxa"/>
              <w:left w:w="45" w:type="dxa"/>
              <w:bottom w:w="30" w:type="dxa"/>
              <w:right w:w="45" w:type="dxa"/>
            </w:tcMar>
            <w:hideMark/>
          </w:tcPr>
          <w:p w14:paraId="3ED0D019" w14:textId="1DC20329"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6BCC1463" w14:textId="17717471" w:rsidR="008F6003" w:rsidRPr="007264D3" w:rsidRDefault="008F6003" w:rsidP="007264D3">
            <w:pPr>
              <w:jc w:val="center"/>
              <w:rPr>
                <w:sz w:val="25"/>
                <w:szCs w:val="25"/>
              </w:rPr>
            </w:pPr>
            <w:r w:rsidRPr="007264D3">
              <w:rPr>
                <w:sz w:val="25"/>
                <w:szCs w:val="25"/>
              </w:rPr>
              <w:t>N/A</w:t>
            </w:r>
          </w:p>
        </w:tc>
      </w:tr>
      <w:tr w:rsidR="008F6003" w:rsidRPr="007264D3" w14:paraId="2A691CF9" w14:textId="77777777" w:rsidTr="007264D3">
        <w:trPr>
          <w:trHeight w:val="315"/>
        </w:trPr>
        <w:tc>
          <w:tcPr>
            <w:tcW w:w="0" w:type="auto"/>
            <w:tcMar>
              <w:top w:w="30" w:type="dxa"/>
              <w:left w:w="45" w:type="dxa"/>
              <w:bottom w:w="30" w:type="dxa"/>
              <w:right w:w="45" w:type="dxa"/>
            </w:tcMar>
            <w:vAlign w:val="center"/>
            <w:hideMark/>
          </w:tcPr>
          <w:p w14:paraId="500D9421" w14:textId="77777777" w:rsidR="00FB4B4B" w:rsidRPr="007264D3" w:rsidRDefault="00FB4B4B" w:rsidP="007264D3">
            <w:pPr>
              <w:jc w:val="center"/>
              <w:rPr>
                <w:sz w:val="25"/>
                <w:szCs w:val="25"/>
              </w:rPr>
            </w:pPr>
            <w:r w:rsidRPr="007264D3">
              <w:rPr>
                <w:sz w:val="25"/>
                <w:szCs w:val="25"/>
              </w:rPr>
              <w:t>16</w:t>
            </w:r>
          </w:p>
        </w:tc>
        <w:tc>
          <w:tcPr>
            <w:tcW w:w="3959" w:type="dxa"/>
            <w:tcMar>
              <w:top w:w="30" w:type="dxa"/>
              <w:left w:w="45" w:type="dxa"/>
              <w:bottom w:w="30" w:type="dxa"/>
              <w:right w:w="45" w:type="dxa"/>
            </w:tcMar>
            <w:vAlign w:val="center"/>
            <w:hideMark/>
          </w:tcPr>
          <w:p w14:paraId="33F890A7" w14:textId="77777777" w:rsidR="00FB4B4B" w:rsidRPr="007264D3" w:rsidRDefault="00FB4B4B" w:rsidP="007264D3">
            <w:pPr>
              <w:jc w:val="center"/>
              <w:rPr>
                <w:sz w:val="25"/>
                <w:szCs w:val="25"/>
              </w:rPr>
            </w:pPr>
            <w:r w:rsidRPr="007264D3">
              <w:rPr>
                <w:sz w:val="25"/>
                <w:szCs w:val="25"/>
              </w:rPr>
              <w:t>Quy định truy cập mở và dữ liệu mở</w:t>
            </w:r>
          </w:p>
        </w:tc>
        <w:tc>
          <w:tcPr>
            <w:tcW w:w="5099" w:type="dxa"/>
            <w:tcMar>
              <w:top w:w="30" w:type="dxa"/>
              <w:left w:w="45" w:type="dxa"/>
              <w:bottom w:w="30" w:type="dxa"/>
              <w:right w:w="45" w:type="dxa"/>
            </w:tcMar>
            <w:vAlign w:val="center"/>
            <w:hideMark/>
          </w:tcPr>
          <w:p w14:paraId="61D22843" w14:textId="262CA75F" w:rsidR="00FB4B4B" w:rsidRPr="007264D3" w:rsidRDefault="00EC3407" w:rsidP="007264D3">
            <w:pPr>
              <w:rPr>
                <w:sz w:val="25"/>
                <w:szCs w:val="25"/>
                <w:lang w:val="fr-FR"/>
              </w:rPr>
            </w:pPr>
            <w:r w:rsidRPr="007264D3">
              <w:rPr>
                <w:sz w:val="25"/>
                <w:szCs w:val="25"/>
                <w:lang w:val="fr-FR"/>
              </w:rPr>
              <w:t>-</w:t>
            </w:r>
            <w:r w:rsidR="00D45B69" w:rsidRPr="007264D3">
              <w:rPr>
                <w:sz w:val="25"/>
                <w:szCs w:val="25"/>
                <w:lang w:val="fr-FR"/>
              </w:rPr>
              <w:t xml:space="preserve"> Xu hướng Open Science của EU/Hoa Kỳ</w:t>
            </w:r>
          </w:p>
        </w:tc>
        <w:tc>
          <w:tcPr>
            <w:tcW w:w="5953" w:type="dxa"/>
            <w:tcMar>
              <w:top w:w="30" w:type="dxa"/>
              <w:left w:w="45" w:type="dxa"/>
              <w:bottom w:w="30" w:type="dxa"/>
              <w:right w:w="45" w:type="dxa"/>
            </w:tcMar>
            <w:vAlign w:val="center"/>
            <w:hideMark/>
          </w:tcPr>
          <w:p w14:paraId="565F8B20" w14:textId="10E37646" w:rsidR="00FB4B4B" w:rsidRPr="007264D3" w:rsidRDefault="00FB4B4B" w:rsidP="007264D3">
            <w:pPr>
              <w:rPr>
                <w:sz w:val="25"/>
                <w:szCs w:val="25"/>
                <w:lang w:val="fr-FR"/>
              </w:rPr>
            </w:pPr>
            <w:r w:rsidRPr="007264D3">
              <w:rPr>
                <w:sz w:val="25"/>
                <w:szCs w:val="25"/>
                <w:lang w:val="fr-FR"/>
              </w:rPr>
              <w:t xml:space="preserve">- </w:t>
            </w:r>
            <w:r w:rsidR="00060D2F" w:rsidRPr="007264D3">
              <w:rPr>
                <w:sz w:val="25"/>
                <w:szCs w:val="25"/>
                <w:lang w:val="fr-FR"/>
              </w:rPr>
              <w:t>Hệ thống truy cập mở hiện có hoạt động chưa hiệu quả</w:t>
            </w:r>
            <w:r w:rsidR="00135E3C" w:rsidRPr="007264D3">
              <w:rPr>
                <w:sz w:val="25"/>
                <w:szCs w:val="25"/>
                <w:lang w:val="fr-FR"/>
              </w:rPr>
              <w:t>, chưa có hệ thống truy cập dữ liệu mở;</w:t>
            </w:r>
            <w:r w:rsidR="00060D2F" w:rsidRPr="007264D3">
              <w:rPr>
                <w:sz w:val="25"/>
                <w:szCs w:val="25"/>
                <w:lang w:val="fr-FR"/>
              </w:rPr>
              <w:br/>
              <w:t xml:space="preserve">- Thiếu quỹ hỗ trợ </w:t>
            </w:r>
            <w:r w:rsidR="00135E3C" w:rsidRPr="007264D3">
              <w:rPr>
                <w:sz w:val="25"/>
                <w:szCs w:val="25"/>
                <w:lang w:val="fr-FR"/>
              </w:rPr>
              <w:t>hoạt động truy cập mở/ dữ liệu mở.</w:t>
            </w:r>
          </w:p>
        </w:tc>
      </w:tr>
      <w:tr w:rsidR="00FB2DF3" w:rsidRPr="007264D3" w14:paraId="3695AC3E" w14:textId="77777777" w:rsidTr="007264D3">
        <w:trPr>
          <w:trHeight w:val="315"/>
        </w:trPr>
        <w:tc>
          <w:tcPr>
            <w:tcW w:w="15593" w:type="dxa"/>
            <w:gridSpan w:val="4"/>
            <w:shd w:val="clear" w:color="auto" w:fill="CAEDFB"/>
            <w:tcMar>
              <w:top w:w="30" w:type="dxa"/>
              <w:left w:w="45" w:type="dxa"/>
              <w:bottom w:w="30" w:type="dxa"/>
              <w:right w:w="45" w:type="dxa"/>
            </w:tcMar>
            <w:vAlign w:val="center"/>
            <w:hideMark/>
          </w:tcPr>
          <w:p w14:paraId="1D8947D6" w14:textId="7AF9FF0F" w:rsidR="00FB4B4B" w:rsidRPr="007264D3" w:rsidRDefault="00FB4B4B" w:rsidP="007264D3">
            <w:pPr>
              <w:jc w:val="center"/>
              <w:rPr>
                <w:b/>
                <w:bCs/>
                <w:sz w:val="25"/>
                <w:szCs w:val="25"/>
              </w:rPr>
            </w:pPr>
            <w:r w:rsidRPr="007264D3">
              <w:rPr>
                <w:b/>
                <w:bCs/>
                <w:sz w:val="25"/>
                <w:szCs w:val="25"/>
              </w:rPr>
              <w:t xml:space="preserve">Nhóm công cụ </w:t>
            </w:r>
            <w:r w:rsidR="00C53590" w:rsidRPr="007264D3">
              <w:rPr>
                <w:b/>
                <w:bCs/>
                <w:sz w:val="25"/>
                <w:szCs w:val="25"/>
              </w:rPr>
              <w:t>“</w:t>
            </w:r>
            <w:r w:rsidRPr="007264D3">
              <w:rPr>
                <w:b/>
                <w:bCs/>
                <w:sz w:val="25"/>
                <w:szCs w:val="25"/>
              </w:rPr>
              <w:t>mềm</w:t>
            </w:r>
            <w:r w:rsidR="00C53590" w:rsidRPr="007264D3">
              <w:rPr>
                <w:b/>
                <w:bCs/>
                <w:sz w:val="25"/>
                <w:szCs w:val="25"/>
              </w:rPr>
              <w:t>”</w:t>
            </w:r>
          </w:p>
        </w:tc>
      </w:tr>
      <w:tr w:rsidR="008F6003" w:rsidRPr="007264D3" w14:paraId="3F3157DC" w14:textId="77777777" w:rsidTr="007264D3">
        <w:trPr>
          <w:trHeight w:val="315"/>
        </w:trPr>
        <w:tc>
          <w:tcPr>
            <w:tcW w:w="0" w:type="auto"/>
            <w:tcMar>
              <w:top w:w="30" w:type="dxa"/>
              <w:left w:w="45" w:type="dxa"/>
              <w:bottom w:w="30" w:type="dxa"/>
              <w:right w:w="45" w:type="dxa"/>
            </w:tcMar>
            <w:vAlign w:val="center"/>
            <w:hideMark/>
          </w:tcPr>
          <w:p w14:paraId="26FD95A6" w14:textId="77777777" w:rsidR="008F6003" w:rsidRPr="007264D3" w:rsidRDefault="008F6003" w:rsidP="007264D3">
            <w:pPr>
              <w:jc w:val="center"/>
              <w:rPr>
                <w:sz w:val="25"/>
                <w:szCs w:val="25"/>
              </w:rPr>
            </w:pPr>
            <w:r w:rsidRPr="007264D3">
              <w:rPr>
                <w:sz w:val="25"/>
                <w:szCs w:val="25"/>
              </w:rPr>
              <w:t>17</w:t>
            </w:r>
          </w:p>
        </w:tc>
        <w:tc>
          <w:tcPr>
            <w:tcW w:w="3959" w:type="dxa"/>
            <w:tcMar>
              <w:top w:w="30" w:type="dxa"/>
              <w:left w:w="45" w:type="dxa"/>
              <w:bottom w:w="30" w:type="dxa"/>
              <w:right w:w="45" w:type="dxa"/>
            </w:tcMar>
            <w:vAlign w:val="center"/>
            <w:hideMark/>
          </w:tcPr>
          <w:p w14:paraId="6962D3F3" w14:textId="77777777" w:rsidR="008F6003" w:rsidRPr="007264D3" w:rsidRDefault="008F6003" w:rsidP="007264D3">
            <w:pPr>
              <w:jc w:val="center"/>
              <w:rPr>
                <w:sz w:val="25"/>
                <w:szCs w:val="25"/>
              </w:rPr>
            </w:pPr>
            <w:r w:rsidRPr="007264D3">
              <w:rPr>
                <w:sz w:val="25"/>
                <w:szCs w:val="25"/>
              </w:rPr>
              <w:t>Nâng cao nhận thức</w:t>
            </w:r>
          </w:p>
        </w:tc>
        <w:tc>
          <w:tcPr>
            <w:tcW w:w="5099" w:type="dxa"/>
            <w:tcMar>
              <w:top w:w="30" w:type="dxa"/>
              <w:left w:w="45" w:type="dxa"/>
              <w:bottom w:w="30" w:type="dxa"/>
              <w:right w:w="45" w:type="dxa"/>
            </w:tcMar>
            <w:hideMark/>
          </w:tcPr>
          <w:p w14:paraId="0F69F888" w14:textId="504547CE"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6F70386B" w14:textId="1D5EC78E" w:rsidR="008F6003" w:rsidRPr="007264D3" w:rsidRDefault="008F6003" w:rsidP="007264D3">
            <w:pPr>
              <w:jc w:val="center"/>
              <w:rPr>
                <w:sz w:val="25"/>
                <w:szCs w:val="25"/>
              </w:rPr>
            </w:pPr>
            <w:r w:rsidRPr="007264D3">
              <w:rPr>
                <w:sz w:val="25"/>
                <w:szCs w:val="25"/>
              </w:rPr>
              <w:t>N/A</w:t>
            </w:r>
          </w:p>
        </w:tc>
      </w:tr>
      <w:tr w:rsidR="008F6003" w:rsidRPr="007264D3" w14:paraId="2624A21B" w14:textId="77777777" w:rsidTr="007264D3">
        <w:trPr>
          <w:trHeight w:val="315"/>
        </w:trPr>
        <w:tc>
          <w:tcPr>
            <w:tcW w:w="0" w:type="auto"/>
            <w:tcMar>
              <w:top w:w="30" w:type="dxa"/>
              <w:left w:w="45" w:type="dxa"/>
              <w:bottom w:w="30" w:type="dxa"/>
              <w:right w:w="45" w:type="dxa"/>
            </w:tcMar>
            <w:vAlign w:val="center"/>
            <w:hideMark/>
          </w:tcPr>
          <w:p w14:paraId="6304577B" w14:textId="77777777" w:rsidR="008F6003" w:rsidRPr="007264D3" w:rsidRDefault="008F6003" w:rsidP="007264D3">
            <w:pPr>
              <w:jc w:val="center"/>
              <w:rPr>
                <w:sz w:val="25"/>
                <w:szCs w:val="25"/>
              </w:rPr>
            </w:pPr>
            <w:r w:rsidRPr="007264D3">
              <w:rPr>
                <w:sz w:val="25"/>
                <w:szCs w:val="25"/>
              </w:rPr>
              <w:t>18</w:t>
            </w:r>
          </w:p>
        </w:tc>
        <w:tc>
          <w:tcPr>
            <w:tcW w:w="3959" w:type="dxa"/>
            <w:tcMar>
              <w:top w:w="30" w:type="dxa"/>
              <w:left w:w="45" w:type="dxa"/>
              <w:bottom w:w="30" w:type="dxa"/>
              <w:right w:w="45" w:type="dxa"/>
            </w:tcMar>
            <w:vAlign w:val="center"/>
            <w:hideMark/>
          </w:tcPr>
          <w:p w14:paraId="389CEB3E" w14:textId="77777777" w:rsidR="008F6003" w:rsidRPr="007264D3" w:rsidRDefault="008F6003" w:rsidP="007264D3">
            <w:pPr>
              <w:jc w:val="center"/>
              <w:rPr>
                <w:sz w:val="25"/>
                <w:szCs w:val="25"/>
              </w:rPr>
            </w:pPr>
            <w:r w:rsidRPr="007264D3">
              <w:rPr>
                <w:sz w:val="25"/>
                <w:szCs w:val="25"/>
              </w:rPr>
              <w:t>Chương trình đào tạo</w:t>
            </w:r>
          </w:p>
        </w:tc>
        <w:tc>
          <w:tcPr>
            <w:tcW w:w="5099" w:type="dxa"/>
            <w:tcMar>
              <w:top w:w="30" w:type="dxa"/>
              <w:left w:w="45" w:type="dxa"/>
              <w:bottom w:w="30" w:type="dxa"/>
              <w:right w:w="45" w:type="dxa"/>
            </w:tcMar>
            <w:hideMark/>
          </w:tcPr>
          <w:p w14:paraId="76F97007" w14:textId="0CE08BC5"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5A4BB9D2" w14:textId="581A54E5" w:rsidR="008F6003" w:rsidRPr="007264D3" w:rsidRDefault="008F6003" w:rsidP="007264D3">
            <w:pPr>
              <w:jc w:val="center"/>
              <w:rPr>
                <w:sz w:val="25"/>
                <w:szCs w:val="25"/>
              </w:rPr>
            </w:pPr>
            <w:r w:rsidRPr="007264D3">
              <w:rPr>
                <w:sz w:val="25"/>
                <w:szCs w:val="25"/>
              </w:rPr>
              <w:t>N/A</w:t>
            </w:r>
          </w:p>
        </w:tc>
      </w:tr>
      <w:tr w:rsidR="008F6003" w:rsidRPr="007264D3" w14:paraId="09A560E1" w14:textId="77777777" w:rsidTr="007264D3">
        <w:trPr>
          <w:trHeight w:val="315"/>
        </w:trPr>
        <w:tc>
          <w:tcPr>
            <w:tcW w:w="0" w:type="auto"/>
            <w:tcMar>
              <w:top w:w="30" w:type="dxa"/>
              <w:left w:w="45" w:type="dxa"/>
              <w:bottom w:w="30" w:type="dxa"/>
              <w:right w:w="45" w:type="dxa"/>
            </w:tcMar>
            <w:vAlign w:val="center"/>
            <w:hideMark/>
          </w:tcPr>
          <w:p w14:paraId="666BA01A" w14:textId="77777777" w:rsidR="00FB4B4B" w:rsidRPr="007264D3" w:rsidRDefault="00FB4B4B" w:rsidP="007264D3">
            <w:pPr>
              <w:jc w:val="center"/>
              <w:rPr>
                <w:sz w:val="25"/>
                <w:szCs w:val="25"/>
              </w:rPr>
            </w:pPr>
            <w:r w:rsidRPr="007264D3">
              <w:rPr>
                <w:sz w:val="25"/>
                <w:szCs w:val="25"/>
              </w:rPr>
              <w:t>19</w:t>
            </w:r>
          </w:p>
        </w:tc>
        <w:tc>
          <w:tcPr>
            <w:tcW w:w="3959" w:type="dxa"/>
            <w:tcMar>
              <w:top w:w="30" w:type="dxa"/>
              <w:left w:w="45" w:type="dxa"/>
              <w:bottom w:w="30" w:type="dxa"/>
              <w:right w:w="45" w:type="dxa"/>
            </w:tcMar>
            <w:vAlign w:val="center"/>
            <w:hideMark/>
          </w:tcPr>
          <w:p w14:paraId="49E9EB6C" w14:textId="77777777" w:rsidR="00FB4B4B" w:rsidRPr="007264D3" w:rsidRDefault="00FB4B4B" w:rsidP="007264D3">
            <w:pPr>
              <w:jc w:val="center"/>
              <w:rPr>
                <w:sz w:val="25"/>
                <w:szCs w:val="25"/>
              </w:rPr>
            </w:pPr>
            <w:r w:rsidRPr="007264D3">
              <w:rPr>
                <w:sz w:val="25"/>
                <w:szCs w:val="25"/>
              </w:rPr>
              <w:t>Kết nối mạng lưới</w:t>
            </w:r>
          </w:p>
        </w:tc>
        <w:tc>
          <w:tcPr>
            <w:tcW w:w="5099" w:type="dxa"/>
            <w:tcMar>
              <w:top w:w="30" w:type="dxa"/>
              <w:left w:w="45" w:type="dxa"/>
              <w:bottom w:w="30" w:type="dxa"/>
              <w:right w:w="45" w:type="dxa"/>
            </w:tcMar>
            <w:vAlign w:val="center"/>
            <w:hideMark/>
          </w:tcPr>
          <w:p w14:paraId="2DF9703E" w14:textId="2CFE525D" w:rsidR="00FB4B4B" w:rsidRPr="007264D3" w:rsidRDefault="00EC3407" w:rsidP="007264D3">
            <w:pPr>
              <w:jc w:val="both"/>
              <w:rPr>
                <w:spacing w:val="-20"/>
                <w:sz w:val="25"/>
                <w:szCs w:val="25"/>
              </w:rPr>
            </w:pPr>
            <w:r w:rsidRPr="007264D3">
              <w:rPr>
                <w:spacing w:val="-20"/>
                <w:sz w:val="25"/>
                <w:szCs w:val="25"/>
              </w:rPr>
              <w:t xml:space="preserve">- </w:t>
            </w:r>
            <w:r w:rsidR="008F6003" w:rsidRPr="007264D3">
              <w:rPr>
                <w:spacing w:val="-20"/>
                <w:sz w:val="25"/>
                <w:szCs w:val="25"/>
              </w:rPr>
              <w:t>N</w:t>
            </w:r>
            <w:r w:rsidR="00D45B69" w:rsidRPr="007264D3">
              <w:rPr>
                <w:spacing w:val="-20"/>
                <w:sz w:val="25"/>
                <w:szCs w:val="25"/>
              </w:rPr>
              <w:t>ền tảng kết nối quốc gia mang tính dài hạn, tạo ra hợp tác lâu dài, ví dụ:  sáng kiến Transferinitiative của Đức Hỗ trợ doanh nghiệp, khoa học, hiệp hội biến ý tưởng thành sản phẩm, quy trình, dịch vụ có giá trị thương mại thông qua Hội thảo, Roadshow được tổ chức bởi chính phủ</w:t>
            </w:r>
            <w:r w:rsidR="008F6003" w:rsidRPr="007264D3">
              <w:rPr>
                <w:spacing w:val="-20"/>
                <w:sz w:val="25"/>
                <w:szCs w:val="25"/>
              </w:rPr>
              <w:t>.</w:t>
            </w:r>
          </w:p>
        </w:tc>
        <w:tc>
          <w:tcPr>
            <w:tcW w:w="5953" w:type="dxa"/>
            <w:tcMar>
              <w:top w:w="30" w:type="dxa"/>
              <w:left w:w="45" w:type="dxa"/>
              <w:bottom w:w="30" w:type="dxa"/>
              <w:right w:w="45" w:type="dxa"/>
            </w:tcMar>
            <w:vAlign w:val="center"/>
            <w:hideMark/>
          </w:tcPr>
          <w:p w14:paraId="5553C47A" w14:textId="6181CCBE" w:rsidR="00FB4B4B" w:rsidRPr="007264D3" w:rsidRDefault="00FB4B4B" w:rsidP="007264D3">
            <w:pPr>
              <w:rPr>
                <w:sz w:val="25"/>
                <w:szCs w:val="25"/>
              </w:rPr>
            </w:pPr>
            <w:r w:rsidRPr="007264D3">
              <w:rPr>
                <w:sz w:val="25"/>
                <w:szCs w:val="25"/>
              </w:rPr>
              <w:t>- Thiếu vắng nền tảng kết nối quốc gia, các sự kiện kết nối mang tính ngắn hạn, không mang lại hiệu quả chuyển đổi.</w:t>
            </w:r>
          </w:p>
        </w:tc>
      </w:tr>
      <w:tr w:rsidR="008F6003" w:rsidRPr="007264D3" w14:paraId="20B034BC" w14:textId="77777777" w:rsidTr="007264D3">
        <w:trPr>
          <w:trHeight w:val="315"/>
        </w:trPr>
        <w:tc>
          <w:tcPr>
            <w:tcW w:w="0" w:type="auto"/>
            <w:tcMar>
              <w:top w:w="30" w:type="dxa"/>
              <w:left w:w="45" w:type="dxa"/>
              <w:bottom w:w="30" w:type="dxa"/>
              <w:right w:w="45" w:type="dxa"/>
            </w:tcMar>
            <w:vAlign w:val="center"/>
            <w:hideMark/>
          </w:tcPr>
          <w:p w14:paraId="28824213" w14:textId="77777777" w:rsidR="008F6003" w:rsidRPr="007264D3" w:rsidRDefault="008F6003" w:rsidP="007264D3">
            <w:pPr>
              <w:jc w:val="center"/>
              <w:rPr>
                <w:sz w:val="25"/>
                <w:szCs w:val="25"/>
              </w:rPr>
            </w:pPr>
            <w:r w:rsidRPr="007264D3">
              <w:rPr>
                <w:sz w:val="25"/>
                <w:szCs w:val="25"/>
              </w:rPr>
              <w:t>20</w:t>
            </w:r>
          </w:p>
        </w:tc>
        <w:tc>
          <w:tcPr>
            <w:tcW w:w="3959" w:type="dxa"/>
            <w:tcMar>
              <w:top w:w="30" w:type="dxa"/>
              <w:left w:w="45" w:type="dxa"/>
              <w:bottom w:w="30" w:type="dxa"/>
              <w:right w:w="45" w:type="dxa"/>
            </w:tcMar>
            <w:vAlign w:val="center"/>
            <w:hideMark/>
          </w:tcPr>
          <w:p w14:paraId="282D9E6F" w14:textId="77777777" w:rsidR="008F6003" w:rsidRPr="007264D3" w:rsidRDefault="008F6003" w:rsidP="007264D3">
            <w:pPr>
              <w:jc w:val="center"/>
              <w:rPr>
                <w:spacing w:val="-20"/>
                <w:sz w:val="25"/>
                <w:szCs w:val="25"/>
              </w:rPr>
            </w:pPr>
            <w:r w:rsidRPr="007264D3">
              <w:rPr>
                <w:spacing w:val="-20"/>
                <w:sz w:val="25"/>
                <w:szCs w:val="25"/>
              </w:rPr>
              <w:t>Xây dựng lộ trình chung và dự báo tương lai</w:t>
            </w:r>
          </w:p>
        </w:tc>
        <w:tc>
          <w:tcPr>
            <w:tcW w:w="5099" w:type="dxa"/>
            <w:tcMar>
              <w:top w:w="30" w:type="dxa"/>
              <w:left w:w="45" w:type="dxa"/>
              <w:bottom w:w="30" w:type="dxa"/>
              <w:right w:w="45" w:type="dxa"/>
            </w:tcMar>
            <w:hideMark/>
          </w:tcPr>
          <w:p w14:paraId="7923BF65" w14:textId="51CCA895"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6B7272EF" w14:textId="5D16B1F5" w:rsidR="008F6003" w:rsidRPr="007264D3" w:rsidRDefault="008F6003" w:rsidP="007264D3">
            <w:pPr>
              <w:jc w:val="center"/>
              <w:rPr>
                <w:sz w:val="25"/>
                <w:szCs w:val="25"/>
              </w:rPr>
            </w:pPr>
            <w:r w:rsidRPr="007264D3">
              <w:rPr>
                <w:sz w:val="25"/>
                <w:szCs w:val="25"/>
              </w:rPr>
              <w:t>N/A</w:t>
            </w:r>
          </w:p>
        </w:tc>
      </w:tr>
      <w:tr w:rsidR="008F6003" w:rsidRPr="007264D3" w14:paraId="36B0A1B7" w14:textId="77777777" w:rsidTr="007264D3">
        <w:trPr>
          <w:trHeight w:val="315"/>
        </w:trPr>
        <w:tc>
          <w:tcPr>
            <w:tcW w:w="0" w:type="auto"/>
            <w:tcMar>
              <w:top w:w="30" w:type="dxa"/>
              <w:left w:w="45" w:type="dxa"/>
              <w:bottom w:w="30" w:type="dxa"/>
              <w:right w:w="45" w:type="dxa"/>
            </w:tcMar>
            <w:vAlign w:val="center"/>
            <w:hideMark/>
          </w:tcPr>
          <w:p w14:paraId="22E3D828" w14:textId="77777777" w:rsidR="008F6003" w:rsidRPr="007264D3" w:rsidRDefault="008F6003" w:rsidP="007264D3">
            <w:pPr>
              <w:jc w:val="center"/>
              <w:rPr>
                <w:sz w:val="25"/>
                <w:szCs w:val="25"/>
              </w:rPr>
            </w:pPr>
            <w:r w:rsidRPr="007264D3">
              <w:rPr>
                <w:sz w:val="25"/>
                <w:szCs w:val="25"/>
              </w:rPr>
              <w:t>21</w:t>
            </w:r>
          </w:p>
        </w:tc>
        <w:tc>
          <w:tcPr>
            <w:tcW w:w="3959" w:type="dxa"/>
            <w:tcMar>
              <w:top w:w="30" w:type="dxa"/>
              <w:left w:w="45" w:type="dxa"/>
              <w:bottom w:w="30" w:type="dxa"/>
              <w:right w:w="45" w:type="dxa"/>
            </w:tcMar>
            <w:vAlign w:val="center"/>
            <w:hideMark/>
          </w:tcPr>
          <w:p w14:paraId="19E8316D" w14:textId="77777777" w:rsidR="008F6003" w:rsidRPr="007264D3" w:rsidRDefault="008F6003" w:rsidP="007264D3">
            <w:pPr>
              <w:jc w:val="center"/>
              <w:rPr>
                <w:sz w:val="25"/>
                <w:szCs w:val="25"/>
              </w:rPr>
            </w:pPr>
            <w:r w:rsidRPr="007264D3">
              <w:rPr>
                <w:sz w:val="25"/>
                <w:szCs w:val="25"/>
              </w:rPr>
              <w:t>Hướng dẫn, tiêu chuẩn và bộ quy tắc ứng xử tự nguyện</w:t>
            </w:r>
          </w:p>
        </w:tc>
        <w:tc>
          <w:tcPr>
            <w:tcW w:w="5099" w:type="dxa"/>
            <w:tcMar>
              <w:top w:w="30" w:type="dxa"/>
              <w:left w:w="45" w:type="dxa"/>
              <w:bottom w:w="30" w:type="dxa"/>
              <w:right w:w="45" w:type="dxa"/>
            </w:tcMar>
            <w:hideMark/>
          </w:tcPr>
          <w:p w14:paraId="7BBCF398" w14:textId="336C4EC5" w:rsidR="008F6003" w:rsidRPr="007264D3" w:rsidRDefault="008F6003" w:rsidP="007264D3">
            <w:pPr>
              <w:jc w:val="center"/>
              <w:rPr>
                <w:sz w:val="25"/>
                <w:szCs w:val="25"/>
              </w:rPr>
            </w:pPr>
            <w:r w:rsidRPr="007264D3">
              <w:rPr>
                <w:sz w:val="25"/>
                <w:szCs w:val="25"/>
              </w:rPr>
              <w:t>N/A</w:t>
            </w:r>
          </w:p>
        </w:tc>
        <w:tc>
          <w:tcPr>
            <w:tcW w:w="5953" w:type="dxa"/>
            <w:tcMar>
              <w:top w:w="30" w:type="dxa"/>
              <w:left w:w="45" w:type="dxa"/>
              <w:bottom w:w="30" w:type="dxa"/>
              <w:right w:w="45" w:type="dxa"/>
            </w:tcMar>
            <w:hideMark/>
          </w:tcPr>
          <w:p w14:paraId="1AD9F59F" w14:textId="4AB5EE67" w:rsidR="008F6003" w:rsidRPr="007264D3" w:rsidRDefault="008F6003" w:rsidP="007264D3">
            <w:pPr>
              <w:jc w:val="center"/>
              <w:rPr>
                <w:sz w:val="25"/>
                <w:szCs w:val="25"/>
              </w:rPr>
            </w:pPr>
            <w:r w:rsidRPr="007264D3">
              <w:rPr>
                <w:sz w:val="25"/>
                <w:szCs w:val="25"/>
              </w:rPr>
              <w:t>N/A</w:t>
            </w:r>
          </w:p>
        </w:tc>
      </w:tr>
    </w:tbl>
    <w:p w14:paraId="24A32A5C" w14:textId="0B86D967" w:rsidR="00F12689" w:rsidRPr="00F12689" w:rsidRDefault="0023144E" w:rsidP="0023144E">
      <w:pPr>
        <w:spacing w:before="60" w:after="60" w:line="348" w:lineRule="auto"/>
        <w:jc w:val="right"/>
        <w:rPr>
          <w:i/>
          <w:iCs/>
          <w:sz w:val="26"/>
          <w:szCs w:val="26"/>
        </w:rPr>
      </w:pPr>
      <w:r w:rsidRPr="00DF7B0B">
        <w:rPr>
          <w:i/>
          <w:iCs/>
          <w:sz w:val="26"/>
          <w:szCs w:val="26"/>
        </w:rPr>
        <w:t>Nguồn: Tác giả tự tổng hợp từ Chương 2 và Chương 3 của luận văn này</w:t>
      </w:r>
    </w:p>
    <w:p w14:paraId="4087BC8F" w14:textId="77777777" w:rsidR="008F6003" w:rsidRDefault="008F6003" w:rsidP="001E092E">
      <w:pPr>
        <w:spacing w:before="60" w:after="60" w:line="348" w:lineRule="auto"/>
        <w:ind w:firstLine="720"/>
        <w:jc w:val="both"/>
        <w:rPr>
          <w:sz w:val="26"/>
          <w:szCs w:val="26"/>
        </w:rPr>
        <w:sectPr w:rsidR="008F6003" w:rsidSect="0057001A">
          <w:pgSz w:w="16838" w:h="11906" w:orient="landscape" w:code="9"/>
          <w:pgMar w:top="1985" w:right="1985" w:bottom="1134" w:left="1985" w:header="720" w:footer="720" w:gutter="0"/>
          <w:cols w:space="720"/>
          <w:docGrid w:linePitch="360"/>
        </w:sectPr>
      </w:pPr>
    </w:p>
    <w:p w14:paraId="5DF37920" w14:textId="68CBC1CB" w:rsidR="001E092E" w:rsidRDefault="001E092E" w:rsidP="007264D3">
      <w:pPr>
        <w:spacing w:before="60" w:after="60" w:line="348" w:lineRule="auto"/>
        <w:ind w:firstLine="567"/>
        <w:jc w:val="both"/>
        <w:rPr>
          <w:sz w:val="26"/>
          <w:szCs w:val="26"/>
        </w:rPr>
      </w:pPr>
      <w:r>
        <w:rPr>
          <w:sz w:val="26"/>
          <w:szCs w:val="26"/>
        </w:rPr>
        <w:lastRenderedPageBreak/>
        <w:t xml:space="preserve">Theo Bảng 4.1, bảy công cụ chính sách được đề xuất bao gồm: </w:t>
      </w:r>
    </w:p>
    <w:p w14:paraId="1B379EAA" w14:textId="7B5372B1" w:rsidR="001E092E" w:rsidRDefault="00673960" w:rsidP="007264D3">
      <w:pPr>
        <w:numPr>
          <w:ilvl w:val="0"/>
          <w:numId w:val="22"/>
        </w:numPr>
        <w:tabs>
          <w:tab w:val="left" w:pos="709"/>
          <w:tab w:val="left" w:pos="851"/>
        </w:tabs>
        <w:spacing w:before="60" w:after="60" w:line="348" w:lineRule="auto"/>
        <w:ind w:left="0" w:firstLine="567"/>
        <w:jc w:val="both"/>
        <w:rPr>
          <w:sz w:val="26"/>
          <w:szCs w:val="26"/>
        </w:rPr>
      </w:pPr>
      <w:r w:rsidRPr="00673960">
        <w:rPr>
          <w:sz w:val="26"/>
          <w:szCs w:val="26"/>
        </w:rPr>
        <w:t xml:space="preserve">Trợ cấp/tài trợ R&amp;D </w:t>
      </w:r>
    </w:p>
    <w:p w14:paraId="19941526" w14:textId="587AA7C3" w:rsidR="00673960" w:rsidRDefault="00673960" w:rsidP="007264D3">
      <w:pPr>
        <w:numPr>
          <w:ilvl w:val="0"/>
          <w:numId w:val="22"/>
        </w:numPr>
        <w:tabs>
          <w:tab w:val="left" w:pos="709"/>
          <w:tab w:val="left" w:pos="851"/>
        </w:tabs>
        <w:spacing w:before="60" w:after="60" w:line="348" w:lineRule="auto"/>
        <w:ind w:left="0" w:firstLine="567"/>
        <w:jc w:val="both"/>
        <w:rPr>
          <w:sz w:val="26"/>
          <w:szCs w:val="26"/>
        </w:rPr>
      </w:pPr>
      <w:r w:rsidRPr="00673960">
        <w:rPr>
          <w:sz w:val="26"/>
          <w:szCs w:val="26"/>
        </w:rPr>
        <w:t xml:space="preserve">Hỗ trợ tài chính cho </w:t>
      </w:r>
      <w:r w:rsidR="00EE6C1A">
        <w:rPr>
          <w:sz w:val="26"/>
          <w:szCs w:val="26"/>
        </w:rPr>
        <w:t>doanh nghiệp khởi nguồn</w:t>
      </w:r>
      <w:r w:rsidRPr="00673960">
        <w:rPr>
          <w:sz w:val="26"/>
          <w:szCs w:val="26"/>
        </w:rPr>
        <w:t xml:space="preserve"> học thuật</w:t>
      </w:r>
    </w:p>
    <w:p w14:paraId="43CDCDCA" w14:textId="49ADB3A6" w:rsidR="00041614" w:rsidRDefault="00041614" w:rsidP="007264D3">
      <w:pPr>
        <w:numPr>
          <w:ilvl w:val="0"/>
          <w:numId w:val="22"/>
        </w:numPr>
        <w:tabs>
          <w:tab w:val="left" w:pos="709"/>
          <w:tab w:val="left" w:pos="851"/>
        </w:tabs>
        <w:spacing w:before="60" w:after="60" w:line="348" w:lineRule="auto"/>
        <w:ind w:left="0" w:firstLine="567"/>
        <w:jc w:val="both"/>
        <w:rPr>
          <w:sz w:val="26"/>
          <w:szCs w:val="26"/>
        </w:rPr>
      </w:pPr>
      <w:r w:rsidRPr="00041614">
        <w:rPr>
          <w:sz w:val="26"/>
          <w:szCs w:val="26"/>
        </w:rPr>
        <w:t>Tài trợ cơ sở hạ tầng và tổ chức trung gian</w:t>
      </w:r>
    </w:p>
    <w:p w14:paraId="34504119" w14:textId="42B3AC53" w:rsidR="00041614" w:rsidRDefault="002B7493" w:rsidP="007264D3">
      <w:pPr>
        <w:numPr>
          <w:ilvl w:val="0"/>
          <w:numId w:val="22"/>
        </w:numPr>
        <w:tabs>
          <w:tab w:val="left" w:pos="709"/>
          <w:tab w:val="left" w:pos="851"/>
        </w:tabs>
        <w:spacing w:before="60" w:after="60" w:line="348" w:lineRule="auto"/>
        <w:ind w:left="0" w:firstLine="567"/>
        <w:jc w:val="both"/>
        <w:rPr>
          <w:sz w:val="26"/>
          <w:szCs w:val="26"/>
        </w:rPr>
      </w:pPr>
      <w:r>
        <w:rPr>
          <w:sz w:val="26"/>
          <w:szCs w:val="26"/>
        </w:rPr>
        <w:t>Quyền sở hữu trí tuệ</w:t>
      </w:r>
    </w:p>
    <w:p w14:paraId="4DFC8918" w14:textId="5B39F9C3" w:rsidR="00041614" w:rsidRDefault="00041614" w:rsidP="007264D3">
      <w:pPr>
        <w:numPr>
          <w:ilvl w:val="0"/>
          <w:numId w:val="22"/>
        </w:numPr>
        <w:tabs>
          <w:tab w:val="left" w:pos="709"/>
          <w:tab w:val="left" w:pos="851"/>
        </w:tabs>
        <w:spacing w:before="60" w:after="60" w:line="348" w:lineRule="auto"/>
        <w:ind w:left="0" w:firstLine="567"/>
        <w:jc w:val="both"/>
        <w:rPr>
          <w:sz w:val="26"/>
          <w:szCs w:val="26"/>
        </w:rPr>
      </w:pPr>
      <w:r w:rsidRPr="00041614">
        <w:rPr>
          <w:sz w:val="26"/>
          <w:szCs w:val="26"/>
        </w:rPr>
        <w:t xml:space="preserve">Quy định về </w:t>
      </w:r>
      <w:r w:rsidR="00EE6C1A">
        <w:rPr>
          <w:sz w:val="26"/>
          <w:szCs w:val="26"/>
        </w:rPr>
        <w:t>doanh nghiệp khởi nguồn</w:t>
      </w:r>
      <w:r w:rsidRPr="00041614">
        <w:rPr>
          <w:sz w:val="26"/>
          <w:szCs w:val="26"/>
        </w:rPr>
        <w:t xml:space="preserve"> do nhà nghiên cứu và sinh viên thành lập</w:t>
      </w:r>
    </w:p>
    <w:p w14:paraId="78F2092B" w14:textId="0881BCD0" w:rsidR="00041614" w:rsidRDefault="00041614" w:rsidP="007264D3">
      <w:pPr>
        <w:numPr>
          <w:ilvl w:val="0"/>
          <w:numId w:val="22"/>
        </w:numPr>
        <w:tabs>
          <w:tab w:val="left" w:pos="709"/>
          <w:tab w:val="left" w:pos="851"/>
        </w:tabs>
        <w:spacing w:before="60" w:after="60" w:line="348" w:lineRule="auto"/>
        <w:ind w:left="0" w:firstLine="567"/>
        <w:jc w:val="both"/>
        <w:rPr>
          <w:sz w:val="26"/>
          <w:szCs w:val="26"/>
        </w:rPr>
      </w:pPr>
      <w:r w:rsidRPr="00041614">
        <w:rPr>
          <w:sz w:val="26"/>
          <w:szCs w:val="26"/>
        </w:rPr>
        <w:t>Quy định truy cập mở và dữ liệu mở</w:t>
      </w:r>
    </w:p>
    <w:p w14:paraId="360058F8" w14:textId="4DE0337B" w:rsidR="00041614" w:rsidRDefault="006318A3" w:rsidP="007264D3">
      <w:pPr>
        <w:numPr>
          <w:ilvl w:val="0"/>
          <w:numId w:val="22"/>
        </w:numPr>
        <w:tabs>
          <w:tab w:val="left" w:pos="709"/>
          <w:tab w:val="left" w:pos="851"/>
        </w:tabs>
        <w:spacing w:before="60" w:after="60" w:line="348" w:lineRule="auto"/>
        <w:ind w:left="0" w:firstLine="567"/>
        <w:jc w:val="both"/>
        <w:rPr>
          <w:sz w:val="26"/>
          <w:szCs w:val="26"/>
        </w:rPr>
      </w:pPr>
      <w:r w:rsidRPr="006318A3">
        <w:rPr>
          <w:sz w:val="26"/>
          <w:szCs w:val="26"/>
        </w:rPr>
        <w:t>Kết nối mạng lưới</w:t>
      </w:r>
    </w:p>
    <w:p w14:paraId="3D570853" w14:textId="5E8540CE" w:rsidR="00724D8A" w:rsidRPr="001E092E" w:rsidRDefault="006318A3" w:rsidP="007264D3">
      <w:pPr>
        <w:spacing w:before="60" w:after="60" w:line="348" w:lineRule="auto"/>
        <w:ind w:firstLine="567"/>
        <w:jc w:val="both"/>
        <w:rPr>
          <w:sz w:val="26"/>
          <w:szCs w:val="26"/>
        </w:rPr>
      </w:pPr>
      <w:r>
        <w:rPr>
          <w:sz w:val="26"/>
          <w:szCs w:val="26"/>
        </w:rPr>
        <w:t>Bảy</w:t>
      </w:r>
      <w:r w:rsidR="001E092E" w:rsidRPr="001E092E">
        <w:rPr>
          <w:sz w:val="26"/>
          <w:szCs w:val="26"/>
        </w:rPr>
        <w:t xml:space="preserve"> chính sách ưu tiên được chọn xuất phát từ đòi hỏi khách quan phải hoàn thiện các</w:t>
      </w:r>
      <w:r>
        <w:rPr>
          <w:sz w:val="26"/>
          <w:szCs w:val="26"/>
        </w:rPr>
        <w:t xml:space="preserve"> khoảng trống/ hạn chế </w:t>
      </w:r>
      <w:r w:rsidR="001E092E" w:rsidRPr="001E092E">
        <w:rPr>
          <w:sz w:val="26"/>
          <w:szCs w:val="26"/>
        </w:rPr>
        <w:t xml:space="preserve">trong hệ thống hiện tại và học hỏi những thực tiễn tiên tiến trên thế giới. Trong phần tiếp theo, Luận văn sẽ tập trung đề xuất nội dung cụ thể cho từng chính sách này, bao gồm: (i) </w:t>
      </w:r>
      <w:r w:rsidR="007264D3">
        <w:rPr>
          <w:sz w:val="26"/>
          <w:szCs w:val="26"/>
        </w:rPr>
        <w:t>P</w:t>
      </w:r>
      <w:r w:rsidR="001E092E" w:rsidRPr="001E092E">
        <w:rPr>
          <w:sz w:val="26"/>
          <w:szCs w:val="26"/>
        </w:rPr>
        <w:t>hân tích</w:t>
      </w:r>
      <w:r w:rsidR="00566E0F">
        <w:rPr>
          <w:sz w:val="26"/>
          <w:szCs w:val="26"/>
        </w:rPr>
        <w:t xml:space="preserve"> hạn chế/khoảng trống chính sách hiện tại</w:t>
      </w:r>
      <w:r w:rsidR="001E092E" w:rsidRPr="001E092E">
        <w:rPr>
          <w:sz w:val="26"/>
          <w:szCs w:val="26"/>
        </w:rPr>
        <w:t>; (ii)</w:t>
      </w:r>
      <w:r w:rsidR="00566E0F">
        <w:rPr>
          <w:sz w:val="26"/>
          <w:szCs w:val="26"/>
        </w:rPr>
        <w:t xml:space="preserve"> </w:t>
      </w:r>
      <w:r w:rsidR="007264D3">
        <w:rPr>
          <w:sz w:val="26"/>
          <w:szCs w:val="26"/>
        </w:rPr>
        <w:t>T</w:t>
      </w:r>
      <w:r w:rsidR="00566E0F">
        <w:rPr>
          <w:sz w:val="26"/>
          <w:szCs w:val="26"/>
        </w:rPr>
        <w:t xml:space="preserve">ại sao cần giải quyết hạn chế/khoảng trống này; </w:t>
      </w:r>
      <w:r w:rsidR="001E092E" w:rsidRPr="001E092E">
        <w:rPr>
          <w:sz w:val="26"/>
          <w:szCs w:val="26"/>
        </w:rPr>
        <w:t>(i</w:t>
      </w:r>
      <w:r w:rsidR="00566E0F">
        <w:rPr>
          <w:sz w:val="26"/>
          <w:szCs w:val="26"/>
        </w:rPr>
        <w:t>ii</w:t>
      </w:r>
      <w:r w:rsidR="001E092E" w:rsidRPr="001E092E">
        <w:rPr>
          <w:sz w:val="26"/>
          <w:szCs w:val="26"/>
        </w:rPr>
        <w:t xml:space="preserve">) </w:t>
      </w:r>
      <w:r w:rsidR="007264D3">
        <w:rPr>
          <w:sz w:val="26"/>
          <w:szCs w:val="26"/>
        </w:rPr>
        <w:t>Đ</w:t>
      </w:r>
      <w:r w:rsidR="001E092E" w:rsidRPr="001E092E">
        <w:rPr>
          <w:sz w:val="26"/>
          <w:szCs w:val="26"/>
        </w:rPr>
        <w:t xml:space="preserve">ưa ra khuyến nghị chính sách trong bối cảnh Việt Nam. </w:t>
      </w:r>
    </w:p>
    <w:p w14:paraId="14DA4607" w14:textId="560E2C91" w:rsidR="00737A06" w:rsidRPr="008F3569" w:rsidRDefault="00E83BEE" w:rsidP="00FF4F23">
      <w:pPr>
        <w:pStyle w:val="Heading2"/>
      </w:pPr>
      <w:bookmarkStart w:id="184" w:name="_Toc236160088"/>
      <w:r>
        <w:rPr>
          <w:lang w:val="en-US"/>
        </w:rPr>
        <w:t>3</w:t>
      </w:r>
      <w:r w:rsidR="00737A06">
        <w:rPr>
          <w:lang w:val="en-US"/>
        </w:rPr>
        <w:t>.</w:t>
      </w:r>
      <w:r>
        <w:rPr>
          <w:lang w:val="en-US"/>
        </w:rPr>
        <w:t>3</w:t>
      </w:r>
      <w:r w:rsidR="00737A06">
        <w:rPr>
          <w:lang w:val="en-US"/>
        </w:rPr>
        <w:t xml:space="preserve">. </w:t>
      </w:r>
      <w:r w:rsidR="00737A06" w:rsidRPr="008F3569">
        <w:t>Đề xuất công cụ chính sách cho Việt Nam</w:t>
      </w:r>
      <w:bookmarkEnd w:id="184"/>
    </w:p>
    <w:p w14:paraId="528F6D0D" w14:textId="334D9228" w:rsidR="000C6547" w:rsidRPr="008E1E88" w:rsidRDefault="00E83BEE" w:rsidP="00724D8A">
      <w:pPr>
        <w:pStyle w:val="Heading3"/>
        <w:ind w:firstLine="567"/>
        <w:rPr>
          <w:lang w:val="vi-VN"/>
        </w:rPr>
      </w:pPr>
      <w:bookmarkStart w:id="185" w:name="_Toc236160089"/>
      <w:r w:rsidRPr="00DE5DAE">
        <w:rPr>
          <w:lang w:val="vi-VN"/>
        </w:rPr>
        <w:t>3.3.1</w:t>
      </w:r>
      <w:r w:rsidR="000C6547" w:rsidRPr="008E1E88">
        <w:rPr>
          <w:lang w:val="vi-VN"/>
        </w:rPr>
        <w:t xml:space="preserve">. Trợ cấp/tài trợ R&amp;D cho hợp tác </w:t>
      </w:r>
      <w:r w:rsidR="006E1F11" w:rsidRPr="00805146">
        <w:rPr>
          <w:lang w:val="vi-VN"/>
        </w:rPr>
        <w:t xml:space="preserve">Đại học </w:t>
      </w:r>
      <w:r w:rsidR="007264D3">
        <w:t>và</w:t>
      </w:r>
      <w:r w:rsidR="006E1F11" w:rsidRPr="00805146">
        <w:rPr>
          <w:lang w:val="vi-VN"/>
        </w:rPr>
        <w:t xml:space="preserve"> Doanh nghiệp</w:t>
      </w:r>
      <w:bookmarkEnd w:id="185"/>
    </w:p>
    <w:p w14:paraId="0BB48AC4" w14:textId="079F792E" w:rsidR="00127741" w:rsidRPr="008E1E88" w:rsidRDefault="00127741" w:rsidP="00122967">
      <w:pPr>
        <w:spacing w:before="60" w:after="60" w:line="348" w:lineRule="auto"/>
        <w:ind w:firstLine="720"/>
        <w:jc w:val="both"/>
        <w:rPr>
          <w:i/>
          <w:iCs/>
          <w:sz w:val="26"/>
          <w:szCs w:val="26"/>
          <w:lang w:val="vi-VN"/>
        </w:rPr>
      </w:pPr>
      <w:r w:rsidRPr="008E1E88">
        <w:rPr>
          <w:i/>
          <w:iCs/>
          <w:sz w:val="26"/>
          <w:szCs w:val="26"/>
          <w:lang w:val="vi-VN"/>
        </w:rPr>
        <w:t>Hạn chế/ khoảng trống chính sách</w:t>
      </w:r>
    </w:p>
    <w:p w14:paraId="55967AEB" w14:textId="4EB8683A" w:rsidR="00122967" w:rsidRPr="008E1E88" w:rsidRDefault="000C6547" w:rsidP="00122967">
      <w:pPr>
        <w:spacing w:before="60" w:after="60" w:line="348" w:lineRule="auto"/>
        <w:ind w:firstLine="720"/>
        <w:jc w:val="both"/>
        <w:rPr>
          <w:sz w:val="26"/>
          <w:szCs w:val="26"/>
          <w:lang w:val="vi-VN"/>
        </w:rPr>
      </w:pPr>
      <w:r w:rsidRPr="008E1E88">
        <w:rPr>
          <w:sz w:val="26"/>
          <w:szCs w:val="26"/>
          <w:lang w:val="vi-VN"/>
        </w:rPr>
        <w:t>Theo phân tích ở Chương 3, mặc dù Luật KH,CN&amp;ĐMST năm 2025 và Luật CGCN sửa đổi đã đưa ra nhiều hình thức tài trợ R&amp;D (cấp kinh phí, cho vay ưu đãi, bảo lãnh tín dụng, mua kết quả nghiên cứu)</w:t>
      </w:r>
      <w:r w:rsidR="00EE5B36" w:rsidRPr="008E1E88">
        <w:rPr>
          <w:sz w:val="26"/>
          <w:szCs w:val="26"/>
          <w:lang w:val="vi-VN"/>
        </w:rPr>
        <w:t xml:space="preserve">, tuy nhiên các tài trợ R&amp;D </w:t>
      </w:r>
      <w:r w:rsidR="00D33236" w:rsidRPr="008E1E88">
        <w:rPr>
          <w:sz w:val="26"/>
          <w:szCs w:val="26"/>
          <w:lang w:val="vi-VN"/>
        </w:rPr>
        <w:t xml:space="preserve">này được phân bổ/ đặt hàng dựa trên mục tiêu chiến lược chứ không hướng tới liên kết giữa viện trường và </w:t>
      </w:r>
      <w:r w:rsidR="005B7020" w:rsidRPr="008E1E88">
        <w:rPr>
          <w:sz w:val="26"/>
          <w:szCs w:val="26"/>
          <w:lang w:val="vi-VN"/>
        </w:rPr>
        <w:t xml:space="preserve">doanh </w:t>
      </w:r>
      <w:r w:rsidR="00D33236" w:rsidRPr="008E1E88">
        <w:rPr>
          <w:sz w:val="26"/>
          <w:szCs w:val="26"/>
          <w:lang w:val="vi-VN"/>
        </w:rPr>
        <w:t xml:space="preserve">nghiệp. </w:t>
      </w:r>
      <w:r w:rsidR="00FF43C0" w:rsidRPr="008E1E88">
        <w:rPr>
          <w:sz w:val="26"/>
          <w:szCs w:val="26"/>
          <w:lang w:val="vi-VN"/>
        </w:rPr>
        <w:t xml:space="preserve">Các doanh nghiệp được </w:t>
      </w:r>
      <w:r w:rsidR="009E7412" w:rsidRPr="008E1E88">
        <w:rPr>
          <w:sz w:val="26"/>
          <w:szCs w:val="26"/>
          <w:lang w:val="vi-VN"/>
        </w:rPr>
        <w:t xml:space="preserve">khuyến khích tham gia các nhiệm vụ </w:t>
      </w:r>
      <w:r w:rsidR="00217DBF">
        <w:rPr>
          <w:sz w:val="26"/>
          <w:szCs w:val="26"/>
          <w:lang w:val="vi-VN"/>
        </w:rPr>
        <w:t>KH&amp;CN</w:t>
      </w:r>
      <w:r w:rsidR="009E7412" w:rsidRPr="008E1E88">
        <w:rPr>
          <w:sz w:val="26"/>
          <w:szCs w:val="26"/>
          <w:lang w:val="vi-VN"/>
        </w:rPr>
        <w:t>có nguồn hỗ trợ từ ngân sách nhà nước (</w:t>
      </w:r>
      <w:r w:rsidR="007F746D" w:rsidRPr="008E1E88">
        <w:rPr>
          <w:sz w:val="26"/>
          <w:szCs w:val="26"/>
          <w:lang w:val="vi-VN"/>
        </w:rPr>
        <w:t>Điều 16,</w:t>
      </w:r>
      <w:r w:rsidR="0036287B" w:rsidRPr="008E1E88">
        <w:rPr>
          <w:sz w:val="26"/>
          <w:szCs w:val="26"/>
          <w:lang w:val="vi-VN"/>
        </w:rPr>
        <w:t xml:space="preserve"> Luật KH,CN&amp;ĐMST năm 2025</w:t>
      </w:r>
      <w:r w:rsidR="007F746D" w:rsidRPr="008E1E88">
        <w:rPr>
          <w:sz w:val="26"/>
          <w:szCs w:val="26"/>
          <w:lang w:val="vi-VN"/>
        </w:rPr>
        <w:t xml:space="preserve"> </w:t>
      </w:r>
      <w:r w:rsidR="0092450C" w:rsidRPr="008E1E88">
        <w:rPr>
          <w:sz w:val="26"/>
          <w:szCs w:val="26"/>
          <w:lang w:val="vi-VN"/>
        </w:rPr>
        <w:t xml:space="preserve">cho phép doanh nghiệp </w:t>
      </w:r>
      <w:r w:rsidR="00C83A18" w:rsidRPr="008E1E88">
        <w:rPr>
          <w:sz w:val="26"/>
          <w:szCs w:val="26"/>
          <w:lang w:val="vi-VN"/>
        </w:rPr>
        <w:t xml:space="preserve">được đăng ký tham gia và được xem xét thực hiện các nhiệm vụ </w:t>
      </w:r>
      <w:r w:rsidR="00217DBF">
        <w:rPr>
          <w:sz w:val="26"/>
          <w:szCs w:val="26"/>
          <w:lang w:val="vi-VN"/>
        </w:rPr>
        <w:t>KH&amp;CN</w:t>
      </w:r>
      <w:r w:rsidR="00232A10">
        <w:rPr>
          <w:sz w:val="26"/>
          <w:szCs w:val="26"/>
        </w:rPr>
        <w:t xml:space="preserve"> </w:t>
      </w:r>
      <w:r w:rsidR="00C83A18" w:rsidRPr="008E1E88">
        <w:rPr>
          <w:sz w:val="26"/>
          <w:szCs w:val="26"/>
          <w:lang w:val="vi-VN"/>
        </w:rPr>
        <w:t xml:space="preserve">nếu đáp ứng được </w:t>
      </w:r>
      <w:r w:rsidR="00DB4142" w:rsidRPr="008E1E88">
        <w:rPr>
          <w:sz w:val="26"/>
          <w:szCs w:val="26"/>
          <w:lang w:val="vi-VN"/>
        </w:rPr>
        <w:t>các yêu cầu về nhân lực, chuyên môn, trang thiết bị</w:t>
      </w:r>
      <w:r w:rsidR="009E7412" w:rsidRPr="008E1E88">
        <w:rPr>
          <w:sz w:val="26"/>
          <w:szCs w:val="26"/>
          <w:lang w:val="vi-VN"/>
        </w:rPr>
        <w:t>). Tuy nhiên chưa có một chính sách mang tính bắt buộc</w:t>
      </w:r>
      <w:r w:rsidR="00595F08" w:rsidRPr="008E1E88">
        <w:rPr>
          <w:sz w:val="26"/>
          <w:szCs w:val="26"/>
          <w:lang w:val="vi-VN"/>
        </w:rPr>
        <w:t xml:space="preserve"> nào các viện trường và doanh nghiệp cần liên kết với nhau trong hợp tác để </w:t>
      </w:r>
      <w:r w:rsidR="00595F08" w:rsidRPr="008E1E88">
        <w:rPr>
          <w:sz w:val="26"/>
          <w:szCs w:val="26"/>
          <w:lang w:val="vi-VN"/>
        </w:rPr>
        <w:lastRenderedPageBreak/>
        <w:t xml:space="preserve">nhận các khoản hỗ trợ/tài trợ nghiên cứu. </w:t>
      </w:r>
      <w:r w:rsidR="00DF67AF" w:rsidRPr="008E1E88">
        <w:rPr>
          <w:sz w:val="26"/>
          <w:szCs w:val="26"/>
          <w:lang w:val="vi-VN"/>
        </w:rPr>
        <w:t>Thực tế các mô hình như SBIR (Hoa kỳ)</w:t>
      </w:r>
      <w:r w:rsidR="00AC268F">
        <w:rPr>
          <w:rStyle w:val="FootnoteReference"/>
          <w:sz w:val="26"/>
          <w:szCs w:val="26"/>
        </w:rPr>
        <w:footnoteReference w:id="16"/>
      </w:r>
      <w:r w:rsidR="00DF67AF" w:rsidRPr="008E1E88">
        <w:rPr>
          <w:sz w:val="26"/>
          <w:szCs w:val="26"/>
          <w:lang w:val="vi-VN"/>
        </w:rPr>
        <w:t xml:space="preserve"> và ZIM (Đức)</w:t>
      </w:r>
      <w:r w:rsidR="00AC268F">
        <w:rPr>
          <w:rStyle w:val="FootnoteReference"/>
          <w:sz w:val="26"/>
          <w:szCs w:val="26"/>
        </w:rPr>
        <w:footnoteReference w:id="17"/>
      </w:r>
      <w:r w:rsidR="00DF67AF" w:rsidRPr="008E1E88">
        <w:rPr>
          <w:sz w:val="26"/>
          <w:szCs w:val="26"/>
          <w:lang w:val="vi-VN"/>
        </w:rPr>
        <w:t xml:space="preserve"> </w:t>
      </w:r>
      <w:r w:rsidR="00433BC1" w:rsidRPr="008E1E88">
        <w:rPr>
          <w:sz w:val="26"/>
          <w:szCs w:val="26"/>
          <w:lang w:val="vi-VN"/>
        </w:rPr>
        <w:t>-</w:t>
      </w:r>
      <w:r w:rsidR="00DF67AF" w:rsidRPr="008E1E88">
        <w:rPr>
          <w:sz w:val="26"/>
          <w:szCs w:val="26"/>
          <w:lang w:val="vi-VN"/>
        </w:rPr>
        <w:t xml:space="preserve"> </w:t>
      </w:r>
      <w:r w:rsidR="006777C1" w:rsidRPr="008E1E88">
        <w:rPr>
          <w:sz w:val="26"/>
          <w:szCs w:val="26"/>
          <w:lang w:val="vi-VN"/>
        </w:rPr>
        <w:t xml:space="preserve">nơi các dự án </w:t>
      </w:r>
      <w:r w:rsidR="001428D1" w:rsidRPr="008E1E88">
        <w:rPr>
          <w:sz w:val="26"/>
          <w:szCs w:val="26"/>
          <w:lang w:val="vi-VN"/>
        </w:rPr>
        <w:t xml:space="preserve">R&amp;D chung giữa trường và doanh nghiệp trở thành điều kiện bắt buộc hoặc điều kiện khuyến khích/ ưu tiên để nhận trợ cấp nghiên cứu. </w:t>
      </w:r>
    </w:p>
    <w:p w14:paraId="38AC5C4F" w14:textId="48691C8C" w:rsidR="00D31890" w:rsidRPr="008E1E88" w:rsidRDefault="00D31890" w:rsidP="00722E8A">
      <w:pPr>
        <w:spacing w:before="60" w:after="60" w:line="348" w:lineRule="auto"/>
        <w:ind w:firstLine="720"/>
        <w:jc w:val="both"/>
        <w:rPr>
          <w:sz w:val="26"/>
          <w:szCs w:val="26"/>
          <w:lang w:val="vi-VN"/>
        </w:rPr>
      </w:pPr>
      <w:r w:rsidRPr="008E1E88">
        <w:rPr>
          <w:sz w:val="26"/>
          <w:szCs w:val="26"/>
          <w:lang w:val="vi-VN"/>
        </w:rPr>
        <w:t xml:space="preserve">Thêm vào đó bên cạnh nguồn tài trợ từ ngân sách nhà nước, doanh nghiệp và </w:t>
      </w:r>
      <w:r w:rsidR="00873808" w:rsidRPr="008E1E88">
        <w:rPr>
          <w:sz w:val="26"/>
          <w:szCs w:val="26"/>
          <w:lang w:val="vi-VN"/>
        </w:rPr>
        <w:t xml:space="preserve">trường đại học đều được trích </w:t>
      </w:r>
      <w:r w:rsidR="0043128E" w:rsidRPr="008E1E88">
        <w:rPr>
          <w:sz w:val="26"/>
          <w:szCs w:val="26"/>
          <w:lang w:val="vi-VN"/>
        </w:rPr>
        <w:t xml:space="preserve">một phần thu nhập để thành lập quỹ phát triển khoa học và công nghệ. </w:t>
      </w:r>
      <w:r w:rsidR="004058DE" w:rsidRPr="008E1E88">
        <w:rPr>
          <w:sz w:val="26"/>
          <w:szCs w:val="26"/>
          <w:lang w:val="vi-VN"/>
        </w:rPr>
        <w:t>Căn cứ vào khung pháp lý của Luật Thuế thu nhập doanh nghiệp</w:t>
      </w:r>
      <w:r w:rsidR="00A77D3C" w:rsidRPr="008E1E88">
        <w:rPr>
          <w:sz w:val="26"/>
          <w:szCs w:val="26"/>
          <w:lang w:val="vi-VN"/>
        </w:rPr>
        <w:t xml:space="preserve"> </w:t>
      </w:r>
      <w:r w:rsidR="004058DE" w:rsidRPr="008E1E88">
        <w:rPr>
          <w:sz w:val="26"/>
          <w:szCs w:val="26"/>
          <w:lang w:val="vi-VN"/>
        </w:rPr>
        <w:t xml:space="preserve">số 67/2025/QH15, mức trần để trích lập quỹ phát triển </w:t>
      </w:r>
      <w:r w:rsidR="00217DBF">
        <w:rPr>
          <w:sz w:val="26"/>
          <w:szCs w:val="26"/>
          <w:lang w:val="vi-VN"/>
        </w:rPr>
        <w:t xml:space="preserve">khoa học và công nghệ </w:t>
      </w:r>
      <w:r w:rsidR="004058DE" w:rsidRPr="008E1E88">
        <w:rPr>
          <w:sz w:val="26"/>
          <w:szCs w:val="26"/>
          <w:lang w:val="vi-VN"/>
        </w:rPr>
        <w:t xml:space="preserve"> đối với các </w:t>
      </w:r>
      <w:r w:rsidR="00A77D3C" w:rsidRPr="008E1E88">
        <w:rPr>
          <w:sz w:val="26"/>
          <w:szCs w:val="26"/>
          <w:lang w:val="vi-VN"/>
        </w:rPr>
        <w:t xml:space="preserve">doanh nghiệp </w:t>
      </w:r>
      <w:r w:rsidR="004058DE" w:rsidRPr="008E1E88">
        <w:rPr>
          <w:sz w:val="26"/>
          <w:szCs w:val="26"/>
          <w:lang w:val="vi-VN"/>
        </w:rPr>
        <w:t>được ấn định ở mức 20% trên thu nhập tính thuế trong năm đó.</w:t>
      </w:r>
      <w:r w:rsidR="00A77D3C" w:rsidRPr="008E1E88">
        <w:rPr>
          <w:sz w:val="26"/>
          <w:szCs w:val="26"/>
          <w:lang w:val="vi-VN"/>
        </w:rPr>
        <w:t xml:space="preserve"> </w:t>
      </w:r>
      <w:r w:rsidR="002272BA" w:rsidRPr="002272BA">
        <w:rPr>
          <w:sz w:val="26"/>
          <w:szCs w:val="26"/>
          <w:lang w:val="vi-VN"/>
        </w:rPr>
        <w:t xml:space="preserve">Nghị định 109/2022/NĐ-CP yêu cầu các trường </w:t>
      </w:r>
      <w:r w:rsidR="00232A10">
        <w:rPr>
          <w:sz w:val="26"/>
          <w:szCs w:val="26"/>
        </w:rPr>
        <w:t>Đ</w:t>
      </w:r>
      <w:r w:rsidR="002272BA" w:rsidRPr="002272BA">
        <w:rPr>
          <w:sz w:val="26"/>
          <w:szCs w:val="26"/>
          <w:lang w:val="vi-VN"/>
        </w:rPr>
        <w:t xml:space="preserve">ại học trích lập quỹ KH&amp;CN  </w:t>
      </w:r>
      <w:r w:rsidRPr="008E1E88">
        <w:rPr>
          <w:sz w:val="26"/>
          <w:szCs w:val="26"/>
          <w:lang w:val="vi-VN"/>
        </w:rPr>
        <w:t>(ĐHBKHN phải trích 8% doanh thu, tương đương khoảng 160 tỷ đồng)</w:t>
      </w:r>
      <w:r w:rsidR="00122967" w:rsidRPr="008E1E88">
        <w:rPr>
          <w:sz w:val="26"/>
          <w:szCs w:val="26"/>
          <w:lang w:val="vi-VN"/>
        </w:rPr>
        <w:t xml:space="preserve">. </w:t>
      </w:r>
      <w:r w:rsidR="00AD3B59" w:rsidRPr="008E1E88">
        <w:rPr>
          <w:sz w:val="26"/>
          <w:szCs w:val="26"/>
          <w:lang w:val="vi-VN"/>
        </w:rPr>
        <w:t xml:space="preserve"> Chính sách này về cả phía trường và doanh nghiệp tạo ra đòn bẩy </w:t>
      </w:r>
      <w:r w:rsidR="00271122" w:rsidRPr="008E1E88">
        <w:rPr>
          <w:sz w:val="26"/>
          <w:szCs w:val="26"/>
          <w:lang w:val="vi-VN"/>
        </w:rPr>
        <w:t xml:space="preserve">tài chính mạnh mẽ, khuyến khích doanh nghiệp, viện trường đầu tư vào nghiên cứu khoa học. </w:t>
      </w:r>
      <w:r w:rsidR="00AC78DF" w:rsidRPr="00AC78DF">
        <w:rPr>
          <w:sz w:val="26"/>
          <w:szCs w:val="26"/>
          <w:lang w:val="vi-VN"/>
        </w:rPr>
        <w:t>Tuy nhiên, như Chương 3 đã phân tích, trong một thời gian dài việc thiếu thông tư hướng dẫn chi tiết đã khiến cơ chế giải ngân quỹ này bị đình trệ, các trường phải dùng giải pháp tạm thời. Hiện nay, dù hệ thống văn bản mới (Nghị định 125/2026/NĐ-CP, Thông tư 17/2026/TT-BKHCN và Thông tư 23/2026/TT-BKHCN) đã được ban hành để tháo gỡ vướng mắc, các trường đại học vẫn đang trong quá trình thành lập bộ máy và xây dựng quy chế chi tiêu nội bộ nên tác động thực tế tới liên kết ĐH-DN chưa diễn ra ngay</w:t>
      </w:r>
      <w:r w:rsidR="00722E8A" w:rsidRPr="008E1E88">
        <w:rPr>
          <w:sz w:val="26"/>
          <w:szCs w:val="26"/>
          <w:lang w:val="vi-VN"/>
        </w:rPr>
        <w:t xml:space="preserve">. Do đó tác động của nguồn quỹ này đến tài trợ cho các hoạt động </w:t>
      </w:r>
      <w:r w:rsidR="00217DBF">
        <w:rPr>
          <w:sz w:val="26"/>
          <w:szCs w:val="26"/>
          <w:lang w:val="vi-VN"/>
        </w:rPr>
        <w:t xml:space="preserve">khoa học và công nghệ </w:t>
      </w:r>
      <w:r w:rsidR="00722E8A" w:rsidRPr="008E1E88">
        <w:rPr>
          <w:sz w:val="26"/>
          <w:szCs w:val="26"/>
          <w:lang w:val="vi-VN"/>
        </w:rPr>
        <w:t xml:space="preserve"> với doanh nghiệp là hầu như chưa có theo nhận định của đại diện trường Bách Khoa.</w:t>
      </w:r>
    </w:p>
    <w:p w14:paraId="57CEED4F" w14:textId="0AE532FB" w:rsidR="00127741" w:rsidRPr="008E1E88" w:rsidRDefault="00127741" w:rsidP="00722E8A">
      <w:pPr>
        <w:spacing w:before="60" w:after="60" w:line="348" w:lineRule="auto"/>
        <w:ind w:firstLine="720"/>
        <w:jc w:val="both"/>
        <w:rPr>
          <w:i/>
          <w:iCs/>
          <w:sz w:val="26"/>
          <w:szCs w:val="26"/>
          <w:lang w:val="vi-VN"/>
        </w:rPr>
      </w:pPr>
      <w:r w:rsidRPr="008E1E88">
        <w:rPr>
          <w:i/>
          <w:iCs/>
          <w:sz w:val="26"/>
          <w:szCs w:val="26"/>
          <w:lang w:val="vi-VN"/>
        </w:rPr>
        <w:t>Tại sao cần giải quyết hạn chế/khoảng trống</w:t>
      </w:r>
    </w:p>
    <w:p w14:paraId="35CC7735" w14:textId="02875BCE" w:rsidR="00305301" w:rsidRPr="008E1E88" w:rsidRDefault="0072495D" w:rsidP="00305301">
      <w:pPr>
        <w:spacing w:before="60" w:after="60" w:line="348" w:lineRule="auto"/>
        <w:ind w:firstLine="720"/>
        <w:jc w:val="both"/>
        <w:rPr>
          <w:sz w:val="26"/>
          <w:szCs w:val="26"/>
          <w:lang w:val="vi-VN"/>
        </w:rPr>
      </w:pPr>
      <w:r w:rsidRPr="008E1E88">
        <w:rPr>
          <w:sz w:val="26"/>
          <w:szCs w:val="26"/>
          <w:lang w:val="vi-VN"/>
        </w:rPr>
        <w:t xml:space="preserve">Thực tế nếu </w:t>
      </w:r>
      <w:r w:rsidR="000C6547" w:rsidRPr="008E1E88">
        <w:rPr>
          <w:sz w:val="26"/>
          <w:szCs w:val="26"/>
          <w:lang w:val="vi-VN"/>
        </w:rPr>
        <w:t xml:space="preserve">không có chính sách tài trợ R&amp;D định hướng liên kết, các doanh nghiệp sẽ thiếu động lực tham gia vào nghiên cứu chung với trường đại học. Doanh nghiệp, nhất là doanh nghiệp vừa và nhỏ, thường e ngại rủi ro R&amp;D vì chi phí cao, </w:t>
      </w:r>
      <w:r w:rsidR="000C6547" w:rsidRPr="008E1E88">
        <w:rPr>
          <w:sz w:val="26"/>
          <w:szCs w:val="26"/>
          <w:lang w:val="vi-VN"/>
        </w:rPr>
        <w:lastRenderedPageBreak/>
        <w:t xml:space="preserve">kết quả bất định. Nếu Nhà nước không đóng vai trò </w:t>
      </w:r>
      <w:r w:rsidR="00C53590">
        <w:rPr>
          <w:sz w:val="26"/>
          <w:szCs w:val="26"/>
          <w:lang w:val="vi-VN"/>
        </w:rPr>
        <w:t>“</w:t>
      </w:r>
      <w:r w:rsidR="000C6547" w:rsidRPr="008E1E88">
        <w:rPr>
          <w:sz w:val="26"/>
          <w:szCs w:val="26"/>
          <w:lang w:val="vi-VN"/>
        </w:rPr>
        <w:t>vốn mồi</w:t>
      </w:r>
      <w:r w:rsidR="00C53590">
        <w:rPr>
          <w:sz w:val="26"/>
          <w:szCs w:val="26"/>
          <w:lang w:val="vi-VN"/>
        </w:rPr>
        <w:t>”</w:t>
      </w:r>
      <w:r w:rsidR="000C6547" w:rsidRPr="008E1E88">
        <w:rPr>
          <w:sz w:val="26"/>
          <w:szCs w:val="26"/>
          <w:lang w:val="vi-VN"/>
        </w:rPr>
        <w:t xml:space="preserve"> chia sẻ rủi ro, rất ít doanh nghiệp chủ động tìm đến đại học để cùng nghiên cứu. Hệ quả, tri thức từ các phòng thí nghiệm đại học sẽ khó đi vào sản xuất, và ngược lại, nhu cầu thực tiễn của doanh nghiệp cũng khó lan tỏa đến giới học thuật. Ngay cả những mối liên kết phi chính thức (ví dụ nhà khoa học tư vấn không chính thức cho doanh nghiệp, hay kỹ sư doanh nghiệp tham gia seminar tại trường) về lâu dài cũng cần một dự án chung cụ thể để duy trì và phát triển. Thiếu tài trợ, các tương tác này dễ </w:t>
      </w:r>
      <w:r w:rsidR="00C53590">
        <w:rPr>
          <w:sz w:val="26"/>
          <w:szCs w:val="26"/>
          <w:lang w:val="vi-VN"/>
        </w:rPr>
        <w:t>“</w:t>
      </w:r>
      <w:r w:rsidRPr="008E1E88">
        <w:rPr>
          <w:sz w:val="26"/>
          <w:szCs w:val="26"/>
          <w:lang w:val="vi-VN"/>
        </w:rPr>
        <w:t>chết yểu</w:t>
      </w:r>
      <w:r w:rsidR="00C53590">
        <w:rPr>
          <w:sz w:val="26"/>
          <w:szCs w:val="26"/>
          <w:lang w:val="vi-VN"/>
        </w:rPr>
        <w:t>”</w:t>
      </w:r>
      <w:r w:rsidR="000C6547" w:rsidRPr="008E1E88">
        <w:rPr>
          <w:sz w:val="26"/>
          <w:szCs w:val="26"/>
          <w:lang w:val="vi-VN"/>
        </w:rPr>
        <w:t>. Ngược lại, nếu có các chương trình tài trợ nhỏ, linh hoạt dành cho ý tưởng hợp tác sơ khởi, nhiều ý tưởng sáng tạo có thể nảy mầm</w:t>
      </w:r>
      <w:r w:rsidR="00AC268F" w:rsidRPr="008E1E88">
        <w:rPr>
          <w:sz w:val="26"/>
          <w:szCs w:val="26"/>
          <w:lang w:val="vi-VN"/>
        </w:rPr>
        <w:t xml:space="preserve">. </w:t>
      </w:r>
    </w:p>
    <w:p w14:paraId="652CB1E1" w14:textId="3F968DC5" w:rsidR="00127741" w:rsidRPr="008E1E88" w:rsidRDefault="00127741" w:rsidP="00305301">
      <w:pPr>
        <w:spacing w:before="60" w:after="60" w:line="348" w:lineRule="auto"/>
        <w:ind w:firstLine="720"/>
        <w:jc w:val="both"/>
        <w:rPr>
          <w:i/>
          <w:iCs/>
          <w:sz w:val="26"/>
          <w:szCs w:val="26"/>
          <w:lang w:val="vi-VN"/>
        </w:rPr>
      </w:pPr>
      <w:r w:rsidRPr="008E1E88">
        <w:rPr>
          <w:i/>
          <w:iCs/>
          <w:sz w:val="26"/>
          <w:szCs w:val="26"/>
          <w:lang w:val="vi-VN"/>
        </w:rPr>
        <w:t>Đề xuất chính sách</w:t>
      </w:r>
    </w:p>
    <w:p w14:paraId="32B7E761" w14:textId="0AE3FD7F" w:rsidR="00127741" w:rsidRPr="008E1E88" w:rsidRDefault="000C6547" w:rsidP="00127741">
      <w:pPr>
        <w:spacing w:before="60" w:after="60" w:line="348" w:lineRule="auto"/>
        <w:ind w:firstLine="720"/>
        <w:jc w:val="both"/>
        <w:rPr>
          <w:sz w:val="26"/>
          <w:szCs w:val="26"/>
          <w:lang w:val="vi-VN"/>
        </w:rPr>
      </w:pPr>
      <w:r w:rsidRPr="008E1E88">
        <w:rPr>
          <w:sz w:val="26"/>
          <w:szCs w:val="26"/>
          <w:lang w:val="vi-VN"/>
        </w:rPr>
        <w:t>Việt Nam cần thiết kế các chương trình tài trợ R&amp;D trọng điểm cho hợp tác ĐH-DN</w:t>
      </w:r>
      <w:r w:rsidR="003C7313" w:rsidRPr="008E1E88">
        <w:rPr>
          <w:sz w:val="26"/>
          <w:szCs w:val="26"/>
          <w:lang w:val="vi-VN"/>
        </w:rPr>
        <w:t xml:space="preserve"> trong tài trợ ở cấp quốc gia, hoặc khuyến khích hình thức hợp tác này trong việc sử dụng Quỹ phát triển </w:t>
      </w:r>
      <w:r w:rsidR="00217DBF">
        <w:rPr>
          <w:sz w:val="26"/>
          <w:szCs w:val="26"/>
          <w:lang w:val="vi-VN"/>
        </w:rPr>
        <w:t>KH&amp;CN</w:t>
      </w:r>
      <w:r w:rsidR="003C7313" w:rsidRPr="008E1E88">
        <w:rPr>
          <w:sz w:val="26"/>
          <w:szCs w:val="26"/>
          <w:lang w:val="vi-VN"/>
        </w:rPr>
        <w:t>(</w:t>
      </w:r>
      <w:r w:rsidR="00A45E9D" w:rsidRPr="008E1E88">
        <w:rPr>
          <w:sz w:val="26"/>
          <w:szCs w:val="26"/>
          <w:lang w:val="vi-VN"/>
        </w:rPr>
        <w:t xml:space="preserve">từ cả nguồn doanh nghiệp và trường đại học). </w:t>
      </w:r>
      <w:r w:rsidRPr="008E1E88">
        <w:rPr>
          <w:sz w:val="26"/>
          <w:szCs w:val="26"/>
          <w:lang w:val="vi-VN"/>
        </w:rPr>
        <w:t xml:space="preserve">Cụ thể, kiến nghị thành lập một Quỹ tài trợ R&amp;D </w:t>
      </w:r>
      <w:r w:rsidR="00A45E9D" w:rsidRPr="008E1E88">
        <w:rPr>
          <w:sz w:val="26"/>
          <w:szCs w:val="26"/>
          <w:lang w:val="vi-VN"/>
        </w:rPr>
        <w:t xml:space="preserve">hướng đối tượng trực tiếp đến liên kết </w:t>
      </w:r>
      <w:r w:rsidRPr="008E1E88">
        <w:rPr>
          <w:sz w:val="26"/>
          <w:szCs w:val="26"/>
          <w:lang w:val="vi-VN"/>
        </w:rPr>
        <w:t>Đại học</w:t>
      </w:r>
      <w:r w:rsidR="00A45E9D" w:rsidRPr="008E1E88">
        <w:rPr>
          <w:sz w:val="26"/>
          <w:szCs w:val="26"/>
          <w:lang w:val="vi-VN"/>
        </w:rPr>
        <w:t xml:space="preserve"> - </w:t>
      </w:r>
      <w:r w:rsidRPr="008E1E88">
        <w:rPr>
          <w:sz w:val="26"/>
          <w:szCs w:val="26"/>
          <w:lang w:val="vi-VN"/>
        </w:rPr>
        <w:t>Doanh nghiệp</w:t>
      </w:r>
      <w:r w:rsidR="00A45E9D" w:rsidRPr="008E1E88">
        <w:rPr>
          <w:sz w:val="26"/>
          <w:szCs w:val="26"/>
          <w:lang w:val="vi-VN"/>
        </w:rPr>
        <w:t xml:space="preserve">, hoặc coi các dự án liên kết giữa ĐH-DN là đối tượng ưu tiên trong xét duyệt nhiệm vụ. </w:t>
      </w:r>
      <w:r w:rsidR="00127741" w:rsidRPr="008E1E88">
        <w:rPr>
          <w:sz w:val="26"/>
          <w:szCs w:val="26"/>
          <w:lang w:val="vi-VN"/>
        </w:rPr>
        <w:t xml:space="preserve"> </w:t>
      </w:r>
    </w:p>
    <w:p w14:paraId="75568A6D" w14:textId="2EE2C720" w:rsidR="00127741" w:rsidRPr="00185078" w:rsidRDefault="00D43258" w:rsidP="005539D6">
      <w:pPr>
        <w:spacing w:before="60" w:after="60" w:line="348" w:lineRule="auto"/>
        <w:ind w:firstLine="720"/>
        <w:jc w:val="both"/>
        <w:rPr>
          <w:sz w:val="26"/>
          <w:szCs w:val="26"/>
          <w:lang w:val="vi-VN"/>
        </w:rPr>
      </w:pPr>
      <w:r w:rsidRPr="00D43258">
        <w:rPr>
          <w:sz w:val="26"/>
          <w:szCs w:val="26"/>
          <w:lang w:val="vi-VN"/>
        </w:rPr>
        <w:t xml:space="preserve">Thêm vào đó, để tối ưu hóa hành lang pháp lý mới, các cơ sở giáo dục đại học cần nhanh chóng căn cứ vào Nghị định số 125/2026/NĐ-CP và Thông tư 17/2026/TT-BKHCN để kiện toàn bộ máy quản lý Quỹ (bao gồm Hội đồng quản lý Quỹ, Cơ quan điều hành Quỹ, Ban kiểm soát Quỹ). Đồng thời, các trường phải khẩn trương áp dụng Thông tư 23/2026/TT-BKHCN để ban hành Quy chế chi tiêu nội bộ hợp pháp. Việc này là điều kiện tiên quyết để các trường như </w:t>
      </w:r>
      <w:r w:rsidR="008C3E91">
        <w:rPr>
          <w:sz w:val="26"/>
          <w:szCs w:val="26"/>
          <w:lang w:val="vi-VN"/>
        </w:rPr>
        <w:t>ĐHBKHN</w:t>
      </w:r>
      <w:r w:rsidRPr="00D43258">
        <w:rPr>
          <w:sz w:val="26"/>
          <w:szCs w:val="26"/>
          <w:lang w:val="vi-VN"/>
        </w:rPr>
        <w:t xml:space="preserve"> có thể sử dụng hiệu quả nguồn quỹ lớn </w:t>
      </w:r>
      <w:r w:rsidR="00B4336A" w:rsidRPr="008E1E88">
        <w:rPr>
          <w:sz w:val="26"/>
          <w:szCs w:val="26"/>
          <w:lang w:val="vi-VN"/>
        </w:rPr>
        <w:t xml:space="preserve">( khoảng 160 tỷ đồng/năm) vào hoạt động nghiên cứu </w:t>
      </w:r>
      <w:r w:rsidR="005539D6" w:rsidRPr="005539D6">
        <w:rPr>
          <w:sz w:val="26"/>
          <w:szCs w:val="26"/>
          <w:lang w:val="vi-VN"/>
        </w:rPr>
        <w:t>&amp; triển khai</w:t>
      </w:r>
      <w:r w:rsidR="00B4336A" w:rsidRPr="008E1E88">
        <w:rPr>
          <w:sz w:val="26"/>
          <w:szCs w:val="26"/>
          <w:lang w:val="vi-VN"/>
        </w:rPr>
        <w:t xml:space="preserve">. Tuy nhiên cần lưu ý </w:t>
      </w:r>
      <w:r w:rsidR="00F076E1" w:rsidRPr="008E1E88">
        <w:rPr>
          <w:sz w:val="26"/>
          <w:szCs w:val="26"/>
          <w:lang w:val="vi-VN"/>
        </w:rPr>
        <w:t>chính sách cần cho phép trường xây dựng các danh mục chi tiêu linh hoạt như tài trợ đề tài có tiềm năng thương mại hóa; tài trợ nhóm nghiên cứu liên ngành hợp tác với doanh nghiệp; hỗ trợ phát triển kết quả nghiên cứu thành sản phẩm thương mại</w:t>
      </w:r>
      <w:r w:rsidR="00176815" w:rsidRPr="008E1E88">
        <w:rPr>
          <w:sz w:val="26"/>
          <w:szCs w:val="26"/>
          <w:lang w:val="vi-VN"/>
        </w:rPr>
        <w:t xml:space="preserve">. </w:t>
      </w:r>
    </w:p>
    <w:p w14:paraId="7AF43A09" w14:textId="4E1DCCB1" w:rsidR="00A45E9D" w:rsidRPr="008E1E88" w:rsidRDefault="00176815" w:rsidP="00EC3407">
      <w:pPr>
        <w:spacing w:before="60" w:after="60" w:line="348" w:lineRule="auto"/>
        <w:ind w:firstLine="720"/>
        <w:jc w:val="both"/>
        <w:rPr>
          <w:sz w:val="26"/>
          <w:szCs w:val="26"/>
          <w:lang w:val="vi-VN"/>
        </w:rPr>
      </w:pPr>
      <w:r w:rsidRPr="008E1E88">
        <w:rPr>
          <w:sz w:val="26"/>
          <w:szCs w:val="26"/>
          <w:lang w:val="vi-VN"/>
        </w:rPr>
        <w:t xml:space="preserve">Ngoài mở rộng hành lang pháp lý cho sử dụng quỹ từ trường và doanh nghiệp, Chính phủ khuyến khích thiết lập cơ chế </w:t>
      </w:r>
      <w:r w:rsidR="00C53590">
        <w:rPr>
          <w:sz w:val="26"/>
          <w:szCs w:val="26"/>
          <w:lang w:val="vi-VN"/>
        </w:rPr>
        <w:t>“</w:t>
      </w:r>
      <w:r w:rsidRPr="008E1E88">
        <w:rPr>
          <w:sz w:val="26"/>
          <w:szCs w:val="26"/>
          <w:lang w:val="vi-VN"/>
        </w:rPr>
        <w:t xml:space="preserve">Quỹ liên kết theo ngành/lĩnh </w:t>
      </w:r>
      <w:r w:rsidRPr="008E1E88">
        <w:rPr>
          <w:sz w:val="26"/>
          <w:szCs w:val="26"/>
          <w:lang w:val="vi-VN"/>
        </w:rPr>
        <w:lastRenderedPageBreak/>
        <w:t>vực</w:t>
      </w:r>
      <w:r w:rsidR="00C53590">
        <w:rPr>
          <w:sz w:val="26"/>
          <w:szCs w:val="26"/>
          <w:lang w:val="vi-VN"/>
        </w:rPr>
        <w:t>”</w:t>
      </w:r>
      <w:r w:rsidRPr="008E1E88">
        <w:rPr>
          <w:sz w:val="26"/>
          <w:szCs w:val="26"/>
          <w:lang w:val="vi-VN"/>
        </w:rPr>
        <w:t xml:space="preserve">.  </w:t>
      </w:r>
      <w:r w:rsidR="00127741" w:rsidRPr="008E1E88">
        <w:rPr>
          <w:sz w:val="26"/>
          <w:szCs w:val="26"/>
          <w:lang w:val="vi-VN"/>
        </w:rPr>
        <w:t>Khuyến khích các trường đại học, doanh nghiệp trong cùng lĩnh vực đồng góp vốn để thành lập các quỹ tài trợ R&amp;D dùng chung, với điều lệ linh hoạt, có thể tài trợ cho các dự án hợp tác hai bên hoặc đa bên.</w:t>
      </w:r>
      <w:r w:rsidR="005725B5" w:rsidRPr="008E1E88">
        <w:rPr>
          <w:sz w:val="26"/>
          <w:szCs w:val="26"/>
          <w:lang w:val="vi-VN"/>
        </w:rPr>
        <w:t xml:space="preserve"> Tuy nhiên, cần có các chính sách rõ ràng về quyền SHTT và quyền thương mại hóa</w:t>
      </w:r>
      <w:r w:rsidR="00DC19A4" w:rsidRPr="008E1E88">
        <w:rPr>
          <w:sz w:val="26"/>
          <w:szCs w:val="26"/>
          <w:lang w:val="vi-VN"/>
        </w:rPr>
        <w:t xml:space="preserve"> kết quả nghiên cứu. </w:t>
      </w:r>
    </w:p>
    <w:p w14:paraId="5E1A5E02" w14:textId="707A0195" w:rsidR="000C6547" w:rsidRPr="00EE6C1A" w:rsidRDefault="00E83BEE" w:rsidP="00DC19A4">
      <w:pPr>
        <w:pStyle w:val="Heading3"/>
        <w:ind w:firstLine="720"/>
        <w:rPr>
          <w:lang w:val="vi-VN"/>
        </w:rPr>
      </w:pPr>
      <w:bookmarkStart w:id="186" w:name="_Toc236160090"/>
      <w:r w:rsidRPr="00EE6C1A">
        <w:rPr>
          <w:lang w:val="vi-VN"/>
        </w:rPr>
        <w:t>3.3.2</w:t>
      </w:r>
      <w:r w:rsidR="000C6547" w:rsidRPr="00EE6C1A">
        <w:rPr>
          <w:lang w:val="vi-VN"/>
        </w:rPr>
        <w:t xml:space="preserve">. Hỗ trợ tài chính cho </w:t>
      </w:r>
      <w:r w:rsidR="00EE6C1A" w:rsidRPr="00EE6C1A">
        <w:rPr>
          <w:lang w:val="vi-VN"/>
        </w:rPr>
        <w:t>doanh nghiệp khởi nguồn</w:t>
      </w:r>
      <w:r w:rsidR="000C6547" w:rsidRPr="00EE6C1A">
        <w:rPr>
          <w:lang w:val="vi-VN"/>
        </w:rPr>
        <w:t xml:space="preserve"> học thuật</w:t>
      </w:r>
      <w:bookmarkEnd w:id="186"/>
    </w:p>
    <w:p w14:paraId="70B53534" w14:textId="77777777" w:rsidR="00275568" w:rsidRPr="00DE5DAE" w:rsidRDefault="00275568" w:rsidP="00275568">
      <w:pPr>
        <w:spacing w:before="60" w:after="60" w:line="348" w:lineRule="auto"/>
        <w:ind w:firstLine="720"/>
        <w:jc w:val="both"/>
        <w:rPr>
          <w:i/>
          <w:iCs/>
          <w:sz w:val="26"/>
          <w:szCs w:val="26"/>
          <w:lang w:val="vi-VN"/>
        </w:rPr>
      </w:pPr>
      <w:r w:rsidRPr="00DE5DAE">
        <w:rPr>
          <w:i/>
          <w:iCs/>
          <w:sz w:val="26"/>
          <w:szCs w:val="26"/>
          <w:lang w:val="vi-VN"/>
        </w:rPr>
        <w:t>Hạn chế/ khoảng trống chính sách</w:t>
      </w:r>
    </w:p>
    <w:p w14:paraId="3495527C" w14:textId="48B85B5A" w:rsidR="000C6547" w:rsidRPr="00DE5DAE" w:rsidRDefault="000C6547" w:rsidP="00424D13">
      <w:pPr>
        <w:spacing w:before="60" w:after="60" w:line="348" w:lineRule="auto"/>
        <w:ind w:firstLine="720"/>
        <w:jc w:val="both"/>
        <w:rPr>
          <w:sz w:val="26"/>
          <w:szCs w:val="26"/>
          <w:lang w:val="vi-VN"/>
        </w:rPr>
      </w:pPr>
      <w:r w:rsidRPr="00DE5DAE">
        <w:rPr>
          <w:sz w:val="26"/>
          <w:szCs w:val="26"/>
          <w:lang w:val="vi-VN"/>
        </w:rPr>
        <w:t>Chính sách hiện nay chưa có bất kỳ chương trình hay công cụ tài chính chuyên biệt nào hỗ trợ cho doanh nghiệp khởi nguồn từ trường đại học (</w:t>
      </w:r>
      <w:r w:rsidR="00275568" w:rsidRPr="00DE5DAE">
        <w:rPr>
          <w:sz w:val="26"/>
          <w:szCs w:val="26"/>
          <w:lang w:val="vi-VN"/>
        </w:rPr>
        <w:t xml:space="preserve">doanh nghiệp </w:t>
      </w:r>
      <w:r w:rsidR="00EE6C1A" w:rsidRPr="00DE5DAE">
        <w:rPr>
          <w:sz w:val="26"/>
          <w:szCs w:val="26"/>
          <w:lang w:val="vi-VN"/>
        </w:rPr>
        <w:t>doanh nghiệp khởi nguồn</w:t>
      </w:r>
      <w:r w:rsidRPr="00DE5DAE">
        <w:rPr>
          <w:sz w:val="26"/>
          <w:szCs w:val="26"/>
          <w:lang w:val="vi-VN"/>
        </w:rPr>
        <w:t>). Luật</w:t>
      </w:r>
      <w:r w:rsidR="00275568" w:rsidRPr="00DE5DAE">
        <w:rPr>
          <w:sz w:val="26"/>
          <w:szCs w:val="26"/>
          <w:lang w:val="vi-VN"/>
        </w:rPr>
        <w:t xml:space="preserve"> KHCN&amp;ĐMST 2025 </w:t>
      </w:r>
      <w:r w:rsidRPr="00DE5DAE">
        <w:rPr>
          <w:sz w:val="26"/>
          <w:szCs w:val="26"/>
          <w:lang w:val="vi-VN"/>
        </w:rPr>
        <w:t xml:space="preserve">có khái niệm </w:t>
      </w:r>
      <w:r w:rsidR="00C53590" w:rsidRPr="00DE5DAE">
        <w:rPr>
          <w:sz w:val="26"/>
          <w:szCs w:val="26"/>
          <w:lang w:val="vi-VN"/>
        </w:rPr>
        <w:t>“</w:t>
      </w:r>
      <w:r w:rsidRPr="00DE5DAE">
        <w:rPr>
          <w:sz w:val="26"/>
          <w:szCs w:val="26"/>
          <w:lang w:val="vi-VN"/>
        </w:rPr>
        <w:t>doanh nghiệp KH&amp;CN</w:t>
      </w:r>
      <w:r w:rsidR="00C53590" w:rsidRPr="00DE5DAE">
        <w:rPr>
          <w:sz w:val="26"/>
          <w:szCs w:val="26"/>
          <w:lang w:val="vi-VN"/>
        </w:rPr>
        <w:t>”</w:t>
      </w:r>
      <w:r w:rsidRPr="00DE5DAE">
        <w:rPr>
          <w:sz w:val="26"/>
          <w:szCs w:val="26"/>
          <w:lang w:val="vi-VN"/>
        </w:rPr>
        <w:t xml:space="preserve"> và Luật Hỗ trợ doanh nghiệp nhỏ và vừa có </w:t>
      </w:r>
      <w:r w:rsidR="00C53590" w:rsidRPr="00DE5DAE">
        <w:rPr>
          <w:sz w:val="26"/>
          <w:szCs w:val="26"/>
          <w:lang w:val="vi-VN"/>
        </w:rPr>
        <w:t>“</w:t>
      </w:r>
      <w:r w:rsidRPr="00DE5DAE">
        <w:rPr>
          <w:sz w:val="26"/>
          <w:szCs w:val="26"/>
          <w:lang w:val="vi-VN"/>
        </w:rPr>
        <w:t>doanh nghiệp khởi nghiệp sáng tạo</w:t>
      </w:r>
      <w:r w:rsidR="00C53590" w:rsidRPr="00DE5DAE">
        <w:rPr>
          <w:sz w:val="26"/>
          <w:szCs w:val="26"/>
          <w:lang w:val="vi-VN"/>
        </w:rPr>
        <w:t>”</w:t>
      </w:r>
      <w:r w:rsidRPr="00DE5DAE">
        <w:rPr>
          <w:sz w:val="26"/>
          <w:szCs w:val="26"/>
          <w:lang w:val="vi-VN"/>
        </w:rPr>
        <w:t xml:space="preserve">, nhưng không định nghĩa riêng về </w:t>
      </w:r>
      <w:r w:rsidR="00EE6C1A" w:rsidRPr="00DE5DAE">
        <w:rPr>
          <w:sz w:val="26"/>
          <w:szCs w:val="26"/>
          <w:lang w:val="vi-VN"/>
        </w:rPr>
        <w:t>doanh nghiệp khởi nguồn</w:t>
      </w:r>
      <w:r w:rsidRPr="00DE5DAE">
        <w:rPr>
          <w:sz w:val="26"/>
          <w:szCs w:val="26"/>
          <w:lang w:val="vi-VN"/>
        </w:rPr>
        <w:t xml:space="preserve">. Các </w:t>
      </w:r>
      <w:r w:rsidR="00EE6C1A" w:rsidRPr="00DE5DAE">
        <w:rPr>
          <w:sz w:val="26"/>
          <w:szCs w:val="26"/>
          <w:lang w:val="vi-VN"/>
        </w:rPr>
        <w:t>doanh nghiệp khởi nguồn</w:t>
      </w:r>
      <w:r w:rsidRPr="00DE5DAE">
        <w:rPr>
          <w:sz w:val="26"/>
          <w:szCs w:val="26"/>
          <w:lang w:val="vi-VN"/>
        </w:rPr>
        <w:t xml:space="preserve"> do trường đại học thành lập hoặc giảng viên, sinh viên lập ra hiện chỉ đăng ký như doanh nghiệp thông thường (thường là </w:t>
      </w:r>
      <w:r w:rsidR="00232A10">
        <w:rPr>
          <w:sz w:val="26"/>
          <w:szCs w:val="26"/>
        </w:rPr>
        <w:t>Công ty Trách nhiệm hữu hạn</w:t>
      </w:r>
      <w:r w:rsidRPr="00DE5DAE">
        <w:rPr>
          <w:sz w:val="26"/>
          <w:szCs w:val="26"/>
          <w:lang w:val="vi-VN"/>
        </w:rPr>
        <w:t xml:space="preserve"> hoặc cổ phần), do đó không hưởng ưu đãi đặc thù nào. Thực tế, hầu hết </w:t>
      </w:r>
      <w:r w:rsidR="00EE6C1A" w:rsidRPr="00DE5DAE">
        <w:rPr>
          <w:sz w:val="26"/>
          <w:szCs w:val="26"/>
          <w:lang w:val="vi-VN"/>
        </w:rPr>
        <w:t>doanh nghiệp khởi nguồn</w:t>
      </w:r>
      <w:r w:rsidRPr="00DE5DAE">
        <w:rPr>
          <w:sz w:val="26"/>
          <w:szCs w:val="26"/>
          <w:lang w:val="vi-VN"/>
        </w:rPr>
        <w:t xml:space="preserve"> ở các trường đại học Việt Nam hiện nay đều hình thành từ nỗ lực tự phát: hoặc nhóm nhà khoa học tự góp vốn lập công ty để thương mại hóa sáng chế, hoặc trường hỗ trợ ban đầu thông qua các vườn ươm nội bộ nhưng quy mô nhỏ giọt. ĐHBKHN là trường hiếm hoi có cơ chế đầu tư (qua BK Holdings và quỹ BK Fund), song BK Fund cũng chỉ trông cậy vào đóng góp của cựu sinh viên và bị giới hạn bởi </w:t>
      </w:r>
      <w:r w:rsidR="007D0ADC" w:rsidRPr="00DE5DAE">
        <w:rPr>
          <w:sz w:val="26"/>
          <w:szCs w:val="26"/>
          <w:lang w:val="vi-VN"/>
        </w:rPr>
        <w:t>Nghị định 210/2025/NĐ-CP sửa đổi, bổ sung quy định chi tiết về đầu tư cho doanh nghiệp nhỏ và vừa khởi nghiệp sáng tạo (Điều 5: mỗi quỹ khởi nghiệp không quá 30 nhà đầu tư góp vốn)</w:t>
      </w:r>
      <w:r w:rsidRPr="00DE5DAE">
        <w:rPr>
          <w:sz w:val="26"/>
          <w:szCs w:val="26"/>
          <w:lang w:val="vi-VN"/>
        </w:rPr>
        <w:t xml:space="preserve">. </w:t>
      </w:r>
      <w:r w:rsidR="00016CA5" w:rsidRPr="00DE5DAE">
        <w:rPr>
          <w:sz w:val="26"/>
          <w:szCs w:val="26"/>
          <w:lang w:val="vi-VN"/>
        </w:rPr>
        <w:t xml:space="preserve">Ở nhiều đại học khác, việc thiếu hụt quỹ ươm tạo khiến các ý tưởng khởi nghiệp từ nghiên cứu phải </w:t>
      </w:r>
      <w:r w:rsidR="00C53590" w:rsidRPr="00DE5DAE">
        <w:rPr>
          <w:sz w:val="26"/>
          <w:szCs w:val="26"/>
          <w:lang w:val="vi-VN"/>
        </w:rPr>
        <w:t>“</w:t>
      </w:r>
      <w:r w:rsidR="00016CA5" w:rsidRPr="00DE5DAE">
        <w:rPr>
          <w:sz w:val="26"/>
          <w:szCs w:val="26"/>
          <w:lang w:val="vi-VN"/>
        </w:rPr>
        <w:t>tự bơi</w:t>
      </w:r>
      <w:r w:rsidR="00C53590" w:rsidRPr="00DE5DAE">
        <w:rPr>
          <w:sz w:val="26"/>
          <w:szCs w:val="26"/>
          <w:lang w:val="vi-VN"/>
        </w:rPr>
        <w:t>”</w:t>
      </w:r>
      <w:r w:rsidR="00016CA5" w:rsidRPr="00DE5DAE">
        <w:rPr>
          <w:sz w:val="26"/>
          <w:szCs w:val="26"/>
          <w:lang w:val="vi-VN"/>
        </w:rPr>
        <w:t xml:space="preserve">. Đáng chú ý, nút thắt về nguồn vốn mồi này vừa có một bước ngoặt lịch sử với sự ra đời của Nghị định số 125/2026/NĐ-CP (tháng 04/2026). Việc Chính phủ chính thức cho phép các trường sử dụng Quỹ phát triển KH&amp;CN để góp vốn trực tiếp vào doanh nghiệp </w:t>
      </w:r>
      <w:r w:rsidR="00EE6C1A" w:rsidRPr="00DE5DAE">
        <w:rPr>
          <w:sz w:val="26"/>
          <w:szCs w:val="26"/>
          <w:lang w:val="vi-VN"/>
        </w:rPr>
        <w:t>doanh nghiệp khởi nguồn</w:t>
      </w:r>
      <w:r w:rsidR="00016CA5" w:rsidRPr="00DE5DAE">
        <w:rPr>
          <w:sz w:val="26"/>
          <w:szCs w:val="26"/>
          <w:lang w:val="vi-VN"/>
        </w:rPr>
        <w:t xml:space="preserve"> đã lấp đầy khoảng trống pháp lý tồn tại nhiều năm qua. Tuy nhiên, thách thức hiện tại đã chuyển từ việc </w:t>
      </w:r>
      <w:r w:rsidR="00C53590" w:rsidRPr="00DE5DAE">
        <w:rPr>
          <w:sz w:val="26"/>
          <w:szCs w:val="26"/>
          <w:lang w:val="vi-VN"/>
        </w:rPr>
        <w:t>“</w:t>
      </w:r>
      <w:r w:rsidR="00016CA5" w:rsidRPr="00DE5DAE">
        <w:rPr>
          <w:sz w:val="26"/>
          <w:szCs w:val="26"/>
          <w:lang w:val="vi-VN"/>
        </w:rPr>
        <w:t>thiếu chính sách</w:t>
      </w:r>
      <w:r w:rsidR="00C53590" w:rsidRPr="00DE5DAE">
        <w:rPr>
          <w:sz w:val="26"/>
          <w:szCs w:val="26"/>
          <w:lang w:val="vi-VN"/>
        </w:rPr>
        <w:t>”</w:t>
      </w:r>
      <w:r w:rsidR="00016CA5" w:rsidRPr="00DE5DAE">
        <w:rPr>
          <w:sz w:val="26"/>
          <w:szCs w:val="26"/>
          <w:lang w:val="vi-VN"/>
        </w:rPr>
        <w:t xml:space="preserve"> sang </w:t>
      </w:r>
      <w:r w:rsidR="00C53590" w:rsidRPr="00DE5DAE">
        <w:rPr>
          <w:sz w:val="26"/>
          <w:szCs w:val="26"/>
          <w:lang w:val="vi-VN"/>
        </w:rPr>
        <w:t>“</w:t>
      </w:r>
      <w:r w:rsidR="00016CA5" w:rsidRPr="00DE5DAE">
        <w:rPr>
          <w:sz w:val="26"/>
          <w:szCs w:val="26"/>
          <w:lang w:val="vi-VN"/>
        </w:rPr>
        <w:t>năng lực thực thi chính sách</w:t>
      </w:r>
      <w:r w:rsidR="00C53590" w:rsidRPr="00DE5DAE">
        <w:rPr>
          <w:sz w:val="26"/>
          <w:szCs w:val="26"/>
          <w:lang w:val="vi-VN"/>
        </w:rPr>
        <w:t>”</w:t>
      </w:r>
      <w:r w:rsidR="00016CA5" w:rsidRPr="00DE5DAE">
        <w:rPr>
          <w:sz w:val="26"/>
          <w:szCs w:val="26"/>
          <w:lang w:val="vi-VN"/>
        </w:rPr>
        <w:t xml:space="preserve"> tại các cơ sở giáo dục đại học</w:t>
      </w:r>
      <w:r w:rsidRPr="00DE5DAE">
        <w:rPr>
          <w:sz w:val="26"/>
          <w:szCs w:val="26"/>
          <w:lang w:val="vi-VN"/>
        </w:rPr>
        <w:t>.</w:t>
      </w:r>
    </w:p>
    <w:p w14:paraId="262ABC4F" w14:textId="77777777" w:rsidR="00424D13" w:rsidRPr="00DE5DAE" w:rsidRDefault="00424D13" w:rsidP="00424D13">
      <w:pPr>
        <w:spacing w:before="60" w:after="60" w:line="348" w:lineRule="auto"/>
        <w:ind w:firstLine="720"/>
        <w:jc w:val="both"/>
        <w:rPr>
          <w:i/>
          <w:iCs/>
          <w:sz w:val="26"/>
          <w:szCs w:val="26"/>
          <w:lang w:val="vi-VN"/>
        </w:rPr>
      </w:pPr>
      <w:r w:rsidRPr="00DE5DAE">
        <w:rPr>
          <w:i/>
          <w:iCs/>
          <w:sz w:val="26"/>
          <w:szCs w:val="26"/>
          <w:lang w:val="vi-VN"/>
        </w:rPr>
        <w:lastRenderedPageBreak/>
        <w:t>Tại sao cần giải quyết hạn chế/khoảng trống</w:t>
      </w:r>
    </w:p>
    <w:p w14:paraId="5F8A3E21" w14:textId="75F2AD9B" w:rsidR="000C6547" w:rsidRPr="00DE5DAE" w:rsidRDefault="00424D13" w:rsidP="00DF7B0B">
      <w:pPr>
        <w:spacing w:before="60" w:after="60" w:line="348" w:lineRule="auto"/>
        <w:ind w:firstLine="720"/>
        <w:jc w:val="both"/>
        <w:rPr>
          <w:sz w:val="26"/>
          <w:szCs w:val="26"/>
          <w:lang w:val="vi-VN"/>
        </w:rPr>
      </w:pPr>
      <w:r w:rsidRPr="00DE5DAE">
        <w:rPr>
          <w:sz w:val="26"/>
          <w:szCs w:val="26"/>
          <w:lang w:val="vi-VN"/>
        </w:rPr>
        <w:t xml:space="preserve">Doanh nghiệp </w:t>
      </w:r>
      <w:r w:rsidR="00EE6C1A" w:rsidRPr="00DE5DAE">
        <w:rPr>
          <w:sz w:val="26"/>
          <w:szCs w:val="26"/>
          <w:lang w:val="vi-VN"/>
        </w:rPr>
        <w:t>Doanh nghiệp khởi nguồn</w:t>
      </w:r>
      <w:r w:rsidR="000C6547" w:rsidRPr="00DE5DAE">
        <w:rPr>
          <w:sz w:val="26"/>
          <w:szCs w:val="26"/>
          <w:lang w:val="vi-VN"/>
        </w:rPr>
        <w:t xml:space="preserve"> được xem là </w:t>
      </w:r>
      <w:r w:rsidR="00C53590" w:rsidRPr="00DE5DAE">
        <w:rPr>
          <w:sz w:val="26"/>
          <w:szCs w:val="26"/>
          <w:lang w:val="vi-VN"/>
        </w:rPr>
        <w:t>“</w:t>
      </w:r>
      <w:r w:rsidR="000C6547" w:rsidRPr="00DE5DAE">
        <w:rPr>
          <w:sz w:val="26"/>
          <w:szCs w:val="26"/>
          <w:lang w:val="vi-VN"/>
        </w:rPr>
        <w:t>cầu nối</w:t>
      </w:r>
      <w:r w:rsidR="00C53590" w:rsidRPr="00DE5DAE">
        <w:rPr>
          <w:sz w:val="26"/>
          <w:szCs w:val="26"/>
          <w:lang w:val="vi-VN"/>
        </w:rPr>
        <w:t>”</w:t>
      </w:r>
      <w:r w:rsidR="000C6547" w:rsidRPr="00DE5DAE">
        <w:rPr>
          <w:sz w:val="26"/>
          <w:szCs w:val="26"/>
          <w:lang w:val="vi-VN"/>
        </w:rPr>
        <w:t xml:space="preserve"> tự nhiên giữa môi trường hàn lâm và thị trường. Khi một kết quả nghiên cứu được chuyển hóa thành sản phẩm/dịch vụ thông qua một doanh nghiệp </w:t>
      </w:r>
      <w:r w:rsidR="00EE6C1A" w:rsidRPr="00DE5DAE">
        <w:rPr>
          <w:sz w:val="26"/>
          <w:szCs w:val="26"/>
          <w:lang w:val="vi-VN"/>
        </w:rPr>
        <w:t>doanh nghiệp khởi nguồn</w:t>
      </w:r>
      <w:r w:rsidR="000C6547" w:rsidRPr="00DE5DAE">
        <w:rPr>
          <w:sz w:val="26"/>
          <w:szCs w:val="26"/>
          <w:lang w:val="vi-VN"/>
        </w:rPr>
        <w:t xml:space="preserve">, tri thức sẽ chảy thẩm thấu từ phòng thí nghiệm ra thị trường một cách trọn vẹn nhất. </w:t>
      </w:r>
      <w:r w:rsidR="00EE6C1A" w:rsidRPr="00DE5DAE">
        <w:rPr>
          <w:sz w:val="26"/>
          <w:szCs w:val="26"/>
          <w:lang w:val="vi-VN"/>
        </w:rPr>
        <w:t>Doanh nghiệp khởi nguồn</w:t>
      </w:r>
      <w:r w:rsidR="000C6547" w:rsidRPr="00DE5DAE">
        <w:rPr>
          <w:sz w:val="26"/>
          <w:szCs w:val="26"/>
          <w:lang w:val="vi-VN"/>
        </w:rPr>
        <w:t xml:space="preserve"> cũng giúp hình thành mạng lưới liên kết bền vững: công ty </w:t>
      </w:r>
      <w:r w:rsidR="00EE6C1A" w:rsidRPr="00DE5DAE">
        <w:rPr>
          <w:sz w:val="26"/>
          <w:szCs w:val="26"/>
          <w:lang w:val="vi-VN"/>
        </w:rPr>
        <w:t>doanh nghiệp khởi nguồn</w:t>
      </w:r>
      <w:r w:rsidR="000C6547" w:rsidRPr="00DE5DAE">
        <w:rPr>
          <w:sz w:val="26"/>
          <w:szCs w:val="26"/>
          <w:lang w:val="vi-VN"/>
        </w:rPr>
        <w:t xml:space="preserve"> dù tách ra vẫn duy trì quan hệ mật thiết với trường (nhờ gốc gác học thuật và lợi ích chung), trở thành </w:t>
      </w:r>
      <w:r w:rsidR="00C53590" w:rsidRPr="00DE5DAE">
        <w:rPr>
          <w:sz w:val="26"/>
          <w:szCs w:val="26"/>
          <w:lang w:val="vi-VN"/>
        </w:rPr>
        <w:t>“</w:t>
      </w:r>
      <w:r w:rsidR="000C6547" w:rsidRPr="00DE5DAE">
        <w:rPr>
          <w:sz w:val="26"/>
          <w:szCs w:val="26"/>
          <w:lang w:val="vi-VN"/>
        </w:rPr>
        <w:t>cánh tay nối dài</w:t>
      </w:r>
      <w:r w:rsidR="00C53590" w:rsidRPr="00DE5DAE">
        <w:rPr>
          <w:sz w:val="26"/>
          <w:szCs w:val="26"/>
          <w:lang w:val="vi-VN"/>
        </w:rPr>
        <w:t>”</w:t>
      </w:r>
      <w:r w:rsidR="000C6547" w:rsidRPr="00DE5DAE">
        <w:rPr>
          <w:sz w:val="26"/>
          <w:szCs w:val="26"/>
          <w:lang w:val="vi-VN"/>
        </w:rPr>
        <w:t xml:space="preserve"> của trường trong ngành. Nhiều </w:t>
      </w:r>
      <w:r w:rsidR="00EE6C1A" w:rsidRPr="00DE5DAE">
        <w:rPr>
          <w:sz w:val="26"/>
          <w:szCs w:val="26"/>
          <w:lang w:val="vi-VN"/>
        </w:rPr>
        <w:t>doanh nghiệp khởi nguồn</w:t>
      </w:r>
      <w:r w:rsidR="000C6547" w:rsidRPr="00DE5DAE">
        <w:rPr>
          <w:sz w:val="26"/>
          <w:szCs w:val="26"/>
          <w:lang w:val="vi-VN"/>
        </w:rPr>
        <w:t xml:space="preserve"> thành công sau này quay lại tài trợ nghiên cứu, nhận sinh viên thực tập, hoặc hợp tác R&amp;D ngược lại với trường, tạo nên vòng tuần hoàn tri thức. Do vậy, nếu không hỗ trợ</w:t>
      </w:r>
      <w:r w:rsidR="00166017" w:rsidRPr="00DE5DAE">
        <w:rPr>
          <w:sz w:val="26"/>
          <w:szCs w:val="26"/>
          <w:lang w:val="vi-VN"/>
        </w:rPr>
        <w:t xml:space="preserve"> doanh nghiệp</w:t>
      </w:r>
      <w:r w:rsidR="000C6547" w:rsidRPr="00DE5DAE">
        <w:rPr>
          <w:sz w:val="26"/>
          <w:szCs w:val="26"/>
          <w:lang w:val="vi-VN"/>
        </w:rPr>
        <w:t xml:space="preserve"> </w:t>
      </w:r>
      <w:r w:rsidR="00EE6C1A" w:rsidRPr="00DE5DAE">
        <w:rPr>
          <w:sz w:val="26"/>
          <w:szCs w:val="26"/>
          <w:lang w:val="vi-VN"/>
        </w:rPr>
        <w:t>doanh nghiệp khởi nguồn</w:t>
      </w:r>
      <w:r w:rsidR="000C6547" w:rsidRPr="00DE5DAE">
        <w:rPr>
          <w:sz w:val="26"/>
          <w:szCs w:val="26"/>
          <w:lang w:val="vi-VN"/>
        </w:rPr>
        <w:t xml:space="preserve">, </w:t>
      </w:r>
      <w:r w:rsidR="000D6DE9" w:rsidRPr="00805146">
        <w:rPr>
          <w:sz w:val="26"/>
          <w:szCs w:val="26"/>
          <w:lang w:val="vi-VN"/>
        </w:rPr>
        <w:t>C</w:t>
      </w:r>
      <w:r w:rsidR="00166017" w:rsidRPr="00DE5DAE">
        <w:rPr>
          <w:sz w:val="26"/>
          <w:szCs w:val="26"/>
          <w:lang w:val="vi-VN"/>
        </w:rPr>
        <w:t xml:space="preserve">hính phủ </w:t>
      </w:r>
      <w:r w:rsidR="000C6547" w:rsidRPr="00DE5DAE">
        <w:rPr>
          <w:sz w:val="26"/>
          <w:szCs w:val="26"/>
          <w:lang w:val="vi-VN"/>
        </w:rPr>
        <w:t xml:space="preserve">bỏ lỡ một động lực quan trọng cho hệ sinh thái đổi mới. Hơn nữa, giai đoạn hình thành </w:t>
      </w:r>
      <w:r w:rsidR="00EE6C1A" w:rsidRPr="00DE5DAE">
        <w:rPr>
          <w:sz w:val="26"/>
          <w:szCs w:val="26"/>
          <w:lang w:val="vi-VN"/>
        </w:rPr>
        <w:t>doanh nghiệp khởi nguồn</w:t>
      </w:r>
      <w:r w:rsidR="000C6547" w:rsidRPr="00DE5DAE">
        <w:rPr>
          <w:sz w:val="26"/>
          <w:szCs w:val="26"/>
          <w:lang w:val="vi-VN"/>
        </w:rPr>
        <w:t xml:space="preserve"> đặc biệt rủi ro và khó khăn: nhóm sáng lập thường mạnh về kỹ thuật nhưng yếu về kinh doanh, thiếu vốn, thiếu kinh nghiệm thị trường. Nếu không có sự hỗ trợ từ chính sách (vốn hạt giống, vườn ươm, cố vấn), đa phần các ý tưởng khởi nghiệp sẽ chết yểu, nhất là trong lĩnh vực công nghệ cao với chu kỳ phát triển sản phẩm dài. Ngược lại, nếu được bơm vốn hạt giống và hướng dẫn đúng lúc, nhiều nghiên cứu có tiềm năng có thể thành doanh nghiệp</w:t>
      </w:r>
      <w:r w:rsidR="00FC46FC" w:rsidRPr="00DE5DAE">
        <w:rPr>
          <w:sz w:val="26"/>
          <w:szCs w:val="26"/>
          <w:lang w:val="vi-VN"/>
        </w:rPr>
        <w:t xml:space="preserve"> có doanh thu cao trong ngành.</w:t>
      </w:r>
    </w:p>
    <w:p w14:paraId="58CBA3D4" w14:textId="77777777" w:rsidR="00FC46FC" w:rsidRPr="00DE5DAE" w:rsidRDefault="00FC46FC" w:rsidP="00FC46FC">
      <w:pPr>
        <w:spacing w:before="60" w:after="60" w:line="348" w:lineRule="auto"/>
        <w:ind w:firstLine="720"/>
        <w:jc w:val="both"/>
        <w:rPr>
          <w:i/>
          <w:iCs/>
          <w:sz w:val="26"/>
          <w:szCs w:val="26"/>
          <w:lang w:val="vi-VN"/>
        </w:rPr>
      </w:pPr>
      <w:r w:rsidRPr="00DE5DAE">
        <w:rPr>
          <w:i/>
          <w:iCs/>
          <w:sz w:val="26"/>
          <w:szCs w:val="26"/>
          <w:lang w:val="vi-VN"/>
        </w:rPr>
        <w:t>Đề xuất chính sách</w:t>
      </w:r>
    </w:p>
    <w:p w14:paraId="349647F5" w14:textId="1904E670" w:rsidR="00C06C57" w:rsidRPr="00DE5DAE" w:rsidRDefault="00C06C57" w:rsidP="00C06C57">
      <w:pPr>
        <w:spacing w:before="60" w:after="60" w:line="348" w:lineRule="auto"/>
        <w:ind w:firstLine="720"/>
        <w:jc w:val="both"/>
        <w:rPr>
          <w:sz w:val="26"/>
          <w:szCs w:val="26"/>
          <w:lang w:val="vi-VN"/>
        </w:rPr>
      </w:pPr>
      <w:r w:rsidRPr="00DE5DAE">
        <w:rPr>
          <w:sz w:val="26"/>
          <w:szCs w:val="26"/>
          <w:lang w:val="vi-VN"/>
        </w:rPr>
        <w:t xml:space="preserve">Việc xác lập định danh pháp lý chính thức cho mô hình </w:t>
      </w:r>
      <w:r w:rsidR="00C53590" w:rsidRPr="00DE5DAE">
        <w:rPr>
          <w:sz w:val="26"/>
          <w:szCs w:val="26"/>
          <w:lang w:val="vi-VN"/>
        </w:rPr>
        <w:t>“</w:t>
      </w:r>
      <w:r w:rsidRPr="00DE5DAE">
        <w:rPr>
          <w:sz w:val="26"/>
          <w:szCs w:val="26"/>
          <w:lang w:val="vi-VN"/>
        </w:rPr>
        <w:t xml:space="preserve">doanh nghiệp </w:t>
      </w:r>
      <w:r w:rsidR="00EE6C1A" w:rsidRPr="00DE5DAE">
        <w:rPr>
          <w:sz w:val="26"/>
          <w:szCs w:val="26"/>
          <w:lang w:val="vi-VN"/>
        </w:rPr>
        <w:t>doanh nghiệp khởi nguồn</w:t>
      </w:r>
      <w:r w:rsidR="00C53590" w:rsidRPr="00DE5DAE">
        <w:rPr>
          <w:sz w:val="26"/>
          <w:szCs w:val="26"/>
          <w:lang w:val="vi-VN"/>
        </w:rPr>
        <w:t>”</w:t>
      </w:r>
      <w:r w:rsidRPr="00DE5DAE">
        <w:rPr>
          <w:sz w:val="26"/>
          <w:szCs w:val="26"/>
          <w:lang w:val="vi-VN"/>
        </w:rPr>
        <w:t xml:space="preserve"> trong Luật Doanh nghiệp hoặc các văn bản hướng dẫn dưới luật là bước đi tiên quyết nhằm tạo hành lang vận hành minh bạch cho các doanh nghiệp khởi nguồn từ đại học. Trên cơ sở đó, việc công nhận </w:t>
      </w:r>
      <w:r w:rsidR="00EE6C1A" w:rsidRPr="00DE5DAE">
        <w:rPr>
          <w:sz w:val="26"/>
          <w:szCs w:val="26"/>
          <w:lang w:val="vi-VN"/>
        </w:rPr>
        <w:t>doanh nghiệp khởi nguồn</w:t>
      </w:r>
      <w:r w:rsidRPr="00DE5DAE">
        <w:rPr>
          <w:sz w:val="26"/>
          <w:szCs w:val="26"/>
          <w:lang w:val="vi-VN"/>
        </w:rPr>
        <w:t xml:space="preserve"> như một thực thể </w:t>
      </w:r>
      <w:r w:rsidR="00C53590" w:rsidRPr="00DE5DAE">
        <w:rPr>
          <w:sz w:val="26"/>
          <w:szCs w:val="26"/>
          <w:lang w:val="vi-VN"/>
        </w:rPr>
        <w:t>“</w:t>
      </w:r>
      <w:r w:rsidRPr="00DE5DAE">
        <w:rPr>
          <w:sz w:val="26"/>
          <w:szCs w:val="26"/>
          <w:lang w:val="vi-VN"/>
        </w:rPr>
        <w:t xml:space="preserve">doanh nghiệp </w:t>
      </w:r>
      <w:r w:rsidR="00217DBF" w:rsidRPr="00DE5DAE">
        <w:rPr>
          <w:sz w:val="26"/>
          <w:szCs w:val="26"/>
          <w:lang w:val="vi-VN"/>
        </w:rPr>
        <w:t xml:space="preserve">khoa học và công nghệ </w:t>
      </w:r>
      <w:r w:rsidR="00C53590" w:rsidRPr="00DE5DAE">
        <w:rPr>
          <w:sz w:val="26"/>
          <w:szCs w:val="26"/>
          <w:lang w:val="vi-VN"/>
        </w:rPr>
        <w:t>“</w:t>
      </w:r>
      <w:r w:rsidRPr="00DE5DAE">
        <w:rPr>
          <w:sz w:val="26"/>
          <w:szCs w:val="26"/>
          <w:lang w:val="vi-VN"/>
        </w:rPr>
        <w:t xml:space="preserve"> sẽ tạo tiền đề để áp dụng các chính sách ưu đãi chuyên biệt về thuế, quyền tiếp cận hạ tầng đất đai và các nguồn vốn ưu đãi giai đoạn đầu.</w:t>
      </w:r>
    </w:p>
    <w:p w14:paraId="43683AE0" w14:textId="3E94E37C" w:rsidR="004E45C8" w:rsidRPr="00DE5DAE" w:rsidRDefault="006475F1" w:rsidP="0013316F">
      <w:pPr>
        <w:spacing w:before="60" w:after="60" w:line="348" w:lineRule="auto"/>
        <w:ind w:firstLine="720"/>
        <w:jc w:val="both"/>
        <w:rPr>
          <w:sz w:val="26"/>
          <w:szCs w:val="26"/>
          <w:lang w:val="vi-VN"/>
        </w:rPr>
      </w:pPr>
      <w:r w:rsidRPr="00DE5DAE">
        <w:rPr>
          <w:sz w:val="26"/>
          <w:szCs w:val="26"/>
          <w:lang w:val="vi-VN"/>
        </w:rPr>
        <w:t xml:space="preserve">Do Nghị định số 125/2026/NĐ-CP đã chính thức cho phép các cơ sở giáo dục đại học sử dụng Quỹ phát triển KH&amp;CN vào việc đầu tư tài chính và góp vốn </w:t>
      </w:r>
      <w:r w:rsidRPr="00DE5DAE">
        <w:rPr>
          <w:sz w:val="26"/>
          <w:szCs w:val="26"/>
          <w:lang w:val="vi-VN"/>
        </w:rPr>
        <w:lastRenderedPageBreak/>
        <w:t xml:space="preserve">trực tiếp vào doanh nghiệp </w:t>
      </w:r>
      <w:r w:rsidR="00EE6C1A" w:rsidRPr="00DE5DAE">
        <w:rPr>
          <w:sz w:val="26"/>
          <w:szCs w:val="26"/>
          <w:lang w:val="vi-VN"/>
        </w:rPr>
        <w:t>doanh nghiệp khởi nguồn</w:t>
      </w:r>
      <w:r w:rsidRPr="00DE5DAE">
        <w:rPr>
          <w:sz w:val="26"/>
          <w:szCs w:val="26"/>
          <w:lang w:val="vi-VN"/>
        </w:rPr>
        <w:t>, trọng tâm chính sách hiện nay cần tập trung vào khâu tổ chức thực thi. Các trường đại học cần khẩn trương ban hành bộ quy chế chi tiêu nội bộ và quy trình quản trị rủi ro đầu tư minh bạch, nhằm đảm bảo nguồn vốn từ Quỹ được rót đúng mục tiêu, hạn chế tối đa rủi ro thất thoát. Song song đó, cần khuyến khích sự cộng hưởng nguồn lực: kết hợp nguồn vốn mồi từ Quỹ KH&amp;CN (theo Nghị định 125</w:t>
      </w:r>
      <w:r w:rsidR="00232A10">
        <w:rPr>
          <w:sz w:val="26"/>
          <w:szCs w:val="26"/>
        </w:rPr>
        <w:t>/2026/NĐ-CP</w:t>
      </w:r>
      <w:r w:rsidRPr="00DE5DAE">
        <w:rPr>
          <w:sz w:val="26"/>
          <w:szCs w:val="26"/>
          <w:lang w:val="vi-VN"/>
        </w:rPr>
        <w:t xml:space="preserve">) với dòng vốn từ các quỹ đầu tư nội bộ xã hội hóa như mô hình BK Fund, từ đó mở rộng quy mô đầu tư và tạo bệ phóng tài chính vững chắc cho các doanh nghiệp </w:t>
      </w:r>
      <w:r w:rsidR="00EE6C1A" w:rsidRPr="00DE5DAE">
        <w:rPr>
          <w:sz w:val="26"/>
          <w:szCs w:val="26"/>
          <w:lang w:val="vi-VN"/>
        </w:rPr>
        <w:t>doanh nghiệp khởi nguồn</w:t>
      </w:r>
      <w:r w:rsidRPr="00DE5DAE">
        <w:rPr>
          <w:sz w:val="26"/>
          <w:szCs w:val="26"/>
          <w:lang w:val="vi-VN"/>
        </w:rPr>
        <w:t xml:space="preserve"> trong giai đoạn </w:t>
      </w:r>
      <w:r w:rsidR="00C53590" w:rsidRPr="00DE5DAE">
        <w:rPr>
          <w:sz w:val="26"/>
          <w:szCs w:val="26"/>
          <w:lang w:val="vi-VN"/>
        </w:rPr>
        <w:t>“</w:t>
      </w:r>
      <w:r w:rsidRPr="00DE5DAE">
        <w:rPr>
          <w:sz w:val="26"/>
          <w:szCs w:val="26"/>
          <w:lang w:val="vi-VN"/>
        </w:rPr>
        <w:t>thung lũng chết</w:t>
      </w:r>
      <w:r w:rsidR="00C53590" w:rsidRPr="00DE5DAE">
        <w:rPr>
          <w:sz w:val="26"/>
          <w:szCs w:val="26"/>
          <w:lang w:val="vi-VN"/>
        </w:rPr>
        <w:t>”</w:t>
      </w:r>
      <w:r w:rsidR="0013316F" w:rsidRPr="00DE5DAE">
        <w:rPr>
          <w:sz w:val="26"/>
          <w:szCs w:val="26"/>
          <w:lang w:val="vi-VN"/>
        </w:rPr>
        <w:t xml:space="preserve">. </w:t>
      </w:r>
    </w:p>
    <w:p w14:paraId="1E489E3B" w14:textId="595DCEEC" w:rsidR="000C6547" w:rsidRPr="00DE5DAE" w:rsidRDefault="00E83BEE" w:rsidP="0013316F">
      <w:pPr>
        <w:pStyle w:val="Heading3"/>
        <w:ind w:firstLine="720"/>
        <w:rPr>
          <w:lang w:val="vi-VN"/>
        </w:rPr>
      </w:pPr>
      <w:bookmarkStart w:id="187" w:name="_Toc236160091"/>
      <w:r w:rsidRPr="00DE5DAE">
        <w:rPr>
          <w:lang w:val="vi-VN"/>
        </w:rPr>
        <w:t>3.3.3</w:t>
      </w:r>
      <w:r w:rsidR="000C6547" w:rsidRPr="00DE5DAE">
        <w:rPr>
          <w:lang w:val="vi-VN"/>
        </w:rPr>
        <w:t>. Tài trợ phát triển hạ tầng nghiên cứu và tổ chức trung gian</w:t>
      </w:r>
      <w:bookmarkEnd w:id="187"/>
    </w:p>
    <w:p w14:paraId="302796CE" w14:textId="42CE2F34" w:rsidR="00A204A3" w:rsidRPr="00DE5DAE" w:rsidRDefault="00D30427" w:rsidP="00A204A3">
      <w:pPr>
        <w:spacing w:before="60" w:after="60" w:line="348" w:lineRule="auto"/>
        <w:ind w:firstLine="720"/>
        <w:jc w:val="both"/>
        <w:rPr>
          <w:sz w:val="26"/>
          <w:szCs w:val="26"/>
          <w:lang w:val="vi-VN"/>
        </w:rPr>
      </w:pPr>
      <w:r w:rsidRPr="00DE5DAE">
        <w:rPr>
          <w:i/>
          <w:iCs/>
          <w:sz w:val="26"/>
          <w:szCs w:val="26"/>
          <w:lang w:val="vi-VN"/>
        </w:rPr>
        <w:t>Hạn chế/ khoảng trống chính sách</w:t>
      </w:r>
    </w:p>
    <w:p w14:paraId="34A1EF83" w14:textId="429A9273" w:rsidR="00A204A3" w:rsidRPr="00DE5DAE" w:rsidRDefault="00A204A3" w:rsidP="00A204A3">
      <w:pPr>
        <w:spacing w:before="60" w:after="60" w:line="348" w:lineRule="auto"/>
        <w:ind w:firstLine="720"/>
        <w:jc w:val="both"/>
        <w:rPr>
          <w:sz w:val="26"/>
          <w:szCs w:val="26"/>
          <w:lang w:val="vi-VN"/>
        </w:rPr>
      </w:pPr>
      <w:r w:rsidRPr="00DE5DAE">
        <w:rPr>
          <w:sz w:val="26"/>
          <w:szCs w:val="26"/>
          <w:lang w:val="vi-VN"/>
        </w:rPr>
        <w:t xml:space="preserve">Các trung tâm (tổ chức trung gian) tại nhiều trường đại học (trong đó có </w:t>
      </w:r>
      <w:r w:rsidR="008C3E91">
        <w:rPr>
          <w:sz w:val="26"/>
          <w:szCs w:val="26"/>
          <w:lang w:val="vi-VN"/>
        </w:rPr>
        <w:t>ĐHBKHN</w:t>
      </w:r>
      <w:r w:rsidRPr="00DE5DAE">
        <w:rPr>
          <w:sz w:val="26"/>
          <w:szCs w:val="26"/>
          <w:lang w:val="vi-VN"/>
        </w:rPr>
        <w:t xml:space="preserve">) hầu hết được hình thành thông qua các dự án tài trợ ban đầu (ODA, ngân sách nhà nước). Tuy nhiên, khi kết thúc hỗ trợ, các trung tâm này không có cơ chế vận hành tài chính ổn định, dẫn đến tình trạng hoạt động cầm chừng, thiếu nhân lực chuyên nghiệp hoặc phải chuyển đổi công năng. </w:t>
      </w:r>
    </w:p>
    <w:p w14:paraId="436E3999" w14:textId="15E54D50" w:rsidR="00A204A3" w:rsidRPr="00DE5DAE" w:rsidRDefault="0040571E" w:rsidP="0040571E">
      <w:pPr>
        <w:spacing w:before="60" w:after="60" w:line="348" w:lineRule="auto"/>
        <w:ind w:firstLine="720"/>
        <w:jc w:val="both"/>
        <w:rPr>
          <w:sz w:val="26"/>
          <w:szCs w:val="26"/>
          <w:lang w:val="vi-VN"/>
        </w:rPr>
      </w:pPr>
      <w:r w:rsidRPr="00DE5DAE">
        <w:rPr>
          <w:sz w:val="26"/>
          <w:szCs w:val="26"/>
          <w:lang w:val="vi-VN"/>
        </w:rPr>
        <w:t xml:space="preserve">Nhà nước đã có chủ trương đầu tư cho hạ tầng khoa học và tổ chức trung gian, nhưng việc triển khai chưa đáp ứng nhu cầu thực tiễn của liên kết ĐH-DN. Luật KH,CN&amp;ĐMST 2025 cho phép sử dụng ngân sách để xây dựng phòng thí nghiệm trọng điểm, trung tâm R&amp;D, công viên khoa học, cơ sở ươm tạo… và hỗ trợ hoạt động của các tổ chức trung gian của thị trường KH&amp;CN. Hiện cả nước có một số phòng thí nghiệm trọng điểm quốc gia nhưng phần lớn tập trung ở viện nghiên cứu công lập, ít gắn kết với đại học và doanh nghiệp. Các trung tâm đổi mới sáng tạo và vườn ươm doanh nghiệp quy mô quốc gia còn ít (mới có NIC của Bộ KH&amp;ĐT). </w:t>
      </w:r>
      <w:r w:rsidR="00A204A3" w:rsidRPr="00DE5DAE">
        <w:rPr>
          <w:sz w:val="26"/>
          <w:szCs w:val="26"/>
          <w:lang w:val="vi-VN"/>
        </w:rPr>
        <w:t xml:space="preserve">Nhiều phòng thí nghiệm, xưởng thực nghiệm, hay cơ sở ươm tạo tại trường đại học không đủ năng lực phục vụ liên kết bên ngoài do thiếu trang thiết bị hiện đại, không có hệ thống chia sẻ dữ liệu, </w:t>
      </w:r>
      <w:r w:rsidR="009F6D79" w:rsidRPr="00DE5DAE">
        <w:rPr>
          <w:sz w:val="26"/>
          <w:szCs w:val="26"/>
          <w:lang w:val="vi-VN"/>
        </w:rPr>
        <w:t xml:space="preserve">hay chỉ cho phép </w:t>
      </w:r>
      <w:r w:rsidR="00A204A3" w:rsidRPr="00DE5DAE">
        <w:rPr>
          <w:sz w:val="26"/>
          <w:szCs w:val="26"/>
          <w:lang w:val="vi-VN"/>
        </w:rPr>
        <w:t>hoạt động nội bộ.</w:t>
      </w:r>
    </w:p>
    <w:p w14:paraId="4C491D91" w14:textId="77777777" w:rsidR="009F6D79" w:rsidRPr="00DE5DAE" w:rsidRDefault="009F6D79" w:rsidP="009F6D79">
      <w:pPr>
        <w:spacing w:before="60" w:after="60" w:line="348" w:lineRule="auto"/>
        <w:ind w:firstLine="720"/>
        <w:jc w:val="both"/>
        <w:rPr>
          <w:i/>
          <w:iCs/>
          <w:sz w:val="26"/>
          <w:szCs w:val="26"/>
          <w:lang w:val="vi-VN"/>
        </w:rPr>
      </w:pPr>
      <w:r w:rsidRPr="00DE5DAE">
        <w:rPr>
          <w:i/>
          <w:iCs/>
          <w:sz w:val="26"/>
          <w:szCs w:val="26"/>
          <w:lang w:val="vi-VN"/>
        </w:rPr>
        <w:t>Tại sao cần giải quyết hạn chế/khoảng trống</w:t>
      </w:r>
    </w:p>
    <w:p w14:paraId="6B5F5E59" w14:textId="786DE01A" w:rsidR="000C6547" w:rsidRPr="00DE5DAE" w:rsidRDefault="00DB3E5A" w:rsidP="00DF7B0B">
      <w:pPr>
        <w:spacing w:before="60" w:after="60" w:line="348" w:lineRule="auto"/>
        <w:ind w:firstLine="720"/>
        <w:jc w:val="both"/>
        <w:rPr>
          <w:sz w:val="26"/>
          <w:szCs w:val="26"/>
          <w:lang w:val="vi-VN"/>
        </w:rPr>
      </w:pPr>
      <w:r w:rsidRPr="00DE5DAE">
        <w:rPr>
          <w:sz w:val="26"/>
          <w:szCs w:val="26"/>
          <w:lang w:val="vi-VN"/>
        </w:rPr>
        <w:lastRenderedPageBreak/>
        <w:t>Nếu thiếu đầu tư cho tổ chức trung gian và hạ tầng nghiên cứu kết nối, các hình thức chia sẻ tri thức phi chính thức sẽ khó phát triển. Không có không gian vật lý, nền tảng kỹ thuật, và bộ máy vận hành chuyên trách, nhà khoa học và doanh nghiệp không có nơi gặp gỡ, thử nghiệm, tương tác (đặc biệt là các doanh nghiệp vừa và nhỏ vốn không tự xây dựng được phòng R&amp;D riêng). Đồng thời, trong kỷ nguyên công nghệ số, nếu hạ tầng chia sẻ dữ liệu, kết quả nghiên cứu, hoặc mô hình thử nghiệm không tồn tại, các nhóm nghiên cứu phân tán sẽ không thể hình thành cộng đồng tri thức đa ngành hiệu quả. Hơn nữa, nếu tổ chức trung gian không hoạt động hiệu quả, thì vai trò của họ như người kết nối và điều phối tri thức giữa các bên sẽ bị suy yếu nghiêm trọng.</w:t>
      </w:r>
    </w:p>
    <w:p w14:paraId="13780CAA" w14:textId="77777777" w:rsidR="009F6D79" w:rsidRPr="00DE5DAE" w:rsidRDefault="009F6D79" w:rsidP="009F6D79">
      <w:pPr>
        <w:spacing w:before="60" w:after="60" w:line="348" w:lineRule="auto"/>
        <w:ind w:firstLine="720"/>
        <w:jc w:val="both"/>
        <w:rPr>
          <w:i/>
          <w:iCs/>
          <w:sz w:val="26"/>
          <w:szCs w:val="26"/>
          <w:lang w:val="vi-VN"/>
        </w:rPr>
      </w:pPr>
      <w:r w:rsidRPr="00DE5DAE">
        <w:rPr>
          <w:i/>
          <w:iCs/>
          <w:sz w:val="26"/>
          <w:szCs w:val="26"/>
          <w:lang w:val="vi-VN"/>
        </w:rPr>
        <w:t>Đề xuất chính sách</w:t>
      </w:r>
    </w:p>
    <w:p w14:paraId="0E8D4AD2" w14:textId="018BB040" w:rsidR="00CC475E" w:rsidRPr="00DE5DAE" w:rsidRDefault="00CC475E" w:rsidP="00CC475E">
      <w:pPr>
        <w:spacing w:before="60" w:after="60" w:line="348" w:lineRule="auto"/>
        <w:ind w:firstLine="720"/>
        <w:jc w:val="both"/>
        <w:rPr>
          <w:sz w:val="26"/>
          <w:szCs w:val="26"/>
          <w:lang w:val="vi-VN"/>
        </w:rPr>
      </w:pPr>
      <w:r w:rsidRPr="00DE5DAE">
        <w:rPr>
          <w:sz w:val="26"/>
          <w:szCs w:val="26"/>
          <w:lang w:val="vi-VN"/>
        </w:rPr>
        <w:t xml:space="preserve">Việc tái cấu trúc các tổ chức trung gian đòi hỏi một lộ trình hỗ trợ chiến lược nhằm đồng bộ hóa ba mục tiêu cốt lõi: nâng cao năng lực chuyên môn, thiết lập hệ thống quản trị tri thức hiện đại và kiện toàn năng lực cung ứng dịch vụ tư vấn kết nối doanh nghiệp. Chính phủ bên cạnh cơ chế tài trợ chi thường xuyên cho giai đoạn đầu (bao gồm chi phí nhân sự trình độ cao và hạ tầng quản lý số,…) </w:t>
      </w:r>
      <w:r w:rsidR="00C77D3F" w:rsidRPr="00DE5DAE">
        <w:rPr>
          <w:sz w:val="26"/>
          <w:szCs w:val="26"/>
          <w:lang w:val="vi-VN"/>
        </w:rPr>
        <w:t xml:space="preserve">cần hỗ trợ xây dựng </w:t>
      </w:r>
      <w:r w:rsidRPr="00DE5DAE">
        <w:rPr>
          <w:sz w:val="26"/>
          <w:szCs w:val="26"/>
          <w:lang w:val="vi-VN"/>
        </w:rPr>
        <w:t>lộ trình tự chủ tài chính</w:t>
      </w:r>
      <w:r w:rsidR="00C77D3F" w:rsidRPr="00DE5DAE">
        <w:rPr>
          <w:sz w:val="26"/>
          <w:szCs w:val="26"/>
          <w:lang w:val="vi-VN"/>
        </w:rPr>
        <w:t xml:space="preserve">. Hạn chế tình trạng các </w:t>
      </w:r>
      <w:r w:rsidR="00FB05FB" w:rsidRPr="00DE5DAE">
        <w:rPr>
          <w:sz w:val="26"/>
          <w:szCs w:val="26"/>
          <w:lang w:val="vi-VN"/>
        </w:rPr>
        <w:t xml:space="preserve">tổ chức trung gian </w:t>
      </w:r>
      <w:r w:rsidR="00C77D3F" w:rsidRPr="00DE5DAE">
        <w:rPr>
          <w:sz w:val="26"/>
          <w:szCs w:val="26"/>
          <w:lang w:val="vi-VN"/>
        </w:rPr>
        <w:t xml:space="preserve">không còn kinh phí hoạt động khi cơ chế hỗ trợ tài chính ngừng. </w:t>
      </w:r>
    </w:p>
    <w:p w14:paraId="28185CDE" w14:textId="5FC3631F" w:rsidR="00CC475E" w:rsidRPr="00DE5DAE" w:rsidRDefault="00CC475E" w:rsidP="001E121A">
      <w:pPr>
        <w:spacing w:before="60" w:after="60" w:line="348" w:lineRule="auto"/>
        <w:ind w:firstLine="720"/>
        <w:jc w:val="both"/>
        <w:rPr>
          <w:sz w:val="26"/>
          <w:szCs w:val="26"/>
          <w:lang w:val="vi-VN"/>
        </w:rPr>
      </w:pPr>
      <w:r w:rsidRPr="00DE5DAE">
        <w:rPr>
          <w:sz w:val="26"/>
          <w:szCs w:val="26"/>
          <w:lang w:val="vi-VN"/>
        </w:rPr>
        <w:t>Cuối cùng, vai trò của các tổ chức trung gian, như Văn phòng Chuyển giao Công nghệ hay vườn ươm doanh nghiệp, cần được tái định vị từ vai trò môi giới hợp đồng thuần túy sang vị thế của những</w:t>
      </w:r>
      <w:r w:rsidR="00FB05FB" w:rsidRPr="00DE5DAE">
        <w:rPr>
          <w:sz w:val="26"/>
          <w:szCs w:val="26"/>
          <w:lang w:val="vi-VN"/>
        </w:rPr>
        <w:t xml:space="preserve"> nhà tổ chức kết nối. </w:t>
      </w:r>
      <w:r w:rsidRPr="00DE5DAE">
        <w:rPr>
          <w:sz w:val="26"/>
          <w:szCs w:val="26"/>
          <w:lang w:val="vi-VN"/>
        </w:rPr>
        <w:t>Chính sách phát triển nên tập trung khuyến khích các đơn vị này mở rộng sang cung cấp các dịch vụ mềm mang tính đồng hành xuyên suốt, từ tổ chức các diễn đàn học thuật mở, câu lạc bộ chuyên gia đến việc xây dựng mạng lưới cố vấn (mentorship). Việc củng cố năng lực điều phối này sẽ giúp các tổ chức trung gian trở thành hạt nhân kết nối trong hệ sinh thái đổi mới sáng tạo, chuyển đổi từ cung cấp dịch vụ hành chính sang hỗ trợ chiến lược và dẫn dắt các xu hướng công nghệ mới.</w:t>
      </w:r>
    </w:p>
    <w:p w14:paraId="5A90BC7F" w14:textId="5C7B4CE2" w:rsidR="000C6547" w:rsidRPr="00DE5DAE" w:rsidRDefault="00E83BEE" w:rsidP="001E121A">
      <w:pPr>
        <w:pStyle w:val="Heading3"/>
        <w:ind w:firstLine="720"/>
        <w:rPr>
          <w:lang w:val="vi-VN"/>
        </w:rPr>
      </w:pPr>
      <w:bookmarkStart w:id="188" w:name="_Toc236160092"/>
      <w:r w:rsidRPr="00DE5DAE">
        <w:rPr>
          <w:lang w:val="vi-VN"/>
        </w:rPr>
        <w:t>3.3.4.</w:t>
      </w:r>
      <w:r w:rsidR="000C6547" w:rsidRPr="00DE5DAE">
        <w:rPr>
          <w:lang w:val="vi-VN"/>
        </w:rPr>
        <w:t xml:space="preserve"> Hoàn thiện </w:t>
      </w:r>
      <w:r w:rsidR="002B7493" w:rsidRPr="00DE5DAE">
        <w:rPr>
          <w:lang w:val="vi-VN"/>
        </w:rPr>
        <w:t>quyền sở hữu trí tuệ</w:t>
      </w:r>
      <w:bookmarkEnd w:id="188"/>
      <w:r w:rsidR="000C6547" w:rsidRPr="00DE5DAE">
        <w:rPr>
          <w:lang w:val="vi-VN"/>
        </w:rPr>
        <w:t xml:space="preserve"> </w:t>
      </w:r>
    </w:p>
    <w:p w14:paraId="7CE7B40A" w14:textId="77777777" w:rsidR="007D1A20" w:rsidRPr="00DE5DAE" w:rsidRDefault="007D1A20" w:rsidP="007D1A20">
      <w:pPr>
        <w:spacing w:before="60" w:after="60" w:line="348" w:lineRule="auto"/>
        <w:ind w:firstLine="720"/>
        <w:jc w:val="both"/>
        <w:rPr>
          <w:sz w:val="26"/>
          <w:szCs w:val="26"/>
          <w:lang w:val="vi-VN"/>
        </w:rPr>
      </w:pPr>
      <w:r w:rsidRPr="00DE5DAE">
        <w:rPr>
          <w:i/>
          <w:iCs/>
          <w:sz w:val="26"/>
          <w:szCs w:val="26"/>
          <w:lang w:val="vi-VN"/>
        </w:rPr>
        <w:t>Hạn chế/ khoảng trống chính sách</w:t>
      </w:r>
    </w:p>
    <w:p w14:paraId="7D9C3FE1" w14:textId="398CFE07" w:rsidR="000C6547" w:rsidRPr="00DE5DAE" w:rsidRDefault="000C6547" w:rsidP="00F2058B">
      <w:pPr>
        <w:spacing w:before="60" w:after="60" w:line="348" w:lineRule="auto"/>
        <w:ind w:firstLine="720"/>
        <w:jc w:val="both"/>
        <w:rPr>
          <w:sz w:val="26"/>
          <w:szCs w:val="26"/>
          <w:lang w:val="vi-VN"/>
        </w:rPr>
      </w:pPr>
      <w:r w:rsidRPr="00DE5DAE">
        <w:rPr>
          <w:sz w:val="26"/>
          <w:szCs w:val="26"/>
          <w:lang w:val="vi-VN"/>
        </w:rPr>
        <w:lastRenderedPageBreak/>
        <w:t>Luật KH,CN&amp;ĐMST 2025 và Luật S</w:t>
      </w:r>
      <w:r w:rsidR="00232A10">
        <w:rPr>
          <w:sz w:val="26"/>
          <w:szCs w:val="26"/>
        </w:rPr>
        <w:t>ở hữu trí tuệ</w:t>
      </w:r>
      <w:r w:rsidRPr="00DE5DAE">
        <w:rPr>
          <w:sz w:val="26"/>
          <w:szCs w:val="26"/>
          <w:lang w:val="vi-VN"/>
        </w:rPr>
        <w:t xml:space="preserve"> sửa đổi </w:t>
      </w:r>
      <w:r w:rsidR="00232A10">
        <w:rPr>
          <w:sz w:val="26"/>
          <w:szCs w:val="26"/>
        </w:rPr>
        <w:t xml:space="preserve">năm </w:t>
      </w:r>
      <w:r w:rsidR="00F6025D" w:rsidRPr="00DE5DAE">
        <w:rPr>
          <w:sz w:val="26"/>
          <w:szCs w:val="26"/>
          <w:lang w:val="vi-VN"/>
        </w:rPr>
        <w:t>202</w:t>
      </w:r>
      <w:r w:rsidR="00232A10">
        <w:rPr>
          <w:sz w:val="26"/>
          <w:szCs w:val="26"/>
        </w:rPr>
        <w:t>5</w:t>
      </w:r>
      <w:r w:rsidR="00F6025D" w:rsidRPr="00DE5DAE">
        <w:rPr>
          <w:sz w:val="26"/>
          <w:szCs w:val="26"/>
          <w:lang w:val="vi-VN"/>
        </w:rPr>
        <w:t xml:space="preserve"> </w:t>
      </w:r>
      <w:r w:rsidRPr="00DE5DAE">
        <w:rPr>
          <w:sz w:val="26"/>
          <w:szCs w:val="26"/>
          <w:lang w:val="vi-VN"/>
        </w:rPr>
        <w:t xml:space="preserve">đã trao quyền sở hữu và quyền đăng ký sáng chế, giải pháp hữu ích… cho tổ chức chủ trì thực hiện nhiệm vụ KH&amp;CN dùng ngân sách (tức là trường đại học, viện nghiên cứu) mà không phải xin phép hay hoàn trả kinh phí cho Nhà nước. Quy định này xóa bỏ rào cản trước đây (khiến nhiều trường ngại nhận đề tài vì nếu có kết quả cũng không được toàn quyền sử dụng). </w:t>
      </w:r>
      <w:r w:rsidR="00222A86" w:rsidRPr="00DE5DAE">
        <w:rPr>
          <w:sz w:val="26"/>
          <w:szCs w:val="26"/>
          <w:lang w:val="vi-VN"/>
        </w:rPr>
        <w:t>Tuy nhiên, chính sách hiện hành vẫn tồn tại nhiều bất cập, khiến đại học dù được sở hữu quyền lại gặp khó khăn khi khai thác, chuyển giao</w:t>
      </w:r>
      <w:r w:rsidR="00DA207C" w:rsidRPr="00DE5DAE">
        <w:rPr>
          <w:sz w:val="26"/>
          <w:szCs w:val="26"/>
          <w:lang w:val="vi-VN"/>
        </w:rPr>
        <w:t xml:space="preserve"> đặc biệt với tài sản vô hình</w:t>
      </w:r>
      <w:r w:rsidR="00222A86" w:rsidRPr="00DE5DAE">
        <w:rPr>
          <w:sz w:val="26"/>
          <w:szCs w:val="26"/>
          <w:lang w:val="vi-VN"/>
        </w:rPr>
        <w:t xml:space="preserve">. </w:t>
      </w:r>
      <w:r w:rsidR="00BC4672" w:rsidRPr="00DE5DAE">
        <w:rPr>
          <w:sz w:val="26"/>
          <w:szCs w:val="26"/>
          <w:lang w:val="vi-VN"/>
        </w:rPr>
        <w:t xml:space="preserve">Thực tế </w:t>
      </w:r>
      <w:r w:rsidRPr="00DE5DAE">
        <w:rPr>
          <w:sz w:val="26"/>
          <w:szCs w:val="26"/>
          <w:lang w:val="vi-VN"/>
        </w:rPr>
        <w:t>quá trình</w:t>
      </w:r>
      <w:r w:rsidR="00BC4672" w:rsidRPr="00DE5DAE">
        <w:rPr>
          <w:sz w:val="26"/>
          <w:szCs w:val="26"/>
          <w:lang w:val="vi-VN"/>
        </w:rPr>
        <w:t xml:space="preserve"> chuyển giao</w:t>
      </w:r>
      <w:r w:rsidRPr="00DE5DAE">
        <w:rPr>
          <w:sz w:val="26"/>
          <w:szCs w:val="26"/>
          <w:lang w:val="vi-VN"/>
        </w:rPr>
        <w:t xml:space="preserve"> kéo dài</w:t>
      </w:r>
      <w:r w:rsidR="00F2058B" w:rsidRPr="00DE5DAE">
        <w:rPr>
          <w:sz w:val="26"/>
          <w:szCs w:val="26"/>
          <w:lang w:val="vi-VN"/>
        </w:rPr>
        <w:t>;</w:t>
      </w:r>
      <w:r w:rsidR="00325F01" w:rsidRPr="00DE5DAE">
        <w:rPr>
          <w:sz w:val="26"/>
          <w:szCs w:val="26"/>
          <w:lang w:val="vi-VN"/>
        </w:rPr>
        <w:t xml:space="preserve"> </w:t>
      </w:r>
      <w:r w:rsidR="00F2058B" w:rsidRPr="00DE5DAE">
        <w:rPr>
          <w:sz w:val="26"/>
          <w:szCs w:val="26"/>
          <w:lang w:val="vi-VN"/>
        </w:rPr>
        <w:t>định giá cao doanh nghiệp khó tiếp cận</w:t>
      </w:r>
      <w:r w:rsidRPr="00DE5DAE">
        <w:rPr>
          <w:sz w:val="26"/>
          <w:szCs w:val="26"/>
          <w:lang w:val="vi-VN"/>
        </w:rPr>
        <w:t xml:space="preserve">; hoặc định giá thấp thì trường lại sợ bị thanh tra quy kết thất thoát tài sản nhà nước. Kết quả, nhiều sáng chế tạo ra không bán được, phải </w:t>
      </w:r>
      <w:r w:rsidR="00C53590" w:rsidRPr="00DE5DAE">
        <w:rPr>
          <w:sz w:val="26"/>
          <w:szCs w:val="26"/>
          <w:lang w:val="vi-VN"/>
        </w:rPr>
        <w:t>“</w:t>
      </w:r>
      <w:r w:rsidRPr="00DE5DAE">
        <w:rPr>
          <w:sz w:val="26"/>
          <w:szCs w:val="26"/>
          <w:lang w:val="vi-VN"/>
        </w:rPr>
        <w:t>đóng băng</w:t>
      </w:r>
      <w:r w:rsidR="00C53590" w:rsidRPr="00DE5DAE">
        <w:rPr>
          <w:sz w:val="26"/>
          <w:szCs w:val="26"/>
          <w:lang w:val="vi-VN"/>
        </w:rPr>
        <w:t>”</w:t>
      </w:r>
      <w:r w:rsidRPr="00DE5DAE">
        <w:rPr>
          <w:sz w:val="26"/>
          <w:szCs w:val="26"/>
          <w:lang w:val="vi-VN"/>
        </w:rPr>
        <w:t xml:space="preserve">. </w:t>
      </w:r>
    </w:p>
    <w:p w14:paraId="679F03F0" w14:textId="77777777" w:rsidR="00955112" w:rsidRPr="00DE5DAE" w:rsidRDefault="00955112" w:rsidP="00955112">
      <w:pPr>
        <w:spacing w:before="60" w:after="60" w:line="348" w:lineRule="auto"/>
        <w:ind w:firstLine="720"/>
        <w:jc w:val="both"/>
        <w:rPr>
          <w:i/>
          <w:iCs/>
          <w:sz w:val="26"/>
          <w:szCs w:val="26"/>
          <w:lang w:val="vi-VN"/>
        </w:rPr>
      </w:pPr>
      <w:r w:rsidRPr="00DE5DAE">
        <w:rPr>
          <w:i/>
          <w:iCs/>
          <w:sz w:val="26"/>
          <w:szCs w:val="26"/>
          <w:lang w:val="vi-VN"/>
        </w:rPr>
        <w:t>Tại sao cần giải quyết hạn chế/khoảng trống</w:t>
      </w:r>
    </w:p>
    <w:p w14:paraId="0BD6D140" w14:textId="5F844613" w:rsidR="00AE1E30" w:rsidRPr="00DE5DAE" w:rsidRDefault="00AE1E30" w:rsidP="00DF7B0B">
      <w:pPr>
        <w:spacing w:before="60" w:after="60" w:line="348" w:lineRule="auto"/>
        <w:ind w:firstLine="720"/>
        <w:jc w:val="both"/>
        <w:rPr>
          <w:sz w:val="26"/>
          <w:szCs w:val="26"/>
          <w:lang w:val="vi-VN"/>
        </w:rPr>
      </w:pPr>
      <w:r w:rsidRPr="00DE5DAE">
        <w:rPr>
          <w:sz w:val="26"/>
          <w:szCs w:val="26"/>
          <w:lang w:val="vi-VN"/>
        </w:rPr>
        <w:t xml:space="preserve">Việc đã trao quyền sở hữu trí tuệ cho tổ chức chủ trì là một bước tiến quan trọng về thể chế. Tuy nhiên, nếu không có cơ chế cụ thể để định giá, khai thác và chuyển giao tài sản trí tuệ một cách an toàn và hiệu quả, quyền sở hữu sẽ trở thành quyền </w:t>
      </w:r>
      <w:r w:rsidR="00C53590" w:rsidRPr="00DE5DAE">
        <w:rPr>
          <w:sz w:val="26"/>
          <w:szCs w:val="26"/>
          <w:lang w:val="vi-VN"/>
        </w:rPr>
        <w:t>“</w:t>
      </w:r>
      <w:r w:rsidRPr="00DE5DAE">
        <w:rPr>
          <w:sz w:val="26"/>
          <w:szCs w:val="26"/>
          <w:lang w:val="vi-VN"/>
        </w:rPr>
        <w:t>hình thức</w:t>
      </w:r>
      <w:r w:rsidR="00C53590" w:rsidRPr="00DE5DAE">
        <w:rPr>
          <w:sz w:val="26"/>
          <w:szCs w:val="26"/>
          <w:lang w:val="vi-VN"/>
        </w:rPr>
        <w:t>”</w:t>
      </w:r>
      <w:r w:rsidRPr="00DE5DAE">
        <w:rPr>
          <w:sz w:val="26"/>
          <w:szCs w:val="26"/>
          <w:lang w:val="vi-VN"/>
        </w:rPr>
        <w:t>, không tạo ra giá trị thực tiễn. Trong bối cảnh trường đại học đang được khuyến khích đẩy mạnh chuyển giao công nghệ và thương mại hóa kết quả nghiên cứu, việc không thể chuyển giao được các sáng chế sẽ tạo ra nghịch lý: càng đầu tư nhiều cho nghiên cứu, tài sản tạo ra càng bị đóng băng.</w:t>
      </w:r>
    </w:p>
    <w:p w14:paraId="0C7EB6FE" w14:textId="77777777" w:rsidR="00AE1E30" w:rsidRPr="00DE5DAE" w:rsidRDefault="00AE1E30" w:rsidP="00AE1E30">
      <w:pPr>
        <w:spacing w:before="60" w:after="60" w:line="348" w:lineRule="auto"/>
        <w:ind w:firstLine="720"/>
        <w:jc w:val="both"/>
        <w:rPr>
          <w:i/>
          <w:iCs/>
          <w:sz w:val="26"/>
          <w:szCs w:val="26"/>
          <w:lang w:val="vi-VN"/>
        </w:rPr>
      </w:pPr>
      <w:r w:rsidRPr="00DE5DAE">
        <w:rPr>
          <w:i/>
          <w:iCs/>
          <w:sz w:val="26"/>
          <w:szCs w:val="26"/>
          <w:lang w:val="vi-VN"/>
        </w:rPr>
        <w:t>Đề xuất chính sách</w:t>
      </w:r>
    </w:p>
    <w:p w14:paraId="21BA4E80" w14:textId="79FAF84F" w:rsidR="00DE0856" w:rsidRPr="00DE5DAE" w:rsidRDefault="00DE0856" w:rsidP="00163093">
      <w:pPr>
        <w:spacing w:before="60" w:after="60" w:line="348" w:lineRule="auto"/>
        <w:ind w:firstLine="720"/>
        <w:jc w:val="both"/>
        <w:rPr>
          <w:sz w:val="26"/>
          <w:szCs w:val="26"/>
          <w:lang w:val="vi-VN"/>
        </w:rPr>
      </w:pPr>
      <w:r w:rsidRPr="00DE5DAE">
        <w:rPr>
          <w:sz w:val="26"/>
          <w:szCs w:val="26"/>
          <w:lang w:val="vi-VN"/>
        </w:rPr>
        <w:t xml:space="preserve">Để khắc phục tình trạng </w:t>
      </w:r>
      <w:r w:rsidR="00C53590" w:rsidRPr="00DE5DAE">
        <w:rPr>
          <w:sz w:val="26"/>
          <w:szCs w:val="26"/>
          <w:lang w:val="vi-VN"/>
        </w:rPr>
        <w:t>“</w:t>
      </w:r>
      <w:r w:rsidRPr="00DE5DAE">
        <w:rPr>
          <w:sz w:val="26"/>
          <w:szCs w:val="26"/>
          <w:lang w:val="vi-VN"/>
        </w:rPr>
        <w:t>đóng băng</w:t>
      </w:r>
      <w:r w:rsidR="00C53590" w:rsidRPr="00DE5DAE">
        <w:rPr>
          <w:sz w:val="26"/>
          <w:szCs w:val="26"/>
          <w:lang w:val="vi-VN"/>
        </w:rPr>
        <w:t>”</w:t>
      </w:r>
      <w:r w:rsidRPr="00DE5DAE">
        <w:rPr>
          <w:sz w:val="26"/>
          <w:szCs w:val="26"/>
          <w:lang w:val="vi-VN"/>
        </w:rPr>
        <w:t xml:space="preserve"> kết quả nghiên cứu do vướng mắc trong định giá và chuyển giao tài sản vô hình, </w:t>
      </w:r>
      <w:r w:rsidR="004E5C3F" w:rsidRPr="00DE5DAE">
        <w:rPr>
          <w:sz w:val="26"/>
          <w:szCs w:val="26"/>
          <w:lang w:val="vi-VN"/>
        </w:rPr>
        <w:t>Chính phủ và Bộ KH&amp;CN cần rà soát, sửa đổi Thông tư 02/2020/TT-BKHCN</w:t>
      </w:r>
      <w:r w:rsidR="001F04BB" w:rsidRPr="00805146">
        <w:rPr>
          <w:sz w:val="26"/>
          <w:szCs w:val="26"/>
          <w:lang w:val="vi-VN"/>
        </w:rPr>
        <w:t xml:space="preserve"> </w:t>
      </w:r>
      <w:r w:rsidR="001F04BB" w:rsidRPr="00DB2EE9">
        <w:rPr>
          <w:sz w:val="26"/>
          <w:szCs w:val="26"/>
          <w:lang w:val="vi-VN"/>
        </w:rPr>
        <w:t>và gần nhất là Nghị định 267/2025/NĐ-CP</w:t>
      </w:r>
      <w:r w:rsidR="004E5C3F" w:rsidRPr="00DE5DAE">
        <w:rPr>
          <w:sz w:val="26"/>
          <w:szCs w:val="26"/>
          <w:lang w:val="vi-VN"/>
        </w:rPr>
        <w:t xml:space="preserve"> về quản lý tài sản sau nghiên cứu khoa học. Theo đó, cần bổ sung các quy định chi tiết, cụ thể và khả thi hơn về phương pháp định giá tài sản vô hình</w:t>
      </w:r>
      <w:r w:rsidR="00163093" w:rsidRPr="00DE5DAE">
        <w:rPr>
          <w:sz w:val="26"/>
          <w:szCs w:val="26"/>
          <w:lang w:val="vi-VN"/>
        </w:rPr>
        <w:t>.</w:t>
      </w:r>
    </w:p>
    <w:p w14:paraId="03624E75" w14:textId="47C09B03" w:rsidR="00DE0856" w:rsidRPr="00DE5DAE" w:rsidRDefault="00DE0856" w:rsidP="00DE0856">
      <w:pPr>
        <w:spacing w:before="60" w:after="60" w:line="348" w:lineRule="auto"/>
        <w:ind w:firstLine="720"/>
        <w:jc w:val="both"/>
        <w:rPr>
          <w:sz w:val="26"/>
          <w:szCs w:val="26"/>
          <w:lang w:val="vi-VN"/>
        </w:rPr>
      </w:pPr>
      <w:r w:rsidRPr="00DE5DAE">
        <w:rPr>
          <w:sz w:val="26"/>
          <w:szCs w:val="26"/>
          <w:lang w:val="vi-VN"/>
        </w:rPr>
        <w:t xml:space="preserve">Bên cạnh đó, Nhà nước nên xây dựng một cơ sở dữ liệu quốc gia làm khung giá tham chiếu đối với các tài sản vô hình đã được chuyển giao trong hệ thống đại học và viện nghiên cứu. Cơ sở dữ liệu này cần ghi nhận các thương vụ chuyển giao </w:t>
      </w:r>
      <w:r w:rsidR="008571BC" w:rsidRPr="00DE5DAE">
        <w:rPr>
          <w:sz w:val="26"/>
          <w:szCs w:val="26"/>
          <w:lang w:val="vi-VN"/>
        </w:rPr>
        <w:lastRenderedPageBreak/>
        <w:t xml:space="preserve">để </w:t>
      </w:r>
      <w:r w:rsidRPr="00DE5DAE">
        <w:rPr>
          <w:sz w:val="26"/>
          <w:szCs w:val="26"/>
          <w:lang w:val="vi-VN"/>
        </w:rPr>
        <w:t xml:space="preserve">các đơn vị tham khảo trong quá trình xác lập giá trị cho tài sản tương tự. Việc có một </w:t>
      </w:r>
      <w:r w:rsidR="00C53590" w:rsidRPr="00DE5DAE">
        <w:rPr>
          <w:sz w:val="26"/>
          <w:szCs w:val="26"/>
          <w:lang w:val="vi-VN"/>
        </w:rPr>
        <w:t>“</w:t>
      </w:r>
      <w:r w:rsidRPr="00DE5DAE">
        <w:rPr>
          <w:sz w:val="26"/>
          <w:szCs w:val="26"/>
          <w:lang w:val="vi-VN"/>
        </w:rPr>
        <w:t>mặt bằng giá trị</w:t>
      </w:r>
      <w:r w:rsidR="00C53590" w:rsidRPr="00DE5DAE">
        <w:rPr>
          <w:sz w:val="26"/>
          <w:szCs w:val="26"/>
          <w:lang w:val="vi-VN"/>
        </w:rPr>
        <w:t>”</w:t>
      </w:r>
      <w:r w:rsidRPr="00DE5DAE">
        <w:rPr>
          <w:sz w:val="26"/>
          <w:szCs w:val="26"/>
          <w:lang w:val="vi-VN"/>
        </w:rPr>
        <w:t xml:space="preserve"> sẽ giúp các trường và doanh nghiệp yên tâm thương lượng, </w:t>
      </w:r>
    </w:p>
    <w:p w14:paraId="5B4FA063" w14:textId="33B6ED3D" w:rsidR="00DE0856" w:rsidRPr="00DE5DAE" w:rsidRDefault="00DE0856" w:rsidP="00DE0856">
      <w:pPr>
        <w:spacing w:before="60" w:after="60" w:line="348" w:lineRule="auto"/>
        <w:ind w:firstLine="720"/>
        <w:jc w:val="both"/>
        <w:rPr>
          <w:sz w:val="26"/>
          <w:szCs w:val="26"/>
          <w:lang w:val="vi-VN"/>
        </w:rPr>
      </w:pPr>
      <w:r w:rsidRPr="00DE5DAE">
        <w:rPr>
          <w:sz w:val="26"/>
          <w:szCs w:val="26"/>
          <w:lang w:val="vi-VN"/>
        </w:rPr>
        <w:t>Cuối cùng, để vận hành một cách hiệu quả và bền vững, cần xây dựng đội ngũ chuyên gia định giá tài sản vô hình ngay trong các trường đại học. Bộ KH&amp;CN có thể chủ trì xây dựng chương trình đào tạo định kỳ cho cán bộ văn phòng chuyển giao công nghệ (TTO), phòng kế hoạch – tài chính và cán bộ quản lý đề tài. Chỉ khi trường có đủ năng lực nội bộ để đánh giá, thương lượng và ghi nhận giá trị tài sản một cách tự tin, quyền sở hữu trí tuệ mới thực sự phát huy vai trò là công cụ chuyển hóa tri thức thành giá trị.</w:t>
      </w:r>
    </w:p>
    <w:p w14:paraId="4E07C8C0" w14:textId="3F593C04" w:rsidR="000C6547" w:rsidRPr="00DE5DAE" w:rsidRDefault="00E83BEE" w:rsidP="00C51783">
      <w:pPr>
        <w:pStyle w:val="Heading3"/>
        <w:ind w:firstLine="720"/>
        <w:rPr>
          <w:lang w:val="vi-VN"/>
        </w:rPr>
      </w:pPr>
      <w:bookmarkStart w:id="189" w:name="_Toc236160093"/>
      <w:r w:rsidRPr="00DE5DAE">
        <w:rPr>
          <w:lang w:val="vi-VN"/>
        </w:rPr>
        <w:t>3.3.5.</w:t>
      </w:r>
      <w:r w:rsidR="000C6547" w:rsidRPr="00DE5DAE">
        <w:rPr>
          <w:lang w:val="vi-VN"/>
        </w:rPr>
        <w:t xml:space="preserve"> Xây dựng khung quy định về </w:t>
      </w:r>
      <w:r w:rsidR="00EE6C1A" w:rsidRPr="00DE5DAE">
        <w:rPr>
          <w:lang w:val="vi-VN"/>
        </w:rPr>
        <w:t>doanh nghiệp khởi nguồn</w:t>
      </w:r>
      <w:r w:rsidR="000C6547" w:rsidRPr="00DE5DAE">
        <w:rPr>
          <w:lang w:val="vi-VN"/>
        </w:rPr>
        <w:t xml:space="preserve"> do giảng viên và sinh viên thành lập</w:t>
      </w:r>
      <w:bookmarkEnd w:id="189"/>
    </w:p>
    <w:p w14:paraId="3E6D60D7" w14:textId="77777777" w:rsidR="00106A39" w:rsidRPr="00DE5DAE" w:rsidRDefault="00106A39" w:rsidP="00106A39">
      <w:pPr>
        <w:spacing w:before="60" w:after="60" w:line="348" w:lineRule="auto"/>
        <w:ind w:firstLine="720"/>
        <w:jc w:val="both"/>
        <w:rPr>
          <w:sz w:val="26"/>
          <w:szCs w:val="26"/>
          <w:lang w:val="vi-VN"/>
        </w:rPr>
      </w:pPr>
      <w:r w:rsidRPr="00DE5DAE">
        <w:rPr>
          <w:i/>
          <w:iCs/>
          <w:sz w:val="26"/>
          <w:szCs w:val="26"/>
          <w:lang w:val="vi-VN"/>
        </w:rPr>
        <w:t>Hạn chế/ khoảng trống chính sách</w:t>
      </w:r>
    </w:p>
    <w:p w14:paraId="71A0AA0A" w14:textId="47AE1031" w:rsidR="00CA4ACB" w:rsidRPr="00DE5DAE" w:rsidRDefault="000C6547" w:rsidP="00C732C9">
      <w:pPr>
        <w:spacing w:before="60" w:after="60" w:line="348" w:lineRule="auto"/>
        <w:ind w:firstLine="720"/>
        <w:jc w:val="both"/>
        <w:rPr>
          <w:sz w:val="26"/>
          <w:szCs w:val="26"/>
          <w:lang w:val="vi-VN"/>
        </w:rPr>
      </w:pPr>
      <w:r w:rsidRPr="00DE5DAE">
        <w:rPr>
          <w:sz w:val="26"/>
          <w:szCs w:val="26"/>
          <w:lang w:val="vi-VN"/>
        </w:rPr>
        <w:t xml:space="preserve">Mặc dù thuật ngữ </w:t>
      </w:r>
      <w:r w:rsidR="00106A39" w:rsidRPr="00DE5DAE">
        <w:rPr>
          <w:sz w:val="26"/>
          <w:szCs w:val="26"/>
          <w:lang w:val="vi-VN"/>
        </w:rPr>
        <w:t xml:space="preserve">doanh nghiệp </w:t>
      </w:r>
      <w:r w:rsidR="00EE6C1A" w:rsidRPr="00DE5DAE">
        <w:rPr>
          <w:sz w:val="26"/>
          <w:szCs w:val="26"/>
          <w:lang w:val="vi-VN"/>
        </w:rPr>
        <w:t>doanh nghiệp khởi nguồn</w:t>
      </w:r>
      <w:r w:rsidR="00106A39" w:rsidRPr="00DE5DAE">
        <w:rPr>
          <w:sz w:val="26"/>
          <w:szCs w:val="26"/>
          <w:lang w:val="vi-VN"/>
        </w:rPr>
        <w:t xml:space="preserve"> </w:t>
      </w:r>
      <w:r w:rsidRPr="00DE5DAE">
        <w:rPr>
          <w:sz w:val="26"/>
          <w:szCs w:val="26"/>
          <w:lang w:val="vi-VN"/>
        </w:rPr>
        <w:t xml:space="preserve">được nhắc đến nhiều trong giới học thuật, cho đến nay </w:t>
      </w:r>
      <w:r w:rsidR="00106A39" w:rsidRPr="00DE5DAE">
        <w:rPr>
          <w:sz w:val="26"/>
          <w:szCs w:val="26"/>
          <w:lang w:val="vi-VN"/>
        </w:rPr>
        <w:t xml:space="preserve">các văn bản pháp luật của </w:t>
      </w:r>
      <w:r w:rsidRPr="00DE5DAE">
        <w:rPr>
          <w:sz w:val="26"/>
          <w:szCs w:val="26"/>
          <w:lang w:val="vi-VN"/>
        </w:rPr>
        <w:t xml:space="preserve">Việt Nam chưa định nghĩa hay có khung quy định riêng cho loại hình doanh nghiệp này. Luật Doanh nghiệp không có loại hình </w:t>
      </w:r>
      <w:r w:rsidR="00106A39" w:rsidRPr="00DE5DAE">
        <w:rPr>
          <w:sz w:val="26"/>
          <w:szCs w:val="26"/>
          <w:lang w:val="vi-VN"/>
        </w:rPr>
        <w:t xml:space="preserve">doanh nghiệp </w:t>
      </w:r>
      <w:r w:rsidR="00EE6C1A" w:rsidRPr="00DE5DAE">
        <w:rPr>
          <w:sz w:val="26"/>
          <w:szCs w:val="26"/>
          <w:lang w:val="vi-VN"/>
        </w:rPr>
        <w:t>doanh nghiệp khởi nguồn</w:t>
      </w:r>
      <w:r w:rsidRPr="00DE5DAE">
        <w:rPr>
          <w:sz w:val="26"/>
          <w:szCs w:val="26"/>
          <w:lang w:val="vi-VN"/>
        </w:rPr>
        <w:t xml:space="preserve">, Luật KH&amp;CN chỉ nói chung chung doanh nghiệp KH&amp;CN và Luật Hỗ trợ </w:t>
      </w:r>
      <w:r w:rsidR="00232A10">
        <w:rPr>
          <w:sz w:val="26"/>
          <w:szCs w:val="26"/>
        </w:rPr>
        <w:t>Doanh nghiệp nhỏ và vừa</w:t>
      </w:r>
      <w:r w:rsidRPr="00DE5DAE">
        <w:rPr>
          <w:sz w:val="26"/>
          <w:szCs w:val="26"/>
          <w:lang w:val="vi-VN"/>
        </w:rPr>
        <w:t xml:space="preserve"> có doanh nghiệp khởi nghiệp sáng tạo. </w:t>
      </w:r>
      <w:r w:rsidR="00C732C9" w:rsidRPr="00DE5DAE">
        <w:rPr>
          <w:sz w:val="26"/>
          <w:szCs w:val="26"/>
          <w:lang w:val="vi-VN"/>
        </w:rPr>
        <w:t xml:space="preserve">Gần đây, Điều 58 Luật Khoa học, Công nghệ và Đổi mới sáng tạo năm 2025 đã tạo ra một bước ngoặt lớn khi chính thức cho phép viên chức, viên chức quản lý làm việc tại tổ chức KH&amp;CN công lập được góp vốn, quản lý, điều hành tại doanh nghiệp để thương mại hóa kết quả nghiên cứu. Sự thay đổi này đã trực tiếp cởi trói rào cản từ Luật Viên chức, tạo cơ sở pháp lý vững chắc cho các nhà khoa học khởi nghiệp chính danh. Tuy nhiên, nút thắt hiện nay đã dịch chuyển từ yếu tố </w:t>
      </w:r>
      <w:r w:rsidR="00C53590" w:rsidRPr="00DE5DAE">
        <w:rPr>
          <w:sz w:val="26"/>
          <w:szCs w:val="26"/>
          <w:lang w:val="vi-VN"/>
        </w:rPr>
        <w:t>“</w:t>
      </w:r>
      <w:r w:rsidR="00C732C9" w:rsidRPr="00DE5DAE">
        <w:rPr>
          <w:sz w:val="26"/>
          <w:szCs w:val="26"/>
          <w:lang w:val="vi-VN"/>
        </w:rPr>
        <w:t>nhân sự</w:t>
      </w:r>
      <w:r w:rsidR="00C53590" w:rsidRPr="00DE5DAE">
        <w:rPr>
          <w:sz w:val="26"/>
          <w:szCs w:val="26"/>
          <w:lang w:val="vi-VN"/>
        </w:rPr>
        <w:t>”</w:t>
      </w:r>
      <w:r w:rsidR="00C732C9" w:rsidRPr="00DE5DAE">
        <w:rPr>
          <w:sz w:val="26"/>
          <w:szCs w:val="26"/>
          <w:lang w:val="vi-VN"/>
        </w:rPr>
        <w:t xml:space="preserve"> sang yếu tố </w:t>
      </w:r>
      <w:r w:rsidR="00C53590" w:rsidRPr="00DE5DAE">
        <w:rPr>
          <w:sz w:val="26"/>
          <w:szCs w:val="26"/>
          <w:lang w:val="vi-VN"/>
        </w:rPr>
        <w:t>“</w:t>
      </w:r>
      <w:r w:rsidR="00C732C9" w:rsidRPr="00DE5DAE">
        <w:rPr>
          <w:sz w:val="26"/>
          <w:szCs w:val="26"/>
          <w:lang w:val="vi-VN"/>
        </w:rPr>
        <w:t>định danh tổ chức</w:t>
      </w:r>
      <w:r w:rsidR="00C53590" w:rsidRPr="00DE5DAE">
        <w:rPr>
          <w:sz w:val="26"/>
          <w:szCs w:val="26"/>
          <w:lang w:val="vi-VN"/>
        </w:rPr>
        <w:t>”</w:t>
      </w:r>
      <w:r w:rsidR="00C732C9" w:rsidRPr="00DE5DAE">
        <w:rPr>
          <w:sz w:val="26"/>
          <w:szCs w:val="26"/>
          <w:lang w:val="vi-VN"/>
        </w:rPr>
        <w:t xml:space="preserve"> và </w:t>
      </w:r>
      <w:r w:rsidR="00C53590" w:rsidRPr="00DE5DAE">
        <w:rPr>
          <w:sz w:val="26"/>
          <w:szCs w:val="26"/>
          <w:lang w:val="vi-VN"/>
        </w:rPr>
        <w:t>“</w:t>
      </w:r>
      <w:r w:rsidR="00C732C9" w:rsidRPr="00DE5DAE">
        <w:rPr>
          <w:sz w:val="26"/>
          <w:szCs w:val="26"/>
          <w:lang w:val="vi-VN"/>
        </w:rPr>
        <w:t>tài chính</w:t>
      </w:r>
      <w:r w:rsidR="00C53590" w:rsidRPr="00DE5DAE">
        <w:rPr>
          <w:sz w:val="26"/>
          <w:szCs w:val="26"/>
          <w:lang w:val="vi-VN"/>
        </w:rPr>
        <w:t>”</w:t>
      </w:r>
      <w:r w:rsidR="00C732C9" w:rsidRPr="00DE5DAE">
        <w:rPr>
          <w:sz w:val="26"/>
          <w:szCs w:val="26"/>
          <w:lang w:val="vi-VN"/>
        </w:rPr>
        <w:t>. Hệ thống pháp luật (đặc biệt là Luật Doanh nghiệp) vẫn chưa có định nghĩa hay khung quy chế đặc thù cho loại hình doanh nghiệp khởi nguồn (</w:t>
      </w:r>
      <w:r w:rsidR="00EE6C1A" w:rsidRPr="00DE5DAE">
        <w:rPr>
          <w:sz w:val="26"/>
          <w:szCs w:val="26"/>
          <w:lang w:val="vi-VN"/>
        </w:rPr>
        <w:t>doanh nghiệp khởi nguồn</w:t>
      </w:r>
      <w:r w:rsidR="00C732C9" w:rsidRPr="00DE5DAE">
        <w:rPr>
          <w:sz w:val="26"/>
          <w:szCs w:val="26"/>
          <w:lang w:val="vi-VN"/>
        </w:rPr>
        <w:t xml:space="preserve">). Việc thiếu định danh này khiến các thủ tục liên quan đến định giá công nghệ, chuyển nhượng tài sản trí tuệ vào vốn điều lệ, hay cơ chế trường đại học góp vốn bằng tài sản công gặp rất nhiều lúng túng. Tóm lại, Luật </w:t>
      </w:r>
      <w:r w:rsidR="00C732C9" w:rsidRPr="00DE5DAE">
        <w:rPr>
          <w:sz w:val="26"/>
          <w:szCs w:val="26"/>
          <w:lang w:val="vi-VN"/>
        </w:rPr>
        <w:lastRenderedPageBreak/>
        <w:t xml:space="preserve">KH,CN&amp;ĐMST 2025 đã mở ra cánh cửa cho </w:t>
      </w:r>
      <w:r w:rsidR="00EE6C1A" w:rsidRPr="00DE5DAE">
        <w:rPr>
          <w:sz w:val="26"/>
          <w:szCs w:val="26"/>
          <w:lang w:val="vi-VN"/>
        </w:rPr>
        <w:t>doanh nghiệp khởi nguồn</w:t>
      </w:r>
      <w:r w:rsidR="00C732C9" w:rsidRPr="00DE5DAE">
        <w:rPr>
          <w:sz w:val="26"/>
          <w:szCs w:val="26"/>
          <w:lang w:val="vi-VN"/>
        </w:rPr>
        <w:t>, nhưng hành lang đi vào thực tiễn vẫn cần những cơ chế hướng dẫn đồng bộ hơn</w:t>
      </w:r>
      <w:r w:rsidRPr="00DE5DAE">
        <w:rPr>
          <w:sz w:val="26"/>
          <w:szCs w:val="26"/>
          <w:lang w:val="vi-VN"/>
        </w:rPr>
        <w:t xml:space="preserve">. </w:t>
      </w:r>
    </w:p>
    <w:p w14:paraId="1BAD4E2F" w14:textId="2BB21CC7" w:rsidR="000C6547" w:rsidRPr="00DE5DAE" w:rsidRDefault="000C6547" w:rsidP="00DF7B0B">
      <w:pPr>
        <w:spacing w:before="60" w:after="60" w:line="348" w:lineRule="auto"/>
        <w:ind w:firstLine="720"/>
        <w:jc w:val="both"/>
        <w:rPr>
          <w:sz w:val="26"/>
          <w:szCs w:val="26"/>
          <w:lang w:val="vi-VN"/>
        </w:rPr>
      </w:pPr>
      <w:r w:rsidRPr="00DE5DAE">
        <w:rPr>
          <w:sz w:val="26"/>
          <w:szCs w:val="26"/>
          <w:lang w:val="vi-VN"/>
        </w:rPr>
        <w:t>Trong khi trên thực tế, một số trường (tiêu biểu ĐHBKHN) đã chủ động thành lập doanh nghiệp 100% vốn trường (BK Holdings) và các công ty con để phát triển sản phẩm khởi nguồn từ trường. Việc thiếu khung pháp lý khiến các mô hình như BK Holdings trở thành ngoại lệ thí điểm. Ngoài ra, Luật Viên chức trước đây cấm giảng viên giữ chức vụ quản lý doanh nghiệp. Với sinh viên, càng không có quy định gì đặc thù</w:t>
      </w:r>
      <w:r w:rsidR="00D51874" w:rsidRPr="00DE5DAE">
        <w:rPr>
          <w:sz w:val="26"/>
          <w:szCs w:val="26"/>
          <w:lang w:val="vi-VN"/>
        </w:rPr>
        <w:t>. S</w:t>
      </w:r>
      <w:r w:rsidRPr="00DE5DAE">
        <w:rPr>
          <w:sz w:val="26"/>
          <w:szCs w:val="26"/>
          <w:lang w:val="vi-VN"/>
        </w:rPr>
        <w:t xml:space="preserve">inh viên khởi nghiệp chỉ đăng ký doanh nghiệp như bình thường, và trường đại học nếu hỗ trợ cũng chỉ trên tinh thần khuyến khích phong trào, không có quyền lợi hay trách nhiệm pháp lý gì. Tóm lại, hiện nay </w:t>
      </w:r>
      <w:r w:rsidR="00EE6C1A" w:rsidRPr="00DE5DAE">
        <w:rPr>
          <w:sz w:val="26"/>
          <w:szCs w:val="26"/>
          <w:lang w:val="vi-VN"/>
        </w:rPr>
        <w:t>doanh nghiệp khởi nguồn</w:t>
      </w:r>
      <w:r w:rsidRPr="00DE5DAE">
        <w:rPr>
          <w:sz w:val="26"/>
          <w:szCs w:val="26"/>
          <w:lang w:val="vi-VN"/>
        </w:rPr>
        <w:t xml:space="preserve"> vẫn là </w:t>
      </w:r>
      <w:r w:rsidR="00C53590" w:rsidRPr="00DE5DAE">
        <w:rPr>
          <w:sz w:val="26"/>
          <w:szCs w:val="26"/>
          <w:lang w:val="vi-VN"/>
        </w:rPr>
        <w:t>“</w:t>
      </w:r>
      <w:r w:rsidRPr="00DE5DAE">
        <w:rPr>
          <w:sz w:val="26"/>
          <w:szCs w:val="26"/>
          <w:lang w:val="vi-VN"/>
        </w:rPr>
        <w:t>vùng xám</w:t>
      </w:r>
      <w:r w:rsidR="00C53590" w:rsidRPr="00DE5DAE">
        <w:rPr>
          <w:sz w:val="26"/>
          <w:szCs w:val="26"/>
          <w:lang w:val="vi-VN"/>
        </w:rPr>
        <w:t>”</w:t>
      </w:r>
      <w:r w:rsidRPr="00DE5DAE">
        <w:rPr>
          <w:sz w:val="26"/>
          <w:szCs w:val="26"/>
          <w:lang w:val="vi-VN"/>
        </w:rPr>
        <w:t xml:space="preserve"> về pháp lý tại Việt Nam: ai làm cứ làm, tự tìm cách lách trong các quy định hiện có, dẫn tới thiếu sự nhất quán và không được nhân rộng.</w:t>
      </w:r>
      <w:r w:rsidR="00D51874" w:rsidRPr="00DE5DAE">
        <w:rPr>
          <w:sz w:val="26"/>
          <w:szCs w:val="26"/>
          <w:lang w:val="vi-VN"/>
        </w:rPr>
        <w:t xml:space="preserve"> Luật KHCN&amp;ĐMST 2025 là bước tiến mới, tuy nhiên vẫn cần có đánh giá tác động lâu dài lê</w:t>
      </w:r>
      <w:r w:rsidR="00675FA5" w:rsidRPr="00DE5DAE">
        <w:rPr>
          <w:sz w:val="26"/>
          <w:szCs w:val="26"/>
          <w:lang w:val="vi-VN"/>
        </w:rPr>
        <w:t xml:space="preserve">n sự hình thành và phát triển của các doanh nghiệp </w:t>
      </w:r>
      <w:r w:rsidR="00EE6C1A" w:rsidRPr="00DE5DAE">
        <w:rPr>
          <w:sz w:val="26"/>
          <w:szCs w:val="26"/>
          <w:lang w:val="vi-VN"/>
        </w:rPr>
        <w:t>doanh nghiệp khởi nguồn</w:t>
      </w:r>
      <w:r w:rsidR="0059685A" w:rsidRPr="00DE5DAE">
        <w:rPr>
          <w:sz w:val="26"/>
          <w:szCs w:val="26"/>
          <w:lang w:val="vi-VN"/>
        </w:rPr>
        <w:t xml:space="preserve"> </w:t>
      </w:r>
      <w:r w:rsidR="00675FA5" w:rsidRPr="00DE5DAE">
        <w:rPr>
          <w:sz w:val="26"/>
          <w:szCs w:val="26"/>
          <w:lang w:val="vi-VN"/>
        </w:rPr>
        <w:t xml:space="preserve">hiện nay. </w:t>
      </w:r>
      <w:r w:rsidR="00D51874" w:rsidRPr="00DE5DAE">
        <w:rPr>
          <w:sz w:val="26"/>
          <w:szCs w:val="26"/>
          <w:lang w:val="vi-VN"/>
        </w:rPr>
        <w:t xml:space="preserve"> </w:t>
      </w:r>
    </w:p>
    <w:p w14:paraId="4F12E425" w14:textId="60F1D3B4" w:rsidR="00E044BD" w:rsidRPr="00DE5DAE" w:rsidRDefault="00E044BD" w:rsidP="00E044BD">
      <w:pPr>
        <w:spacing w:before="60" w:after="60" w:line="348" w:lineRule="auto"/>
        <w:ind w:firstLine="720"/>
        <w:jc w:val="both"/>
        <w:rPr>
          <w:i/>
          <w:iCs/>
          <w:sz w:val="26"/>
          <w:szCs w:val="26"/>
          <w:lang w:val="vi-VN"/>
        </w:rPr>
      </w:pPr>
      <w:r w:rsidRPr="00DE5DAE">
        <w:rPr>
          <w:i/>
          <w:iCs/>
          <w:sz w:val="26"/>
          <w:szCs w:val="26"/>
          <w:lang w:val="vi-VN"/>
        </w:rPr>
        <w:t>Tại sao cần giải quyết hạn chế/khoảng trống</w:t>
      </w:r>
    </w:p>
    <w:p w14:paraId="5CFAF5A1" w14:textId="025B3D02" w:rsidR="00E044BD" w:rsidRPr="00DE5DAE" w:rsidRDefault="00D018A6" w:rsidP="00DF7B0B">
      <w:pPr>
        <w:spacing w:before="60" w:after="60" w:line="348" w:lineRule="auto"/>
        <w:ind w:firstLine="720"/>
        <w:jc w:val="both"/>
        <w:rPr>
          <w:sz w:val="26"/>
          <w:szCs w:val="26"/>
          <w:lang w:val="vi-VN"/>
        </w:rPr>
      </w:pPr>
      <w:r w:rsidRPr="00DE5DAE">
        <w:rPr>
          <w:sz w:val="26"/>
          <w:szCs w:val="26"/>
          <w:lang w:val="vi-VN"/>
        </w:rPr>
        <w:t xml:space="preserve">Việc thiếu quy định rõ ràng đã khiến các nhà khoa học, giảng viên không thể khởi nghiệp một cách chính danh, minh bạch. Điều này không chỉ cản trở thương mại hóa kết quả nghiên cứu mà còn làm giảm động lực sáng tạo trong môi trường đại học. Trong khi Việt Nam đặt mục tiêu xây dựng các đại học định hướng đổi mới sáng tạo, thì việc không tạo hành lang pháp lý cho </w:t>
      </w:r>
      <w:r w:rsidR="00EE6C1A" w:rsidRPr="00DE5DAE">
        <w:rPr>
          <w:sz w:val="26"/>
          <w:szCs w:val="26"/>
          <w:lang w:val="vi-VN"/>
        </w:rPr>
        <w:t>doanh nghiệp khởi nguồn</w:t>
      </w:r>
      <w:r w:rsidRPr="00DE5DAE">
        <w:rPr>
          <w:sz w:val="26"/>
          <w:szCs w:val="26"/>
          <w:lang w:val="vi-VN"/>
        </w:rPr>
        <w:t xml:space="preserve"> học thuật sẽ khiến đại học tiếp tục đóng vai trò </w:t>
      </w:r>
      <w:r w:rsidR="00C53590" w:rsidRPr="00DE5DAE">
        <w:rPr>
          <w:sz w:val="26"/>
          <w:szCs w:val="26"/>
          <w:lang w:val="vi-VN"/>
        </w:rPr>
        <w:t>“</w:t>
      </w:r>
      <w:r w:rsidRPr="00DE5DAE">
        <w:rPr>
          <w:sz w:val="26"/>
          <w:szCs w:val="26"/>
          <w:lang w:val="vi-VN"/>
        </w:rPr>
        <w:t>sản xuất tri thức</w:t>
      </w:r>
      <w:r w:rsidR="00C53590" w:rsidRPr="00DE5DAE">
        <w:rPr>
          <w:sz w:val="26"/>
          <w:szCs w:val="26"/>
          <w:lang w:val="vi-VN"/>
        </w:rPr>
        <w:t>”</w:t>
      </w:r>
      <w:r w:rsidRPr="00DE5DAE">
        <w:rPr>
          <w:sz w:val="26"/>
          <w:szCs w:val="26"/>
          <w:lang w:val="vi-VN"/>
        </w:rPr>
        <w:t xml:space="preserve"> mà không có kênh chuyển hóa hiệu quả.</w:t>
      </w:r>
    </w:p>
    <w:p w14:paraId="05FC2CF8" w14:textId="77777777" w:rsidR="00D018A6" w:rsidRPr="00DE5DAE" w:rsidRDefault="00D018A6" w:rsidP="00D018A6">
      <w:pPr>
        <w:spacing w:before="60" w:after="60" w:line="348" w:lineRule="auto"/>
        <w:ind w:firstLine="720"/>
        <w:jc w:val="both"/>
        <w:rPr>
          <w:i/>
          <w:iCs/>
          <w:sz w:val="26"/>
          <w:szCs w:val="26"/>
          <w:lang w:val="vi-VN"/>
        </w:rPr>
      </w:pPr>
      <w:r w:rsidRPr="00DE5DAE">
        <w:rPr>
          <w:i/>
          <w:iCs/>
          <w:sz w:val="26"/>
          <w:szCs w:val="26"/>
          <w:lang w:val="vi-VN"/>
        </w:rPr>
        <w:t>Đề xuất chính sách</w:t>
      </w:r>
    </w:p>
    <w:p w14:paraId="168E4775" w14:textId="45B9FCB0" w:rsidR="00D018A6" w:rsidRPr="00DE5DAE" w:rsidRDefault="00D018A6" w:rsidP="0059685A">
      <w:pPr>
        <w:spacing w:before="60" w:after="60" w:line="348" w:lineRule="auto"/>
        <w:ind w:firstLine="720"/>
        <w:jc w:val="both"/>
        <w:rPr>
          <w:sz w:val="26"/>
          <w:szCs w:val="26"/>
          <w:lang w:val="vi-VN"/>
        </w:rPr>
      </w:pPr>
      <w:r w:rsidRPr="00DE5DAE">
        <w:rPr>
          <w:sz w:val="26"/>
          <w:szCs w:val="26"/>
          <w:lang w:val="vi-VN"/>
        </w:rPr>
        <w:t xml:space="preserve">Như đã đề xuất trong </w:t>
      </w:r>
      <w:r w:rsidR="00932C05" w:rsidRPr="00DE5DAE">
        <w:rPr>
          <w:sz w:val="26"/>
          <w:szCs w:val="26"/>
          <w:lang w:val="vi-VN"/>
        </w:rPr>
        <w:t xml:space="preserve">công cụ hỗ trợ tài chính cho </w:t>
      </w:r>
      <w:r w:rsidR="00EE6C1A" w:rsidRPr="00DE5DAE">
        <w:rPr>
          <w:sz w:val="26"/>
          <w:szCs w:val="26"/>
          <w:lang w:val="vi-VN"/>
        </w:rPr>
        <w:t>doanh nghiệp khởi nguồn</w:t>
      </w:r>
      <w:r w:rsidR="00932C05" w:rsidRPr="00DE5DAE">
        <w:rPr>
          <w:sz w:val="26"/>
          <w:szCs w:val="26"/>
          <w:lang w:val="vi-VN"/>
        </w:rPr>
        <w:t xml:space="preserve"> , cần </w:t>
      </w:r>
      <w:r w:rsidRPr="00DE5DAE">
        <w:rPr>
          <w:sz w:val="26"/>
          <w:szCs w:val="26"/>
          <w:lang w:val="vi-VN"/>
        </w:rPr>
        <w:t xml:space="preserve">xác lập định danh pháp lý chính thức cho mô hình </w:t>
      </w:r>
      <w:r w:rsidR="00C53590" w:rsidRPr="00DE5DAE">
        <w:rPr>
          <w:sz w:val="26"/>
          <w:szCs w:val="26"/>
          <w:lang w:val="vi-VN"/>
        </w:rPr>
        <w:t>“</w:t>
      </w:r>
      <w:r w:rsidRPr="00DE5DAE">
        <w:rPr>
          <w:sz w:val="26"/>
          <w:szCs w:val="26"/>
          <w:lang w:val="vi-VN"/>
        </w:rPr>
        <w:t xml:space="preserve">doanh nghiệp </w:t>
      </w:r>
      <w:r w:rsidR="00EE6C1A" w:rsidRPr="00DE5DAE">
        <w:rPr>
          <w:sz w:val="26"/>
          <w:szCs w:val="26"/>
          <w:lang w:val="vi-VN"/>
        </w:rPr>
        <w:t>doanh nghiệp khởi nguồn</w:t>
      </w:r>
      <w:r w:rsidR="00C53590" w:rsidRPr="00DE5DAE">
        <w:rPr>
          <w:sz w:val="26"/>
          <w:szCs w:val="26"/>
          <w:lang w:val="vi-VN"/>
        </w:rPr>
        <w:t>”</w:t>
      </w:r>
      <w:r w:rsidRPr="00DE5DAE">
        <w:rPr>
          <w:sz w:val="26"/>
          <w:szCs w:val="26"/>
          <w:lang w:val="vi-VN"/>
        </w:rPr>
        <w:t xml:space="preserve"> nhằm tạo hành lang vận hành minh bạch cho các doanh nghiệp khởi nguồn từ đại học. </w:t>
      </w:r>
      <w:r w:rsidR="0059685A" w:rsidRPr="00DE5DAE">
        <w:rPr>
          <w:sz w:val="26"/>
          <w:szCs w:val="26"/>
          <w:lang w:val="vi-VN"/>
        </w:rPr>
        <w:t xml:space="preserve">Luật KH,CN&amp;ĐMST 2025 Điều 58 như đã nêu cho phép viên chức tham gia quản lý </w:t>
      </w:r>
      <w:r w:rsidR="00232A10">
        <w:rPr>
          <w:sz w:val="26"/>
          <w:szCs w:val="26"/>
        </w:rPr>
        <w:t>doanh nghiệp</w:t>
      </w:r>
      <w:r w:rsidR="0059685A" w:rsidRPr="00DE5DAE">
        <w:rPr>
          <w:sz w:val="26"/>
          <w:szCs w:val="26"/>
          <w:lang w:val="vi-VN"/>
        </w:rPr>
        <w:t xml:space="preserve"> KH&amp;CN. Cần đánh giá tác động lâu dài lên sự </w:t>
      </w:r>
      <w:r w:rsidR="0059685A" w:rsidRPr="00DE5DAE">
        <w:rPr>
          <w:sz w:val="26"/>
          <w:szCs w:val="26"/>
          <w:lang w:val="vi-VN"/>
        </w:rPr>
        <w:lastRenderedPageBreak/>
        <w:t xml:space="preserve">hình thành và phát triển của các doanh nghiệp </w:t>
      </w:r>
      <w:r w:rsidR="00EE6C1A" w:rsidRPr="00DE5DAE">
        <w:rPr>
          <w:sz w:val="26"/>
          <w:szCs w:val="26"/>
          <w:lang w:val="vi-VN"/>
        </w:rPr>
        <w:t>doanh nghiệp khởi nguồn</w:t>
      </w:r>
      <w:r w:rsidR="0059685A" w:rsidRPr="00DE5DAE">
        <w:rPr>
          <w:sz w:val="26"/>
          <w:szCs w:val="26"/>
          <w:lang w:val="vi-VN"/>
        </w:rPr>
        <w:t xml:space="preserve"> hiện nay để có những thay đổi phù hợp trong bối cảnh mới. </w:t>
      </w:r>
    </w:p>
    <w:p w14:paraId="20231FA4" w14:textId="3E90E6CA" w:rsidR="000C6547" w:rsidRPr="00DE5DAE" w:rsidRDefault="00E83BEE" w:rsidP="0059685A">
      <w:pPr>
        <w:pStyle w:val="Heading3"/>
        <w:ind w:firstLine="720"/>
        <w:rPr>
          <w:lang w:val="vi-VN"/>
        </w:rPr>
      </w:pPr>
      <w:bookmarkStart w:id="190" w:name="_Toc236160094"/>
      <w:r w:rsidRPr="00DE5DAE">
        <w:rPr>
          <w:lang w:val="vi-VN"/>
        </w:rPr>
        <w:t>3.3.6.</w:t>
      </w:r>
      <w:r w:rsidR="000C6547" w:rsidRPr="00DE5DAE">
        <w:rPr>
          <w:lang w:val="vi-VN"/>
        </w:rPr>
        <w:t xml:space="preserve"> Thúc đẩy truy cập mở và dữ liệu mở cho nghiên cứu khoa học</w:t>
      </w:r>
      <w:bookmarkEnd w:id="190"/>
    </w:p>
    <w:p w14:paraId="50BF874F" w14:textId="77777777" w:rsidR="00A704AA" w:rsidRPr="00DE5DAE" w:rsidRDefault="00A704AA" w:rsidP="00A704AA">
      <w:pPr>
        <w:spacing w:before="60" w:after="60" w:line="348" w:lineRule="auto"/>
        <w:ind w:firstLine="720"/>
        <w:jc w:val="both"/>
        <w:rPr>
          <w:sz w:val="26"/>
          <w:szCs w:val="26"/>
          <w:lang w:val="vi-VN"/>
        </w:rPr>
      </w:pPr>
      <w:r w:rsidRPr="00DE5DAE">
        <w:rPr>
          <w:i/>
          <w:iCs/>
          <w:sz w:val="26"/>
          <w:szCs w:val="26"/>
          <w:lang w:val="vi-VN"/>
        </w:rPr>
        <w:t>Hạn chế/ khoảng trống chính sách</w:t>
      </w:r>
    </w:p>
    <w:p w14:paraId="3611E64D" w14:textId="2F7498D3" w:rsidR="001C4DCF" w:rsidRPr="00DE5DAE" w:rsidRDefault="000C6547" w:rsidP="001C4DCF">
      <w:pPr>
        <w:spacing w:before="60" w:after="60" w:line="348" w:lineRule="auto"/>
        <w:ind w:firstLine="720"/>
        <w:jc w:val="both"/>
        <w:rPr>
          <w:lang w:val="vi-VN"/>
        </w:rPr>
      </w:pPr>
      <w:r w:rsidRPr="00DE5DAE">
        <w:rPr>
          <w:sz w:val="26"/>
          <w:szCs w:val="26"/>
          <w:lang w:val="vi-VN"/>
        </w:rPr>
        <w:t xml:space="preserve">Chủ trương truy cập mở (Open Access) và dữ liệu mở trong khoa học đã được đề </w:t>
      </w:r>
      <w:r w:rsidR="00A85B4E" w:rsidRPr="00DE5DAE">
        <w:rPr>
          <w:sz w:val="26"/>
          <w:szCs w:val="26"/>
          <w:lang w:val="vi-VN"/>
        </w:rPr>
        <w:t xml:space="preserve">cập </w:t>
      </w:r>
      <w:r w:rsidRPr="00DE5DAE">
        <w:rPr>
          <w:sz w:val="26"/>
          <w:szCs w:val="26"/>
          <w:lang w:val="vi-VN"/>
        </w:rPr>
        <w:t>trong luật pháp Việt Nam, nhưng mới ở dạng khuyến khích, chưa có quy định bắt buộc hay cơ chế thực thi rõ ràng</w:t>
      </w:r>
      <w:r w:rsidR="004A1E74" w:rsidRPr="00DE5DAE">
        <w:rPr>
          <w:sz w:val="26"/>
          <w:szCs w:val="26"/>
          <w:lang w:val="vi-VN"/>
        </w:rPr>
        <w:t xml:space="preserve"> như một số nước</w:t>
      </w:r>
      <w:r w:rsidR="004A1E74">
        <w:rPr>
          <w:rStyle w:val="FootnoteReference"/>
          <w:sz w:val="26"/>
          <w:szCs w:val="26"/>
        </w:rPr>
        <w:footnoteReference w:id="18"/>
      </w:r>
      <w:r w:rsidRPr="00DE5DAE">
        <w:rPr>
          <w:sz w:val="26"/>
          <w:szCs w:val="26"/>
          <w:lang w:val="vi-VN"/>
        </w:rPr>
        <w:t xml:space="preserve">. Luật KH,CN&amp;ĐMST 2025 có Điều 10 yêu cầu công bố, cập nhật kết quả nghiên cứu lên hệ thống thông tin quốc gia; Điều 32 khuyến khích chia sẻ dữ liệu, kết quả nghiên cứu; Điều 60 giao nhiệm vụ xây dựng cơ sở dữ liệu mở phục vụ cộng đồng. Tuy vậy, các điều khoản này đều mang tính nguyên tắc định hướng. Năm 2017 Bộ KH&amp;CN từng ra quy chế về đăng ký kết quả thực hiện nhiệm vụ KH&amp;CN (sau khi nghiệm thu phải gửi báo cáo kết quả về </w:t>
      </w:r>
      <w:r w:rsidR="00950DA5" w:rsidRPr="00DE5DAE">
        <w:rPr>
          <w:sz w:val="26"/>
          <w:szCs w:val="26"/>
          <w:lang w:val="vi-VN"/>
        </w:rPr>
        <w:t xml:space="preserve">Hệ thống quản lý thông tin KH&amp;CN quốc gia </w:t>
      </w:r>
      <w:r w:rsidR="00AC7B69" w:rsidRPr="00DE5DAE">
        <w:rPr>
          <w:rFonts w:ascii="Arial" w:hAnsi="Arial" w:cs="Arial"/>
          <w:color w:val="0A0A0A"/>
          <w:shd w:val="clear" w:color="auto" w:fill="FFFFFF"/>
          <w:lang w:val="vi-VN"/>
        </w:rPr>
        <w:t xml:space="preserve">- </w:t>
      </w:r>
      <w:r w:rsidR="00AC7B69" w:rsidRPr="00DE5DAE">
        <w:rPr>
          <w:sz w:val="26"/>
          <w:szCs w:val="26"/>
          <w:lang w:val="vi-VN"/>
        </w:rPr>
        <w:t>NASATI</w:t>
      </w:r>
      <w:r w:rsidRPr="00DE5DAE">
        <w:rPr>
          <w:sz w:val="26"/>
          <w:szCs w:val="26"/>
          <w:lang w:val="vi-VN"/>
        </w:rPr>
        <w:t>), nhưng các báo cáo nà</w:t>
      </w:r>
      <w:r w:rsidR="00950DA5" w:rsidRPr="00DE5DAE">
        <w:rPr>
          <w:sz w:val="26"/>
          <w:szCs w:val="26"/>
          <w:lang w:val="vi-VN"/>
        </w:rPr>
        <w:t xml:space="preserve">y chưa được </w:t>
      </w:r>
      <w:r w:rsidR="006E3B69" w:rsidRPr="00DE5DAE">
        <w:rPr>
          <w:sz w:val="26"/>
          <w:szCs w:val="26"/>
          <w:lang w:val="vi-VN"/>
        </w:rPr>
        <w:t xml:space="preserve">mở toàn bộ, cần tài khoản trả phí, các nghiên cứu cũng chưa </w:t>
      </w:r>
      <w:r w:rsidR="00294E1D" w:rsidRPr="00805146">
        <w:rPr>
          <w:sz w:val="26"/>
          <w:szCs w:val="26"/>
          <w:lang w:val="vi-VN"/>
        </w:rPr>
        <w:t>được</w:t>
      </w:r>
      <w:r w:rsidR="00294E1D" w:rsidRPr="00DE5DAE">
        <w:rPr>
          <w:sz w:val="26"/>
          <w:szCs w:val="26"/>
          <w:lang w:val="vi-VN"/>
        </w:rPr>
        <w:t xml:space="preserve"> </w:t>
      </w:r>
      <w:r w:rsidR="006E3B69" w:rsidRPr="00DE5DAE">
        <w:rPr>
          <w:sz w:val="26"/>
          <w:szCs w:val="26"/>
          <w:lang w:val="vi-VN"/>
        </w:rPr>
        <w:t xml:space="preserve">đưa lên đầy đủ, nếu cần vẫn phải đến trực tiếp </w:t>
      </w:r>
      <w:r w:rsidR="00232A10">
        <w:rPr>
          <w:sz w:val="26"/>
          <w:szCs w:val="26"/>
        </w:rPr>
        <w:t>Cục Thông tin Thống kê</w:t>
      </w:r>
      <w:r w:rsidR="00E30392" w:rsidRPr="00DE5DAE">
        <w:rPr>
          <w:sz w:val="26"/>
          <w:szCs w:val="26"/>
          <w:lang w:val="vi-VN"/>
        </w:rPr>
        <w:t xml:space="preserve"> để tìm kiếm</w:t>
      </w:r>
      <w:r w:rsidR="00000EB4" w:rsidRPr="00DE5DAE">
        <w:rPr>
          <w:sz w:val="26"/>
          <w:szCs w:val="26"/>
          <w:lang w:val="vi-VN"/>
        </w:rPr>
        <w:t xml:space="preserve">. Kho dữ liệu mở của trường đại học chủ yếu cũng qua </w:t>
      </w:r>
      <w:r w:rsidR="00E93A11" w:rsidRPr="00DE5DAE">
        <w:rPr>
          <w:sz w:val="26"/>
          <w:szCs w:val="26"/>
          <w:lang w:val="vi-VN"/>
        </w:rPr>
        <w:t xml:space="preserve">các quyển san khoa học do trường phát triển, </w:t>
      </w:r>
      <w:r w:rsidR="00F95B9D" w:rsidRPr="00DE5DAE">
        <w:rPr>
          <w:sz w:val="26"/>
          <w:szCs w:val="26"/>
          <w:lang w:val="vi-VN"/>
        </w:rPr>
        <w:t xml:space="preserve">các trường trong từng khối ngành không có hệ thống </w:t>
      </w:r>
      <w:r w:rsidR="00CC2B29" w:rsidRPr="00DE5DAE">
        <w:rPr>
          <w:sz w:val="26"/>
          <w:szCs w:val="26"/>
          <w:lang w:val="vi-VN"/>
        </w:rPr>
        <w:t>truy cập mở cho ngành đó. Nhìn chung chưa có</w:t>
      </w:r>
      <w:r w:rsidR="004D1A4A" w:rsidRPr="00DE5DAE">
        <w:rPr>
          <w:sz w:val="26"/>
          <w:szCs w:val="26"/>
          <w:lang w:val="vi-VN"/>
        </w:rPr>
        <w:t xml:space="preserve"> một cơ sở hạ tầng kỹ thuật đồng bộ cho lưu trữ và chia sẻ dữ liệu nghiên cứu</w:t>
      </w:r>
      <w:r w:rsidR="001C4DCF" w:rsidRPr="00DE5DAE">
        <w:rPr>
          <w:sz w:val="26"/>
          <w:szCs w:val="26"/>
          <w:lang w:val="vi-VN"/>
        </w:rPr>
        <w:t xml:space="preserve"> (NASATI là hệ thống cho các nhiệm vụ có nguồn ngân sách nhà nước, các trường có từng hệ thống riêng phân lẻ hoặc thậm chí không có,..)</w:t>
      </w:r>
      <w:r w:rsidR="001C4DCF" w:rsidRPr="00DE5DAE">
        <w:rPr>
          <w:lang w:val="vi-VN"/>
        </w:rPr>
        <w:t xml:space="preserve">. </w:t>
      </w:r>
    </w:p>
    <w:p w14:paraId="550C2414" w14:textId="77777777" w:rsidR="00A704AA" w:rsidRPr="00DE5DAE" w:rsidRDefault="00A704AA" w:rsidP="00A704AA">
      <w:pPr>
        <w:spacing w:before="60" w:after="60" w:line="348" w:lineRule="auto"/>
        <w:ind w:firstLine="720"/>
        <w:jc w:val="both"/>
        <w:rPr>
          <w:i/>
          <w:iCs/>
          <w:sz w:val="26"/>
          <w:szCs w:val="26"/>
          <w:lang w:val="vi-VN"/>
        </w:rPr>
      </w:pPr>
      <w:r w:rsidRPr="00DE5DAE">
        <w:rPr>
          <w:i/>
          <w:iCs/>
          <w:sz w:val="26"/>
          <w:szCs w:val="26"/>
          <w:lang w:val="vi-VN"/>
        </w:rPr>
        <w:t>Tại sao cần giải quyết hạn chế/khoảng trống</w:t>
      </w:r>
    </w:p>
    <w:p w14:paraId="449A4F5E" w14:textId="60E8D230" w:rsidR="00A704AA" w:rsidRPr="00DE5DAE" w:rsidRDefault="00A704AA" w:rsidP="001C4DCF">
      <w:pPr>
        <w:spacing w:before="60" w:after="60" w:line="348" w:lineRule="auto"/>
        <w:ind w:firstLine="720"/>
        <w:jc w:val="both"/>
        <w:rPr>
          <w:sz w:val="26"/>
          <w:szCs w:val="26"/>
          <w:lang w:val="vi-VN"/>
        </w:rPr>
      </w:pPr>
      <w:r w:rsidRPr="00DE5DAE">
        <w:rPr>
          <w:sz w:val="26"/>
          <w:szCs w:val="26"/>
          <w:lang w:val="vi-VN"/>
        </w:rPr>
        <w:t xml:space="preserve">Truy cập mở là điều kiện tiên quyết để tri thức học thuật lan tỏa ra ngoài phạm vi viện trường và đến với doanh nghiệp, nhà đầu tư, chính quyền địa phương và cộng đồng đổi mới sáng tạo. Nếu kết quả nghiên cứu công lập vẫn bị đóng kín trong các kho lưu trữ nội bộ hoặc không công bố đầy đủ, doanh nghiệp sẽ gặp khó </w:t>
      </w:r>
      <w:r w:rsidRPr="00DE5DAE">
        <w:rPr>
          <w:sz w:val="26"/>
          <w:szCs w:val="26"/>
          <w:lang w:val="vi-VN"/>
        </w:rPr>
        <w:lastRenderedPageBreak/>
        <w:t>khăn trong việc định hình nhu cầu hợp tác, phát hiện tiềm năng công nghệ, hoặc tái sử dụng dữ liệu vào sản phẩm mới. Việc thiếu minh bạch về thông tin nghiên cứu cũng làm giảm khả năng hình thành các mạng lưới hợp tác phi chính thức, nơi doanh nghiệp chủ động tiếp cận chuyên gia, kết quả hoặc nhóm nghiên cứu phù hợp với nhu cầu của họ. Ngoài ra, trong bối cảnh Việt Nam đang xây dựng hệ sinh thái đổi mới mở (open innovation), nếu không có dữ liệu mở làm nền tảng, các mô hình như cộng đồng thực hành, startup khởi nguồn từ dữ liệu sẽ khó triển khai hiệu quả.</w:t>
      </w:r>
    </w:p>
    <w:p w14:paraId="45498709" w14:textId="77777777" w:rsidR="007C6CE1" w:rsidRPr="00DE5DAE" w:rsidRDefault="007C6CE1" w:rsidP="007C6CE1">
      <w:pPr>
        <w:spacing w:before="60" w:after="60" w:line="348" w:lineRule="auto"/>
        <w:ind w:firstLine="720"/>
        <w:jc w:val="both"/>
        <w:rPr>
          <w:i/>
          <w:iCs/>
          <w:sz w:val="26"/>
          <w:szCs w:val="26"/>
          <w:lang w:val="vi-VN"/>
        </w:rPr>
      </w:pPr>
      <w:r w:rsidRPr="00DE5DAE">
        <w:rPr>
          <w:i/>
          <w:iCs/>
          <w:sz w:val="26"/>
          <w:szCs w:val="26"/>
          <w:lang w:val="vi-VN"/>
        </w:rPr>
        <w:t>Đề xuất chính sách</w:t>
      </w:r>
    </w:p>
    <w:p w14:paraId="1A465378" w14:textId="77777777" w:rsidR="0076473C" w:rsidRPr="00DE5DAE" w:rsidRDefault="00215A1D" w:rsidP="0076473C">
      <w:pPr>
        <w:spacing w:before="60" w:after="60" w:line="348" w:lineRule="auto"/>
        <w:ind w:firstLine="720"/>
        <w:jc w:val="both"/>
        <w:rPr>
          <w:sz w:val="26"/>
          <w:szCs w:val="26"/>
          <w:lang w:val="vi-VN"/>
        </w:rPr>
      </w:pPr>
      <w:r w:rsidRPr="00DE5DAE">
        <w:rPr>
          <w:sz w:val="26"/>
          <w:szCs w:val="26"/>
          <w:lang w:val="vi-VN"/>
        </w:rPr>
        <w:t xml:space="preserve">Trước hết, cần nâng cấp và hoàn thiện hệ thống truy cập mở quốc gia hiện có - đặc biệt là Hệ thống quản lý thông tin KH&amp;CN quốc gia (NASATI) - theo hướng không chỉ là nơi đăng ký báo cáo kết quả sau nghiệm thu, mà thực sự trở thành một nền tảng truy cập mở thân thiện, đầy đủ và công khai. Hệ thống này cần loại bỏ rào cản tài khoản trả phí, đồng thời cho phép truy cập trực tuyến với phần lớn các báo cáo, dữ liệu và ấn phẩm không chứa nội dung bảo mật. Các trường đại học và viện nghiên cứu nên được kết nối trực tiếp với NASATI để đồng bộ dữ liệu đầu ra nghiên cứu, bảo đảm cập nhật kịp thời và khả năng tìm kiếm liên thông giữa các nguồn dữ liệu khác nhau. </w:t>
      </w:r>
    </w:p>
    <w:p w14:paraId="52CD502B" w14:textId="16FCE26F" w:rsidR="00215A1D" w:rsidRPr="00DE5DAE" w:rsidRDefault="00215A1D" w:rsidP="0076473C">
      <w:pPr>
        <w:spacing w:before="60" w:after="60" w:line="348" w:lineRule="auto"/>
        <w:ind w:firstLine="720"/>
        <w:jc w:val="both"/>
        <w:rPr>
          <w:sz w:val="26"/>
          <w:szCs w:val="26"/>
          <w:lang w:val="vi-VN"/>
        </w:rPr>
      </w:pPr>
      <w:r w:rsidRPr="00DE5DAE">
        <w:rPr>
          <w:sz w:val="26"/>
          <w:szCs w:val="26"/>
          <w:lang w:val="vi-VN"/>
        </w:rPr>
        <w:t xml:space="preserve">Nhà nước nên thiết lập quỹ hỗ trợ công bố truy cập mở (Open Access Fund) dành cho các tổ chức nghiên cứu và nhà khoa học. Quỹ này có thể hỗ trợ chi phí công bố trên các tạp chí OA quốc tế uy tín, đồng thời hỗ trợ tài chính cho việc phát triển hạ tầng dữ liệu mở tại các đại học, đặc biệt là các thư viện số, kho dữ liệu ngành, hoặc hệ thống đồng bộ với nền tảng quốc gia. </w:t>
      </w:r>
    </w:p>
    <w:p w14:paraId="62E5F573" w14:textId="7095C694" w:rsidR="000C6547" w:rsidRPr="00DE5DAE" w:rsidRDefault="00E83BEE" w:rsidP="0076473C">
      <w:pPr>
        <w:pStyle w:val="Heading3"/>
        <w:ind w:firstLine="720"/>
        <w:rPr>
          <w:lang w:val="vi-VN"/>
        </w:rPr>
      </w:pPr>
      <w:bookmarkStart w:id="191" w:name="_Toc236160095"/>
      <w:r w:rsidRPr="00DE5DAE">
        <w:rPr>
          <w:lang w:val="vi-VN"/>
        </w:rPr>
        <w:t>3.3.7.</w:t>
      </w:r>
      <w:r w:rsidR="000C6547" w:rsidRPr="00DE5DAE">
        <w:rPr>
          <w:lang w:val="vi-VN"/>
        </w:rPr>
        <w:t xml:space="preserve"> Kết nối và phát triển mạng lưới liên kết đại học </w:t>
      </w:r>
      <w:r w:rsidR="007E03A3">
        <w:t>và</w:t>
      </w:r>
      <w:r w:rsidR="000C6547" w:rsidRPr="00DE5DAE">
        <w:rPr>
          <w:lang w:val="vi-VN"/>
        </w:rPr>
        <w:t xml:space="preserve"> doanh nghiệp</w:t>
      </w:r>
      <w:bookmarkEnd w:id="191"/>
    </w:p>
    <w:p w14:paraId="2ABADA3F" w14:textId="77777777" w:rsidR="00135E3C" w:rsidRPr="00DE5DAE" w:rsidRDefault="00135E3C" w:rsidP="00135E3C">
      <w:pPr>
        <w:spacing w:before="60" w:after="60" w:line="348" w:lineRule="auto"/>
        <w:ind w:firstLine="720"/>
        <w:jc w:val="both"/>
        <w:rPr>
          <w:sz w:val="26"/>
          <w:szCs w:val="26"/>
          <w:lang w:val="vi-VN"/>
        </w:rPr>
      </w:pPr>
      <w:r w:rsidRPr="00DE5DAE">
        <w:rPr>
          <w:i/>
          <w:iCs/>
          <w:sz w:val="26"/>
          <w:szCs w:val="26"/>
          <w:lang w:val="vi-VN"/>
        </w:rPr>
        <w:t>Hạn chế/ khoảng trống chính sách</w:t>
      </w:r>
    </w:p>
    <w:p w14:paraId="2B062F58" w14:textId="140AC622" w:rsidR="000C6547" w:rsidRPr="00DE5DAE" w:rsidRDefault="000C6547" w:rsidP="00DF7B0B">
      <w:pPr>
        <w:spacing w:before="60" w:after="60" w:line="348" w:lineRule="auto"/>
        <w:ind w:firstLine="720"/>
        <w:jc w:val="both"/>
        <w:rPr>
          <w:sz w:val="26"/>
          <w:szCs w:val="26"/>
          <w:lang w:val="vi-VN"/>
        </w:rPr>
      </w:pPr>
      <w:r w:rsidRPr="00DE5DAE">
        <w:rPr>
          <w:sz w:val="26"/>
          <w:szCs w:val="26"/>
          <w:lang w:val="vi-VN"/>
        </w:rPr>
        <w:t xml:space="preserve">Nhà nước đã có những hoạt động nhằm kết nối mạng lưới giữa các chủ thể trong hệ thống đổi mới, nhưng nhìn chung còn thiếu một chiến lược dài hạn và thiết chế chuyên trách cho nhiệm vụ này. Hiện việc kết nối chủ yếu thông qua các sự kiện đơn lẻ: hội thảo, triển lãm, chợ công nghệ, diễn đàn khởi nghiệp… do các bộ, địa phương tổ chức. Luật CGCN 2017 giao nhiệm vụ cho Nhà nước tổ chức các sự </w:t>
      </w:r>
      <w:r w:rsidRPr="00DE5DAE">
        <w:rPr>
          <w:sz w:val="26"/>
          <w:szCs w:val="26"/>
          <w:lang w:val="vi-VN"/>
        </w:rPr>
        <w:lastRenderedPageBreak/>
        <w:t>kiện này để tuyên truyền, nâng cao nhận thức về chuyển giao công nghệ. Tuy nhiên, các hoạt động hầu hết mang tính ngắn hạn, phong trào: diễn ra 1</w:t>
      </w:r>
      <w:r w:rsidR="0000298C">
        <w:rPr>
          <w:sz w:val="26"/>
          <w:szCs w:val="26"/>
        </w:rPr>
        <w:t xml:space="preserve"> đến 2</w:t>
      </w:r>
      <w:r w:rsidRPr="00DE5DAE">
        <w:rPr>
          <w:sz w:val="26"/>
          <w:szCs w:val="26"/>
          <w:lang w:val="vi-VN"/>
        </w:rPr>
        <w:t xml:space="preserve"> ngày rồi kết thúc, thiếu sự liên tục. Các hiệp hội nghề nghiệp (ví dụ Hiệp hội Cơ khí, Hiệp hội Phần mềm) có vai trò nhất định nhưng thành phần chủ yếu là doanh nghiệp; sự tham gia của trường đại học trong các hiệp hội này còn mờ nhạt, chủ yếu cá nhân giảng viên tham gia với tư cách chuyên gia. </w:t>
      </w:r>
      <w:r w:rsidR="003C0C95" w:rsidRPr="00DE5DAE">
        <w:rPr>
          <w:sz w:val="26"/>
          <w:szCs w:val="26"/>
          <w:lang w:val="vi-VN"/>
        </w:rPr>
        <w:t xml:space="preserve">Nhìn chung, </w:t>
      </w:r>
      <w:r w:rsidRPr="00DE5DAE">
        <w:rPr>
          <w:sz w:val="26"/>
          <w:szCs w:val="26"/>
          <w:lang w:val="vi-VN"/>
        </w:rPr>
        <w:t xml:space="preserve">hoạt động kết nối mạng lưới của Việt Nam mang tính rời rạc, không nằm trong chương trình dài hạn và thiếu tổ chức trung gian chuyên trách để dẫn dắt. Vai trò </w:t>
      </w:r>
      <w:r w:rsidR="00C53590" w:rsidRPr="00DE5DAE">
        <w:rPr>
          <w:sz w:val="26"/>
          <w:szCs w:val="26"/>
          <w:lang w:val="vi-VN"/>
        </w:rPr>
        <w:t>“</w:t>
      </w:r>
      <w:r w:rsidRPr="00DE5DAE">
        <w:rPr>
          <w:sz w:val="26"/>
          <w:szCs w:val="26"/>
          <w:lang w:val="vi-VN"/>
        </w:rPr>
        <w:t>người triệu tập</w:t>
      </w:r>
      <w:r w:rsidR="00C53590" w:rsidRPr="00DE5DAE">
        <w:rPr>
          <w:sz w:val="26"/>
          <w:szCs w:val="26"/>
          <w:lang w:val="vi-VN"/>
        </w:rPr>
        <w:t>”</w:t>
      </w:r>
      <w:r w:rsidRPr="00DE5DAE">
        <w:rPr>
          <w:sz w:val="26"/>
          <w:szCs w:val="26"/>
          <w:lang w:val="vi-VN"/>
        </w:rPr>
        <w:t xml:space="preserve"> của Nhà nước</w:t>
      </w:r>
      <w:r w:rsidR="003C0C95" w:rsidRPr="00DE5DAE">
        <w:rPr>
          <w:sz w:val="26"/>
          <w:szCs w:val="26"/>
          <w:lang w:val="vi-VN"/>
        </w:rPr>
        <w:t>,</w:t>
      </w:r>
      <w:r w:rsidRPr="00DE5DAE">
        <w:rPr>
          <w:sz w:val="26"/>
          <w:szCs w:val="26"/>
          <w:lang w:val="vi-VN"/>
        </w:rPr>
        <w:t xml:space="preserve"> tức là </w:t>
      </w:r>
      <w:r w:rsidR="003C0C95" w:rsidRPr="00DE5DAE">
        <w:rPr>
          <w:sz w:val="26"/>
          <w:szCs w:val="26"/>
          <w:lang w:val="vi-VN"/>
        </w:rPr>
        <w:t xml:space="preserve">vai trò </w:t>
      </w:r>
      <w:r w:rsidRPr="00DE5DAE">
        <w:rPr>
          <w:sz w:val="26"/>
          <w:szCs w:val="26"/>
          <w:lang w:val="vi-VN"/>
        </w:rPr>
        <w:t>tạo ra diễn đàn, nền tảng tập hợp các bên</w:t>
      </w:r>
      <w:r w:rsidR="003C0C95" w:rsidRPr="00DE5DAE">
        <w:rPr>
          <w:sz w:val="26"/>
          <w:szCs w:val="26"/>
          <w:lang w:val="vi-VN"/>
        </w:rPr>
        <w:t xml:space="preserve"> </w:t>
      </w:r>
      <w:r w:rsidRPr="00DE5DAE">
        <w:rPr>
          <w:sz w:val="26"/>
          <w:szCs w:val="26"/>
          <w:lang w:val="vi-VN"/>
        </w:rPr>
        <w:t xml:space="preserve">chưa thể hiện rõ. </w:t>
      </w:r>
    </w:p>
    <w:p w14:paraId="10FC5260" w14:textId="77777777" w:rsidR="00AE00AC" w:rsidRPr="00DE5DAE" w:rsidRDefault="00AE00AC" w:rsidP="00AE00AC">
      <w:pPr>
        <w:spacing w:before="60" w:after="60" w:line="348" w:lineRule="auto"/>
        <w:ind w:firstLine="720"/>
        <w:jc w:val="both"/>
        <w:rPr>
          <w:i/>
          <w:iCs/>
          <w:sz w:val="26"/>
          <w:szCs w:val="26"/>
          <w:lang w:val="vi-VN"/>
        </w:rPr>
      </w:pPr>
      <w:r w:rsidRPr="00DE5DAE">
        <w:rPr>
          <w:i/>
          <w:iCs/>
          <w:sz w:val="26"/>
          <w:szCs w:val="26"/>
          <w:lang w:val="vi-VN"/>
        </w:rPr>
        <w:t>Tại sao cần giải quyết hạn chế/khoảng trống</w:t>
      </w:r>
    </w:p>
    <w:p w14:paraId="27531265" w14:textId="515B3DF3" w:rsidR="000C6547" w:rsidRPr="00D63173" w:rsidRDefault="000C6547" w:rsidP="00C32AB5">
      <w:pPr>
        <w:spacing w:before="60" w:after="60" w:line="348" w:lineRule="auto"/>
        <w:ind w:firstLine="720"/>
        <w:jc w:val="both"/>
        <w:rPr>
          <w:sz w:val="26"/>
          <w:szCs w:val="26"/>
          <w:lang w:val="vi-VN"/>
        </w:rPr>
      </w:pPr>
      <w:r w:rsidRPr="00DE5DAE">
        <w:rPr>
          <w:sz w:val="26"/>
          <w:szCs w:val="26"/>
          <w:lang w:val="vi-VN"/>
        </w:rPr>
        <w:t xml:space="preserve">Mạng lưới liên kết mạnh sẽ giúp giảm chi phí giao dịch và tăng cơ hội hợp tác giữa đại học và doanh nghiệp. Trong mạng lưới, các cá nhân/tổ chức quen biết nhau, tin cậy nhau hơn, nhờ đó khi có nhu cầu sẽ dễ tìm đến nhau. </w:t>
      </w:r>
      <w:r w:rsidR="00E64174" w:rsidRPr="00DE5DAE">
        <w:rPr>
          <w:sz w:val="26"/>
          <w:szCs w:val="26"/>
          <w:lang w:val="vi-VN"/>
        </w:rPr>
        <w:t xml:space="preserve"> Các mạng lưới này</w:t>
      </w:r>
      <w:r w:rsidRPr="00DE5DAE">
        <w:rPr>
          <w:sz w:val="26"/>
          <w:szCs w:val="26"/>
          <w:lang w:val="vi-VN"/>
        </w:rPr>
        <w:t xml:space="preserve"> tạo kênh trao đổi thông tin phi chính thức nhanh nhạy, lan tỏa tri thức ngầm (và hình thành niềm tin</w:t>
      </w:r>
      <w:r w:rsidR="00C32AB5" w:rsidRPr="00DE5DAE">
        <w:rPr>
          <w:sz w:val="26"/>
          <w:szCs w:val="26"/>
          <w:lang w:val="vi-VN"/>
        </w:rPr>
        <w:t>.</w:t>
      </w:r>
      <w:r w:rsidRPr="00DE5DAE">
        <w:rPr>
          <w:sz w:val="26"/>
          <w:szCs w:val="26"/>
          <w:lang w:val="vi-VN"/>
        </w:rPr>
        <w:t xml:space="preserve"> Nếu không có mạng lưới, mỗi khi muốn tìm đối tác, các bên lại phải bắt đầu từ con số 0, rất mất thời gian và dễ thất bại do thiếu hiểu biết về nhau. </w:t>
      </w:r>
      <w:r w:rsidRPr="00D63173">
        <w:rPr>
          <w:sz w:val="26"/>
          <w:szCs w:val="26"/>
          <w:lang w:val="vi-VN"/>
        </w:rPr>
        <w:t>Do đó về lâu dài, mạng lưới góp phần đồng bộ trình độ giữa nguồn nhân lực hàn lâm và công nghiệp</w:t>
      </w:r>
      <w:r w:rsidR="00591505" w:rsidRPr="00D63173">
        <w:rPr>
          <w:sz w:val="26"/>
          <w:szCs w:val="26"/>
          <w:lang w:val="vi-VN"/>
        </w:rPr>
        <w:t>, tổ chức có hiệu quả và mang tính duy trì</w:t>
      </w:r>
      <w:r w:rsidRPr="00D63173">
        <w:rPr>
          <w:sz w:val="26"/>
          <w:szCs w:val="26"/>
          <w:lang w:val="vi-VN"/>
        </w:rPr>
        <w:t>. Với tất cả lợi ích đó, việc Nhà nước đầu tư thúc đẩy mạng lưới là xứng đáng, bởi các cá nhân đơn lẻ khó tự tạo mạng lưới quy mô lớn nếu không có chất xúc tác ban đầu.</w:t>
      </w:r>
    </w:p>
    <w:p w14:paraId="586E81A9" w14:textId="77777777" w:rsidR="00591505" w:rsidRPr="00D63173" w:rsidRDefault="00591505" w:rsidP="00591505">
      <w:pPr>
        <w:spacing w:before="60" w:after="60" w:line="348" w:lineRule="auto"/>
        <w:ind w:firstLine="720"/>
        <w:jc w:val="both"/>
        <w:rPr>
          <w:i/>
          <w:iCs/>
          <w:sz w:val="26"/>
          <w:szCs w:val="26"/>
          <w:lang w:val="vi-VN"/>
        </w:rPr>
      </w:pPr>
      <w:r w:rsidRPr="00D63173">
        <w:rPr>
          <w:i/>
          <w:iCs/>
          <w:sz w:val="26"/>
          <w:szCs w:val="26"/>
          <w:lang w:val="vi-VN"/>
        </w:rPr>
        <w:t>Đề xuất chính sách</w:t>
      </w:r>
    </w:p>
    <w:p w14:paraId="324477AD" w14:textId="2ECC66AA" w:rsidR="00B70F9A" w:rsidRPr="00D63173" w:rsidRDefault="0058584B" w:rsidP="00490AFE">
      <w:pPr>
        <w:spacing w:before="60" w:after="60" w:line="348" w:lineRule="auto"/>
        <w:ind w:firstLine="720"/>
        <w:jc w:val="both"/>
        <w:rPr>
          <w:sz w:val="26"/>
          <w:szCs w:val="26"/>
          <w:lang w:val="vi-VN"/>
        </w:rPr>
      </w:pPr>
      <w:r w:rsidRPr="00D63173">
        <w:rPr>
          <w:sz w:val="26"/>
          <w:szCs w:val="26"/>
          <w:lang w:val="vi-VN"/>
        </w:rPr>
        <w:t>Cần xây dựng một chính sách quốc gia về phát triển hệ sinh thái kết nối mạng lưới tri thức giữa ĐH</w:t>
      </w:r>
      <w:r w:rsidR="0000298C">
        <w:rPr>
          <w:sz w:val="26"/>
          <w:szCs w:val="26"/>
        </w:rPr>
        <w:t xml:space="preserve"> và </w:t>
      </w:r>
      <w:r w:rsidRPr="00D63173">
        <w:rPr>
          <w:sz w:val="26"/>
          <w:szCs w:val="26"/>
          <w:lang w:val="vi-VN"/>
        </w:rPr>
        <w:t xml:space="preserve">DN. Đặc biệt các chính sách này không chỉ hướng tới hình thành mà còn phải nuôi dưỡng các liên kết. </w:t>
      </w:r>
      <w:r w:rsidR="00BE03DE" w:rsidRPr="00D63173">
        <w:rPr>
          <w:sz w:val="26"/>
          <w:szCs w:val="26"/>
          <w:lang w:val="vi-VN"/>
        </w:rPr>
        <w:t xml:space="preserve">Có thể cho phép </w:t>
      </w:r>
      <w:r w:rsidR="00490AFE" w:rsidRPr="00D63173">
        <w:rPr>
          <w:sz w:val="26"/>
          <w:szCs w:val="26"/>
          <w:lang w:val="vi-VN"/>
        </w:rPr>
        <w:t xml:space="preserve">xây dựng một nền tảng số quy mô quốc gia. - </w:t>
      </w:r>
      <w:r w:rsidR="00B70F9A" w:rsidRPr="00D63173">
        <w:rPr>
          <w:sz w:val="26"/>
          <w:szCs w:val="26"/>
          <w:lang w:val="vi-VN"/>
        </w:rPr>
        <w:t xml:space="preserve">nơi cung cấp thông tin minh bạch về chuyên gia, nhóm nghiên cứu, dự án đang triển khai, và nhu cầu công nghệ của doanh nghiệp. Các nền tảng này nên tích hợp cùng hệ thống dữ liệu mở nghiên cứu, cho phép tìm kiếm chuyên gia theo lĩnh vực, từ khóa nghiên cứu, hoặc sản phẩm đã thương mại hóa. Đồng thời, cần có công cụ gợi ý đối tác tự động (matchmaking tool), tạo không </w:t>
      </w:r>
      <w:r w:rsidR="00B70F9A" w:rsidRPr="00D63173">
        <w:rPr>
          <w:sz w:val="26"/>
          <w:szCs w:val="26"/>
          <w:lang w:val="vi-VN"/>
        </w:rPr>
        <w:lastRenderedPageBreak/>
        <w:t>gian giao tiếp nhanh như diễn đàn, hội nhóm chuyên đề, lịch sự kiện toàn ngành</w:t>
      </w:r>
      <w:r w:rsidR="00490AFE" w:rsidRPr="00D63173">
        <w:rPr>
          <w:sz w:val="26"/>
          <w:szCs w:val="26"/>
          <w:lang w:val="vi-VN"/>
        </w:rPr>
        <w:t xml:space="preserve"> - </w:t>
      </w:r>
      <w:r w:rsidR="00B70F9A" w:rsidRPr="00D63173">
        <w:rPr>
          <w:sz w:val="26"/>
          <w:szCs w:val="26"/>
          <w:lang w:val="vi-VN"/>
        </w:rPr>
        <w:t>nơi người học thuật và doanh nghiệp có thể trao đổi định kỳ mà không phụ thuộc vào dự án hoặc tài trợ cụ thể.</w:t>
      </w:r>
    </w:p>
    <w:p w14:paraId="52A4ADC7" w14:textId="5E363ADD" w:rsidR="004419C7" w:rsidRPr="00D63173" w:rsidRDefault="004419C7" w:rsidP="004419C7">
      <w:pPr>
        <w:spacing w:before="60" w:after="60" w:line="348" w:lineRule="auto"/>
        <w:ind w:firstLine="720"/>
        <w:jc w:val="both"/>
        <w:rPr>
          <w:sz w:val="26"/>
          <w:szCs w:val="26"/>
          <w:lang w:val="vi-VN"/>
        </w:rPr>
      </w:pPr>
      <w:r w:rsidRPr="00D63173">
        <w:rPr>
          <w:sz w:val="26"/>
          <w:szCs w:val="26"/>
          <w:lang w:val="vi-VN"/>
        </w:rPr>
        <w:t xml:space="preserve">Bảng </w:t>
      </w:r>
      <w:r w:rsidR="00194711" w:rsidRPr="00D63173">
        <w:rPr>
          <w:sz w:val="26"/>
          <w:szCs w:val="26"/>
          <w:lang w:val="vi-VN"/>
        </w:rPr>
        <w:t>3</w:t>
      </w:r>
      <w:r w:rsidRPr="00D63173">
        <w:rPr>
          <w:sz w:val="26"/>
          <w:szCs w:val="26"/>
          <w:lang w:val="vi-VN"/>
        </w:rPr>
        <w:t>.</w:t>
      </w:r>
      <w:r w:rsidR="0000298C">
        <w:rPr>
          <w:sz w:val="26"/>
          <w:szCs w:val="26"/>
        </w:rPr>
        <w:t>3</w:t>
      </w:r>
      <w:r w:rsidRPr="00D63173">
        <w:rPr>
          <w:sz w:val="26"/>
          <w:szCs w:val="26"/>
          <w:lang w:val="vi-VN"/>
        </w:rPr>
        <w:t xml:space="preserve"> Tổng hợp </w:t>
      </w:r>
      <w:r w:rsidR="00710397" w:rsidRPr="00D63173">
        <w:rPr>
          <w:sz w:val="26"/>
          <w:szCs w:val="26"/>
          <w:lang w:val="vi-VN"/>
        </w:rPr>
        <w:t>07 chính sách được luận văn đề xuất trong thúc đẩy liên kết phi chính thức giữa ĐH</w:t>
      </w:r>
      <w:r w:rsidR="0000298C">
        <w:rPr>
          <w:sz w:val="26"/>
          <w:szCs w:val="26"/>
        </w:rPr>
        <w:t xml:space="preserve"> và </w:t>
      </w:r>
      <w:r w:rsidR="00710397" w:rsidRPr="00D63173">
        <w:rPr>
          <w:sz w:val="26"/>
          <w:szCs w:val="26"/>
          <w:lang w:val="vi-VN"/>
        </w:rPr>
        <w:t xml:space="preserve">DN qua các cộng đồng chia sẻ tri thức. </w:t>
      </w:r>
    </w:p>
    <w:p w14:paraId="5BBEB109" w14:textId="60E83C98" w:rsidR="00EC3407" w:rsidRPr="00D63173" w:rsidRDefault="00EC3407" w:rsidP="007264D3">
      <w:pPr>
        <w:pStyle w:val="Caption"/>
        <w:rPr>
          <w:lang w:val="vi-VN"/>
        </w:rPr>
      </w:pPr>
      <w:r w:rsidRPr="00D63173">
        <w:rPr>
          <w:lang w:val="vi-VN"/>
        </w:rPr>
        <w:t xml:space="preserve">Bảng </w:t>
      </w:r>
      <w:r w:rsidR="004D40FB" w:rsidRPr="00D63173">
        <w:rPr>
          <w:lang w:val="vi-VN"/>
        </w:rPr>
        <w:t>3</w:t>
      </w:r>
      <w:r w:rsidRPr="00D63173">
        <w:rPr>
          <w:lang w:val="vi-VN"/>
        </w:rPr>
        <w:t>.</w:t>
      </w:r>
      <w:r w:rsidR="004D40FB" w:rsidRPr="00D63173">
        <w:rPr>
          <w:lang w:val="vi-VN"/>
        </w:rPr>
        <w:t>3</w:t>
      </w:r>
      <w:r w:rsidRPr="00D63173">
        <w:rPr>
          <w:lang w:val="vi-VN"/>
        </w:rPr>
        <w:t>. Tổng hợp đề xuất chính sách</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000"/>
        <w:gridCol w:w="3832"/>
      </w:tblGrid>
      <w:tr w:rsidR="00FB2DF3" w:rsidRPr="00476782" w14:paraId="0EA65E17" w14:textId="77777777">
        <w:trPr>
          <w:tblHeader/>
        </w:trPr>
        <w:tc>
          <w:tcPr>
            <w:tcW w:w="0" w:type="auto"/>
            <w:shd w:val="clear" w:color="auto" w:fill="D9F2D0"/>
            <w:hideMark/>
          </w:tcPr>
          <w:p w14:paraId="4FA10159" w14:textId="77777777" w:rsidR="00476782" w:rsidRDefault="00476782" w:rsidP="00DD5210">
            <w:pPr>
              <w:spacing w:line="288" w:lineRule="auto"/>
              <w:jc w:val="center"/>
              <w:rPr>
                <w:sz w:val="26"/>
                <w:szCs w:val="26"/>
              </w:rPr>
            </w:pPr>
            <w:r>
              <w:rPr>
                <w:b/>
                <w:bCs/>
                <w:sz w:val="26"/>
                <w:szCs w:val="26"/>
              </w:rPr>
              <w:t>Lĩnh vực</w:t>
            </w:r>
          </w:p>
        </w:tc>
        <w:tc>
          <w:tcPr>
            <w:tcW w:w="4000" w:type="dxa"/>
            <w:shd w:val="clear" w:color="auto" w:fill="D9F2D0"/>
            <w:hideMark/>
          </w:tcPr>
          <w:p w14:paraId="6EBD8D78" w14:textId="77777777" w:rsidR="00476782" w:rsidRDefault="00476782" w:rsidP="00DD5210">
            <w:pPr>
              <w:spacing w:line="288" w:lineRule="auto"/>
              <w:jc w:val="center"/>
              <w:rPr>
                <w:sz w:val="26"/>
                <w:szCs w:val="26"/>
              </w:rPr>
            </w:pPr>
            <w:r>
              <w:rPr>
                <w:b/>
                <w:bCs/>
                <w:sz w:val="26"/>
                <w:szCs w:val="26"/>
              </w:rPr>
              <w:t>Hạn chế &amp; Khoảng trống chính sách</w:t>
            </w:r>
          </w:p>
        </w:tc>
        <w:tc>
          <w:tcPr>
            <w:tcW w:w="0" w:type="auto"/>
            <w:shd w:val="clear" w:color="auto" w:fill="D9F2D0"/>
            <w:hideMark/>
          </w:tcPr>
          <w:p w14:paraId="22CF8823" w14:textId="77777777" w:rsidR="00476782" w:rsidRDefault="00476782" w:rsidP="00DD5210">
            <w:pPr>
              <w:spacing w:line="288" w:lineRule="auto"/>
              <w:jc w:val="center"/>
              <w:rPr>
                <w:sz w:val="26"/>
                <w:szCs w:val="26"/>
              </w:rPr>
            </w:pPr>
            <w:r>
              <w:rPr>
                <w:b/>
                <w:bCs/>
                <w:sz w:val="26"/>
                <w:szCs w:val="26"/>
              </w:rPr>
              <w:t>Đề xuất chính sách cốt lõi</w:t>
            </w:r>
          </w:p>
        </w:tc>
      </w:tr>
      <w:tr w:rsidR="00447739" w:rsidRPr="00476782" w14:paraId="0AAD0782" w14:textId="77777777" w:rsidTr="00EC3407">
        <w:tc>
          <w:tcPr>
            <w:tcW w:w="0" w:type="auto"/>
            <w:hideMark/>
          </w:tcPr>
          <w:p w14:paraId="1F7454C0" w14:textId="5BC03555" w:rsidR="00476782" w:rsidRDefault="00476782" w:rsidP="00DD5210">
            <w:pPr>
              <w:spacing w:line="288" w:lineRule="auto"/>
              <w:jc w:val="both"/>
              <w:rPr>
                <w:sz w:val="26"/>
                <w:szCs w:val="26"/>
              </w:rPr>
            </w:pPr>
            <w:r>
              <w:rPr>
                <w:b/>
                <w:bCs/>
                <w:sz w:val="26"/>
                <w:szCs w:val="26"/>
              </w:rPr>
              <w:t xml:space="preserve">1. Trợ cấp/Tài trợ R&amp;D </w:t>
            </w:r>
          </w:p>
        </w:tc>
        <w:tc>
          <w:tcPr>
            <w:tcW w:w="4000" w:type="dxa"/>
            <w:hideMark/>
          </w:tcPr>
          <w:p w14:paraId="4CE40CA9" w14:textId="4DDDB734" w:rsidR="00476782" w:rsidRDefault="00476782" w:rsidP="00DD5210">
            <w:pPr>
              <w:spacing w:line="288" w:lineRule="auto"/>
              <w:jc w:val="both"/>
              <w:rPr>
                <w:sz w:val="26"/>
                <w:szCs w:val="26"/>
              </w:rPr>
            </w:pPr>
            <w:r>
              <w:rPr>
                <w:sz w:val="26"/>
                <w:szCs w:val="26"/>
              </w:rPr>
              <w:t xml:space="preserve">Tài trợ dựa trên mục tiêu chiến lược, chưa bắt buộc hoặc ưu tiên điều kiện liên kết ĐH-DN. </w:t>
            </w:r>
            <w:r w:rsidR="00F0361F" w:rsidRPr="00F0361F">
              <w:rPr>
                <w:sz w:val="26"/>
                <w:szCs w:val="26"/>
              </w:rPr>
              <w:t>Các quy định hướng dẫn chi tiêu Quỹ KH&amp;CN (Nghị định 125/2026, Thông tư 17, 23/2026) mới ban hành, các trường chưa kịp kiện toàn bộ máy và quy chế nội bộ</w:t>
            </w:r>
            <w:r>
              <w:rPr>
                <w:sz w:val="26"/>
                <w:szCs w:val="26"/>
              </w:rPr>
              <w:t xml:space="preserve"> (gây nghẽn giải ngân).</w:t>
            </w:r>
          </w:p>
        </w:tc>
        <w:tc>
          <w:tcPr>
            <w:tcW w:w="0" w:type="auto"/>
            <w:hideMark/>
          </w:tcPr>
          <w:p w14:paraId="53B966E3" w14:textId="5B96C98D" w:rsidR="00476782" w:rsidRDefault="00476782" w:rsidP="00DD5210">
            <w:pPr>
              <w:spacing w:line="288" w:lineRule="auto"/>
              <w:jc w:val="both"/>
              <w:rPr>
                <w:sz w:val="26"/>
                <w:szCs w:val="26"/>
              </w:rPr>
            </w:pPr>
            <w:r>
              <w:rPr>
                <w:sz w:val="26"/>
                <w:szCs w:val="26"/>
              </w:rPr>
              <w:t xml:space="preserve">Thành lập Quỹ tài trợ R&amp;D hướng trực tiếp đến liên kết ĐH-DN. </w:t>
            </w:r>
            <w:r w:rsidR="00AD126F" w:rsidRPr="00AD126F">
              <w:rPr>
                <w:sz w:val="26"/>
                <w:szCs w:val="26"/>
              </w:rPr>
              <w:t>Các ĐH nhanh chóng áp dụng Thông tư 17 và 23/2026/TT-BKHCN, Nghị định 125/2026/NĐ-CP để lập tổ chức Quỹ và quy chế chi tiêu</w:t>
            </w:r>
            <w:r w:rsidR="00AD126F">
              <w:rPr>
                <w:sz w:val="26"/>
                <w:szCs w:val="26"/>
              </w:rPr>
              <w:t>.</w:t>
            </w:r>
          </w:p>
        </w:tc>
      </w:tr>
      <w:tr w:rsidR="00447739" w:rsidRPr="00476782" w14:paraId="5100E041" w14:textId="77777777" w:rsidTr="00EC3407">
        <w:tc>
          <w:tcPr>
            <w:tcW w:w="0" w:type="auto"/>
            <w:hideMark/>
          </w:tcPr>
          <w:p w14:paraId="2B05AF10" w14:textId="099C5DDA" w:rsidR="00476782" w:rsidRDefault="00476782" w:rsidP="00DD5210">
            <w:pPr>
              <w:spacing w:line="288" w:lineRule="auto"/>
              <w:jc w:val="both"/>
              <w:rPr>
                <w:sz w:val="26"/>
                <w:szCs w:val="26"/>
              </w:rPr>
            </w:pPr>
            <w:r>
              <w:rPr>
                <w:b/>
                <w:bCs/>
                <w:sz w:val="26"/>
                <w:szCs w:val="26"/>
              </w:rPr>
              <w:t xml:space="preserve">2. Tài chính cho </w:t>
            </w:r>
            <w:r w:rsidR="00EE6C1A">
              <w:rPr>
                <w:b/>
                <w:bCs/>
                <w:sz w:val="26"/>
                <w:szCs w:val="26"/>
              </w:rPr>
              <w:t>Doanh nghiệp khởi nguồn</w:t>
            </w:r>
            <w:r>
              <w:rPr>
                <w:b/>
                <w:bCs/>
                <w:sz w:val="26"/>
                <w:szCs w:val="26"/>
              </w:rPr>
              <w:t xml:space="preserve"> </w:t>
            </w:r>
          </w:p>
        </w:tc>
        <w:tc>
          <w:tcPr>
            <w:tcW w:w="4000" w:type="dxa"/>
            <w:hideMark/>
          </w:tcPr>
          <w:p w14:paraId="1419D26E" w14:textId="17E0EDB1" w:rsidR="00476782" w:rsidRDefault="00476782" w:rsidP="00DD5210">
            <w:pPr>
              <w:spacing w:line="288" w:lineRule="auto"/>
              <w:jc w:val="both"/>
              <w:rPr>
                <w:sz w:val="26"/>
                <w:szCs w:val="26"/>
              </w:rPr>
            </w:pPr>
            <w:r>
              <w:rPr>
                <w:sz w:val="26"/>
                <w:szCs w:val="26"/>
              </w:rPr>
              <w:t xml:space="preserve">Chưa có định nghĩa và ưu đãi đặc thù cho doanh nghiệp </w:t>
            </w:r>
            <w:r w:rsidR="00EE6C1A">
              <w:rPr>
                <w:sz w:val="26"/>
                <w:szCs w:val="26"/>
              </w:rPr>
              <w:t>doanh nghiệp khởi nguồn</w:t>
            </w:r>
            <w:r>
              <w:rPr>
                <w:sz w:val="26"/>
                <w:szCs w:val="26"/>
              </w:rPr>
              <w:t>. Các quỹ như BK Fund bị giới hạn số người góp vốn (</w:t>
            </w:r>
            <w:r w:rsidR="00CB583A" w:rsidRPr="00CB583A">
              <w:rPr>
                <w:sz w:val="26"/>
                <w:szCs w:val="26"/>
              </w:rPr>
              <w:t>Nghị định 210/2025/NĐ-CP</w:t>
            </w:r>
            <w:r>
              <w:rPr>
                <w:sz w:val="26"/>
                <w:szCs w:val="26"/>
              </w:rPr>
              <w:t>).</w:t>
            </w:r>
          </w:p>
        </w:tc>
        <w:tc>
          <w:tcPr>
            <w:tcW w:w="0" w:type="auto"/>
            <w:hideMark/>
          </w:tcPr>
          <w:p w14:paraId="5165FF52" w14:textId="6D59639E" w:rsidR="00476782" w:rsidRDefault="00C72900" w:rsidP="00DD5210">
            <w:pPr>
              <w:spacing w:line="288" w:lineRule="auto"/>
              <w:jc w:val="both"/>
              <w:rPr>
                <w:sz w:val="26"/>
                <w:szCs w:val="26"/>
              </w:rPr>
            </w:pPr>
            <w:r w:rsidRPr="00C72900">
              <w:rPr>
                <w:sz w:val="26"/>
                <w:szCs w:val="26"/>
              </w:rPr>
              <w:t xml:space="preserve">Xác lập định danh pháp lý cho </w:t>
            </w:r>
            <w:r w:rsidR="00EE6C1A">
              <w:rPr>
                <w:sz w:val="26"/>
                <w:szCs w:val="26"/>
              </w:rPr>
              <w:t>doanh nghiệp khởi nguồn</w:t>
            </w:r>
            <w:r w:rsidRPr="00C72900">
              <w:rPr>
                <w:sz w:val="26"/>
                <w:szCs w:val="26"/>
              </w:rPr>
              <w:t>. Các ĐH khẩn trương xây dựng quy chế quản trị rủi ro để đưa cơ chế góp vốn từ Quỹ KH&amp;CN (theo NĐ 125) vào thực tiễn</w:t>
            </w:r>
          </w:p>
        </w:tc>
      </w:tr>
      <w:tr w:rsidR="00447739" w:rsidRPr="00476782" w14:paraId="07FD7610" w14:textId="77777777" w:rsidTr="00EC3407">
        <w:tc>
          <w:tcPr>
            <w:tcW w:w="0" w:type="auto"/>
            <w:hideMark/>
          </w:tcPr>
          <w:p w14:paraId="29A7F3EF" w14:textId="3DD92776" w:rsidR="00476782" w:rsidRDefault="00476782" w:rsidP="00DD5210">
            <w:pPr>
              <w:spacing w:line="288" w:lineRule="auto"/>
              <w:jc w:val="both"/>
              <w:rPr>
                <w:sz w:val="26"/>
                <w:szCs w:val="26"/>
              </w:rPr>
            </w:pPr>
            <w:r>
              <w:rPr>
                <w:b/>
                <w:bCs/>
                <w:sz w:val="26"/>
                <w:szCs w:val="26"/>
              </w:rPr>
              <w:t xml:space="preserve">3. Hạ tầng &amp; Tổ chức trung gian </w:t>
            </w:r>
          </w:p>
        </w:tc>
        <w:tc>
          <w:tcPr>
            <w:tcW w:w="4000" w:type="dxa"/>
            <w:hideMark/>
          </w:tcPr>
          <w:p w14:paraId="2B45D4E4" w14:textId="77777777" w:rsidR="00476782" w:rsidRDefault="00476782" w:rsidP="00DD5210">
            <w:pPr>
              <w:spacing w:line="288" w:lineRule="auto"/>
              <w:jc w:val="both"/>
              <w:rPr>
                <w:sz w:val="26"/>
                <w:szCs w:val="26"/>
              </w:rPr>
            </w:pPr>
            <w:r>
              <w:rPr>
                <w:sz w:val="26"/>
                <w:szCs w:val="26"/>
              </w:rPr>
              <w:t>Các trung tâm phụ thuộc ODA/ngân sách, thiếu cơ chế vận hành bền vững. Hạ tầng nghiên cứu tại trường ĐH chưa đủ mạnh để phục vụ bên ngoài.</w:t>
            </w:r>
          </w:p>
        </w:tc>
        <w:tc>
          <w:tcPr>
            <w:tcW w:w="0" w:type="auto"/>
            <w:hideMark/>
          </w:tcPr>
          <w:p w14:paraId="2960F756" w14:textId="3C905820" w:rsidR="00476782" w:rsidRDefault="00476782" w:rsidP="00DD5210">
            <w:pPr>
              <w:spacing w:line="288" w:lineRule="auto"/>
              <w:jc w:val="both"/>
              <w:rPr>
                <w:sz w:val="26"/>
                <w:szCs w:val="26"/>
              </w:rPr>
            </w:pPr>
            <w:r>
              <w:rPr>
                <w:sz w:val="26"/>
                <w:szCs w:val="26"/>
              </w:rPr>
              <w:t xml:space="preserve">Hỗ trợ chi thường xuyên giai đoạn đầu và xây dựng lộ trình tự chủ. Tái định vị tổ chức trung gian từ </w:t>
            </w:r>
            <w:r w:rsidR="00C53590">
              <w:rPr>
                <w:sz w:val="26"/>
                <w:szCs w:val="26"/>
              </w:rPr>
              <w:t>“</w:t>
            </w:r>
            <w:r>
              <w:rPr>
                <w:sz w:val="26"/>
                <w:szCs w:val="26"/>
              </w:rPr>
              <w:t>môi giới</w:t>
            </w:r>
            <w:r w:rsidR="00C53590">
              <w:rPr>
                <w:sz w:val="26"/>
                <w:szCs w:val="26"/>
              </w:rPr>
              <w:t>”</w:t>
            </w:r>
            <w:r>
              <w:rPr>
                <w:sz w:val="26"/>
                <w:szCs w:val="26"/>
              </w:rPr>
              <w:t xml:space="preserve"> sang </w:t>
            </w:r>
            <w:r w:rsidR="00C53590">
              <w:rPr>
                <w:sz w:val="26"/>
                <w:szCs w:val="26"/>
              </w:rPr>
              <w:t>“</w:t>
            </w:r>
            <w:r>
              <w:rPr>
                <w:sz w:val="26"/>
                <w:szCs w:val="26"/>
              </w:rPr>
              <w:t>nhà tổ chức kết nối/cố vấn</w:t>
            </w:r>
            <w:r w:rsidR="00C53590">
              <w:rPr>
                <w:sz w:val="26"/>
                <w:szCs w:val="26"/>
              </w:rPr>
              <w:t>”</w:t>
            </w:r>
            <w:r>
              <w:rPr>
                <w:sz w:val="26"/>
                <w:szCs w:val="26"/>
              </w:rPr>
              <w:t>.</w:t>
            </w:r>
          </w:p>
        </w:tc>
      </w:tr>
      <w:tr w:rsidR="00447739" w:rsidRPr="00476782" w14:paraId="37B07DF9" w14:textId="77777777" w:rsidTr="00EC3407">
        <w:tc>
          <w:tcPr>
            <w:tcW w:w="0" w:type="auto"/>
            <w:hideMark/>
          </w:tcPr>
          <w:p w14:paraId="21A6F2CB" w14:textId="4ECBB401" w:rsidR="00476782" w:rsidRDefault="00476782" w:rsidP="00DD5210">
            <w:pPr>
              <w:spacing w:line="288" w:lineRule="auto"/>
              <w:jc w:val="both"/>
              <w:rPr>
                <w:sz w:val="26"/>
                <w:szCs w:val="26"/>
              </w:rPr>
            </w:pPr>
            <w:r>
              <w:rPr>
                <w:b/>
                <w:bCs/>
                <w:sz w:val="26"/>
                <w:szCs w:val="26"/>
              </w:rPr>
              <w:t xml:space="preserve">4. Quyền Sở hữu trí tuệ </w:t>
            </w:r>
          </w:p>
        </w:tc>
        <w:tc>
          <w:tcPr>
            <w:tcW w:w="4000" w:type="dxa"/>
            <w:hideMark/>
          </w:tcPr>
          <w:p w14:paraId="1CBD2B51" w14:textId="3F3B41F8" w:rsidR="00476782" w:rsidRDefault="00476782" w:rsidP="00DD5210">
            <w:pPr>
              <w:spacing w:line="288" w:lineRule="auto"/>
              <w:jc w:val="both"/>
              <w:rPr>
                <w:sz w:val="26"/>
                <w:szCs w:val="26"/>
              </w:rPr>
            </w:pPr>
            <w:r>
              <w:rPr>
                <w:sz w:val="26"/>
                <w:szCs w:val="26"/>
              </w:rPr>
              <w:t xml:space="preserve">Đã giao quyền cho trường nhưng vướng cơ chế định giá tài sản vô hình. Nỗi lo </w:t>
            </w:r>
            <w:r w:rsidR="00C53590">
              <w:rPr>
                <w:sz w:val="26"/>
                <w:szCs w:val="26"/>
              </w:rPr>
              <w:t>“</w:t>
            </w:r>
            <w:r>
              <w:rPr>
                <w:sz w:val="26"/>
                <w:szCs w:val="26"/>
              </w:rPr>
              <w:t>thất thoát tài sản nhà nước</w:t>
            </w:r>
            <w:r w:rsidR="00C53590">
              <w:rPr>
                <w:sz w:val="26"/>
                <w:szCs w:val="26"/>
              </w:rPr>
              <w:t>”</w:t>
            </w:r>
            <w:r>
              <w:rPr>
                <w:sz w:val="26"/>
                <w:szCs w:val="26"/>
              </w:rPr>
              <w:t xml:space="preserve"> khiến việc chuyển giao bị </w:t>
            </w:r>
            <w:r w:rsidR="00C53590">
              <w:rPr>
                <w:sz w:val="26"/>
                <w:szCs w:val="26"/>
              </w:rPr>
              <w:t>“</w:t>
            </w:r>
            <w:r>
              <w:rPr>
                <w:sz w:val="26"/>
                <w:szCs w:val="26"/>
              </w:rPr>
              <w:t>đóng băng</w:t>
            </w:r>
            <w:r w:rsidR="00C53590">
              <w:rPr>
                <w:sz w:val="26"/>
                <w:szCs w:val="26"/>
              </w:rPr>
              <w:t>”</w:t>
            </w:r>
            <w:r>
              <w:rPr>
                <w:sz w:val="26"/>
                <w:szCs w:val="26"/>
              </w:rPr>
              <w:t>.</w:t>
            </w:r>
          </w:p>
        </w:tc>
        <w:tc>
          <w:tcPr>
            <w:tcW w:w="0" w:type="auto"/>
            <w:hideMark/>
          </w:tcPr>
          <w:p w14:paraId="73BD13E0" w14:textId="29F9FEEF" w:rsidR="00476782" w:rsidRDefault="001F04BB" w:rsidP="00DD5210">
            <w:pPr>
              <w:spacing w:line="288" w:lineRule="auto"/>
              <w:jc w:val="both"/>
              <w:rPr>
                <w:sz w:val="26"/>
                <w:szCs w:val="26"/>
              </w:rPr>
            </w:pPr>
            <w:r>
              <w:rPr>
                <w:sz w:val="26"/>
                <w:szCs w:val="26"/>
              </w:rPr>
              <w:t>Rà soát</w:t>
            </w:r>
            <w:r w:rsidR="004E5C3F" w:rsidRPr="004E5C3F">
              <w:rPr>
                <w:sz w:val="26"/>
                <w:szCs w:val="26"/>
              </w:rPr>
              <w:t>Thông tư 02/2020/TT-BKHCN</w:t>
            </w:r>
            <w:r>
              <w:rPr>
                <w:sz w:val="26"/>
                <w:szCs w:val="26"/>
              </w:rPr>
              <w:t xml:space="preserve"> và </w:t>
            </w:r>
            <w:r w:rsidRPr="00DB2EE9">
              <w:rPr>
                <w:sz w:val="26"/>
                <w:szCs w:val="26"/>
                <w:lang w:val="vi-VN"/>
              </w:rPr>
              <w:t>Nghị định 267/2025/NĐ-CP</w:t>
            </w:r>
            <w:r w:rsidR="004E5C3F" w:rsidRPr="004E5C3F">
              <w:rPr>
                <w:sz w:val="26"/>
                <w:szCs w:val="26"/>
              </w:rPr>
              <w:t xml:space="preserve"> nhằm bổ sung cơ chế định giá tài sản vô hình</w:t>
            </w:r>
            <w:r w:rsidR="00476782">
              <w:rPr>
                <w:sz w:val="26"/>
                <w:szCs w:val="26"/>
              </w:rPr>
              <w:t>. Xây dựng cơ sở dữ liệu quốc gia về giá tham chiếu</w:t>
            </w:r>
            <w:r w:rsidR="00447739">
              <w:rPr>
                <w:sz w:val="26"/>
                <w:szCs w:val="26"/>
              </w:rPr>
              <w:t xml:space="preserve"> cho các tài sản </w:t>
            </w:r>
            <w:r w:rsidR="00447739">
              <w:rPr>
                <w:sz w:val="26"/>
                <w:szCs w:val="26"/>
              </w:rPr>
              <w:lastRenderedPageBreak/>
              <w:t>vô hình</w:t>
            </w:r>
            <w:r w:rsidR="00476782">
              <w:rPr>
                <w:sz w:val="26"/>
                <w:szCs w:val="26"/>
              </w:rPr>
              <w:t>. Đào tạo đội ngũ định giá nội bộ tại các trường.</w:t>
            </w:r>
          </w:p>
        </w:tc>
      </w:tr>
      <w:tr w:rsidR="00447739" w:rsidRPr="00476782" w14:paraId="7043EEA6" w14:textId="77777777" w:rsidTr="00EC3407">
        <w:tc>
          <w:tcPr>
            <w:tcW w:w="0" w:type="auto"/>
            <w:hideMark/>
          </w:tcPr>
          <w:p w14:paraId="08DD8E34" w14:textId="1BEF61C9" w:rsidR="00476782" w:rsidRDefault="00476782" w:rsidP="00DD5210">
            <w:pPr>
              <w:spacing w:line="288" w:lineRule="auto"/>
              <w:jc w:val="both"/>
              <w:rPr>
                <w:sz w:val="26"/>
                <w:szCs w:val="26"/>
              </w:rPr>
            </w:pPr>
            <w:r>
              <w:rPr>
                <w:b/>
                <w:bCs/>
                <w:sz w:val="26"/>
                <w:szCs w:val="26"/>
              </w:rPr>
              <w:lastRenderedPageBreak/>
              <w:t xml:space="preserve">5. Khung pháp lý cho </w:t>
            </w:r>
            <w:r w:rsidR="00EE6C1A">
              <w:rPr>
                <w:b/>
                <w:bCs/>
                <w:sz w:val="26"/>
                <w:szCs w:val="26"/>
              </w:rPr>
              <w:t>Doanh nghiệp khởi nguồn</w:t>
            </w:r>
            <w:r>
              <w:rPr>
                <w:b/>
                <w:bCs/>
                <w:sz w:val="26"/>
                <w:szCs w:val="26"/>
              </w:rPr>
              <w:t xml:space="preserve"> </w:t>
            </w:r>
          </w:p>
        </w:tc>
        <w:tc>
          <w:tcPr>
            <w:tcW w:w="4000" w:type="dxa"/>
            <w:hideMark/>
          </w:tcPr>
          <w:p w14:paraId="36A52514" w14:textId="4458DD1E" w:rsidR="00476782" w:rsidRDefault="00EE6C1A" w:rsidP="00DD5210">
            <w:pPr>
              <w:spacing w:line="288" w:lineRule="auto"/>
              <w:jc w:val="both"/>
              <w:rPr>
                <w:sz w:val="26"/>
                <w:szCs w:val="26"/>
              </w:rPr>
            </w:pPr>
            <w:r>
              <w:rPr>
                <w:sz w:val="26"/>
                <w:szCs w:val="26"/>
              </w:rPr>
              <w:t>Doanh nghiệp khởi nguồn</w:t>
            </w:r>
            <w:r w:rsidR="00476782">
              <w:rPr>
                <w:sz w:val="26"/>
                <w:szCs w:val="26"/>
              </w:rPr>
              <w:t xml:space="preserve"> vẫn là </w:t>
            </w:r>
            <w:r w:rsidR="00C53590">
              <w:rPr>
                <w:sz w:val="26"/>
                <w:szCs w:val="26"/>
              </w:rPr>
              <w:t>“</w:t>
            </w:r>
            <w:r w:rsidR="00476782">
              <w:rPr>
                <w:sz w:val="26"/>
                <w:szCs w:val="26"/>
              </w:rPr>
              <w:t>vùng xám</w:t>
            </w:r>
            <w:r w:rsidR="00C53590">
              <w:rPr>
                <w:sz w:val="26"/>
                <w:szCs w:val="26"/>
              </w:rPr>
              <w:t>”</w:t>
            </w:r>
            <w:r w:rsidR="00476782">
              <w:rPr>
                <w:sz w:val="26"/>
                <w:szCs w:val="26"/>
              </w:rPr>
              <w:t>. Quy định cho giảng viên/sinh viên thành lập doanh nghiệp</w:t>
            </w:r>
            <w:r w:rsidR="00447739">
              <w:rPr>
                <w:sz w:val="26"/>
                <w:szCs w:val="26"/>
              </w:rPr>
              <w:t xml:space="preserve"> còn mới (Mới thông qua trong Điều 58 Luật KH,CN&amp;ĐMST 2025)</w:t>
            </w:r>
          </w:p>
        </w:tc>
        <w:tc>
          <w:tcPr>
            <w:tcW w:w="0" w:type="auto"/>
            <w:hideMark/>
          </w:tcPr>
          <w:p w14:paraId="34F32E4C" w14:textId="1E7041F3" w:rsidR="00476782" w:rsidRDefault="00476782" w:rsidP="00DD5210">
            <w:pPr>
              <w:spacing w:line="288" w:lineRule="auto"/>
              <w:jc w:val="both"/>
              <w:rPr>
                <w:sz w:val="26"/>
                <w:szCs w:val="26"/>
              </w:rPr>
            </w:pPr>
            <w:r>
              <w:rPr>
                <w:sz w:val="26"/>
                <w:szCs w:val="26"/>
              </w:rPr>
              <w:t xml:space="preserve">Chính thức hóa mô hình </w:t>
            </w:r>
            <w:r w:rsidR="00EE6C1A">
              <w:rPr>
                <w:sz w:val="26"/>
                <w:szCs w:val="26"/>
              </w:rPr>
              <w:t>doanh nghiệp khởi nguồn</w:t>
            </w:r>
            <w:r>
              <w:rPr>
                <w:sz w:val="26"/>
                <w:szCs w:val="26"/>
              </w:rPr>
              <w:t xml:space="preserve"> trong Luật Doanh nghiệp. Đánh giá tác động của Điều 58 Luật KH,CN&amp;ĐMST 2025 để điều chỉnh thực tế.</w:t>
            </w:r>
          </w:p>
        </w:tc>
      </w:tr>
      <w:tr w:rsidR="00447739" w:rsidRPr="00476782" w14:paraId="3987FAA0" w14:textId="77777777" w:rsidTr="00EC3407">
        <w:tc>
          <w:tcPr>
            <w:tcW w:w="0" w:type="auto"/>
            <w:hideMark/>
          </w:tcPr>
          <w:p w14:paraId="79275CB9" w14:textId="6D95EE8C" w:rsidR="00476782" w:rsidRDefault="00476782" w:rsidP="00DD5210">
            <w:pPr>
              <w:spacing w:line="288" w:lineRule="auto"/>
              <w:jc w:val="both"/>
              <w:rPr>
                <w:sz w:val="26"/>
                <w:szCs w:val="26"/>
              </w:rPr>
            </w:pPr>
            <w:r>
              <w:rPr>
                <w:b/>
                <w:bCs/>
                <w:sz w:val="26"/>
                <w:szCs w:val="26"/>
              </w:rPr>
              <w:t xml:space="preserve">6. Truy cập mở &amp; Dữ liệu mở </w:t>
            </w:r>
          </w:p>
        </w:tc>
        <w:tc>
          <w:tcPr>
            <w:tcW w:w="4000" w:type="dxa"/>
            <w:hideMark/>
          </w:tcPr>
          <w:p w14:paraId="761D2050" w14:textId="7E7EFB3D" w:rsidR="00476782" w:rsidRDefault="00476782" w:rsidP="00DD5210">
            <w:pPr>
              <w:spacing w:line="288" w:lineRule="auto"/>
              <w:jc w:val="both"/>
              <w:rPr>
                <w:sz w:val="26"/>
                <w:szCs w:val="26"/>
              </w:rPr>
            </w:pPr>
            <w:r>
              <w:rPr>
                <w:sz w:val="26"/>
                <w:szCs w:val="26"/>
              </w:rPr>
              <w:t xml:space="preserve">Mới dừng ở mức </w:t>
            </w:r>
            <w:r w:rsidR="00C53590">
              <w:rPr>
                <w:sz w:val="26"/>
                <w:szCs w:val="26"/>
              </w:rPr>
              <w:t>“</w:t>
            </w:r>
            <w:r>
              <w:rPr>
                <w:sz w:val="26"/>
                <w:szCs w:val="26"/>
              </w:rPr>
              <w:t>khuyến khích</w:t>
            </w:r>
            <w:r w:rsidR="00C53590">
              <w:rPr>
                <w:sz w:val="26"/>
                <w:szCs w:val="26"/>
              </w:rPr>
              <w:t>”</w:t>
            </w:r>
            <w:r>
              <w:rPr>
                <w:sz w:val="26"/>
                <w:szCs w:val="26"/>
              </w:rPr>
              <w:t>. Hệ thống NASATI còn rào cản (trả phí, chưa đầy đủ). Thiếu hạ tầng dữ liệu đồng bộ giữa các trường.</w:t>
            </w:r>
          </w:p>
        </w:tc>
        <w:tc>
          <w:tcPr>
            <w:tcW w:w="0" w:type="auto"/>
            <w:hideMark/>
          </w:tcPr>
          <w:p w14:paraId="42FB30B2" w14:textId="77777777" w:rsidR="00476782" w:rsidRDefault="00476782" w:rsidP="00DD5210">
            <w:pPr>
              <w:spacing w:line="288" w:lineRule="auto"/>
              <w:jc w:val="both"/>
              <w:rPr>
                <w:sz w:val="26"/>
                <w:szCs w:val="26"/>
              </w:rPr>
            </w:pPr>
            <w:r>
              <w:rPr>
                <w:sz w:val="26"/>
                <w:szCs w:val="26"/>
              </w:rPr>
              <w:t>Nâng cấp NASATI thành nền tảng công khai, miễn phí. Thiết lập Quỹ hỗ trợ công bố truy cập mở (Open Access Fund).</w:t>
            </w:r>
          </w:p>
        </w:tc>
      </w:tr>
      <w:tr w:rsidR="00447739" w:rsidRPr="00476782" w14:paraId="53E85D49" w14:textId="77777777" w:rsidTr="00EC3407">
        <w:tc>
          <w:tcPr>
            <w:tcW w:w="0" w:type="auto"/>
            <w:hideMark/>
          </w:tcPr>
          <w:p w14:paraId="30A69D6C" w14:textId="11D294F6" w:rsidR="00476782" w:rsidRDefault="00476782" w:rsidP="00DD5210">
            <w:pPr>
              <w:spacing w:line="288" w:lineRule="auto"/>
              <w:jc w:val="both"/>
              <w:rPr>
                <w:sz w:val="26"/>
                <w:szCs w:val="26"/>
              </w:rPr>
            </w:pPr>
            <w:r>
              <w:rPr>
                <w:b/>
                <w:bCs/>
                <w:sz w:val="26"/>
                <w:szCs w:val="26"/>
              </w:rPr>
              <w:t xml:space="preserve">7. Mạng lưới liên kết </w:t>
            </w:r>
          </w:p>
        </w:tc>
        <w:tc>
          <w:tcPr>
            <w:tcW w:w="4000" w:type="dxa"/>
            <w:hideMark/>
          </w:tcPr>
          <w:p w14:paraId="02F21526" w14:textId="0231648B" w:rsidR="00476782" w:rsidRDefault="00476782" w:rsidP="00DD5210">
            <w:pPr>
              <w:spacing w:line="288" w:lineRule="auto"/>
              <w:jc w:val="both"/>
              <w:rPr>
                <w:sz w:val="26"/>
                <w:szCs w:val="26"/>
              </w:rPr>
            </w:pPr>
            <w:r>
              <w:rPr>
                <w:sz w:val="26"/>
                <w:szCs w:val="26"/>
              </w:rPr>
              <w:t xml:space="preserve">Hoạt động rời rạc, mang tính sự kiện/phong trào ngắn hạn. Thiếu </w:t>
            </w:r>
            <w:r w:rsidR="00C53590">
              <w:rPr>
                <w:sz w:val="26"/>
                <w:szCs w:val="26"/>
              </w:rPr>
              <w:t>“</w:t>
            </w:r>
            <w:r>
              <w:rPr>
                <w:sz w:val="26"/>
                <w:szCs w:val="26"/>
              </w:rPr>
              <w:t>người triệu tập</w:t>
            </w:r>
            <w:r w:rsidR="00C53590">
              <w:rPr>
                <w:sz w:val="26"/>
                <w:szCs w:val="26"/>
              </w:rPr>
              <w:t>”</w:t>
            </w:r>
            <w:r>
              <w:rPr>
                <w:sz w:val="26"/>
                <w:szCs w:val="26"/>
              </w:rPr>
              <w:t xml:space="preserve"> và chiến lược kết nối dài hạn.</w:t>
            </w:r>
          </w:p>
        </w:tc>
        <w:tc>
          <w:tcPr>
            <w:tcW w:w="0" w:type="auto"/>
            <w:hideMark/>
          </w:tcPr>
          <w:p w14:paraId="61B0BA4F" w14:textId="77777777" w:rsidR="00476782" w:rsidRDefault="00476782" w:rsidP="00DD5210">
            <w:pPr>
              <w:spacing w:line="288" w:lineRule="auto"/>
              <w:jc w:val="both"/>
              <w:rPr>
                <w:sz w:val="26"/>
                <w:szCs w:val="26"/>
              </w:rPr>
            </w:pPr>
            <w:r>
              <w:rPr>
                <w:sz w:val="26"/>
                <w:szCs w:val="26"/>
              </w:rPr>
              <w:t>Xây dựng nền tảng số quốc gia về chuyên gia và nhu cầu công nghệ. Phát triển công cụ gợi ý đối tác tự động (matchmaking).</w:t>
            </w:r>
          </w:p>
        </w:tc>
      </w:tr>
    </w:tbl>
    <w:p w14:paraId="32DD02A6" w14:textId="6B90C0AF" w:rsidR="00476782" w:rsidRDefault="00447739" w:rsidP="00447739">
      <w:pPr>
        <w:spacing w:before="60" w:after="60" w:line="348" w:lineRule="auto"/>
        <w:ind w:firstLine="720"/>
        <w:jc w:val="right"/>
        <w:rPr>
          <w:sz w:val="26"/>
          <w:szCs w:val="26"/>
        </w:rPr>
      </w:pPr>
      <w:r>
        <w:rPr>
          <w:sz w:val="26"/>
          <w:szCs w:val="26"/>
        </w:rPr>
        <w:t>Nguồn: Tổng hợp của tác giả</w:t>
      </w:r>
    </w:p>
    <w:p w14:paraId="79E71A8D" w14:textId="140613BF" w:rsidR="00995F5B" w:rsidRPr="00E83BEE" w:rsidRDefault="00DD1E22" w:rsidP="00FF4F23">
      <w:pPr>
        <w:pStyle w:val="Heading2"/>
        <w:rPr>
          <w:lang w:val="en-US"/>
        </w:rPr>
      </w:pPr>
      <w:bookmarkStart w:id="192" w:name="_Toc236160096"/>
      <w:r>
        <w:t xml:space="preserve">Tiểu kết chương </w:t>
      </w:r>
      <w:r w:rsidR="00E83BEE">
        <w:rPr>
          <w:lang w:val="en-US"/>
        </w:rPr>
        <w:t>3</w:t>
      </w:r>
      <w:bookmarkEnd w:id="192"/>
    </w:p>
    <w:p w14:paraId="7C6612AA" w14:textId="0218AD9B" w:rsidR="002225CE" w:rsidRDefault="002225CE" w:rsidP="002225CE">
      <w:pPr>
        <w:spacing w:before="60" w:after="60" w:line="348" w:lineRule="auto"/>
        <w:ind w:firstLine="720"/>
        <w:jc w:val="both"/>
        <w:rPr>
          <w:sz w:val="26"/>
          <w:szCs w:val="26"/>
        </w:rPr>
      </w:pPr>
      <w:r w:rsidRPr="003E40D2">
        <w:rPr>
          <w:sz w:val="26"/>
          <w:szCs w:val="26"/>
        </w:rPr>
        <w:t xml:space="preserve">Chương </w:t>
      </w:r>
      <w:r>
        <w:rPr>
          <w:sz w:val="26"/>
          <w:szCs w:val="26"/>
        </w:rPr>
        <w:t>3</w:t>
      </w:r>
      <w:r w:rsidRPr="003E40D2">
        <w:rPr>
          <w:sz w:val="26"/>
          <w:szCs w:val="26"/>
        </w:rPr>
        <w:t xml:space="preserve"> đã xây dựng khung đề xuất chính sách nhằm thúc đẩy liên kết phi chính thức giữa đại học và doanh nghiệp thông qua các cộng đồng chia sẻ tri thức, với trọng tâm chuyển dịch vai trò của Nhà nước từ mô hình quản lý hợp tác theo </w:t>
      </w:r>
      <w:r>
        <w:rPr>
          <w:sz w:val="26"/>
          <w:szCs w:val="26"/>
        </w:rPr>
        <w:t xml:space="preserve">hợp đồng </w:t>
      </w:r>
      <w:r w:rsidRPr="003E40D2">
        <w:rPr>
          <w:sz w:val="26"/>
          <w:szCs w:val="26"/>
        </w:rPr>
        <w:t xml:space="preserve">nghiên cứu sang mô hình </w:t>
      </w:r>
      <w:r>
        <w:rPr>
          <w:sz w:val="26"/>
          <w:szCs w:val="26"/>
        </w:rPr>
        <w:t xml:space="preserve">nuôi </w:t>
      </w:r>
      <w:r w:rsidRPr="003E40D2">
        <w:rPr>
          <w:sz w:val="26"/>
          <w:szCs w:val="26"/>
        </w:rPr>
        <w:t xml:space="preserve">dưỡng mạng lưới. Trên cơ sở tiếp cận </w:t>
      </w:r>
      <w:r>
        <w:rPr>
          <w:sz w:val="26"/>
          <w:szCs w:val="26"/>
        </w:rPr>
        <w:t xml:space="preserve">học hỏi </w:t>
      </w:r>
      <w:r w:rsidRPr="003E40D2">
        <w:rPr>
          <w:sz w:val="26"/>
          <w:szCs w:val="26"/>
        </w:rPr>
        <w:t>từ kinh nghiệm quốc tế và đối chiếu với các nút thắt trong bối cảnh Việt Nam (</w:t>
      </w:r>
      <w:r w:rsidR="0000298C">
        <w:rPr>
          <w:sz w:val="26"/>
          <w:szCs w:val="26"/>
        </w:rPr>
        <w:t xml:space="preserve">nghiên cứu </w:t>
      </w:r>
      <w:r w:rsidRPr="003E40D2">
        <w:rPr>
          <w:sz w:val="26"/>
          <w:szCs w:val="26"/>
        </w:rPr>
        <w:t xml:space="preserve">trường hợp Trường </w:t>
      </w:r>
      <w:r w:rsidR="00346440">
        <w:rPr>
          <w:sz w:val="26"/>
          <w:szCs w:val="26"/>
        </w:rPr>
        <w:t>Đại học Bách khoa Hà Nội</w:t>
      </w:r>
      <w:r w:rsidRPr="003E40D2">
        <w:rPr>
          <w:sz w:val="26"/>
          <w:szCs w:val="26"/>
        </w:rPr>
        <w:t>), chương này không nhằm bao quát toàn</w:t>
      </w:r>
      <w:r>
        <w:rPr>
          <w:sz w:val="26"/>
          <w:szCs w:val="26"/>
        </w:rPr>
        <w:t xml:space="preserve"> bộ 21 công cụ chính sách được OECD (2019) đề xuất</w:t>
      </w:r>
      <w:r w:rsidRPr="003E40D2">
        <w:rPr>
          <w:sz w:val="26"/>
          <w:szCs w:val="26"/>
        </w:rPr>
        <w:t>, mà ưu tiên lựa chọn 07 công cụ chính sách có tính khả thi và cấp thiết nhất để tạo lực kéo thực chất cho hợp tác ĐH–DN trong giai đoạn tới.</w:t>
      </w:r>
    </w:p>
    <w:p w14:paraId="72E6ED41" w14:textId="3BD07DC1" w:rsidR="002225CE" w:rsidRPr="003E40D2" w:rsidRDefault="002225CE" w:rsidP="002225CE">
      <w:pPr>
        <w:spacing w:before="60" w:after="60" w:line="348" w:lineRule="auto"/>
        <w:ind w:firstLine="720"/>
        <w:jc w:val="both"/>
        <w:rPr>
          <w:sz w:val="26"/>
          <w:szCs w:val="26"/>
        </w:rPr>
      </w:pPr>
      <w:r>
        <w:rPr>
          <w:sz w:val="26"/>
          <w:szCs w:val="26"/>
        </w:rPr>
        <w:t>Nhìn chung, c</w:t>
      </w:r>
      <w:r w:rsidRPr="003E40D2">
        <w:rPr>
          <w:sz w:val="26"/>
          <w:szCs w:val="26"/>
        </w:rPr>
        <w:t xml:space="preserve">ông cụ chính sách cần được thiết kế đồng bộ theo ba nhóm: tài chính </w:t>
      </w:r>
      <w:r>
        <w:rPr>
          <w:sz w:val="26"/>
          <w:szCs w:val="26"/>
        </w:rPr>
        <w:t>-</w:t>
      </w:r>
      <w:r w:rsidRPr="003E40D2">
        <w:rPr>
          <w:sz w:val="26"/>
          <w:szCs w:val="26"/>
        </w:rPr>
        <w:t xml:space="preserve"> pháp lý </w:t>
      </w:r>
      <w:r>
        <w:rPr>
          <w:sz w:val="26"/>
          <w:szCs w:val="26"/>
        </w:rPr>
        <w:t>–</w:t>
      </w:r>
      <w:r w:rsidRPr="003E40D2">
        <w:rPr>
          <w:sz w:val="26"/>
          <w:szCs w:val="26"/>
        </w:rPr>
        <w:t xml:space="preserve"> </w:t>
      </w:r>
      <w:r>
        <w:rPr>
          <w:sz w:val="26"/>
          <w:szCs w:val="26"/>
        </w:rPr>
        <w:t>“</w:t>
      </w:r>
      <w:r w:rsidRPr="003E40D2">
        <w:rPr>
          <w:sz w:val="26"/>
          <w:szCs w:val="26"/>
        </w:rPr>
        <w:t>mềm</w:t>
      </w:r>
      <w:r>
        <w:rPr>
          <w:sz w:val="26"/>
          <w:szCs w:val="26"/>
        </w:rPr>
        <w:t>”</w:t>
      </w:r>
      <w:r w:rsidRPr="003E40D2">
        <w:rPr>
          <w:sz w:val="26"/>
          <w:szCs w:val="26"/>
        </w:rPr>
        <w:t xml:space="preserve">, trong đó: (i) </w:t>
      </w:r>
      <w:r w:rsidR="0000298C">
        <w:rPr>
          <w:sz w:val="26"/>
          <w:szCs w:val="26"/>
        </w:rPr>
        <w:t>N</w:t>
      </w:r>
      <w:r w:rsidRPr="003E40D2">
        <w:rPr>
          <w:sz w:val="26"/>
          <w:szCs w:val="26"/>
        </w:rPr>
        <w:t>hóm</w:t>
      </w:r>
      <w:r w:rsidR="0000298C">
        <w:rPr>
          <w:sz w:val="26"/>
          <w:szCs w:val="26"/>
        </w:rPr>
        <w:t xml:space="preserve"> công cụ</w:t>
      </w:r>
      <w:r w:rsidRPr="003E40D2">
        <w:rPr>
          <w:sz w:val="26"/>
          <w:szCs w:val="26"/>
        </w:rPr>
        <w:t xml:space="preserve"> tài chính tập trung tạo </w:t>
      </w:r>
      <w:r>
        <w:rPr>
          <w:sz w:val="26"/>
          <w:szCs w:val="26"/>
        </w:rPr>
        <w:t xml:space="preserve">cơ chế hỗ trợ tài chính trong </w:t>
      </w:r>
      <w:r w:rsidRPr="003E40D2">
        <w:rPr>
          <w:sz w:val="26"/>
          <w:szCs w:val="26"/>
        </w:rPr>
        <w:t xml:space="preserve">chia sẻ rủi ro để hình thành dự án hợp tác và duy trì tương tác; </w:t>
      </w:r>
      <w:r w:rsidRPr="003E40D2">
        <w:rPr>
          <w:sz w:val="26"/>
          <w:szCs w:val="26"/>
        </w:rPr>
        <w:lastRenderedPageBreak/>
        <w:t xml:space="preserve">(ii) </w:t>
      </w:r>
      <w:r w:rsidR="0000298C">
        <w:rPr>
          <w:sz w:val="26"/>
          <w:szCs w:val="26"/>
        </w:rPr>
        <w:t>N</w:t>
      </w:r>
      <w:r w:rsidRPr="003E40D2">
        <w:rPr>
          <w:sz w:val="26"/>
          <w:szCs w:val="26"/>
        </w:rPr>
        <w:t xml:space="preserve">hóm </w:t>
      </w:r>
      <w:r w:rsidR="0000298C">
        <w:rPr>
          <w:sz w:val="26"/>
          <w:szCs w:val="26"/>
        </w:rPr>
        <w:t xml:space="preserve">công cụ </w:t>
      </w:r>
      <w:r w:rsidRPr="003E40D2">
        <w:rPr>
          <w:sz w:val="26"/>
          <w:szCs w:val="26"/>
        </w:rPr>
        <w:t xml:space="preserve">pháp lý tháo gỡ các điểm nghẽn nền tảng liên quan đến quyền sở hữu, định giá và thương mại hóa tài sản trí tuệ, cũng như hành lang cho mô hình spin-off học thuật; và (iii) </w:t>
      </w:r>
      <w:r w:rsidR="0000298C">
        <w:rPr>
          <w:sz w:val="26"/>
          <w:szCs w:val="26"/>
        </w:rPr>
        <w:t>N</w:t>
      </w:r>
      <w:r w:rsidRPr="003E40D2">
        <w:rPr>
          <w:sz w:val="26"/>
          <w:szCs w:val="26"/>
        </w:rPr>
        <w:t xml:space="preserve">hóm </w:t>
      </w:r>
      <w:r w:rsidR="0000298C">
        <w:rPr>
          <w:sz w:val="26"/>
          <w:szCs w:val="26"/>
        </w:rPr>
        <w:t xml:space="preserve">công cụ </w:t>
      </w:r>
      <w:r>
        <w:rPr>
          <w:sz w:val="26"/>
          <w:szCs w:val="26"/>
        </w:rPr>
        <w:t>“</w:t>
      </w:r>
      <w:r w:rsidRPr="003E40D2">
        <w:rPr>
          <w:sz w:val="26"/>
          <w:szCs w:val="26"/>
        </w:rPr>
        <w:t>mềm</w:t>
      </w:r>
      <w:r>
        <w:rPr>
          <w:sz w:val="26"/>
          <w:szCs w:val="26"/>
        </w:rPr>
        <w:t>”</w:t>
      </w:r>
      <w:r w:rsidRPr="003E40D2">
        <w:rPr>
          <w:sz w:val="26"/>
          <w:szCs w:val="26"/>
        </w:rPr>
        <w:t xml:space="preserve"> củng cố hạ tầng kết nối và vai trò “người triệu tập” của Nhà nước nhằm duy trì các tương tác lặp lại, hình thành niềm tin và dòng chảy tri thức trong mạng lưới.</w:t>
      </w:r>
    </w:p>
    <w:p w14:paraId="044F9D54" w14:textId="1FCDADC7" w:rsidR="006136AA" w:rsidRPr="003E40D2" w:rsidRDefault="0000298C" w:rsidP="002225CE">
      <w:pPr>
        <w:spacing w:before="60" w:after="60" w:line="348" w:lineRule="auto"/>
        <w:ind w:firstLine="720"/>
        <w:jc w:val="both"/>
        <w:rPr>
          <w:sz w:val="26"/>
          <w:szCs w:val="26"/>
        </w:rPr>
      </w:pPr>
      <w:r>
        <w:rPr>
          <w:sz w:val="26"/>
          <w:szCs w:val="26"/>
        </w:rPr>
        <w:t>C</w:t>
      </w:r>
      <w:r w:rsidR="002225CE" w:rsidRPr="003E40D2">
        <w:rPr>
          <w:sz w:val="26"/>
          <w:szCs w:val="26"/>
        </w:rPr>
        <w:t xml:space="preserve">hương </w:t>
      </w:r>
      <w:r w:rsidR="002225CE">
        <w:rPr>
          <w:sz w:val="26"/>
          <w:szCs w:val="26"/>
        </w:rPr>
        <w:t xml:space="preserve">04 </w:t>
      </w:r>
      <w:r w:rsidR="002225CE" w:rsidRPr="003E40D2">
        <w:rPr>
          <w:sz w:val="26"/>
          <w:szCs w:val="26"/>
        </w:rPr>
        <w:t>đã đề xuất</w:t>
      </w:r>
      <w:r w:rsidR="002225CE">
        <w:rPr>
          <w:sz w:val="26"/>
          <w:szCs w:val="26"/>
        </w:rPr>
        <w:t xml:space="preserve"> 07 công cụ chính sách bao gồm</w:t>
      </w:r>
      <w:r w:rsidR="002225CE" w:rsidRPr="003E40D2">
        <w:rPr>
          <w:sz w:val="26"/>
          <w:szCs w:val="26"/>
        </w:rPr>
        <w:t>: (</w:t>
      </w:r>
      <w:r>
        <w:rPr>
          <w:sz w:val="26"/>
          <w:szCs w:val="26"/>
        </w:rPr>
        <w:t>i</w:t>
      </w:r>
      <w:r w:rsidR="002225CE" w:rsidRPr="003E40D2">
        <w:rPr>
          <w:sz w:val="26"/>
          <w:szCs w:val="26"/>
        </w:rPr>
        <w:t xml:space="preserve">) </w:t>
      </w:r>
      <w:r>
        <w:rPr>
          <w:sz w:val="26"/>
          <w:szCs w:val="26"/>
        </w:rPr>
        <w:t>T</w:t>
      </w:r>
      <w:r w:rsidR="002225CE" w:rsidRPr="003E40D2">
        <w:rPr>
          <w:sz w:val="26"/>
          <w:szCs w:val="26"/>
        </w:rPr>
        <w:t>hiết kế cơ chế trợ cấp/tài trợ R&amp;D định hướng liên kết ĐH</w:t>
      </w:r>
      <w:r w:rsidR="002225CE">
        <w:rPr>
          <w:sz w:val="26"/>
          <w:szCs w:val="26"/>
        </w:rPr>
        <w:t>-</w:t>
      </w:r>
      <w:r w:rsidR="002225CE" w:rsidRPr="003E40D2">
        <w:rPr>
          <w:sz w:val="26"/>
          <w:szCs w:val="26"/>
        </w:rPr>
        <w:t>DN, đồng thời tháo nghẽn hướng dẫn chi tiêu Quỹ phát triển KH&amp;CN để biến nguồn lực sẵn có thành đòn bẩy hợp tác; (</w:t>
      </w:r>
      <w:r>
        <w:rPr>
          <w:sz w:val="26"/>
          <w:szCs w:val="26"/>
        </w:rPr>
        <w:t>ii</w:t>
      </w:r>
      <w:r w:rsidR="002225CE" w:rsidRPr="003E40D2">
        <w:rPr>
          <w:sz w:val="26"/>
          <w:szCs w:val="26"/>
        </w:rPr>
        <w:t xml:space="preserve">) </w:t>
      </w:r>
      <w:r>
        <w:rPr>
          <w:sz w:val="26"/>
          <w:szCs w:val="26"/>
        </w:rPr>
        <w:t>H</w:t>
      </w:r>
      <w:r w:rsidR="002225CE" w:rsidRPr="003E40D2">
        <w:rPr>
          <w:sz w:val="26"/>
          <w:szCs w:val="26"/>
        </w:rPr>
        <w:t>ỗ trợ tài chính cho spin-off học thuật gắn với nhu cầu xác lập định danh và cơ chế góp vốn phù hợp; (</w:t>
      </w:r>
      <w:r>
        <w:rPr>
          <w:sz w:val="26"/>
          <w:szCs w:val="26"/>
        </w:rPr>
        <w:t>iii</w:t>
      </w:r>
      <w:r w:rsidR="002225CE" w:rsidRPr="003E40D2">
        <w:rPr>
          <w:sz w:val="26"/>
          <w:szCs w:val="26"/>
        </w:rPr>
        <w:t xml:space="preserve">) </w:t>
      </w:r>
      <w:r>
        <w:rPr>
          <w:sz w:val="26"/>
          <w:szCs w:val="26"/>
        </w:rPr>
        <w:t>T</w:t>
      </w:r>
      <w:r w:rsidR="002225CE" w:rsidRPr="003E40D2">
        <w:rPr>
          <w:sz w:val="26"/>
          <w:szCs w:val="26"/>
        </w:rPr>
        <w:t xml:space="preserve">ài trợ phát triển hạ tầng nghiên cứu và tổ chức trung gian theo lộ trình từ hỗ trợ vận hành ban đầu đến tự chủ, tái định vị tổ chức trung gian từ </w:t>
      </w:r>
      <w:r w:rsidR="002225CE">
        <w:rPr>
          <w:sz w:val="26"/>
          <w:szCs w:val="26"/>
        </w:rPr>
        <w:t>“</w:t>
      </w:r>
      <w:r w:rsidR="002225CE" w:rsidRPr="003E40D2">
        <w:rPr>
          <w:sz w:val="26"/>
          <w:szCs w:val="26"/>
        </w:rPr>
        <w:t>môi giới hợp đồng</w:t>
      </w:r>
      <w:r w:rsidR="002225CE">
        <w:rPr>
          <w:sz w:val="26"/>
          <w:szCs w:val="26"/>
        </w:rPr>
        <w:t>”</w:t>
      </w:r>
      <w:r w:rsidR="002225CE" w:rsidRPr="003E40D2">
        <w:rPr>
          <w:sz w:val="26"/>
          <w:szCs w:val="26"/>
        </w:rPr>
        <w:t xml:space="preserve"> sang </w:t>
      </w:r>
      <w:r w:rsidR="002225CE">
        <w:rPr>
          <w:sz w:val="26"/>
          <w:szCs w:val="26"/>
        </w:rPr>
        <w:t>“</w:t>
      </w:r>
      <w:r w:rsidR="002225CE" w:rsidRPr="003E40D2">
        <w:rPr>
          <w:sz w:val="26"/>
          <w:szCs w:val="26"/>
        </w:rPr>
        <w:t>nhà tổ chức kết nối</w:t>
      </w:r>
      <w:r w:rsidR="002225CE">
        <w:rPr>
          <w:sz w:val="26"/>
          <w:szCs w:val="26"/>
        </w:rPr>
        <w:t>”</w:t>
      </w:r>
      <w:r w:rsidR="002225CE" w:rsidRPr="003E40D2">
        <w:rPr>
          <w:sz w:val="26"/>
          <w:szCs w:val="26"/>
        </w:rPr>
        <w:t>; (</w:t>
      </w:r>
      <w:r>
        <w:rPr>
          <w:sz w:val="26"/>
          <w:szCs w:val="26"/>
        </w:rPr>
        <w:t>iv</w:t>
      </w:r>
      <w:r w:rsidR="002225CE" w:rsidRPr="003E40D2">
        <w:rPr>
          <w:sz w:val="26"/>
          <w:szCs w:val="26"/>
        </w:rPr>
        <w:t xml:space="preserve">) </w:t>
      </w:r>
      <w:r>
        <w:rPr>
          <w:sz w:val="26"/>
          <w:szCs w:val="26"/>
        </w:rPr>
        <w:t>H</w:t>
      </w:r>
      <w:r w:rsidR="002225CE" w:rsidRPr="003E40D2">
        <w:rPr>
          <w:sz w:val="26"/>
          <w:szCs w:val="26"/>
        </w:rPr>
        <w:t>oàn thiện chế độ quyền sở hữu trí tuệ, đặc biệt là cơ chế định giá tài sản vô hình; (</w:t>
      </w:r>
      <w:r>
        <w:rPr>
          <w:sz w:val="26"/>
          <w:szCs w:val="26"/>
        </w:rPr>
        <w:t>v</w:t>
      </w:r>
      <w:r w:rsidR="002225CE" w:rsidRPr="003E40D2">
        <w:rPr>
          <w:sz w:val="26"/>
          <w:szCs w:val="26"/>
        </w:rPr>
        <w:t xml:space="preserve">) </w:t>
      </w:r>
      <w:r>
        <w:rPr>
          <w:sz w:val="26"/>
          <w:szCs w:val="26"/>
        </w:rPr>
        <w:t>X</w:t>
      </w:r>
      <w:r w:rsidR="002225CE" w:rsidRPr="003E40D2">
        <w:rPr>
          <w:sz w:val="26"/>
          <w:szCs w:val="26"/>
        </w:rPr>
        <w:t>ây dựng khung quy định về spin-off do giảng viên và sinh viên thành lập để mở đường cho khởi nghiệp học thuật chính danh; (</w:t>
      </w:r>
      <w:r>
        <w:rPr>
          <w:sz w:val="26"/>
          <w:szCs w:val="26"/>
        </w:rPr>
        <w:t>vi</w:t>
      </w:r>
      <w:r w:rsidR="002225CE" w:rsidRPr="003E40D2">
        <w:rPr>
          <w:sz w:val="26"/>
          <w:szCs w:val="26"/>
        </w:rPr>
        <w:t xml:space="preserve">) </w:t>
      </w:r>
      <w:r>
        <w:rPr>
          <w:sz w:val="26"/>
          <w:szCs w:val="26"/>
        </w:rPr>
        <w:t>T</w:t>
      </w:r>
      <w:r w:rsidR="002225CE" w:rsidRPr="003E40D2">
        <w:rPr>
          <w:sz w:val="26"/>
          <w:szCs w:val="26"/>
        </w:rPr>
        <w:t>húc đẩy truy cập mở và dữ liệu mở như điều kiện nền tảng để tri thức lan tỏa và tái sử dụng; và (</w:t>
      </w:r>
      <w:r>
        <w:rPr>
          <w:sz w:val="26"/>
          <w:szCs w:val="26"/>
        </w:rPr>
        <w:t>vii</w:t>
      </w:r>
      <w:r w:rsidR="002225CE" w:rsidRPr="003E40D2">
        <w:rPr>
          <w:sz w:val="26"/>
          <w:szCs w:val="26"/>
        </w:rPr>
        <w:t xml:space="preserve">) </w:t>
      </w:r>
      <w:r>
        <w:rPr>
          <w:sz w:val="26"/>
          <w:szCs w:val="26"/>
        </w:rPr>
        <w:t>P</w:t>
      </w:r>
      <w:r w:rsidR="002225CE" w:rsidRPr="003E40D2">
        <w:rPr>
          <w:sz w:val="26"/>
          <w:szCs w:val="26"/>
        </w:rPr>
        <w:t xml:space="preserve">hát triển mạng lưới liên kết </w:t>
      </w:r>
      <w:r>
        <w:rPr>
          <w:sz w:val="26"/>
          <w:szCs w:val="26"/>
        </w:rPr>
        <w:t xml:space="preserve">giữa ĐH và </w:t>
      </w:r>
      <w:r w:rsidR="002225CE" w:rsidRPr="003E40D2">
        <w:rPr>
          <w:sz w:val="26"/>
          <w:szCs w:val="26"/>
        </w:rPr>
        <w:t>DN thông qua nền tảng số quốc gia, công cụ ghép nối đối tác và cơ chế nuôi dưỡng liên kết dài hạn</w:t>
      </w:r>
      <w:r w:rsidR="002225CE">
        <w:rPr>
          <w:sz w:val="26"/>
          <w:szCs w:val="26"/>
        </w:rPr>
        <w:t xml:space="preserve">. </w:t>
      </w:r>
    </w:p>
    <w:p w14:paraId="3A0CDF54" w14:textId="08C5C5D0" w:rsidR="00A56484" w:rsidRPr="006136AA" w:rsidRDefault="00447739" w:rsidP="007E03A3">
      <w:pPr>
        <w:pStyle w:val="Heading1"/>
      </w:pPr>
      <w:r w:rsidRPr="003E40D2">
        <w:br w:type="page"/>
      </w:r>
      <w:bookmarkStart w:id="193" w:name="_Toc236160097"/>
      <w:r w:rsidR="00A56484" w:rsidRPr="006136AA">
        <w:lastRenderedPageBreak/>
        <w:t>KẾT LUẬN</w:t>
      </w:r>
      <w:bookmarkEnd w:id="193"/>
    </w:p>
    <w:p w14:paraId="1C248B3B" w14:textId="3780225A" w:rsidR="00ED7D51" w:rsidRPr="00ED7D51" w:rsidRDefault="00ED7D51" w:rsidP="00ED7D51">
      <w:pPr>
        <w:spacing w:before="60" w:after="60" w:line="348" w:lineRule="auto"/>
        <w:ind w:firstLine="720"/>
        <w:jc w:val="both"/>
        <w:rPr>
          <w:sz w:val="26"/>
          <w:szCs w:val="26"/>
        </w:rPr>
      </w:pPr>
      <w:r w:rsidRPr="00ED7D51">
        <w:rPr>
          <w:sz w:val="26"/>
          <w:szCs w:val="26"/>
        </w:rPr>
        <w:t xml:space="preserve">Nghiên cứu được thực hiện với mục tiêu đề xuất các công cụ chính sách nhằm thúc đẩy liên kết phi chính thức </w:t>
      </w:r>
      <w:r w:rsidR="0000298C" w:rsidRPr="00ED7D51">
        <w:rPr>
          <w:sz w:val="26"/>
          <w:szCs w:val="26"/>
        </w:rPr>
        <w:t xml:space="preserve">thông qua các cộng đồng chia sẻ tri thức </w:t>
      </w:r>
      <w:r w:rsidRPr="00ED7D51">
        <w:rPr>
          <w:sz w:val="26"/>
          <w:szCs w:val="26"/>
        </w:rPr>
        <w:t>giữa Đại học và Doanh nghiệp tại Việt Nam. Để đạt được mục tiêu này, luận văn đã hệ thống hóa cơ sở lý luận, phân tích kinh nghiệm quốc tế và đánh giá thực trạng tại Việt Nam, qua đó đưa ra những đề xuất chính sách có tính hệ thống và khả thi.</w:t>
      </w:r>
    </w:p>
    <w:p w14:paraId="4A65B46B" w14:textId="49329CB8" w:rsidR="00ED7D51" w:rsidRDefault="00ED7D51" w:rsidP="00F95AA1">
      <w:pPr>
        <w:spacing w:before="60" w:after="60" w:line="348" w:lineRule="auto"/>
        <w:ind w:firstLine="720"/>
        <w:jc w:val="both"/>
        <w:rPr>
          <w:sz w:val="26"/>
          <w:szCs w:val="26"/>
        </w:rPr>
      </w:pPr>
      <w:r w:rsidRPr="00ED7D51">
        <w:rPr>
          <w:sz w:val="26"/>
          <w:szCs w:val="26"/>
        </w:rPr>
        <w:t xml:space="preserve">Luận văn đã hoàn thành các mục tiêu nghiên cứu cụ thể đã đề ra. Thứ nhất, nghiên cứu đã làm rõ cơ sở lý luận về liên kết phi chính thức, định nghĩa và vận hành hóa khái niệm </w:t>
      </w:r>
      <w:r w:rsidR="00C53590">
        <w:rPr>
          <w:sz w:val="26"/>
          <w:szCs w:val="26"/>
        </w:rPr>
        <w:t>“</w:t>
      </w:r>
      <w:r w:rsidRPr="00ED7D51">
        <w:rPr>
          <w:sz w:val="26"/>
          <w:szCs w:val="26"/>
        </w:rPr>
        <w:t>Cộng đồng chia sẻ tri thức</w:t>
      </w:r>
      <w:r w:rsidR="00C53590">
        <w:rPr>
          <w:sz w:val="26"/>
          <w:szCs w:val="26"/>
        </w:rPr>
        <w:t>”</w:t>
      </w:r>
      <w:r w:rsidRPr="00ED7D51">
        <w:rPr>
          <w:sz w:val="26"/>
          <w:szCs w:val="26"/>
        </w:rPr>
        <w:t xml:space="preserve"> thành năm loại hình cụ thể dựa trên 05 kênh liên kế phi chính thức của OECD, bao gồm: Cộng đồng học thuật, Cộng đồng hội nghị và mạng lưới chuyên gia, Cộng đồng vùng, Cộng đồng hạ tầng dùng chung, và Cộng đồng học tập. Thứ hai, luận văn đã phân tích thực trạng liên kết và chính sách tại Việt Nam, chỉ ra rằng các cộng đồng chia sẻ tri thức tuy đã được hình thành nhưng vẫn còn manh mún và phát triển không đồng đều, với các hoạt động bề nổi như hội thảo, kết nối chiếm ưu thế trong khi các hình thức hợp tác sâu như chia sẻ hạ tầng còn rất yếu. Hệ thống chính sách hiện hành bộc lộ nhiều khoảng trống, đặc biệt là sự yếu kém của Nhóm công cụ tài chính và các rào cản trong Nhóm công cụ pháp lý liên quan đến thương mại hóa tài sản trí tuệ. Thứ ba, trên cơ sở các phân tích đó, luận văn đã đề xuất </w:t>
      </w:r>
      <w:r>
        <w:rPr>
          <w:sz w:val="26"/>
          <w:szCs w:val="26"/>
        </w:rPr>
        <w:t xml:space="preserve">07 công cụ </w:t>
      </w:r>
      <w:r w:rsidR="00ED196A">
        <w:rPr>
          <w:sz w:val="26"/>
          <w:szCs w:val="26"/>
        </w:rPr>
        <w:t>chính sách ưu tiên</w:t>
      </w:r>
      <w:r w:rsidR="00884617">
        <w:rPr>
          <w:sz w:val="26"/>
          <w:szCs w:val="26"/>
        </w:rPr>
        <w:t xml:space="preserve"> bao gồm: 03 công cụ thuộc nhóm chính sách về tài chính (</w:t>
      </w:r>
      <w:r w:rsidR="00884617" w:rsidRPr="00884617">
        <w:rPr>
          <w:sz w:val="26"/>
          <w:szCs w:val="26"/>
        </w:rPr>
        <w:t>1</w:t>
      </w:r>
      <w:r w:rsidR="00F95AA1">
        <w:rPr>
          <w:sz w:val="26"/>
          <w:szCs w:val="26"/>
        </w:rPr>
        <w:t>.</w:t>
      </w:r>
      <w:r w:rsidR="00884617" w:rsidRPr="00884617">
        <w:rPr>
          <w:sz w:val="26"/>
          <w:szCs w:val="26"/>
        </w:rPr>
        <w:t xml:space="preserve"> Trợ cấp/tài trợ R&amp;D</w:t>
      </w:r>
      <w:r w:rsidR="00884617">
        <w:rPr>
          <w:sz w:val="26"/>
          <w:szCs w:val="26"/>
        </w:rPr>
        <w:t xml:space="preserve">; </w:t>
      </w:r>
      <w:r w:rsidR="00884617" w:rsidRPr="00884617">
        <w:rPr>
          <w:sz w:val="26"/>
          <w:szCs w:val="26"/>
        </w:rPr>
        <w:t>2</w:t>
      </w:r>
      <w:r w:rsidR="00F95AA1">
        <w:rPr>
          <w:sz w:val="26"/>
          <w:szCs w:val="26"/>
        </w:rPr>
        <w:t>.</w:t>
      </w:r>
      <w:r w:rsidR="00884617">
        <w:rPr>
          <w:sz w:val="26"/>
          <w:szCs w:val="26"/>
        </w:rPr>
        <w:t xml:space="preserve"> </w:t>
      </w:r>
      <w:r w:rsidR="00884617" w:rsidRPr="00884617">
        <w:rPr>
          <w:sz w:val="26"/>
          <w:szCs w:val="26"/>
        </w:rPr>
        <w:t xml:space="preserve">Hỗ trợ tài chính cho </w:t>
      </w:r>
      <w:r w:rsidR="00EE6C1A">
        <w:rPr>
          <w:sz w:val="26"/>
          <w:szCs w:val="26"/>
        </w:rPr>
        <w:t>doanh nghiệp khởi nguồn</w:t>
      </w:r>
      <w:r w:rsidR="00884617" w:rsidRPr="00884617">
        <w:rPr>
          <w:sz w:val="26"/>
          <w:szCs w:val="26"/>
        </w:rPr>
        <w:t xml:space="preserve"> học thuật</w:t>
      </w:r>
      <w:r w:rsidR="00884617">
        <w:rPr>
          <w:sz w:val="26"/>
          <w:szCs w:val="26"/>
        </w:rPr>
        <w:t xml:space="preserve">; </w:t>
      </w:r>
      <w:r w:rsidR="00884617" w:rsidRPr="00884617">
        <w:rPr>
          <w:sz w:val="26"/>
          <w:szCs w:val="26"/>
        </w:rPr>
        <w:t>3</w:t>
      </w:r>
      <w:r w:rsidR="00F95AA1">
        <w:rPr>
          <w:sz w:val="26"/>
          <w:szCs w:val="26"/>
        </w:rPr>
        <w:t>.</w:t>
      </w:r>
      <w:r w:rsidR="00884617">
        <w:rPr>
          <w:sz w:val="26"/>
          <w:szCs w:val="26"/>
        </w:rPr>
        <w:t xml:space="preserve"> </w:t>
      </w:r>
      <w:r w:rsidR="00884617" w:rsidRPr="00884617">
        <w:rPr>
          <w:sz w:val="26"/>
          <w:szCs w:val="26"/>
        </w:rPr>
        <w:t>Tài trợ cơ sở hạ tầng và tổ chức trung gian</w:t>
      </w:r>
      <w:r w:rsidR="00F95AA1">
        <w:rPr>
          <w:sz w:val="26"/>
          <w:szCs w:val="26"/>
        </w:rPr>
        <w:t xml:space="preserve">); 03 công cụ thuộc nhóm chính sách thể chế ( </w:t>
      </w:r>
      <w:r w:rsidR="00884617" w:rsidRPr="00884617">
        <w:rPr>
          <w:sz w:val="26"/>
          <w:szCs w:val="26"/>
        </w:rPr>
        <w:t>4</w:t>
      </w:r>
      <w:r w:rsidR="00F95AA1">
        <w:rPr>
          <w:sz w:val="26"/>
          <w:szCs w:val="26"/>
        </w:rPr>
        <w:t>.</w:t>
      </w:r>
      <w:r w:rsidR="00884617">
        <w:rPr>
          <w:sz w:val="26"/>
          <w:szCs w:val="26"/>
        </w:rPr>
        <w:t xml:space="preserve"> </w:t>
      </w:r>
      <w:r w:rsidR="002B7493">
        <w:rPr>
          <w:sz w:val="26"/>
          <w:szCs w:val="26"/>
        </w:rPr>
        <w:t>Quyền sở hữu trí tuệ</w:t>
      </w:r>
      <w:r w:rsidR="00F95AA1">
        <w:rPr>
          <w:sz w:val="26"/>
          <w:szCs w:val="26"/>
        </w:rPr>
        <w:t xml:space="preserve">; </w:t>
      </w:r>
      <w:r w:rsidR="00884617" w:rsidRPr="00884617">
        <w:rPr>
          <w:sz w:val="26"/>
          <w:szCs w:val="26"/>
        </w:rPr>
        <w:t>5</w:t>
      </w:r>
      <w:r w:rsidR="00F95AA1">
        <w:rPr>
          <w:sz w:val="26"/>
          <w:szCs w:val="26"/>
        </w:rPr>
        <w:t>.</w:t>
      </w:r>
      <w:r w:rsidR="00884617">
        <w:rPr>
          <w:sz w:val="26"/>
          <w:szCs w:val="26"/>
        </w:rPr>
        <w:t xml:space="preserve"> </w:t>
      </w:r>
      <w:r w:rsidR="00884617" w:rsidRPr="00884617">
        <w:rPr>
          <w:sz w:val="26"/>
          <w:szCs w:val="26"/>
        </w:rPr>
        <w:t xml:space="preserve">Quy định về </w:t>
      </w:r>
      <w:r w:rsidR="00EE6C1A">
        <w:rPr>
          <w:sz w:val="26"/>
          <w:szCs w:val="26"/>
        </w:rPr>
        <w:t>doanh nghiệp khởi nguồn</w:t>
      </w:r>
      <w:r w:rsidR="00884617" w:rsidRPr="00884617">
        <w:rPr>
          <w:sz w:val="26"/>
          <w:szCs w:val="26"/>
        </w:rPr>
        <w:t xml:space="preserve"> do nhà nghiên cứu và sinh viên thành lập</w:t>
      </w:r>
      <w:r w:rsidR="00F95AA1">
        <w:rPr>
          <w:sz w:val="26"/>
          <w:szCs w:val="26"/>
        </w:rPr>
        <w:t xml:space="preserve">; </w:t>
      </w:r>
      <w:r w:rsidR="00884617" w:rsidRPr="00884617">
        <w:rPr>
          <w:sz w:val="26"/>
          <w:szCs w:val="26"/>
        </w:rPr>
        <w:t>6</w:t>
      </w:r>
      <w:r w:rsidR="00F95AA1">
        <w:rPr>
          <w:sz w:val="26"/>
          <w:szCs w:val="26"/>
        </w:rPr>
        <w:t>.</w:t>
      </w:r>
      <w:r w:rsidR="00884617">
        <w:rPr>
          <w:sz w:val="26"/>
          <w:szCs w:val="26"/>
        </w:rPr>
        <w:t xml:space="preserve"> </w:t>
      </w:r>
      <w:r w:rsidR="00884617" w:rsidRPr="00884617">
        <w:rPr>
          <w:sz w:val="26"/>
          <w:szCs w:val="26"/>
        </w:rPr>
        <w:t>Quy định truy cập mở và dữ liệu mở</w:t>
      </w:r>
      <w:r w:rsidR="00F95AA1">
        <w:rPr>
          <w:sz w:val="26"/>
          <w:szCs w:val="26"/>
        </w:rPr>
        <w:t xml:space="preserve">); và 01 công cụ thuộc nhóm chính sách </w:t>
      </w:r>
      <w:r w:rsidR="00C53590">
        <w:rPr>
          <w:sz w:val="26"/>
          <w:szCs w:val="26"/>
        </w:rPr>
        <w:t>“</w:t>
      </w:r>
      <w:r w:rsidR="00F95AA1">
        <w:rPr>
          <w:sz w:val="26"/>
          <w:szCs w:val="26"/>
        </w:rPr>
        <w:t>mềm</w:t>
      </w:r>
      <w:r w:rsidR="00C53590">
        <w:rPr>
          <w:sz w:val="26"/>
          <w:szCs w:val="26"/>
        </w:rPr>
        <w:t>”</w:t>
      </w:r>
      <w:r w:rsidR="00F95AA1">
        <w:rPr>
          <w:sz w:val="26"/>
          <w:szCs w:val="26"/>
        </w:rPr>
        <w:t xml:space="preserve"> (</w:t>
      </w:r>
      <w:r w:rsidR="00884617" w:rsidRPr="00884617">
        <w:rPr>
          <w:sz w:val="26"/>
          <w:szCs w:val="26"/>
        </w:rPr>
        <w:t>7</w:t>
      </w:r>
      <w:r w:rsidR="00F95AA1">
        <w:rPr>
          <w:sz w:val="26"/>
          <w:szCs w:val="26"/>
        </w:rPr>
        <w:t>.</w:t>
      </w:r>
      <w:r w:rsidR="00884617">
        <w:rPr>
          <w:sz w:val="26"/>
          <w:szCs w:val="26"/>
        </w:rPr>
        <w:t xml:space="preserve"> </w:t>
      </w:r>
      <w:r w:rsidR="00884617" w:rsidRPr="00884617">
        <w:rPr>
          <w:sz w:val="26"/>
          <w:szCs w:val="26"/>
        </w:rPr>
        <w:t>Kết nối mạng lưới</w:t>
      </w:r>
      <w:r w:rsidR="00F95AA1">
        <w:rPr>
          <w:sz w:val="26"/>
          <w:szCs w:val="26"/>
        </w:rPr>
        <w:t>).</w:t>
      </w:r>
    </w:p>
    <w:p w14:paraId="70C89388" w14:textId="797682BD" w:rsidR="00ED7D51" w:rsidRPr="00ED7D51" w:rsidRDefault="00ED7D51" w:rsidP="00ED7D51">
      <w:pPr>
        <w:spacing w:before="60" w:after="60" w:line="348" w:lineRule="auto"/>
        <w:ind w:firstLine="720"/>
        <w:jc w:val="both"/>
        <w:rPr>
          <w:sz w:val="26"/>
          <w:szCs w:val="26"/>
        </w:rPr>
      </w:pPr>
      <w:r w:rsidRPr="00ED7D51">
        <w:rPr>
          <w:sz w:val="26"/>
          <w:szCs w:val="26"/>
        </w:rPr>
        <w:t xml:space="preserve">Về mặt học thuật, nghiên cứu này đã đóng góp vào việc lấp đầy một khoảng trống trong các nghiên cứu về hợp tác Đại học - Doanh nghiệp tại Việt Nam bằng cách tập trung vào khía cạnh phi chính thức, một lĩnh vực còn ít được quan tâm. Việc áp dụng khung lý thuyết </w:t>
      </w:r>
      <w:r w:rsidR="00C53590">
        <w:rPr>
          <w:sz w:val="26"/>
          <w:szCs w:val="26"/>
        </w:rPr>
        <w:t>“</w:t>
      </w:r>
      <w:r w:rsidRPr="00ED7D51">
        <w:rPr>
          <w:sz w:val="26"/>
          <w:szCs w:val="26"/>
        </w:rPr>
        <w:t>Cộng đồng chia sẻ tri thức</w:t>
      </w:r>
      <w:r w:rsidR="00C53590">
        <w:rPr>
          <w:sz w:val="26"/>
          <w:szCs w:val="26"/>
        </w:rPr>
        <w:t>”</w:t>
      </w:r>
      <w:r w:rsidRPr="00ED7D51">
        <w:rPr>
          <w:sz w:val="26"/>
          <w:szCs w:val="26"/>
        </w:rPr>
        <w:t xml:space="preserve"> đã mang lại một lăng </w:t>
      </w:r>
      <w:r w:rsidRPr="00ED7D51">
        <w:rPr>
          <w:sz w:val="26"/>
          <w:szCs w:val="26"/>
        </w:rPr>
        <w:lastRenderedPageBreak/>
        <w:t xml:space="preserve">kính phân tích mới, nhấn mạnh vào bản chất xã hội và sự tương tác dựa trên niềm tin của quá trình chuyển giao tri thức. Luận văn cũng thống nhất với các nghiên cứu quốc tế như của Sjöö và Hellström (2019) về vai trò then chốt của các </w:t>
      </w:r>
      <w:r w:rsidR="00C53590">
        <w:rPr>
          <w:sz w:val="26"/>
          <w:szCs w:val="26"/>
        </w:rPr>
        <w:t>“</w:t>
      </w:r>
      <w:r w:rsidRPr="00ED7D51">
        <w:rPr>
          <w:sz w:val="26"/>
          <w:szCs w:val="26"/>
        </w:rPr>
        <w:t>chức năng bắc cầu</w:t>
      </w:r>
      <w:r w:rsidR="00C53590">
        <w:rPr>
          <w:sz w:val="26"/>
          <w:szCs w:val="26"/>
        </w:rPr>
        <w:t>”</w:t>
      </w:r>
      <w:r w:rsidRPr="00ED7D51">
        <w:rPr>
          <w:sz w:val="26"/>
          <w:szCs w:val="26"/>
        </w:rPr>
        <w:t xml:space="preserve"> và các mối quan hệ cá nhân, đồng thời bổ sung bối cảnh đặc thù của một quốc gia đang phát triển với vai trò định hướng của nhà nước. Tuy nhiên, cần khẳng định rằng đây là một nghiên cứu mang tính tổng quan, mở đường. Các phân tích chủ yếu dựa trên nghiên cứu tài liệu và một trường hợp điển hình, do đó cần có những nghiên cứu sâu hơn để kiểm chứng và làm phong phú thêm các kết luận.</w:t>
      </w:r>
    </w:p>
    <w:p w14:paraId="59D0C71C" w14:textId="6C9D4581" w:rsidR="00ED7D51" w:rsidRPr="00ED7D51" w:rsidRDefault="00ED7D51" w:rsidP="00ED7D51">
      <w:pPr>
        <w:spacing w:before="60" w:after="60" w:line="348" w:lineRule="auto"/>
        <w:ind w:firstLine="720"/>
        <w:jc w:val="both"/>
      </w:pPr>
      <w:r w:rsidRPr="00ED7D51">
        <w:rPr>
          <w:sz w:val="26"/>
          <w:szCs w:val="26"/>
        </w:rPr>
        <w:t xml:space="preserve">Nghiên cứu này không tránh khỏi những hạn chế nhất định. Về phương pháp, việc đánh giá thực trạng 73 </w:t>
      </w:r>
      <w:r w:rsidR="0000298C">
        <w:rPr>
          <w:sz w:val="26"/>
          <w:szCs w:val="26"/>
        </w:rPr>
        <w:t>Đại học</w:t>
      </w:r>
      <w:r w:rsidRPr="00ED7D51">
        <w:rPr>
          <w:sz w:val="26"/>
          <w:szCs w:val="26"/>
        </w:rPr>
        <w:t xml:space="preserve"> dựa trên thông tin công khai từ website có thể chưa phản ánh đầy đủ bức tranh hoạt động thực tế. Ngoài ra, nghiên cứu trường hợp, dù sâu sắc, chỉ tập trung vào một Đại học kỹ thuật hàng đầu và chưa có sự đối sánh với các loại hình trường khác. Về phạm vi, luận văn đã đề xuất </w:t>
      </w:r>
      <w:r w:rsidR="0092194B">
        <w:rPr>
          <w:sz w:val="26"/>
          <w:szCs w:val="26"/>
        </w:rPr>
        <w:t xml:space="preserve">một nhóm giải pháp là các công cụ chính sách </w:t>
      </w:r>
      <w:r w:rsidRPr="00ED7D51">
        <w:rPr>
          <w:sz w:val="26"/>
          <w:szCs w:val="26"/>
        </w:rPr>
        <w:t>nhưng chưa thể tiến hành đánh giá tác động định lượng của từng công cụ. Những hạn chế này mở ra các hướng nghiên cứu trong tương lai. Các nghiên cứu tiếp theo có thể triển khai các khảo sát định lượng trên quy mô lớn để đo lường mức độ và hiệu quả của các kênh liên kết phi chính thức; thực hiện các nghiên cứu trường hợp so sánh chuyên sâu giữa các ngành và loại hình tổ chức khác nhau; và xây dựng các mô hình kinh tế lượng để kiểm định tác động của từng công cụ chính sách sau</w:t>
      </w:r>
      <w:r w:rsidRPr="00ED7D51">
        <w:t xml:space="preserve"> khi chúng được thí điểm.</w:t>
      </w:r>
    </w:p>
    <w:p w14:paraId="75C208A8" w14:textId="77777777" w:rsidR="00D76C54" w:rsidRPr="00D76C54" w:rsidRDefault="00D76C54" w:rsidP="00D76C54"/>
    <w:p w14:paraId="31043E18" w14:textId="78F45B18" w:rsidR="00613F9A" w:rsidRPr="000016A5" w:rsidRDefault="00447739" w:rsidP="007E03A3">
      <w:pPr>
        <w:pStyle w:val="Heading1"/>
      </w:pPr>
      <w:bookmarkStart w:id="194" w:name="_Toc214450884"/>
      <w:r>
        <w:br w:type="page"/>
      </w:r>
      <w:bookmarkStart w:id="195" w:name="_Toc236160098"/>
      <w:r w:rsidR="00613F9A" w:rsidRPr="000016A5">
        <w:lastRenderedPageBreak/>
        <w:t>TÀI LIỆU THAM KHẢO</w:t>
      </w:r>
      <w:bookmarkEnd w:id="194"/>
      <w:bookmarkEnd w:id="195"/>
    </w:p>
    <w:p w14:paraId="47658ABD" w14:textId="77777777" w:rsidR="0017448C" w:rsidRPr="0086101E" w:rsidRDefault="0017448C" w:rsidP="0017448C">
      <w:pPr>
        <w:tabs>
          <w:tab w:val="left" w:pos="851"/>
          <w:tab w:val="left" w:pos="1134"/>
        </w:tabs>
        <w:spacing w:before="60" w:after="60" w:line="348" w:lineRule="auto"/>
        <w:jc w:val="both"/>
        <w:rPr>
          <w:sz w:val="26"/>
          <w:szCs w:val="26"/>
        </w:rPr>
      </w:pPr>
      <w:r w:rsidRPr="0086101E">
        <w:rPr>
          <w:b/>
          <w:bCs/>
          <w:sz w:val="26"/>
          <w:szCs w:val="26"/>
        </w:rPr>
        <w:t>Tài liệu tiếng Việt</w:t>
      </w:r>
    </w:p>
    <w:p w14:paraId="568FB0DE" w14:textId="19C3DB98" w:rsidR="00133608"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133608">
        <w:rPr>
          <w:sz w:val="26"/>
          <w:szCs w:val="26"/>
        </w:rPr>
        <w:t>Cục Phát triển thị trường và doanh nghiệp Khoa học và Công nghệ</w:t>
      </w:r>
      <w:r w:rsidR="008E070E">
        <w:rPr>
          <w:sz w:val="26"/>
          <w:szCs w:val="26"/>
        </w:rPr>
        <w:t xml:space="preserve"> và </w:t>
      </w:r>
      <w:r w:rsidRPr="00133608">
        <w:rPr>
          <w:sz w:val="26"/>
          <w:szCs w:val="26"/>
        </w:rPr>
        <w:t>Cục Thông tin Khoa học và Công nghệ Quốc gia</w:t>
      </w:r>
      <w:r w:rsidR="008E070E">
        <w:rPr>
          <w:sz w:val="26"/>
          <w:szCs w:val="26"/>
        </w:rPr>
        <w:t xml:space="preserve"> </w:t>
      </w:r>
      <w:r w:rsidRPr="00133608">
        <w:rPr>
          <w:sz w:val="26"/>
          <w:szCs w:val="26"/>
        </w:rPr>
        <w:t xml:space="preserve">(2024). </w:t>
      </w:r>
      <w:r w:rsidRPr="00133608">
        <w:rPr>
          <w:i/>
          <w:iCs/>
          <w:sz w:val="26"/>
          <w:szCs w:val="26"/>
        </w:rPr>
        <w:t>Tổng quan hệ sinh thái khởi nghiệp sáng tạo Việt Nam 2024</w:t>
      </w:r>
      <w:r w:rsidRPr="00133608">
        <w:rPr>
          <w:sz w:val="26"/>
          <w:szCs w:val="26"/>
        </w:rPr>
        <w:t xml:space="preserve">. </w:t>
      </w:r>
      <w:r w:rsidR="0065391C">
        <w:rPr>
          <w:sz w:val="26"/>
          <w:szCs w:val="26"/>
        </w:rPr>
        <w:t xml:space="preserve">183tr. </w:t>
      </w:r>
      <w:r w:rsidRPr="00133608">
        <w:rPr>
          <w:sz w:val="26"/>
          <w:szCs w:val="26"/>
        </w:rPr>
        <w:t>Nhà xuất bản Khoa học và Kỹ thuật.</w:t>
      </w:r>
    </w:p>
    <w:p w14:paraId="6AF772B1" w14:textId="5B2EAD52" w:rsidR="00DD62A0" w:rsidRPr="00133608" w:rsidRDefault="00DD62A0"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DD62A0">
        <w:rPr>
          <w:sz w:val="26"/>
          <w:szCs w:val="26"/>
        </w:rPr>
        <w:t>Đào</w:t>
      </w:r>
      <w:r w:rsidR="00F12670">
        <w:rPr>
          <w:sz w:val="26"/>
          <w:szCs w:val="26"/>
        </w:rPr>
        <w:t xml:space="preserve"> Thị Thu Giang</w:t>
      </w:r>
      <w:r w:rsidRPr="00DD62A0">
        <w:rPr>
          <w:sz w:val="26"/>
          <w:szCs w:val="26"/>
        </w:rPr>
        <w:t xml:space="preserve"> (2022). </w:t>
      </w:r>
      <w:r w:rsidRPr="00805146">
        <w:rPr>
          <w:i/>
          <w:iCs/>
          <w:sz w:val="26"/>
          <w:szCs w:val="26"/>
        </w:rPr>
        <w:t>Đẩy mạnh hợp tác giữa cơ sở giáo dục đại học và doanh nghiệp trong hoạch định chiến lược, quản trị rủi ro, và hợp tác công tư</w:t>
      </w:r>
      <w:r w:rsidRPr="00DD62A0">
        <w:rPr>
          <w:sz w:val="26"/>
          <w:szCs w:val="26"/>
        </w:rPr>
        <w:t xml:space="preserve"> (</w:t>
      </w:r>
      <w:r w:rsidR="00371802">
        <w:rPr>
          <w:sz w:val="26"/>
          <w:szCs w:val="26"/>
        </w:rPr>
        <w:t>Đ</w:t>
      </w:r>
      <w:r w:rsidRPr="00DD62A0">
        <w:rPr>
          <w:sz w:val="26"/>
          <w:szCs w:val="26"/>
        </w:rPr>
        <w:t xml:space="preserve">ề tài </w:t>
      </w:r>
      <w:r w:rsidR="0065391C">
        <w:rPr>
          <w:sz w:val="26"/>
          <w:szCs w:val="26"/>
        </w:rPr>
        <w:t xml:space="preserve">KH&amp;CN </w:t>
      </w:r>
      <w:r w:rsidRPr="00DD62A0">
        <w:rPr>
          <w:sz w:val="26"/>
          <w:szCs w:val="26"/>
        </w:rPr>
        <w:t>cấp Bộ). Trường Đại học Ngoại thương, Bộ Giáo dục và Đào tạo.</w:t>
      </w:r>
    </w:p>
    <w:p w14:paraId="61811C46" w14:textId="344187E1" w:rsidR="00133608" w:rsidRPr="00805146" w:rsidRDefault="00F12670" w:rsidP="0000298C">
      <w:pPr>
        <w:numPr>
          <w:ilvl w:val="0"/>
          <w:numId w:val="29"/>
        </w:numPr>
        <w:tabs>
          <w:tab w:val="clear" w:pos="720"/>
          <w:tab w:val="left" w:pos="709"/>
          <w:tab w:val="left" w:pos="851"/>
          <w:tab w:val="left" w:pos="993"/>
        </w:tabs>
        <w:spacing w:before="60" w:after="60" w:line="348" w:lineRule="auto"/>
        <w:ind w:left="0" w:firstLine="567"/>
        <w:jc w:val="both"/>
        <w:rPr>
          <w:rStyle w:val="Hyperlink"/>
          <w:color w:val="auto"/>
          <w:sz w:val="26"/>
          <w:szCs w:val="26"/>
          <w:u w:val="none"/>
        </w:rPr>
      </w:pPr>
      <w:r>
        <w:rPr>
          <w:sz w:val="26"/>
          <w:szCs w:val="26"/>
          <w:lang w:val="vi-VN"/>
        </w:rPr>
        <w:t>Đỗ Thị Ngọc Tú</w:t>
      </w:r>
      <w:r w:rsidRPr="00133608" w:rsidDel="00F12670">
        <w:rPr>
          <w:sz w:val="26"/>
          <w:szCs w:val="26"/>
        </w:rPr>
        <w:t xml:space="preserve"> </w:t>
      </w:r>
      <w:r w:rsidR="00133608" w:rsidRPr="00133608">
        <w:rPr>
          <w:sz w:val="26"/>
          <w:szCs w:val="26"/>
        </w:rPr>
        <w:t xml:space="preserve">(2025). </w:t>
      </w:r>
      <w:r w:rsidR="00133608" w:rsidRPr="00371802">
        <w:rPr>
          <w:sz w:val="26"/>
          <w:szCs w:val="26"/>
        </w:rPr>
        <w:t>Liên kết trường đại học - doanh nghiệp trong hoạt động đào tạo - nghiên cứu tại một số trường đại học khu vực miền Bắc</w:t>
      </w:r>
      <w:r w:rsidR="00133608" w:rsidRPr="00133608">
        <w:rPr>
          <w:sz w:val="26"/>
          <w:szCs w:val="26"/>
        </w:rPr>
        <w:t xml:space="preserve">. </w:t>
      </w:r>
      <w:r w:rsidR="00133608" w:rsidRPr="00371802">
        <w:rPr>
          <w:sz w:val="26"/>
          <w:szCs w:val="26"/>
        </w:rPr>
        <w:t>T</w:t>
      </w:r>
      <w:r w:rsidR="00133608" w:rsidRPr="00371802">
        <w:rPr>
          <w:i/>
          <w:iCs/>
          <w:sz w:val="26"/>
          <w:szCs w:val="26"/>
        </w:rPr>
        <w:t>ạp chí Quản lý nhà nước</w:t>
      </w:r>
      <w:r w:rsidR="00133608" w:rsidRPr="00133608">
        <w:rPr>
          <w:sz w:val="26"/>
          <w:szCs w:val="26"/>
        </w:rPr>
        <w:t xml:space="preserve">. </w:t>
      </w:r>
      <w:hyperlink r:id="rId19" w:tgtFrame="_blank" w:history="1">
        <w:r w:rsidR="00133608" w:rsidRPr="00133608">
          <w:rPr>
            <w:rStyle w:val="Hyperlink"/>
            <w:sz w:val="26"/>
            <w:szCs w:val="26"/>
          </w:rPr>
          <w:t>https://www.quanlynhanuoc.vn/2025/01/02/lien-ket-truong-dai-hoc-doanh-nghiep-trong-hoat-dong-dao-tao-nghien-cuu-tai-mot-so-truong-dai-hoc-khu-vuc-mien-bac/</w:t>
        </w:r>
      </w:hyperlink>
      <w:r w:rsidR="00371802">
        <w:rPr>
          <w:rStyle w:val="Hyperlink"/>
          <w:sz w:val="26"/>
          <w:szCs w:val="26"/>
        </w:rPr>
        <w:t>.</w:t>
      </w:r>
    </w:p>
    <w:p w14:paraId="31268B4A" w14:textId="250B7423" w:rsidR="00133608" w:rsidRPr="00805146"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rStyle w:val="Hyperlink"/>
          <w:color w:val="auto"/>
          <w:sz w:val="26"/>
          <w:szCs w:val="26"/>
          <w:u w:val="none"/>
        </w:rPr>
      </w:pPr>
      <w:r w:rsidRPr="00133608">
        <w:rPr>
          <w:sz w:val="26"/>
          <w:szCs w:val="26"/>
        </w:rPr>
        <w:t>Hoàng</w:t>
      </w:r>
      <w:r w:rsidR="00F12670">
        <w:rPr>
          <w:sz w:val="26"/>
          <w:szCs w:val="26"/>
        </w:rPr>
        <w:t xml:space="preserve"> Giang</w:t>
      </w:r>
      <w:r w:rsidR="008E070E">
        <w:rPr>
          <w:sz w:val="26"/>
          <w:szCs w:val="26"/>
        </w:rPr>
        <w:t xml:space="preserve"> </w:t>
      </w:r>
      <w:r w:rsidRPr="00133608">
        <w:rPr>
          <w:sz w:val="26"/>
          <w:szCs w:val="26"/>
        </w:rPr>
        <w:t xml:space="preserve">(2024). Hệ sinh thái đổi mới sáng tạo mở Việt Nam: Start-up cần tăng đề kháng. </w:t>
      </w:r>
      <w:r w:rsidRPr="00133608">
        <w:rPr>
          <w:i/>
          <w:iCs/>
          <w:sz w:val="26"/>
          <w:szCs w:val="26"/>
        </w:rPr>
        <w:t>Báo Điện tử Chính phủ</w:t>
      </w:r>
      <w:r w:rsidRPr="00133608">
        <w:rPr>
          <w:sz w:val="26"/>
          <w:szCs w:val="26"/>
        </w:rPr>
        <w:t xml:space="preserve">. </w:t>
      </w:r>
      <w:hyperlink r:id="rId20" w:tgtFrame="_blank" w:history="1">
        <w:r w:rsidRPr="00133608">
          <w:rPr>
            <w:rStyle w:val="Hyperlink"/>
            <w:sz w:val="26"/>
            <w:szCs w:val="26"/>
          </w:rPr>
          <w:t>https://baochinhphu.vn/he-sinh-thai-doi-moi-sang-tao-mo-viet-nam-start-up-can-tang-de-khang-102240111190914533.htm</w:t>
        </w:r>
      </w:hyperlink>
    </w:p>
    <w:p w14:paraId="4BCA12AA" w14:textId="60864F08" w:rsidR="0078662C" w:rsidRDefault="0078662C"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78662C">
        <w:rPr>
          <w:sz w:val="26"/>
          <w:szCs w:val="26"/>
        </w:rPr>
        <w:t>Hoàn</w:t>
      </w:r>
      <w:r w:rsidR="00F12670">
        <w:rPr>
          <w:sz w:val="26"/>
          <w:szCs w:val="26"/>
        </w:rPr>
        <w:t xml:space="preserve">g Xuân Long </w:t>
      </w:r>
      <w:r w:rsidRPr="0078662C">
        <w:rPr>
          <w:sz w:val="26"/>
          <w:szCs w:val="26"/>
        </w:rPr>
        <w:t xml:space="preserve">(2006). </w:t>
      </w:r>
      <w:r w:rsidRPr="0078662C">
        <w:rPr>
          <w:i/>
          <w:iCs/>
          <w:sz w:val="26"/>
          <w:szCs w:val="26"/>
        </w:rPr>
        <w:t>Nghiên cứu phân tích một số mô hình liên kết viện nghiên cứu, trường đại học với doanh nghiệp để phát triển công nghệ mới</w:t>
      </w:r>
      <w:r w:rsidRPr="0078662C">
        <w:rPr>
          <w:sz w:val="26"/>
          <w:szCs w:val="26"/>
        </w:rPr>
        <w:t xml:space="preserve"> (</w:t>
      </w:r>
      <w:r w:rsidR="00371802">
        <w:rPr>
          <w:sz w:val="26"/>
          <w:szCs w:val="26"/>
        </w:rPr>
        <w:t>Đ</w:t>
      </w:r>
      <w:r w:rsidRPr="0078662C">
        <w:rPr>
          <w:sz w:val="26"/>
          <w:szCs w:val="26"/>
        </w:rPr>
        <w:t xml:space="preserve">ề tài </w:t>
      </w:r>
      <w:r w:rsidR="0065391C">
        <w:rPr>
          <w:sz w:val="26"/>
          <w:szCs w:val="26"/>
        </w:rPr>
        <w:t xml:space="preserve">KH&amp;CN </w:t>
      </w:r>
      <w:r w:rsidRPr="0078662C">
        <w:rPr>
          <w:sz w:val="26"/>
          <w:szCs w:val="26"/>
        </w:rPr>
        <w:t>cấp Bộ). Viện Chiến lược và Chính sách Khoa học và Công nghệ, Bộ Khoa học và Công nghệ.</w:t>
      </w:r>
    </w:p>
    <w:p w14:paraId="7FF01735" w14:textId="6052135A" w:rsidR="0066770F" w:rsidRPr="00133608" w:rsidRDefault="0066770F"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66770F">
        <w:rPr>
          <w:sz w:val="26"/>
          <w:szCs w:val="26"/>
        </w:rPr>
        <w:t>Lê Chi Mai (2001)</w:t>
      </w:r>
      <w:r w:rsidR="00371802">
        <w:rPr>
          <w:sz w:val="26"/>
          <w:szCs w:val="26"/>
        </w:rPr>
        <w:t xml:space="preserve">. </w:t>
      </w:r>
      <w:r w:rsidRPr="00371802">
        <w:rPr>
          <w:i/>
          <w:iCs/>
          <w:sz w:val="26"/>
          <w:szCs w:val="26"/>
        </w:rPr>
        <w:t>Những vấn đề cơ bản về chính sách và quy trình chính sách</w:t>
      </w:r>
      <w:r w:rsidRPr="0066770F">
        <w:rPr>
          <w:sz w:val="26"/>
          <w:szCs w:val="26"/>
        </w:rPr>
        <w:t>. 183tr. NXB Đại học Quốc gia Thành phố HCM.</w:t>
      </w:r>
    </w:p>
    <w:p w14:paraId="2EBA51E7" w14:textId="16A9EDB1" w:rsidR="00133608" w:rsidRPr="00133608"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133608">
        <w:rPr>
          <w:sz w:val="26"/>
          <w:szCs w:val="26"/>
        </w:rPr>
        <w:t>L</w:t>
      </w:r>
      <w:r w:rsidR="00F12670">
        <w:rPr>
          <w:sz w:val="26"/>
          <w:szCs w:val="26"/>
        </w:rPr>
        <w:t>ê Minh Hải</w:t>
      </w:r>
      <w:r w:rsidR="00371802">
        <w:rPr>
          <w:sz w:val="26"/>
          <w:szCs w:val="26"/>
        </w:rPr>
        <w:t xml:space="preserve"> </w:t>
      </w:r>
      <w:r w:rsidRPr="00133608">
        <w:rPr>
          <w:sz w:val="26"/>
          <w:szCs w:val="26"/>
        </w:rPr>
        <w:t xml:space="preserve">(2023). </w:t>
      </w:r>
      <w:r w:rsidRPr="00371802">
        <w:rPr>
          <w:sz w:val="26"/>
          <w:szCs w:val="26"/>
        </w:rPr>
        <w:t>Nghiên cứu về kênh chuyển giao công nghệ không chính thức giữa trường đại học và doanh nghiệp - Kinh nghiệm quốc tế và gợi suy cho Việt Nam</w:t>
      </w:r>
      <w:r w:rsidRPr="00133608">
        <w:rPr>
          <w:sz w:val="26"/>
          <w:szCs w:val="26"/>
        </w:rPr>
        <w:t xml:space="preserve">. </w:t>
      </w:r>
      <w:r w:rsidRPr="00371802">
        <w:rPr>
          <w:i/>
          <w:iCs/>
          <w:sz w:val="26"/>
          <w:szCs w:val="26"/>
        </w:rPr>
        <w:t>Tạp chí Khoa học và Công nghệ Việt Nam</w:t>
      </w:r>
      <w:r w:rsidRPr="00371802">
        <w:rPr>
          <w:sz w:val="26"/>
          <w:szCs w:val="26"/>
        </w:rPr>
        <w:t>, 12(2</w:t>
      </w:r>
      <w:r w:rsidRPr="00133608">
        <w:rPr>
          <w:sz w:val="26"/>
          <w:szCs w:val="26"/>
        </w:rPr>
        <w:t>), 73–89.</w:t>
      </w:r>
    </w:p>
    <w:p w14:paraId="3CE4D15A" w14:textId="45722EB6" w:rsidR="00133608" w:rsidRPr="00805146"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rStyle w:val="Hyperlink"/>
          <w:color w:val="auto"/>
          <w:sz w:val="26"/>
          <w:szCs w:val="26"/>
          <w:u w:val="none"/>
        </w:rPr>
      </w:pPr>
      <w:r w:rsidRPr="00133608">
        <w:rPr>
          <w:sz w:val="26"/>
          <w:szCs w:val="26"/>
        </w:rPr>
        <w:t>L</w:t>
      </w:r>
      <w:r w:rsidR="00F12670">
        <w:rPr>
          <w:sz w:val="26"/>
          <w:szCs w:val="26"/>
        </w:rPr>
        <w:t>ê Vũ Toàn</w:t>
      </w:r>
      <w:r w:rsidRPr="00133608">
        <w:rPr>
          <w:sz w:val="26"/>
          <w:szCs w:val="26"/>
        </w:rPr>
        <w:t xml:space="preserve"> (2020). Nâng cao chất lượng nguồn nhân lực KH&amp;CN trong các tổ chức KH&amp;CN Việt Nam. </w:t>
      </w:r>
      <w:r w:rsidRPr="00133608">
        <w:rPr>
          <w:i/>
          <w:iCs/>
          <w:sz w:val="26"/>
          <w:szCs w:val="26"/>
        </w:rPr>
        <w:t>Tạp chí Khoa học và Công nghệ Việt Nam</w:t>
      </w:r>
      <w:r w:rsidRPr="00133608">
        <w:rPr>
          <w:sz w:val="26"/>
          <w:szCs w:val="26"/>
        </w:rPr>
        <w:t xml:space="preserve">. </w:t>
      </w:r>
      <w:hyperlink r:id="rId21" w:tgtFrame="_blank" w:history="1">
        <w:r w:rsidRPr="00133608">
          <w:rPr>
            <w:rStyle w:val="Hyperlink"/>
            <w:sz w:val="26"/>
            <w:szCs w:val="26"/>
          </w:rPr>
          <w:t>https://vjst.vn/vn/tin-tuc/3153/nang-cao-chat-luong-nguon-nhan-luc-khcn-trong-cac-to-chuc-khcn-viet-nam.aspx</w:t>
        </w:r>
      </w:hyperlink>
    </w:p>
    <w:p w14:paraId="64567938" w14:textId="5DDA58E2" w:rsidR="003D3945" w:rsidRPr="00805146" w:rsidRDefault="003D3945" w:rsidP="0000298C">
      <w:pPr>
        <w:numPr>
          <w:ilvl w:val="0"/>
          <w:numId w:val="29"/>
        </w:numPr>
        <w:tabs>
          <w:tab w:val="clear" w:pos="720"/>
          <w:tab w:val="left" w:pos="709"/>
          <w:tab w:val="left" w:pos="851"/>
          <w:tab w:val="left" w:pos="993"/>
        </w:tabs>
        <w:spacing w:before="60" w:after="60" w:line="348" w:lineRule="auto"/>
        <w:ind w:left="0" w:firstLine="567"/>
        <w:jc w:val="both"/>
        <w:rPr>
          <w:rStyle w:val="Hyperlink"/>
          <w:color w:val="auto"/>
          <w:sz w:val="26"/>
          <w:szCs w:val="26"/>
          <w:u w:val="none"/>
        </w:rPr>
      </w:pPr>
      <w:r w:rsidRPr="003D3945">
        <w:rPr>
          <w:rStyle w:val="Hyperlink"/>
          <w:color w:val="auto"/>
          <w:sz w:val="26"/>
          <w:szCs w:val="26"/>
          <w:u w:val="none"/>
        </w:rPr>
        <w:t xml:space="preserve">Nguyễn </w:t>
      </w:r>
      <w:r>
        <w:rPr>
          <w:rStyle w:val="Hyperlink"/>
          <w:color w:val="auto"/>
          <w:sz w:val="26"/>
          <w:szCs w:val="26"/>
          <w:u w:val="none"/>
        </w:rPr>
        <w:t>H</w:t>
      </w:r>
      <w:r w:rsidRPr="003D3945">
        <w:rPr>
          <w:rStyle w:val="Hyperlink"/>
          <w:color w:val="auto"/>
          <w:sz w:val="26"/>
          <w:szCs w:val="26"/>
          <w:u w:val="none"/>
        </w:rPr>
        <w:t>à T</w:t>
      </w:r>
      <w:r>
        <w:rPr>
          <w:rStyle w:val="Hyperlink"/>
          <w:color w:val="auto"/>
          <w:sz w:val="26"/>
          <w:szCs w:val="26"/>
          <w:u w:val="none"/>
        </w:rPr>
        <w:t>h</w:t>
      </w:r>
      <w:r w:rsidRPr="003D3945">
        <w:rPr>
          <w:rStyle w:val="Hyperlink"/>
          <w:color w:val="auto"/>
          <w:sz w:val="26"/>
          <w:szCs w:val="26"/>
          <w:u w:val="none"/>
        </w:rPr>
        <w:t xml:space="preserve">ị Quỳnh </w:t>
      </w:r>
      <w:r>
        <w:rPr>
          <w:rStyle w:val="Hyperlink"/>
          <w:color w:val="auto"/>
          <w:sz w:val="26"/>
          <w:szCs w:val="26"/>
          <w:u w:val="none"/>
        </w:rPr>
        <w:t>T</w:t>
      </w:r>
      <w:r w:rsidRPr="003D3945">
        <w:rPr>
          <w:rStyle w:val="Hyperlink"/>
          <w:color w:val="auto"/>
          <w:sz w:val="26"/>
          <w:szCs w:val="26"/>
          <w:u w:val="none"/>
        </w:rPr>
        <w:t>rang</w:t>
      </w:r>
      <w:r>
        <w:rPr>
          <w:rStyle w:val="Hyperlink"/>
          <w:color w:val="auto"/>
          <w:sz w:val="26"/>
          <w:szCs w:val="26"/>
          <w:u w:val="none"/>
        </w:rPr>
        <w:t xml:space="preserve"> (</w:t>
      </w:r>
      <w:r w:rsidRPr="003D3945">
        <w:rPr>
          <w:rStyle w:val="Hyperlink"/>
          <w:color w:val="auto"/>
          <w:sz w:val="26"/>
          <w:szCs w:val="26"/>
          <w:u w:val="none"/>
        </w:rPr>
        <w:t>2024</w:t>
      </w:r>
      <w:r w:rsidRPr="00805146">
        <w:rPr>
          <w:rStyle w:val="Hyperlink"/>
          <w:i/>
          <w:iCs/>
          <w:color w:val="auto"/>
          <w:sz w:val="26"/>
          <w:szCs w:val="26"/>
          <w:u w:val="none"/>
        </w:rPr>
        <w:t>)</w:t>
      </w:r>
      <w:r w:rsidR="00371802">
        <w:rPr>
          <w:rStyle w:val="Hyperlink"/>
          <w:i/>
          <w:iCs/>
          <w:color w:val="auto"/>
          <w:sz w:val="26"/>
          <w:szCs w:val="26"/>
          <w:u w:val="none"/>
        </w:rPr>
        <w:t xml:space="preserve">. </w:t>
      </w:r>
      <w:r w:rsidRPr="00805146">
        <w:rPr>
          <w:rStyle w:val="Hyperlink"/>
          <w:i/>
          <w:iCs/>
          <w:color w:val="auto"/>
          <w:sz w:val="26"/>
          <w:szCs w:val="26"/>
          <w:u w:val="none"/>
        </w:rPr>
        <w:t>Nghiên cứu cơ sở lý luận, kinh nghiệm quốc tế về ứng dụng tư duy thiết kế (Design Thinking) trong hoạch định chính sách công</w:t>
      </w:r>
      <w:r w:rsidRPr="003D3945">
        <w:rPr>
          <w:rStyle w:val="Hyperlink"/>
          <w:color w:val="auto"/>
          <w:sz w:val="26"/>
          <w:szCs w:val="26"/>
          <w:u w:val="none"/>
        </w:rPr>
        <w:t xml:space="preserve">, </w:t>
      </w:r>
      <w:r>
        <w:rPr>
          <w:rStyle w:val="Hyperlink"/>
          <w:color w:val="auto"/>
          <w:sz w:val="26"/>
          <w:szCs w:val="26"/>
          <w:u w:val="none"/>
        </w:rPr>
        <w:t>(</w:t>
      </w:r>
      <w:r w:rsidRPr="003D3945">
        <w:rPr>
          <w:rStyle w:val="Hyperlink"/>
          <w:color w:val="auto"/>
          <w:sz w:val="26"/>
          <w:szCs w:val="26"/>
          <w:u w:val="none"/>
        </w:rPr>
        <w:t>Đề tài cấp cơ sở</w:t>
      </w:r>
      <w:r>
        <w:rPr>
          <w:rStyle w:val="Hyperlink"/>
          <w:color w:val="auto"/>
          <w:sz w:val="26"/>
          <w:szCs w:val="26"/>
          <w:u w:val="none"/>
        </w:rPr>
        <w:t>)</w:t>
      </w:r>
      <w:r w:rsidRPr="003D3945">
        <w:rPr>
          <w:rStyle w:val="Hyperlink"/>
          <w:color w:val="auto"/>
          <w:sz w:val="26"/>
          <w:szCs w:val="26"/>
          <w:u w:val="none"/>
        </w:rPr>
        <w:t xml:space="preserve">, Viện Chiến lược và </w:t>
      </w:r>
      <w:r>
        <w:rPr>
          <w:rStyle w:val="Hyperlink"/>
          <w:color w:val="auto"/>
          <w:sz w:val="26"/>
          <w:szCs w:val="26"/>
          <w:u w:val="none"/>
        </w:rPr>
        <w:t xml:space="preserve">Chính sách </w:t>
      </w:r>
      <w:r w:rsidRPr="003D3945">
        <w:rPr>
          <w:rStyle w:val="Hyperlink"/>
          <w:color w:val="auto"/>
          <w:sz w:val="26"/>
          <w:szCs w:val="26"/>
          <w:u w:val="none"/>
        </w:rPr>
        <w:t>KH&amp;CN.</w:t>
      </w:r>
    </w:p>
    <w:p w14:paraId="59A2EE60" w14:textId="6855510E" w:rsidR="00623192" w:rsidRDefault="00C3026F"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C3026F">
        <w:rPr>
          <w:sz w:val="26"/>
          <w:szCs w:val="26"/>
        </w:rPr>
        <w:t>Nguyễn</w:t>
      </w:r>
      <w:r w:rsidR="00CB18B7">
        <w:rPr>
          <w:sz w:val="26"/>
          <w:szCs w:val="26"/>
        </w:rPr>
        <w:t xml:space="preserve"> Thị Minh Nga </w:t>
      </w:r>
      <w:r w:rsidRPr="00C3026F">
        <w:rPr>
          <w:sz w:val="26"/>
          <w:szCs w:val="26"/>
        </w:rPr>
        <w:t xml:space="preserve">(2019). </w:t>
      </w:r>
      <w:r w:rsidRPr="00C3026F">
        <w:rPr>
          <w:i/>
          <w:iCs/>
          <w:sz w:val="26"/>
          <w:szCs w:val="26"/>
        </w:rPr>
        <w:t>Nghiên cứu các cơ chế, chính sách và giải pháp nâng cao hiệu quả chuyển giao kết quả nghiên cứu/công nghệ từ các viện nghiên cứu, trường đại học cho doanh nghiệp</w:t>
      </w:r>
      <w:r w:rsidRPr="00C3026F">
        <w:rPr>
          <w:sz w:val="26"/>
          <w:szCs w:val="26"/>
        </w:rPr>
        <w:t xml:space="preserve"> (</w:t>
      </w:r>
      <w:r w:rsidR="00371802">
        <w:rPr>
          <w:sz w:val="26"/>
          <w:szCs w:val="26"/>
        </w:rPr>
        <w:t>Đề tài KH&amp;CN cấp Bộ</w:t>
      </w:r>
      <w:r w:rsidRPr="00C3026F">
        <w:rPr>
          <w:sz w:val="26"/>
          <w:szCs w:val="26"/>
        </w:rPr>
        <w:t>). Viện Chiến lược và Chính sách Khoa học và Công nghệ, Học viện Khoa học, Công nghệ và Đổi mới sáng tạo</w:t>
      </w:r>
      <w:r w:rsidR="00371802">
        <w:rPr>
          <w:sz w:val="26"/>
          <w:szCs w:val="26"/>
        </w:rPr>
        <w:t>, Bộ Khoa học và Công nghệ</w:t>
      </w:r>
      <w:r w:rsidRPr="00C3026F">
        <w:rPr>
          <w:sz w:val="26"/>
          <w:szCs w:val="26"/>
        </w:rPr>
        <w:t>.</w:t>
      </w:r>
    </w:p>
    <w:p w14:paraId="4B05F828" w14:textId="5E91C89D" w:rsidR="003D3945" w:rsidRDefault="00623192"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623192">
        <w:rPr>
          <w:sz w:val="26"/>
          <w:szCs w:val="26"/>
        </w:rPr>
        <w:t>Nguyễn</w:t>
      </w:r>
      <w:r w:rsidR="00CB18B7">
        <w:rPr>
          <w:sz w:val="26"/>
          <w:szCs w:val="26"/>
        </w:rPr>
        <w:t xml:space="preserve"> Thị Sâm </w:t>
      </w:r>
      <w:r w:rsidRPr="00623192">
        <w:rPr>
          <w:sz w:val="26"/>
          <w:szCs w:val="26"/>
        </w:rPr>
        <w:t xml:space="preserve">(2022). </w:t>
      </w:r>
      <w:r w:rsidRPr="00623192">
        <w:rPr>
          <w:i/>
          <w:iCs/>
          <w:sz w:val="26"/>
          <w:szCs w:val="26"/>
        </w:rPr>
        <w:t>Nghiên cứu các phương thức hợp tác trong nghiên cứu - phát triển - chuyển giao công nghệ giữa cơ sở giáo dục đại học và doanh nghiệp Việt Nam trong bối cảnh hội nhập</w:t>
      </w:r>
      <w:r w:rsidRPr="00623192">
        <w:rPr>
          <w:sz w:val="26"/>
          <w:szCs w:val="26"/>
        </w:rPr>
        <w:t xml:space="preserve"> (</w:t>
      </w:r>
      <w:r w:rsidR="00371802">
        <w:rPr>
          <w:sz w:val="26"/>
          <w:szCs w:val="26"/>
        </w:rPr>
        <w:t>Đề tài KH&amp;CN cấp Bộ</w:t>
      </w:r>
      <w:r w:rsidRPr="00623192">
        <w:rPr>
          <w:sz w:val="26"/>
          <w:szCs w:val="26"/>
        </w:rPr>
        <w:t>). Trường Đại học Ngoại thương, Bộ Giáo dục và Đào tạo.</w:t>
      </w:r>
    </w:p>
    <w:p w14:paraId="24950D1E" w14:textId="0D8BCCC3" w:rsidR="00B56E0E" w:rsidRPr="003D3945" w:rsidRDefault="00B56E0E"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3D3945">
        <w:rPr>
          <w:sz w:val="26"/>
          <w:szCs w:val="26"/>
        </w:rPr>
        <w:t>Nguyễn</w:t>
      </w:r>
      <w:r w:rsidR="00CB18B7">
        <w:rPr>
          <w:sz w:val="26"/>
          <w:szCs w:val="26"/>
        </w:rPr>
        <w:t xml:space="preserve"> Thị Thanh An </w:t>
      </w:r>
      <w:r w:rsidRPr="003D3945">
        <w:rPr>
          <w:sz w:val="26"/>
          <w:szCs w:val="26"/>
        </w:rPr>
        <w:t xml:space="preserve">(2022). </w:t>
      </w:r>
      <w:r w:rsidRPr="00371802">
        <w:rPr>
          <w:i/>
          <w:iCs/>
          <w:sz w:val="26"/>
          <w:szCs w:val="26"/>
        </w:rPr>
        <w:t>Đẩy mạnh hợp tác giữa cơ sở giáo dục đại học và doanh nghiệp trong việc hình thành các trung tâm khởi nghiệp sáng tạo</w:t>
      </w:r>
      <w:r w:rsidRPr="003D3945">
        <w:rPr>
          <w:sz w:val="26"/>
          <w:szCs w:val="26"/>
        </w:rPr>
        <w:t xml:space="preserve"> (</w:t>
      </w:r>
      <w:r w:rsidR="0065391C">
        <w:rPr>
          <w:sz w:val="26"/>
          <w:szCs w:val="26"/>
        </w:rPr>
        <w:t>Đề tài KH&amp;CN cấp Bộ</w:t>
      </w:r>
      <w:r w:rsidRPr="003D3945">
        <w:rPr>
          <w:sz w:val="26"/>
          <w:szCs w:val="26"/>
        </w:rPr>
        <w:t>). Trường Đại học Ngoại thương, Bộ Giáo dục và Đào tạo.</w:t>
      </w:r>
    </w:p>
    <w:p w14:paraId="314039A5" w14:textId="437712C7" w:rsidR="00133608" w:rsidRPr="00133608"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133608">
        <w:rPr>
          <w:sz w:val="26"/>
          <w:szCs w:val="26"/>
        </w:rPr>
        <w:t>Nguyễn</w:t>
      </w:r>
      <w:r w:rsidR="00CB18B7">
        <w:rPr>
          <w:sz w:val="26"/>
          <w:szCs w:val="26"/>
        </w:rPr>
        <w:t xml:space="preserve"> Quang Tuấn</w:t>
      </w:r>
      <w:r w:rsidR="0065391C">
        <w:rPr>
          <w:sz w:val="26"/>
          <w:szCs w:val="26"/>
        </w:rPr>
        <w:t xml:space="preserve"> </w:t>
      </w:r>
      <w:r w:rsidRPr="00133608">
        <w:rPr>
          <w:sz w:val="26"/>
          <w:szCs w:val="26"/>
        </w:rPr>
        <w:t xml:space="preserve">(2016). </w:t>
      </w:r>
      <w:r w:rsidRPr="00805146">
        <w:rPr>
          <w:sz w:val="26"/>
          <w:szCs w:val="26"/>
        </w:rPr>
        <w:t>Chính sách thúc đẩy thương mại hóa kết quả nghiên cứu và phát triển ở Việt Nam</w:t>
      </w:r>
      <w:r w:rsidRPr="00133608">
        <w:rPr>
          <w:sz w:val="26"/>
          <w:szCs w:val="26"/>
        </w:rPr>
        <w:t xml:space="preserve">. </w:t>
      </w:r>
      <w:r w:rsidR="0065391C">
        <w:rPr>
          <w:sz w:val="26"/>
          <w:szCs w:val="26"/>
        </w:rPr>
        <w:t>147tr. Nhà xuất bản Khoa học và Kỹ thuật</w:t>
      </w:r>
      <w:r w:rsidRPr="00133608">
        <w:rPr>
          <w:sz w:val="26"/>
          <w:szCs w:val="26"/>
        </w:rPr>
        <w:t>.</w:t>
      </w:r>
    </w:p>
    <w:p w14:paraId="07F04184" w14:textId="0B5410A8" w:rsidR="00133608" w:rsidRDefault="00133608"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133608">
        <w:rPr>
          <w:sz w:val="26"/>
          <w:szCs w:val="26"/>
        </w:rPr>
        <w:t>Nguyễn</w:t>
      </w:r>
      <w:r w:rsidR="00F12670">
        <w:rPr>
          <w:sz w:val="26"/>
          <w:szCs w:val="26"/>
        </w:rPr>
        <w:t xml:space="preserve"> Võ Hưng</w:t>
      </w:r>
      <w:r w:rsidR="0065391C">
        <w:rPr>
          <w:sz w:val="26"/>
          <w:szCs w:val="26"/>
        </w:rPr>
        <w:t xml:space="preserve"> </w:t>
      </w:r>
      <w:r w:rsidRPr="00133608">
        <w:rPr>
          <w:sz w:val="26"/>
          <w:szCs w:val="26"/>
        </w:rPr>
        <w:t xml:space="preserve">(2014). </w:t>
      </w:r>
      <w:r w:rsidRPr="00805146">
        <w:rPr>
          <w:sz w:val="26"/>
          <w:szCs w:val="26"/>
        </w:rPr>
        <w:t>Hệ thống đổi mới đang hình thành và vai trò của nhà nước</w:t>
      </w:r>
      <w:r w:rsidR="0065391C">
        <w:rPr>
          <w:sz w:val="26"/>
          <w:szCs w:val="26"/>
        </w:rPr>
        <w:t xml:space="preserve"> (Đề tài KH&amp;CN Cấp Bộ)</w:t>
      </w:r>
      <w:r w:rsidRPr="00133608">
        <w:rPr>
          <w:sz w:val="26"/>
          <w:szCs w:val="26"/>
        </w:rPr>
        <w:t>. Viện Chiến lược và Chính sách KH&amp;CN</w:t>
      </w:r>
      <w:r w:rsidR="0065391C">
        <w:rPr>
          <w:sz w:val="26"/>
          <w:szCs w:val="26"/>
        </w:rPr>
        <w:t>, Bộ Khoa học và Công nghệ</w:t>
      </w:r>
      <w:r w:rsidRPr="00133608">
        <w:rPr>
          <w:sz w:val="26"/>
          <w:szCs w:val="26"/>
        </w:rPr>
        <w:t>.</w:t>
      </w:r>
    </w:p>
    <w:p w14:paraId="434FA917" w14:textId="66C07121" w:rsidR="00F12670" w:rsidRPr="00133608" w:rsidRDefault="00F12670"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F12670">
        <w:rPr>
          <w:sz w:val="26"/>
          <w:szCs w:val="26"/>
        </w:rPr>
        <w:t>Trần Ngọc Ca (202</w:t>
      </w:r>
      <w:r>
        <w:rPr>
          <w:sz w:val="26"/>
          <w:szCs w:val="26"/>
        </w:rPr>
        <w:t>3</w:t>
      </w:r>
      <w:r w:rsidRPr="00F12670">
        <w:rPr>
          <w:sz w:val="26"/>
          <w:szCs w:val="26"/>
        </w:rPr>
        <w:t>)</w:t>
      </w:r>
      <w:r w:rsidR="0065391C">
        <w:rPr>
          <w:sz w:val="26"/>
          <w:szCs w:val="26"/>
        </w:rPr>
        <w:t xml:space="preserve">. </w:t>
      </w:r>
      <w:r w:rsidRPr="00F12670">
        <w:rPr>
          <w:i/>
          <w:iCs/>
          <w:sz w:val="26"/>
          <w:szCs w:val="26"/>
        </w:rPr>
        <w:t>Hệ thống đổi mới sáng tạo quốc gia của Việt Nam: Hiện trạng, định hướng, mô hình và chính sách phát triển</w:t>
      </w:r>
      <w:r w:rsidR="0065391C">
        <w:rPr>
          <w:sz w:val="26"/>
          <w:szCs w:val="26"/>
        </w:rPr>
        <w:t xml:space="preserve">. </w:t>
      </w:r>
      <w:r w:rsidRPr="00F12670">
        <w:rPr>
          <w:sz w:val="26"/>
          <w:szCs w:val="26"/>
        </w:rPr>
        <w:t>Nhà xuất bản Đại học Quốc gia Hà Nội.</w:t>
      </w:r>
    </w:p>
    <w:p w14:paraId="270E1EE0" w14:textId="09CC1E74" w:rsidR="00133608" w:rsidRPr="00805146" w:rsidRDefault="00133608" w:rsidP="0000298C">
      <w:pPr>
        <w:numPr>
          <w:ilvl w:val="0"/>
          <w:numId w:val="29"/>
        </w:numPr>
        <w:tabs>
          <w:tab w:val="clear" w:pos="720"/>
          <w:tab w:val="left" w:pos="709"/>
          <w:tab w:val="left" w:pos="851"/>
          <w:tab w:val="left" w:pos="993"/>
        </w:tabs>
        <w:spacing w:before="60" w:after="60" w:line="348" w:lineRule="auto"/>
        <w:ind w:left="0" w:firstLine="567"/>
        <w:jc w:val="both"/>
      </w:pPr>
      <w:r w:rsidRPr="00133608">
        <w:rPr>
          <w:sz w:val="26"/>
          <w:szCs w:val="26"/>
        </w:rPr>
        <w:t>Trần</w:t>
      </w:r>
      <w:r w:rsidR="00F12670">
        <w:rPr>
          <w:sz w:val="26"/>
          <w:szCs w:val="26"/>
        </w:rPr>
        <w:t xml:space="preserve"> Vinh</w:t>
      </w:r>
      <w:r w:rsidR="0065391C">
        <w:rPr>
          <w:sz w:val="26"/>
          <w:szCs w:val="26"/>
        </w:rPr>
        <w:t xml:space="preserve"> </w:t>
      </w:r>
      <w:r w:rsidRPr="00133608">
        <w:rPr>
          <w:sz w:val="26"/>
          <w:szCs w:val="26"/>
        </w:rPr>
        <w:t xml:space="preserve">(2023). Vấn đề đặt ra về hợp tác giữa trường đại học và doanh nghiệp. </w:t>
      </w:r>
      <w:r w:rsidRPr="0065391C">
        <w:rPr>
          <w:i/>
          <w:iCs/>
          <w:sz w:val="26"/>
          <w:szCs w:val="26"/>
        </w:rPr>
        <w:t>Tạp chí Kinh tế - Tài chính</w:t>
      </w:r>
      <w:r w:rsidRPr="00133608">
        <w:rPr>
          <w:sz w:val="26"/>
          <w:szCs w:val="26"/>
        </w:rPr>
        <w:t xml:space="preserve">. </w:t>
      </w:r>
      <w:hyperlink r:id="rId22" w:tgtFrame="_blank" w:history="1">
        <w:r w:rsidRPr="0065391C">
          <w:rPr>
            <w:sz w:val="26"/>
            <w:szCs w:val="26"/>
          </w:rPr>
          <w:t>https://tapchikinhtetaichinh.vn/van-de-dat-ra-ve-hop-tac-giua-truong-dai-hoc-va-doanh-nghiep.html</w:t>
        </w:r>
      </w:hyperlink>
    </w:p>
    <w:p w14:paraId="325B7E19" w14:textId="19BE3942" w:rsidR="0066770F" w:rsidRDefault="0066770F"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66770F">
        <w:rPr>
          <w:sz w:val="26"/>
          <w:szCs w:val="26"/>
        </w:rPr>
        <w:lastRenderedPageBreak/>
        <w:t>Vũ Cao Đàm (2008)</w:t>
      </w:r>
      <w:r w:rsidR="0065391C">
        <w:rPr>
          <w:sz w:val="26"/>
          <w:szCs w:val="26"/>
        </w:rPr>
        <w:t xml:space="preserve">. </w:t>
      </w:r>
      <w:r w:rsidRPr="0065391C">
        <w:rPr>
          <w:i/>
          <w:iCs/>
          <w:sz w:val="26"/>
          <w:szCs w:val="26"/>
        </w:rPr>
        <w:t>Giáo trình Khoa học chính sách</w:t>
      </w:r>
      <w:r w:rsidR="0065391C">
        <w:rPr>
          <w:sz w:val="26"/>
          <w:szCs w:val="26"/>
        </w:rPr>
        <w:t xml:space="preserve">. </w:t>
      </w:r>
      <w:r w:rsidRPr="0066770F">
        <w:rPr>
          <w:sz w:val="26"/>
          <w:szCs w:val="26"/>
        </w:rPr>
        <w:t>NXB Đại học Quốc gia Hà Nội, Hà Nội.</w:t>
      </w:r>
    </w:p>
    <w:p w14:paraId="144F5110" w14:textId="6CF639B9" w:rsidR="0066770F" w:rsidRPr="00133608" w:rsidRDefault="0066770F" w:rsidP="0000298C">
      <w:pPr>
        <w:numPr>
          <w:ilvl w:val="0"/>
          <w:numId w:val="29"/>
        </w:numPr>
        <w:tabs>
          <w:tab w:val="clear" w:pos="720"/>
          <w:tab w:val="left" w:pos="709"/>
          <w:tab w:val="left" w:pos="851"/>
          <w:tab w:val="left" w:pos="993"/>
        </w:tabs>
        <w:spacing w:before="60" w:after="60" w:line="348" w:lineRule="auto"/>
        <w:ind w:left="0" w:firstLine="567"/>
        <w:jc w:val="both"/>
        <w:rPr>
          <w:sz w:val="26"/>
          <w:szCs w:val="26"/>
        </w:rPr>
      </w:pPr>
      <w:r w:rsidRPr="0066770F">
        <w:rPr>
          <w:sz w:val="26"/>
          <w:szCs w:val="26"/>
        </w:rPr>
        <w:t>Vũ Cao Đàm, Trần Ngọc Ca, Nguyễn Võ Hưng (2011). P</w:t>
      </w:r>
      <w:r w:rsidRPr="0065391C">
        <w:rPr>
          <w:i/>
          <w:iCs/>
          <w:sz w:val="26"/>
          <w:szCs w:val="26"/>
        </w:rPr>
        <w:t>hân tích và thiết kế chính sách cho phát triển</w:t>
      </w:r>
      <w:r w:rsidRPr="0066770F">
        <w:rPr>
          <w:sz w:val="26"/>
          <w:szCs w:val="26"/>
        </w:rPr>
        <w:t xml:space="preserve">. NXB Dân Trí. </w:t>
      </w:r>
    </w:p>
    <w:p w14:paraId="63C33A82" w14:textId="77777777" w:rsidR="00133608" w:rsidRPr="00133608" w:rsidRDefault="00133608" w:rsidP="00133608">
      <w:pPr>
        <w:tabs>
          <w:tab w:val="left" w:pos="851"/>
          <w:tab w:val="left" w:pos="1134"/>
        </w:tabs>
        <w:spacing w:before="60" w:after="60" w:line="348" w:lineRule="auto"/>
        <w:jc w:val="both"/>
        <w:rPr>
          <w:b/>
          <w:bCs/>
          <w:sz w:val="26"/>
          <w:szCs w:val="26"/>
        </w:rPr>
      </w:pPr>
      <w:r w:rsidRPr="00133608">
        <w:rPr>
          <w:b/>
          <w:bCs/>
          <w:sz w:val="26"/>
          <w:szCs w:val="26"/>
        </w:rPr>
        <w:t>Tài liệu tiếng Anh</w:t>
      </w:r>
    </w:p>
    <w:p w14:paraId="53A883D6"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Abdulai, A.-F., Murphy, L., &amp; Thomas, B. (2022). The influence of informal mechanisms of university knowledge transfer on firm level innovation performance: An empirical analysis in Ghana. </w:t>
      </w:r>
      <w:r w:rsidRPr="00133608">
        <w:rPr>
          <w:i/>
          <w:iCs/>
          <w:sz w:val="26"/>
          <w:szCs w:val="26"/>
        </w:rPr>
        <w:t>Development Studies Research, 9</w:t>
      </w:r>
      <w:r w:rsidRPr="00133608">
        <w:rPr>
          <w:sz w:val="26"/>
          <w:szCs w:val="26"/>
        </w:rPr>
        <w:t xml:space="preserve">(1), 262–276. </w:t>
      </w:r>
      <w:hyperlink r:id="rId23" w:tgtFrame="_blank" w:history="1">
        <w:r w:rsidRPr="00133608">
          <w:rPr>
            <w:rStyle w:val="Hyperlink"/>
            <w:sz w:val="26"/>
            <w:szCs w:val="26"/>
          </w:rPr>
          <w:t>https://doi.org/10.1080/21665095.2022.2132013</w:t>
        </w:r>
      </w:hyperlink>
    </w:p>
    <w:p w14:paraId="02D69731"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Anderson, J. E. (2014). </w:t>
      </w:r>
      <w:r w:rsidRPr="00133608">
        <w:rPr>
          <w:i/>
          <w:iCs/>
          <w:sz w:val="26"/>
          <w:szCs w:val="26"/>
        </w:rPr>
        <w:t>Public policymaking: An introduction</w:t>
      </w:r>
      <w:r w:rsidRPr="00133608">
        <w:rPr>
          <w:sz w:val="26"/>
          <w:szCs w:val="26"/>
        </w:rPr>
        <w:t xml:space="preserve"> (8th ed.). Cengage Learning.</w:t>
      </w:r>
    </w:p>
    <w:p w14:paraId="7D72DC3C"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Ankrah, S., &amp; AL-Tabbaa, O. (2015). Universities-industry collaboration: A systematic review. </w:t>
      </w:r>
      <w:r w:rsidRPr="00133608">
        <w:rPr>
          <w:i/>
          <w:iCs/>
          <w:sz w:val="26"/>
          <w:szCs w:val="26"/>
        </w:rPr>
        <w:t>Scandinavian Journal of Management, 31</w:t>
      </w:r>
      <w:r w:rsidRPr="00133608">
        <w:rPr>
          <w:sz w:val="26"/>
          <w:szCs w:val="26"/>
        </w:rPr>
        <w:t xml:space="preserve">(3), 387–408. </w:t>
      </w:r>
      <w:hyperlink r:id="rId24" w:tgtFrame="_blank" w:history="1">
        <w:r w:rsidRPr="00133608">
          <w:rPr>
            <w:rStyle w:val="Hyperlink"/>
            <w:sz w:val="26"/>
            <w:szCs w:val="26"/>
          </w:rPr>
          <w:t>https://doi.org/10.1016/j.scaman.2015.02.003</w:t>
        </w:r>
      </w:hyperlink>
    </w:p>
    <w:p w14:paraId="3A77D4CC"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Ardichvili, A., Page, V., &amp; Wentling, T. (2003). Motivation and barriers to participation in virtual knowledge-sharing communities of practice. </w:t>
      </w:r>
      <w:r w:rsidRPr="00133608">
        <w:rPr>
          <w:i/>
          <w:iCs/>
          <w:sz w:val="26"/>
          <w:szCs w:val="26"/>
        </w:rPr>
        <w:t>Journal of Knowledge Management, 7</w:t>
      </w:r>
      <w:r w:rsidRPr="00133608">
        <w:rPr>
          <w:sz w:val="26"/>
          <w:szCs w:val="26"/>
        </w:rPr>
        <w:t>(1), 64–77.</w:t>
      </w:r>
    </w:p>
    <w:p w14:paraId="222B6F5A"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Baru, C. (2019). </w:t>
      </w:r>
      <w:r w:rsidRPr="00133608">
        <w:rPr>
          <w:i/>
          <w:iCs/>
          <w:sz w:val="26"/>
          <w:szCs w:val="26"/>
        </w:rPr>
        <w:t>Staffing data science programs: Data science industry postdocs (and sabbaticals)</w:t>
      </w:r>
      <w:r w:rsidRPr="00133608">
        <w:rPr>
          <w:sz w:val="26"/>
          <w:szCs w:val="26"/>
        </w:rPr>
        <w:t xml:space="preserve">. Medium. </w:t>
      </w:r>
      <w:hyperlink r:id="rId25" w:tgtFrame="_blank" w:history="1">
        <w:r w:rsidRPr="00133608">
          <w:rPr>
            <w:rStyle w:val="Hyperlink"/>
            <w:sz w:val="26"/>
            <w:szCs w:val="26"/>
          </w:rPr>
          <w:t>https://medium.com/@chaitanbaru/staffing-data-science-programs-data-science-industry-postdocs-and-sabbaticals-47777287f912</w:t>
        </w:r>
      </w:hyperlink>
    </w:p>
    <w:p w14:paraId="775B8FFB"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Bundesministerium für Bildung und Forschung. (2016). </w:t>
      </w:r>
      <w:r w:rsidRPr="00133608">
        <w:rPr>
          <w:i/>
          <w:iCs/>
          <w:sz w:val="26"/>
          <w:szCs w:val="26"/>
        </w:rPr>
        <w:t>Open Access in Deutschland: Die Strategie des Bundesministeriums für Bildung und Forschung</w:t>
      </w:r>
      <w:r w:rsidRPr="00133608">
        <w:rPr>
          <w:sz w:val="26"/>
          <w:szCs w:val="26"/>
        </w:rPr>
        <w:t xml:space="preserve"> [Open Access in Germany: The strategy of the Federal Ministry of Education and Research]. </w:t>
      </w:r>
      <w:hyperlink r:id="rId26" w:tgtFrame="_blank" w:history="1">
        <w:r w:rsidRPr="00133608">
          <w:rPr>
            <w:rStyle w:val="Hyperlink"/>
            <w:sz w:val="26"/>
            <w:szCs w:val="26"/>
          </w:rPr>
          <w:t>https://www.bildung-forschung.digital/files/2018-08-Open_Access_neu_barrierefrei.pdf</w:t>
        </w:r>
      </w:hyperlink>
    </w:p>
    <w:p w14:paraId="0EAF8A8B"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lastRenderedPageBreak/>
        <w:t xml:space="preserve">Caiyu, L. (2024). China’s tech hub Shenzhen releases ‘vouchers’ to support AI research and development. </w:t>
      </w:r>
      <w:r w:rsidRPr="00133608">
        <w:rPr>
          <w:i/>
          <w:iCs/>
          <w:sz w:val="26"/>
          <w:szCs w:val="26"/>
        </w:rPr>
        <w:t>Global Times</w:t>
      </w:r>
      <w:r w:rsidRPr="00133608">
        <w:rPr>
          <w:sz w:val="26"/>
          <w:szCs w:val="26"/>
        </w:rPr>
        <w:t xml:space="preserve">. </w:t>
      </w:r>
      <w:hyperlink r:id="rId27" w:tgtFrame="_blank" w:history="1">
        <w:r w:rsidRPr="00133608">
          <w:rPr>
            <w:rStyle w:val="Hyperlink"/>
            <w:sz w:val="26"/>
            <w:szCs w:val="26"/>
          </w:rPr>
          <w:t>https://www.globaltimes.cn/page/202412/1325346.shtml</w:t>
        </w:r>
      </w:hyperlink>
    </w:p>
    <w:p w14:paraId="7F62C1CC"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Caphesach. (2019). </w:t>
      </w:r>
      <w:r w:rsidRPr="00133608">
        <w:rPr>
          <w:i/>
          <w:iCs/>
          <w:sz w:val="26"/>
          <w:szCs w:val="26"/>
        </w:rPr>
        <w:t>Knowledge sharing and communities of practice - Part IV</w:t>
      </w:r>
      <w:r w:rsidRPr="00133608">
        <w:rPr>
          <w:sz w:val="26"/>
          <w:szCs w:val="26"/>
        </w:rPr>
        <w:t xml:space="preserve">. CSCI INDOCHINA. </w:t>
      </w:r>
      <w:hyperlink r:id="rId28" w:tgtFrame="_blank" w:history="1">
        <w:r w:rsidRPr="00133608">
          <w:rPr>
            <w:rStyle w:val="Hyperlink"/>
            <w:sz w:val="26"/>
            <w:szCs w:val="26"/>
          </w:rPr>
          <w:t>https://caphesach.wordpress.com/2019/02/19/chia-se-tri-thuc-va-cong-dong-thuc-hanh-phan-iv/</w:t>
        </w:r>
      </w:hyperlink>
    </w:p>
    <w:p w14:paraId="0AB19E02"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Chesbrough, H. (2003). </w:t>
      </w:r>
      <w:r w:rsidRPr="00133608">
        <w:rPr>
          <w:i/>
          <w:iCs/>
          <w:sz w:val="26"/>
          <w:szCs w:val="26"/>
        </w:rPr>
        <w:t>Open innovation: The new imperative for creating and profiting from technology</w:t>
      </w:r>
      <w:r w:rsidRPr="00133608">
        <w:rPr>
          <w:sz w:val="26"/>
          <w:szCs w:val="26"/>
        </w:rPr>
        <w:t>. Harvard Business School Press.</w:t>
      </w:r>
    </w:p>
    <w:p w14:paraId="5B075F9B"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Dalkir, K. (2013). </w:t>
      </w:r>
      <w:r w:rsidRPr="00133608">
        <w:rPr>
          <w:i/>
          <w:iCs/>
          <w:sz w:val="26"/>
          <w:szCs w:val="26"/>
        </w:rPr>
        <w:t>Knowledge management in theory and practice</w:t>
      </w:r>
      <w:r w:rsidRPr="00133608">
        <w:rPr>
          <w:sz w:val="26"/>
          <w:szCs w:val="26"/>
        </w:rPr>
        <w:t xml:space="preserve">. Routledge. </w:t>
      </w:r>
      <w:hyperlink r:id="rId29" w:tgtFrame="_blank" w:history="1">
        <w:r w:rsidRPr="00133608">
          <w:rPr>
            <w:rStyle w:val="Hyperlink"/>
            <w:sz w:val="26"/>
            <w:szCs w:val="26"/>
          </w:rPr>
          <w:t>https://doi.org/10.4324/9780080547367</w:t>
        </w:r>
      </w:hyperlink>
    </w:p>
    <w:p w14:paraId="44EBB5F1" w14:textId="77777777" w:rsidR="00133608" w:rsidRPr="00371802" w:rsidRDefault="00133608" w:rsidP="0000298C">
      <w:pPr>
        <w:numPr>
          <w:ilvl w:val="0"/>
          <w:numId w:val="30"/>
        </w:numPr>
        <w:tabs>
          <w:tab w:val="clear" w:pos="720"/>
          <w:tab w:val="left" w:pos="851"/>
          <w:tab w:val="left" w:pos="993"/>
        </w:tabs>
        <w:spacing w:before="60" w:after="60" w:line="348" w:lineRule="auto"/>
        <w:ind w:left="0" w:firstLine="567"/>
        <w:jc w:val="both"/>
        <w:rPr>
          <w:rStyle w:val="Hyperlink"/>
          <w:color w:val="auto"/>
          <w:sz w:val="26"/>
          <w:szCs w:val="26"/>
          <w:u w:val="none"/>
        </w:rPr>
      </w:pPr>
      <w:r w:rsidRPr="00133608">
        <w:rPr>
          <w:sz w:val="26"/>
          <w:szCs w:val="26"/>
        </w:rPr>
        <w:t xml:space="preserve">Dang, Q. T., Jasovska, P., Rammal, H. G., &amp; Schlenker, K. (2019). </w:t>
      </w:r>
      <w:r w:rsidRPr="00133608">
        <w:rPr>
          <w:i/>
          <w:iCs/>
          <w:sz w:val="26"/>
          <w:szCs w:val="26"/>
        </w:rPr>
        <w:t>Formal-informal channels of university-industry knowledge transfer: The case of Australian business schools</w:t>
      </w:r>
      <w:r w:rsidRPr="00133608">
        <w:rPr>
          <w:sz w:val="26"/>
          <w:szCs w:val="26"/>
        </w:rPr>
        <w:t xml:space="preserve">. </w:t>
      </w:r>
      <w:hyperlink r:id="rId30" w:tgtFrame="_blank" w:history="1">
        <w:r w:rsidRPr="00133608">
          <w:rPr>
            <w:rStyle w:val="Hyperlink"/>
            <w:sz w:val="26"/>
            <w:szCs w:val="26"/>
          </w:rPr>
          <w:t>https://opus.lib.uts.edu.au/handle/10453/131475</w:t>
        </w:r>
      </w:hyperlink>
    </w:p>
    <w:p w14:paraId="47387A58" w14:textId="3B369BCF" w:rsidR="00371802" w:rsidRPr="00371802" w:rsidRDefault="00371802" w:rsidP="00371802">
      <w:pPr>
        <w:numPr>
          <w:ilvl w:val="0"/>
          <w:numId w:val="30"/>
        </w:numPr>
        <w:tabs>
          <w:tab w:val="clear" w:pos="720"/>
          <w:tab w:val="left" w:pos="851"/>
          <w:tab w:val="left" w:pos="993"/>
        </w:tabs>
        <w:spacing w:before="60" w:after="60" w:line="348" w:lineRule="auto"/>
        <w:ind w:left="0" w:firstLine="567"/>
        <w:jc w:val="both"/>
        <w:rPr>
          <w:sz w:val="26"/>
          <w:szCs w:val="26"/>
        </w:rPr>
      </w:pPr>
      <w:r>
        <w:rPr>
          <w:sz w:val="26"/>
          <w:szCs w:val="26"/>
        </w:rPr>
        <w:t>Đinh Tuấn Minh</w:t>
      </w:r>
      <w:r w:rsidRPr="004F729E">
        <w:rPr>
          <w:sz w:val="26"/>
          <w:szCs w:val="26"/>
        </w:rPr>
        <w:t xml:space="preserve"> (2025). </w:t>
      </w:r>
      <w:r w:rsidRPr="00371802">
        <w:rPr>
          <w:sz w:val="26"/>
          <w:szCs w:val="26"/>
        </w:rPr>
        <w:t>Assessment of the legal and institutional framework and practices of Vietnam universities in R&amp;D and technology transfer</w:t>
      </w:r>
      <w:r w:rsidRPr="004F729E">
        <w:rPr>
          <w:sz w:val="26"/>
          <w:szCs w:val="26"/>
        </w:rPr>
        <w:t>.</w:t>
      </w:r>
      <w:r>
        <w:rPr>
          <w:sz w:val="26"/>
          <w:szCs w:val="26"/>
        </w:rPr>
        <w:t xml:space="preserve"> WorldBank.</w:t>
      </w:r>
    </w:p>
    <w:p w14:paraId="21AFC953"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Deloitte. (2018). </w:t>
      </w:r>
      <w:r w:rsidRPr="00133608">
        <w:rPr>
          <w:i/>
          <w:iCs/>
          <w:sz w:val="26"/>
          <w:szCs w:val="26"/>
        </w:rPr>
        <w:t>Economic impact of universities’ contribution to innovation</w:t>
      </w:r>
      <w:r w:rsidRPr="00133608">
        <w:rPr>
          <w:sz w:val="26"/>
          <w:szCs w:val="26"/>
        </w:rPr>
        <w:t>. Universities New Zealand.</w:t>
      </w:r>
    </w:p>
    <w:p w14:paraId="6FCB48C5"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Dutrénit, G., &amp; Arza, V. (2010). Channels and benefits of interactions between public research organisations and industry: Comparing four Latin American countries. </w:t>
      </w:r>
      <w:r w:rsidRPr="00133608">
        <w:rPr>
          <w:i/>
          <w:iCs/>
          <w:sz w:val="26"/>
          <w:szCs w:val="26"/>
        </w:rPr>
        <w:t>Science &amp; Public Policy, 37</w:t>
      </w:r>
      <w:r w:rsidRPr="00133608">
        <w:rPr>
          <w:sz w:val="26"/>
          <w:szCs w:val="26"/>
        </w:rPr>
        <w:t xml:space="preserve">(7), 541–553. </w:t>
      </w:r>
      <w:hyperlink r:id="rId31" w:tgtFrame="_blank" w:history="1">
        <w:r w:rsidRPr="00133608">
          <w:rPr>
            <w:rStyle w:val="Hyperlink"/>
            <w:sz w:val="26"/>
            <w:szCs w:val="26"/>
          </w:rPr>
          <w:t>https://doi.org/10.3152/030234210X512043</w:t>
        </w:r>
      </w:hyperlink>
    </w:p>
    <w:p w14:paraId="64B3A2AD"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Dye, T. R. (1972). </w:t>
      </w:r>
      <w:r w:rsidRPr="00133608">
        <w:rPr>
          <w:i/>
          <w:iCs/>
          <w:sz w:val="26"/>
          <w:szCs w:val="26"/>
        </w:rPr>
        <w:t>Understanding public policy</w:t>
      </w:r>
      <w:r w:rsidRPr="00133608">
        <w:rPr>
          <w:sz w:val="26"/>
          <w:szCs w:val="26"/>
        </w:rPr>
        <w:t>. Prentice-Hall.</w:t>
      </w:r>
    </w:p>
    <w:p w14:paraId="5A74C374"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Edler, J., &amp; Fagerberg, J. (2017). Innovation policy: What, why, and how. </w:t>
      </w:r>
      <w:r w:rsidRPr="00133608">
        <w:rPr>
          <w:i/>
          <w:iCs/>
          <w:sz w:val="26"/>
          <w:szCs w:val="26"/>
        </w:rPr>
        <w:t>Oxford Review of Economic Policy, 33</w:t>
      </w:r>
      <w:r w:rsidRPr="00133608">
        <w:rPr>
          <w:sz w:val="26"/>
          <w:szCs w:val="26"/>
        </w:rPr>
        <w:t>(1), 2–23.</w:t>
      </w:r>
    </w:p>
    <w:p w14:paraId="4C7B159A"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Etzkowitz, H., &amp; Leydesdorff, L. (2000). The dynamics of innovation: From national systems and “Mode 2” to a Triple Helix of university-industry-</w:t>
      </w:r>
      <w:r w:rsidRPr="00133608">
        <w:rPr>
          <w:sz w:val="26"/>
          <w:szCs w:val="26"/>
        </w:rPr>
        <w:lastRenderedPageBreak/>
        <w:t xml:space="preserve">government relations. </w:t>
      </w:r>
      <w:r w:rsidRPr="00133608">
        <w:rPr>
          <w:i/>
          <w:iCs/>
          <w:sz w:val="26"/>
          <w:szCs w:val="26"/>
        </w:rPr>
        <w:t>Research Policy, 29</w:t>
      </w:r>
      <w:r w:rsidRPr="00133608">
        <w:rPr>
          <w:sz w:val="26"/>
          <w:szCs w:val="26"/>
        </w:rPr>
        <w:t xml:space="preserve">(2), 109–123. </w:t>
      </w:r>
      <w:hyperlink r:id="rId32" w:tgtFrame="_blank" w:history="1">
        <w:r w:rsidRPr="00133608">
          <w:rPr>
            <w:rStyle w:val="Hyperlink"/>
            <w:sz w:val="26"/>
            <w:szCs w:val="26"/>
          </w:rPr>
          <w:t>https://doi.org/10.1016/S0048-7333(99)00055-4</w:t>
        </w:r>
      </w:hyperlink>
    </w:p>
    <w:p w14:paraId="28F89455"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lang w:val="fr-FR"/>
        </w:rPr>
      </w:pPr>
      <w:r w:rsidRPr="00133608">
        <w:rPr>
          <w:sz w:val="26"/>
          <w:szCs w:val="26"/>
        </w:rPr>
        <w:t xml:space="preserve">Gibbons, M., Limoges, C., Nowotny, H., Schwartzman, S., Scott, P., &amp; Trow, M. (1994). </w:t>
      </w:r>
      <w:r w:rsidRPr="00133608">
        <w:rPr>
          <w:i/>
          <w:iCs/>
          <w:sz w:val="26"/>
          <w:szCs w:val="26"/>
        </w:rPr>
        <w:t>The new production of knowledge: The dynamics of science and research in contemporary societies</w:t>
      </w:r>
      <w:r w:rsidRPr="00133608">
        <w:rPr>
          <w:sz w:val="26"/>
          <w:szCs w:val="26"/>
        </w:rPr>
        <w:t xml:space="preserve">. </w:t>
      </w:r>
      <w:r w:rsidRPr="00133608">
        <w:rPr>
          <w:sz w:val="26"/>
          <w:szCs w:val="26"/>
          <w:lang w:val="fr-FR"/>
        </w:rPr>
        <w:t xml:space="preserve">Sage Publications. </w:t>
      </w:r>
      <w:hyperlink r:id="rId33" w:tgtFrame="_blank" w:history="1">
        <w:r w:rsidRPr="00133608">
          <w:rPr>
            <w:rStyle w:val="Hyperlink"/>
            <w:sz w:val="26"/>
            <w:szCs w:val="26"/>
            <w:lang w:val="fr-FR"/>
          </w:rPr>
          <w:t>https://ia801409.us.archive.org/30/items/mode1_2/mode1_2.pdf</w:t>
        </w:r>
      </w:hyperlink>
    </w:p>
    <w:p w14:paraId="635F3D1F"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Groenewegen-Lau, J., &amp; Laha, M. (2023). </w:t>
      </w:r>
      <w:r w:rsidRPr="00133608">
        <w:rPr>
          <w:i/>
          <w:iCs/>
          <w:sz w:val="26"/>
          <w:szCs w:val="26"/>
        </w:rPr>
        <w:t>Controlling the innovation chain: China's strategy to become a science &amp; technology superpower</w:t>
      </w:r>
      <w:r w:rsidRPr="00133608">
        <w:rPr>
          <w:sz w:val="26"/>
          <w:szCs w:val="26"/>
        </w:rPr>
        <w:t xml:space="preserve">. Mercator Institute for China Studies. </w:t>
      </w:r>
      <w:hyperlink r:id="rId34" w:tgtFrame="_blank" w:history="1">
        <w:r w:rsidRPr="00133608">
          <w:rPr>
            <w:rStyle w:val="Hyperlink"/>
            <w:sz w:val="26"/>
            <w:szCs w:val="26"/>
          </w:rPr>
          <w:t>https://merics.org/en/report/controlling-innovation-chain</w:t>
        </w:r>
      </w:hyperlink>
    </w:p>
    <w:p w14:paraId="57B8A999"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Hailu, A. T. (2024). The role of university-industry linkages in promoting technology transfer: Implementation of triple helix model relations. </w:t>
      </w:r>
      <w:r w:rsidRPr="00133608">
        <w:rPr>
          <w:i/>
          <w:iCs/>
          <w:sz w:val="26"/>
          <w:szCs w:val="26"/>
        </w:rPr>
        <w:t>Journal of Innovation and Entrepreneurship, 13</w:t>
      </w:r>
      <w:r w:rsidRPr="00133608">
        <w:rPr>
          <w:sz w:val="26"/>
          <w:szCs w:val="26"/>
        </w:rPr>
        <w:t xml:space="preserve">(1), Article 25. </w:t>
      </w:r>
      <w:hyperlink r:id="rId35" w:tgtFrame="_blank" w:history="1">
        <w:r w:rsidRPr="00133608">
          <w:rPr>
            <w:rStyle w:val="Hyperlink"/>
            <w:sz w:val="26"/>
            <w:szCs w:val="26"/>
          </w:rPr>
          <w:t>https://doi.org/10.1186/s13731-024-00370-y</w:t>
        </w:r>
      </w:hyperlink>
    </w:p>
    <w:p w14:paraId="624F3C87"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Hillery, G. A., Jr. (1955). Definitions of community: Areas of agreement. </w:t>
      </w:r>
      <w:r w:rsidRPr="00133608">
        <w:rPr>
          <w:i/>
          <w:iCs/>
          <w:sz w:val="26"/>
          <w:szCs w:val="26"/>
        </w:rPr>
        <w:t>Rural Sociology, 20</w:t>
      </w:r>
      <w:r w:rsidRPr="00133608">
        <w:rPr>
          <w:sz w:val="26"/>
          <w:szCs w:val="26"/>
        </w:rPr>
        <w:t>(2), 111–123.</w:t>
      </w:r>
    </w:p>
    <w:p w14:paraId="14D2011B"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Hojeij, Z. (2024). An overview of university-industry collaboration in the Arab world. </w:t>
      </w:r>
      <w:r w:rsidRPr="00133608">
        <w:rPr>
          <w:i/>
          <w:iCs/>
          <w:sz w:val="26"/>
          <w:szCs w:val="26"/>
        </w:rPr>
        <w:t>Journal of Innovation and Entrepreneurship, 13</w:t>
      </w:r>
      <w:r w:rsidRPr="00133608">
        <w:rPr>
          <w:sz w:val="26"/>
          <w:szCs w:val="26"/>
        </w:rPr>
        <w:t xml:space="preserve">(1), Article 40. </w:t>
      </w:r>
      <w:hyperlink r:id="rId36" w:tgtFrame="_blank" w:history="1">
        <w:r w:rsidRPr="00133608">
          <w:rPr>
            <w:rStyle w:val="Hyperlink"/>
            <w:sz w:val="26"/>
            <w:szCs w:val="26"/>
          </w:rPr>
          <w:t>https://doi.org/10.1186/s13731-024-00400-9</w:t>
        </w:r>
      </w:hyperlink>
    </w:p>
    <w:p w14:paraId="5781182A"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lang w:val="fr-FR"/>
        </w:rPr>
        <w:t xml:space="preserve">Hvide, H. K., &amp; Jones, B. F. (2018). </w:t>
      </w:r>
      <w:r w:rsidRPr="00133608">
        <w:rPr>
          <w:sz w:val="26"/>
          <w:szCs w:val="26"/>
        </w:rPr>
        <w:t xml:space="preserve">University innovation and the professor’s privilege. </w:t>
      </w:r>
      <w:r w:rsidRPr="00133608">
        <w:rPr>
          <w:i/>
          <w:iCs/>
          <w:sz w:val="26"/>
          <w:szCs w:val="26"/>
        </w:rPr>
        <w:t>American Economic Review, 108</w:t>
      </w:r>
      <w:r w:rsidRPr="00133608">
        <w:rPr>
          <w:sz w:val="26"/>
          <w:szCs w:val="26"/>
        </w:rPr>
        <w:t xml:space="preserve">(7), 1860–1898. </w:t>
      </w:r>
      <w:hyperlink r:id="rId37" w:tgtFrame="_blank" w:history="1">
        <w:r w:rsidRPr="00133608">
          <w:rPr>
            <w:rStyle w:val="Hyperlink"/>
            <w:sz w:val="26"/>
            <w:szCs w:val="26"/>
          </w:rPr>
          <w:t>https://doi.org/10.1257/aer.20160284</w:t>
        </w:r>
      </w:hyperlink>
    </w:p>
    <w:p w14:paraId="0E88D54F"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Lave, J., &amp; Wenger, E. (1991). </w:t>
      </w:r>
      <w:r w:rsidRPr="00133608">
        <w:rPr>
          <w:i/>
          <w:iCs/>
          <w:sz w:val="26"/>
          <w:szCs w:val="26"/>
        </w:rPr>
        <w:t>Situated learning: Legitimate peripheral participation</w:t>
      </w:r>
      <w:r w:rsidRPr="00133608">
        <w:rPr>
          <w:sz w:val="26"/>
          <w:szCs w:val="26"/>
        </w:rPr>
        <w:t>. Cambridge University Press.</w:t>
      </w:r>
    </w:p>
    <w:p w14:paraId="326BE734"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Lundvall, B. Å. (1992). </w:t>
      </w:r>
      <w:r w:rsidRPr="00133608">
        <w:rPr>
          <w:i/>
          <w:iCs/>
          <w:sz w:val="26"/>
          <w:szCs w:val="26"/>
        </w:rPr>
        <w:t>National systems of innovation: Towards a theory of innovation and interactive learning</w:t>
      </w:r>
      <w:r w:rsidRPr="00133608">
        <w:rPr>
          <w:sz w:val="26"/>
          <w:szCs w:val="26"/>
        </w:rPr>
        <w:t>. Pinter Publishers.</w:t>
      </w:r>
    </w:p>
    <w:p w14:paraId="709195DF"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Mikhailov, A., &amp; Puffal, D. P. (2023). University-industry collaboration and innovation in low-tech industries: The case of Brazil. </w:t>
      </w:r>
      <w:r w:rsidRPr="00133608">
        <w:rPr>
          <w:i/>
          <w:iCs/>
          <w:sz w:val="26"/>
          <w:szCs w:val="26"/>
        </w:rPr>
        <w:t>Triple Helix, 10</w:t>
      </w:r>
      <w:r w:rsidRPr="00133608">
        <w:rPr>
          <w:sz w:val="26"/>
          <w:szCs w:val="26"/>
        </w:rPr>
        <w:t xml:space="preserve">(3), 291–320. </w:t>
      </w:r>
      <w:hyperlink r:id="rId38" w:tgtFrame="_blank" w:history="1">
        <w:r w:rsidRPr="00133608">
          <w:rPr>
            <w:rStyle w:val="Hyperlink"/>
            <w:sz w:val="26"/>
            <w:szCs w:val="26"/>
          </w:rPr>
          <w:t>https://doi.org/10.1163/21971927-bja10042</w:t>
        </w:r>
      </w:hyperlink>
    </w:p>
    <w:p w14:paraId="1C2F8001"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lastRenderedPageBreak/>
        <w:t xml:space="preserve">Nguyen, Q. V., Do, Q. H., &amp; Hien, L. M. (2024). Evaluation of factors impacting university-industry collaboration by Fuzzy AHP and Fuzzy TOPSIS methods. </w:t>
      </w:r>
      <w:r w:rsidRPr="00133608">
        <w:rPr>
          <w:i/>
          <w:iCs/>
          <w:sz w:val="26"/>
          <w:szCs w:val="26"/>
        </w:rPr>
        <w:t>Multidisciplinary Science Journal, 6</w:t>
      </w:r>
      <w:r w:rsidRPr="00133608">
        <w:rPr>
          <w:sz w:val="26"/>
          <w:szCs w:val="26"/>
        </w:rPr>
        <w:t xml:space="preserve">(9), Article 2024186. </w:t>
      </w:r>
      <w:hyperlink r:id="rId39" w:tgtFrame="_blank" w:history="1">
        <w:r w:rsidRPr="00133608">
          <w:rPr>
            <w:rStyle w:val="Hyperlink"/>
            <w:sz w:val="26"/>
            <w:szCs w:val="26"/>
          </w:rPr>
          <w:t>https://doi.org/10.31893/multiscience.2024186</w:t>
        </w:r>
      </w:hyperlink>
    </w:p>
    <w:p w14:paraId="654E60BB"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OECD. (2019). </w:t>
      </w:r>
      <w:r w:rsidRPr="00133608">
        <w:rPr>
          <w:i/>
          <w:iCs/>
          <w:sz w:val="26"/>
          <w:szCs w:val="26"/>
        </w:rPr>
        <w:t>University-industry collaboration</w:t>
      </w:r>
      <w:r w:rsidRPr="00133608">
        <w:rPr>
          <w:sz w:val="26"/>
          <w:szCs w:val="26"/>
        </w:rPr>
        <w:t xml:space="preserve">. </w:t>
      </w:r>
      <w:hyperlink r:id="rId40" w:tgtFrame="_blank" w:history="1">
        <w:r w:rsidRPr="00133608">
          <w:rPr>
            <w:rStyle w:val="Hyperlink"/>
            <w:sz w:val="26"/>
            <w:szCs w:val="26"/>
          </w:rPr>
          <w:t>https://www.oecd.org/content/dam/oecd/en/publications/reports/2019/04/university-industry-collaboration_0e351ee0/e9c1e648-en.pdf</w:t>
        </w:r>
      </w:hyperlink>
    </w:p>
    <w:p w14:paraId="0AE1D2E2"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Okoronkwo, G. I., Agalaba, A., Onyekachi, A., &amp; Falokun, O. (2022). Technology transfer and industrial linkages for entrepreneurial development: A study of the Federal Institute of Industrial Research Oshodi, Lagos Nigeria. </w:t>
      </w:r>
      <w:r w:rsidRPr="00133608">
        <w:rPr>
          <w:i/>
          <w:iCs/>
          <w:sz w:val="26"/>
          <w:szCs w:val="26"/>
        </w:rPr>
        <w:t>European Journal of Business and Innovation Research, 10</w:t>
      </w:r>
      <w:r w:rsidRPr="00133608">
        <w:rPr>
          <w:sz w:val="26"/>
          <w:szCs w:val="26"/>
        </w:rPr>
        <w:t xml:space="preserve">(3), 39–53. </w:t>
      </w:r>
      <w:hyperlink r:id="rId41" w:tgtFrame="_blank" w:history="1">
        <w:r w:rsidRPr="00133608">
          <w:rPr>
            <w:rStyle w:val="Hyperlink"/>
            <w:sz w:val="26"/>
            <w:szCs w:val="26"/>
          </w:rPr>
          <w:t>https://doi.org/10.37745/ejbir.2013/vol10no2pp.39-53</w:t>
        </w:r>
      </w:hyperlink>
    </w:p>
    <w:p w14:paraId="1463DFA0"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Perkmann, M., &amp; Walsh, K. (2007). University industry relationships and open innovation: Towards a research agenda. </w:t>
      </w:r>
      <w:r w:rsidRPr="00133608">
        <w:rPr>
          <w:i/>
          <w:iCs/>
          <w:sz w:val="26"/>
          <w:szCs w:val="26"/>
        </w:rPr>
        <w:t>International Journal of Management Reviews, 9</w:t>
      </w:r>
      <w:r w:rsidRPr="00133608">
        <w:rPr>
          <w:sz w:val="26"/>
          <w:szCs w:val="26"/>
        </w:rPr>
        <w:t>(4), 259–280.</w:t>
      </w:r>
    </w:p>
    <w:p w14:paraId="5686C774"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Perkmann, M., Tartari, V., McKelvey, M., Autio, E., Broström, A., D’Este, P., ... &amp; Sobrero, M. (2013). Academic engagement and commercialisation: A review of the literature on university–industry relations. </w:t>
      </w:r>
      <w:r w:rsidRPr="00133608">
        <w:rPr>
          <w:i/>
          <w:iCs/>
          <w:sz w:val="26"/>
          <w:szCs w:val="26"/>
        </w:rPr>
        <w:t>Research Policy, 42</w:t>
      </w:r>
      <w:r w:rsidRPr="00133608">
        <w:rPr>
          <w:sz w:val="26"/>
          <w:szCs w:val="26"/>
        </w:rPr>
        <w:t>(2), 423–442.</w:t>
      </w:r>
    </w:p>
    <w:p w14:paraId="0B9E8E2D"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lang w:val="fr-FR"/>
        </w:rPr>
        <w:t xml:space="preserve">Shu, F., Quan, W., Chen, B., Qiu, J., Sugimoto, C., &amp; Larivière, V. (2019). </w:t>
      </w:r>
      <w:r w:rsidRPr="00133608">
        <w:rPr>
          <w:i/>
          <w:iCs/>
          <w:sz w:val="26"/>
          <w:szCs w:val="26"/>
        </w:rPr>
        <w:t>The role of Web of Science publications in China’s tenure system</w:t>
      </w:r>
      <w:r w:rsidRPr="00133608">
        <w:rPr>
          <w:sz w:val="26"/>
          <w:szCs w:val="26"/>
        </w:rPr>
        <w:t xml:space="preserve"> (No. arXiv:1912.06231). arXiv. </w:t>
      </w:r>
      <w:hyperlink r:id="rId42" w:tgtFrame="_blank" w:history="1">
        <w:r w:rsidRPr="00133608">
          <w:rPr>
            <w:rStyle w:val="Hyperlink"/>
            <w:sz w:val="26"/>
            <w:szCs w:val="26"/>
          </w:rPr>
          <w:t>https://doi.org/10.48550/arXiv.1912.06231</w:t>
        </w:r>
      </w:hyperlink>
    </w:p>
    <w:p w14:paraId="5CC11070"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Sjöö, K., &amp; Hellström, T. (2019). University-industry collaboration: A literature review and synthesis. </w:t>
      </w:r>
      <w:r w:rsidRPr="00133608">
        <w:rPr>
          <w:i/>
          <w:iCs/>
          <w:sz w:val="26"/>
          <w:szCs w:val="26"/>
        </w:rPr>
        <w:t>Industry and Higher Education, 33</w:t>
      </w:r>
      <w:r w:rsidRPr="00133608">
        <w:rPr>
          <w:sz w:val="26"/>
          <w:szCs w:val="26"/>
        </w:rPr>
        <w:t xml:space="preserve">(4), 275–285. </w:t>
      </w:r>
      <w:hyperlink r:id="rId43" w:tgtFrame="_blank" w:history="1">
        <w:r w:rsidRPr="00133608">
          <w:rPr>
            <w:rStyle w:val="Hyperlink"/>
            <w:sz w:val="26"/>
            <w:szCs w:val="26"/>
          </w:rPr>
          <w:t>https://doi.org/10.1177/0950422219829697</w:t>
        </w:r>
      </w:hyperlink>
    </w:p>
    <w:p w14:paraId="75A08C73"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Sotirofski, I. (2024). </w:t>
      </w:r>
      <w:r w:rsidRPr="00133608">
        <w:rPr>
          <w:i/>
          <w:iCs/>
          <w:sz w:val="26"/>
          <w:szCs w:val="26"/>
        </w:rPr>
        <w:t>Understanding innovation ecosystems</w:t>
      </w:r>
      <w:r w:rsidRPr="00133608">
        <w:rPr>
          <w:sz w:val="26"/>
          <w:szCs w:val="26"/>
        </w:rPr>
        <w:t xml:space="preserve">. ResearchGate. </w:t>
      </w:r>
      <w:hyperlink r:id="rId44" w:tgtFrame="_blank" w:history="1">
        <w:r w:rsidRPr="00133608">
          <w:rPr>
            <w:rStyle w:val="Hyperlink"/>
            <w:sz w:val="26"/>
            <w:szCs w:val="26"/>
          </w:rPr>
          <w:t>https://www.researchgate.net/publication/379232313_Understanding_Innovation_Ecosystems</w:t>
        </w:r>
      </w:hyperlink>
    </w:p>
    <w:p w14:paraId="2B3909F8"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lang w:val="fr-FR"/>
        </w:rPr>
        <w:lastRenderedPageBreak/>
        <w:t xml:space="preserve">Su, D., Zhou, D., Liu, C., &amp; Kong, L. (2015). </w:t>
      </w:r>
      <w:r w:rsidRPr="00133608">
        <w:rPr>
          <w:sz w:val="26"/>
          <w:szCs w:val="26"/>
        </w:rPr>
        <w:t xml:space="preserve">Government-driven university-industry linkages in an emerging country: The case of China. </w:t>
      </w:r>
      <w:r w:rsidRPr="00133608">
        <w:rPr>
          <w:i/>
          <w:iCs/>
          <w:sz w:val="26"/>
          <w:szCs w:val="26"/>
        </w:rPr>
        <w:t>Journal of Science and Technology Policy Management, 6</w:t>
      </w:r>
      <w:r w:rsidRPr="00133608">
        <w:rPr>
          <w:sz w:val="26"/>
          <w:szCs w:val="26"/>
        </w:rPr>
        <w:t xml:space="preserve">(3), 263–282. </w:t>
      </w:r>
      <w:hyperlink r:id="rId45" w:tgtFrame="_blank" w:history="1">
        <w:r w:rsidRPr="00133608">
          <w:rPr>
            <w:rStyle w:val="Hyperlink"/>
            <w:sz w:val="26"/>
            <w:szCs w:val="26"/>
          </w:rPr>
          <w:t>https://doi.org/10.1108/JSTPM-02-2022-0008</w:t>
        </w:r>
      </w:hyperlink>
    </w:p>
    <w:p w14:paraId="4640420A"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The White House. (2015). </w:t>
      </w:r>
      <w:r w:rsidRPr="00133608">
        <w:rPr>
          <w:i/>
          <w:iCs/>
          <w:sz w:val="26"/>
          <w:szCs w:val="26"/>
        </w:rPr>
        <w:t>A strategy for American innovation: Driving U.S. economic growth and job creation</w:t>
      </w:r>
      <w:r w:rsidRPr="00133608">
        <w:rPr>
          <w:sz w:val="26"/>
          <w:szCs w:val="26"/>
        </w:rPr>
        <w:t xml:space="preserve">. </w:t>
      </w:r>
      <w:hyperlink r:id="rId46" w:tgtFrame="_blank" w:history="1">
        <w:r w:rsidRPr="00133608">
          <w:rPr>
            <w:rStyle w:val="Hyperlink"/>
            <w:sz w:val="26"/>
            <w:szCs w:val="26"/>
          </w:rPr>
          <w:t>https://obamawhitehouse.archives.gov/sites/default/files/strategy_for_american_innovation_october_2015.pdf</w:t>
        </w:r>
      </w:hyperlink>
    </w:p>
    <w:p w14:paraId="2A325665"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Vedovello, C. (1997). Science parks and university-industry interaction: Geographical proximity between the agents as a driving force. </w:t>
      </w:r>
      <w:r w:rsidRPr="00133608">
        <w:rPr>
          <w:i/>
          <w:iCs/>
          <w:sz w:val="26"/>
          <w:szCs w:val="26"/>
        </w:rPr>
        <w:t>Technovation, 17</w:t>
      </w:r>
      <w:r w:rsidRPr="00133608">
        <w:rPr>
          <w:sz w:val="26"/>
          <w:szCs w:val="26"/>
        </w:rPr>
        <w:t>(9), 491–531.</w:t>
      </w:r>
    </w:p>
    <w:p w14:paraId="68293595"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Wenger-Trayner, E., &amp; Wenger-Trayner, B. (2015). </w:t>
      </w:r>
      <w:r w:rsidRPr="00133608">
        <w:rPr>
          <w:i/>
          <w:iCs/>
          <w:sz w:val="26"/>
          <w:szCs w:val="26"/>
        </w:rPr>
        <w:t>Introduction to communities of practice</w:t>
      </w:r>
      <w:r w:rsidRPr="00133608">
        <w:rPr>
          <w:sz w:val="26"/>
          <w:szCs w:val="26"/>
        </w:rPr>
        <w:t xml:space="preserve">. </w:t>
      </w:r>
      <w:hyperlink r:id="rId47" w:tgtFrame="_blank" w:history="1">
        <w:r w:rsidRPr="00133608">
          <w:rPr>
            <w:rStyle w:val="Hyperlink"/>
            <w:sz w:val="26"/>
            <w:szCs w:val="26"/>
          </w:rPr>
          <w:t>https://www.wenger-trayner.com/introduction-to-communities-of-practice/</w:t>
        </w:r>
      </w:hyperlink>
    </w:p>
    <w:p w14:paraId="0FF98D9E"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Xinhua. (2015). </w:t>
      </w:r>
      <w:r w:rsidRPr="00133608">
        <w:rPr>
          <w:i/>
          <w:iCs/>
          <w:sz w:val="26"/>
          <w:szCs w:val="26"/>
        </w:rPr>
        <w:t>China National Intellectual Property Administration News China adopts law spurring academic inventions</w:t>
      </w:r>
      <w:r w:rsidRPr="00133608">
        <w:rPr>
          <w:sz w:val="26"/>
          <w:szCs w:val="26"/>
        </w:rPr>
        <w:t xml:space="preserve">. China National Intellectual Property Administration. </w:t>
      </w:r>
      <w:hyperlink r:id="rId48" w:tgtFrame="_blank" w:history="1">
        <w:r w:rsidRPr="00133608">
          <w:rPr>
            <w:rStyle w:val="Hyperlink"/>
            <w:sz w:val="26"/>
            <w:szCs w:val="26"/>
          </w:rPr>
          <w:t>https://english.cnipa.gov.cn/art/2015/9/1/art_2706_165115.html</w:t>
        </w:r>
      </w:hyperlink>
    </w:p>
    <w:p w14:paraId="73BA9CDE"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lang w:val="fr-FR"/>
        </w:rPr>
        <w:t xml:space="preserve">Yi, L., Caiyu, L., &amp; Huang, G. (2022). </w:t>
      </w:r>
      <w:r w:rsidRPr="00133608">
        <w:rPr>
          <w:sz w:val="26"/>
          <w:szCs w:val="26"/>
        </w:rPr>
        <w:t xml:space="preserve">University-industry collaboration: The impact of postdoctoral workstations on labor investment efficiency. </w:t>
      </w:r>
      <w:r w:rsidRPr="00133608">
        <w:rPr>
          <w:i/>
          <w:iCs/>
          <w:sz w:val="26"/>
          <w:szCs w:val="26"/>
        </w:rPr>
        <w:t>Frontiers in Psychology, 13</w:t>
      </w:r>
      <w:r w:rsidRPr="00133608">
        <w:rPr>
          <w:sz w:val="26"/>
          <w:szCs w:val="26"/>
        </w:rPr>
        <w:t xml:space="preserve">, Article 955935. </w:t>
      </w:r>
      <w:hyperlink r:id="rId49" w:tgtFrame="_blank" w:history="1">
        <w:r w:rsidRPr="00133608">
          <w:rPr>
            <w:rStyle w:val="Hyperlink"/>
            <w:sz w:val="26"/>
            <w:szCs w:val="26"/>
          </w:rPr>
          <w:t>https://doi.org/10.3389/fpsyg.2022.955935</w:t>
        </w:r>
      </w:hyperlink>
    </w:p>
    <w:p w14:paraId="5920F2DF" w14:textId="77777777" w:rsidR="00133608" w:rsidRPr="00133608" w:rsidRDefault="00133608" w:rsidP="0000298C">
      <w:pPr>
        <w:numPr>
          <w:ilvl w:val="0"/>
          <w:numId w:val="30"/>
        </w:numPr>
        <w:tabs>
          <w:tab w:val="clear" w:pos="720"/>
          <w:tab w:val="left" w:pos="851"/>
          <w:tab w:val="left" w:pos="993"/>
        </w:tabs>
        <w:spacing w:before="60" w:after="60" w:line="348" w:lineRule="auto"/>
        <w:ind w:left="0" w:firstLine="567"/>
        <w:jc w:val="both"/>
        <w:rPr>
          <w:sz w:val="26"/>
          <w:szCs w:val="26"/>
        </w:rPr>
      </w:pPr>
      <w:r w:rsidRPr="00133608">
        <w:rPr>
          <w:sz w:val="26"/>
          <w:szCs w:val="26"/>
        </w:rPr>
        <w:t xml:space="preserve">Zhou, R., &amp; Baines, N. (2024). To what extent do universities’ formal and informal knowledge exchange activities interact: Evidence from UK HE-BCI survey. </w:t>
      </w:r>
      <w:r w:rsidRPr="00133608">
        <w:rPr>
          <w:i/>
          <w:iCs/>
          <w:sz w:val="26"/>
          <w:szCs w:val="26"/>
        </w:rPr>
        <w:t>The Journal of Technology Transfer, 49</w:t>
      </w:r>
      <w:r w:rsidRPr="00133608">
        <w:rPr>
          <w:sz w:val="26"/>
          <w:szCs w:val="26"/>
        </w:rPr>
        <w:t xml:space="preserve">, 1145–1175. </w:t>
      </w:r>
      <w:hyperlink r:id="rId50" w:tgtFrame="_blank" w:history="1">
        <w:r w:rsidRPr="00133608">
          <w:rPr>
            <w:rStyle w:val="Hyperlink"/>
            <w:sz w:val="26"/>
            <w:szCs w:val="26"/>
          </w:rPr>
          <w:t>https://doi.org/10.1007/s10961-023-10051-9</w:t>
        </w:r>
      </w:hyperlink>
    </w:p>
    <w:p w14:paraId="2A252CE4" w14:textId="77777777" w:rsidR="00D63FD0" w:rsidRPr="001D21DE" w:rsidRDefault="00D63FD0" w:rsidP="00D63FD0">
      <w:pPr>
        <w:tabs>
          <w:tab w:val="left" w:pos="851"/>
          <w:tab w:val="left" w:pos="1134"/>
        </w:tabs>
        <w:spacing w:before="60" w:after="60" w:line="348" w:lineRule="auto"/>
        <w:jc w:val="both"/>
        <w:rPr>
          <w:sz w:val="26"/>
          <w:szCs w:val="26"/>
        </w:rPr>
      </w:pPr>
    </w:p>
    <w:p w14:paraId="2CF11C50" w14:textId="04B89D66" w:rsidR="00091DFF" w:rsidRPr="000016A5" w:rsidRDefault="00091DFF" w:rsidP="00941C93">
      <w:pPr>
        <w:tabs>
          <w:tab w:val="left" w:pos="851"/>
          <w:tab w:val="left" w:pos="1134"/>
        </w:tabs>
        <w:spacing w:before="60" w:after="60" w:line="348" w:lineRule="auto"/>
        <w:jc w:val="both"/>
        <w:rPr>
          <w:sz w:val="26"/>
          <w:szCs w:val="26"/>
        </w:rPr>
      </w:pPr>
    </w:p>
    <w:p w14:paraId="7BE395A2" w14:textId="64F06D4C" w:rsidR="00192AF4" w:rsidRPr="000016A5" w:rsidRDefault="00192AF4" w:rsidP="007E03A3">
      <w:pPr>
        <w:pStyle w:val="Heading1"/>
        <w:sectPr w:rsidR="00192AF4" w:rsidRPr="000016A5" w:rsidSect="008F6003">
          <w:pgSz w:w="11906" w:h="16838" w:code="9"/>
          <w:pgMar w:top="1985" w:right="1134" w:bottom="1985" w:left="1985" w:header="720" w:footer="720" w:gutter="0"/>
          <w:cols w:space="720"/>
          <w:docGrid w:linePitch="360"/>
        </w:sectPr>
      </w:pPr>
      <w:bookmarkStart w:id="196" w:name="_Toc214450885"/>
    </w:p>
    <w:p w14:paraId="78E1D1A7" w14:textId="4AE29B6F" w:rsidR="00613F9A" w:rsidRPr="000016A5" w:rsidRDefault="00E56884" w:rsidP="007E03A3">
      <w:pPr>
        <w:pStyle w:val="Heading1"/>
      </w:pPr>
      <w:bookmarkStart w:id="197" w:name="_Toc236160099"/>
      <w:r w:rsidRPr="000016A5">
        <w:lastRenderedPageBreak/>
        <w:t>Phụ lục 1. Phân loại các công cụ chính sách hỗ trợ chuyển giao tri thức</w:t>
      </w:r>
      <w:bookmarkEnd w:id="196"/>
      <w:bookmarkEnd w:id="197"/>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6693"/>
        <w:gridCol w:w="2728"/>
        <w:gridCol w:w="1438"/>
      </w:tblGrid>
      <w:tr w:rsidR="0039150F" w:rsidRPr="000016A5" w14:paraId="18F41911" w14:textId="77777777" w:rsidTr="0039150F">
        <w:trPr>
          <w:tblHeader/>
        </w:trPr>
        <w:tc>
          <w:tcPr>
            <w:tcW w:w="0" w:type="auto"/>
            <w:shd w:val="clear" w:color="auto" w:fill="D9F2D0"/>
            <w:vAlign w:val="center"/>
            <w:hideMark/>
          </w:tcPr>
          <w:p w14:paraId="44E1B8A8" w14:textId="77777777" w:rsidR="0039150F" w:rsidRPr="000016A5" w:rsidRDefault="0039150F" w:rsidP="00335ABB">
            <w:pPr>
              <w:jc w:val="center"/>
              <w:rPr>
                <w:b/>
                <w:bCs/>
                <w:sz w:val="26"/>
                <w:szCs w:val="26"/>
              </w:rPr>
            </w:pPr>
            <w:r w:rsidRPr="000016A5">
              <w:rPr>
                <w:b/>
                <w:bCs/>
                <w:sz w:val="26"/>
                <w:szCs w:val="26"/>
              </w:rPr>
              <w:t>Loại công cụ chính sách</w:t>
            </w:r>
          </w:p>
        </w:tc>
        <w:tc>
          <w:tcPr>
            <w:tcW w:w="0" w:type="auto"/>
            <w:shd w:val="clear" w:color="auto" w:fill="D9F2D0"/>
            <w:vAlign w:val="center"/>
            <w:hideMark/>
          </w:tcPr>
          <w:p w14:paraId="2275EC82" w14:textId="77777777" w:rsidR="0039150F" w:rsidRPr="000016A5" w:rsidRDefault="0039150F" w:rsidP="00335ABB">
            <w:pPr>
              <w:jc w:val="center"/>
              <w:rPr>
                <w:b/>
                <w:bCs/>
                <w:sz w:val="26"/>
                <w:szCs w:val="26"/>
              </w:rPr>
            </w:pPr>
            <w:r w:rsidRPr="000016A5">
              <w:rPr>
                <w:b/>
                <w:bCs/>
                <w:sz w:val="26"/>
                <w:szCs w:val="26"/>
              </w:rPr>
              <w:t>Mô tả ngắn gọn</w:t>
            </w:r>
          </w:p>
        </w:tc>
        <w:tc>
          <w:tcPr>
            <w:tcW w:w="0" w:type="auto"/>
            <w:shd w:val="clear" w:color="auto" w:fill="D9F2D0"/>
            <w:vAlign w:val="center"/>
            <w:hideMark/>
          </w:tcPr>
          <w:p w14:paraId="20FF0B26" w14:textId="77777777" w:rsidR="0039150F" w:rsidRPr="000016A5" w:rsidRDefault="0039150F" w:rsidP="00335ABB">
            <w:pPr>
              <w:jc w:val="center"/>
              <w:rPr>
                <w:b/>
                <w:bCs/>
                <w:sz w:val="26"/>
                <w:szCs w:val="26"/>
              </w:rPr>
            </w:pPr>
            <w:r w:rsidRPr="000016A5">
              <w:rPr>
                <w:b/>
                <w:bCs/>
                <w:sz w:val="26"/>
                <w:szCs w:val="26"/>
              </w:rPr>
              <w:t>Nhóm đối tượng mục tiêu</w:t>
            </w:r>
          </w:p>
        </w:tc>
        <w:tc>
          <w:tcPr>
            <w:tcW w:w="0" w:type="auto"/>
            <w:shd w:val="clear" w:color="auto" w:fill="D9F2D0"/>
            <w:vAlign w:val="center"/>
            <w:hideMark/>
          </w:tcPr>
          <w:p w14:paraId="16A6D2DD" w14:textId="77777777" w:rsidR="0039150F" w:rsidRPr="000016A5" w:rsidRDefault="0039150F" w:rsidP="00335ABB">
            <w:pPr>
              <w:jc w:val="center"/>
              <w:rPr>
                <w:b/>
                <w:bCs/>
                <w:sz w:val="26"/>
                <w:szCs w:val="26"/>
              </w:rPr>
            </w:pPr>
            <w:r w:rsidRPr="000016A5">
              <w:rPr>
                <w:b/>
                <w:bCs/>
                <w:sz w:val="26"/>
                <w:szCs w:val="26"/>
              </w:rPr>
              <w:t>Hướng cung/cầu</w:t>
            </w:r>
          </w:p>
        </w:tc>
      </w:tr>
      <w:tr w:rsidR="00335ABB" w:rsidRPr="000016A5" w14:paraId="739C28BA" w14:textId="77777777" w:rsidTr="0039150F">
        <w:tc>
          <w:tcPr>
            <w:tcW w:w="0" w:type="auto"/>
            <w:gridSpan w:val="4"/>
            <w:shd w:val="clear" w:color="auto" w:fill="95DCF7"/>
            <w:vAlign w:val="center"/>
          </w:tcPr>
          <w:p w14:paraId="6EE573E6" w14:textId="5A8BDD57" w:rsidR="00335ABB" w:rsidRPr="000016A5" w:rsidRDefault="00335ABB" w:rsidP="00335ABB">
            <w:pPr>
              <w:jc w:val="center"/>
              <w:rPr>
                <w:b/>
                <w:bCs/>
                <w:sz w:val="26"/>
                <w:szCs w:val="26"/>
              </w:rPr>
            </w:pPr>
            <w:r w:rsidRPr="000016A5">
              <w:rPr>
                <w:b/>
                <w:bCs/>
                <w:sz w:val="26"/>
                <w:szCs w:val="26"/>
              </w:rPr>
              <w:t xml:space="preserve">I. </w:t>
            </w:r>
            <w:r w:rsidR="006C5855" w:rsidRPr="000016A5">
              <w:rPr>
                <w:b/>
                <w:bCs/>
                <w:sz w:val="26"/>
                <w:szCs w:val="26"/>
              </w:rPr>
              <w:t>Nhóm công cụ tài chính</w:t>
            </w:r>
          </w:p>
        </w:tc>
      </w:tr>
      <w:tr w:rsidR="0039150F" w:rsidRPr="000016A5" w14:paraId="110F360F" w14:textId="77777777" w:rsidTr="0039150F">
        <w:tc>
          <w:tcPr>
            <w:tcW w:w="0" w:type="auto"/>
            <w:vAlign w:val="center"/>
            <w:hideMark/>
          </w:tcPr>
          <w:p w14:paraId="48D3503F" w14:textId="77777777" w:rsidR="0039150F" w:rsidRPr="000016A5" w:rsidRDefault="0039150F" w:rsidP="00335ABB">
            <w:pPr>
              <w:jc w:val="center"/>
              <w:rPr>
                <w:sz w:val="26"/>
                <w:szCs w:val="26"/>
              </w:rPr>
            </w:pPr>
            <w:r w:rsidRPr="000016A5">
              <w:rPr>
                <w:b/>
                <w:bCs/>
                <w:sz w:val="26"/>
                <w:szCs w:val="26"/>
              </w:rPr>
              <w:t xml:space="preserve">Trợ cấp hoặc tài trợ R&amp;D </w:t>
            </w:r>
          </w:p>
        </w:tc>
        <w:tc>
          <w:tcPr>
            <w:tcW w:w="0" w:type="auto"/>
            <w:vAlign w:val="center"/>
            <w:hideMark/>
          </w:tcPr>
          <w:p w14:paraId="6DBA5148" w14:textId="77777777" w:rsidR="0039150F" w:rsidRPr="000016A5" w:rsidRDefault="0039150F" w:rsidP="00335ABB">
            <w:pPr>
              <w:jc w:val="center"/>
              <w:rPr>
                <w:sz w:val="26"/>
                <w:szCs w:val="26"/>
              </w:rPr>
            </w:pPr>
            <w:r w:rsidRPr="000016A5">
              <w:rPr>
                <w:sz w:val="26"/>
                <w:szCs w:val="26"/>
              </w:rPr>
              <w:t xml:space="preserve">Tài trợ trực tiếp cho các dự án hợp tác, từ các lời kêu gọi chung đến định hướng theo nhiệm vụ, từ các cuộc thi quy mô nhỏ, giải quyết thách thức </w:t>
            </w:r>
          </w:p>
        </w:tc>
        <w:tc>
          <w:tcPr>
            <w:tcW w:w="0" w:type="auto"/>
            <w:vAlign w:val="center"/>
            <w:hideMark/>
          </w:tcPr>
          <w:p w14:paraId="1FCD338A" w14:textId="3336C95D" w:rsidR="0039150F" w:rsidRPr="000016A5" w:rsidRDefault="0039150F" w:rsidP="00335ABB">
            <w:pPr>
              <w:jc w:val="center"/>
              <w:rPr>
                <w:sz w:val="26"/>
                <w:szCs w:val="26"/>
              </w:rPr>
            </w:pPr>
            <w:r w:rsidRPr="000016A5">
              <w:rPr>
                <w:sz w:val="26"/>
                <w:szCs w:val="26"/>
              </w:rPr>
              <w:t>Nhà nghiên cứu, trường Đại học/viện nghiên cứu công (PRIs) và Doanh nghiệp</w:t>
            </w:r>
          </w:p>
        </w:tc>
        <w:tc>
          <w:tcPr>
            <w:tcW w:w="0" w:type="auto"/>
            <w:vAlign w:val="center"/>
            <w:hideMark/>
          </w:tcPr>
          <w:p w14:paraId="7170D7AF" w14:textId="77777777" w:rsidR="0039150F" w:rsidRPr="000016A5" w:rsidRDefault="0039150F" w:rsidP="00335ABB">
            <w:pPr>
              <w:jc w:val="center"/>
              <w:rPr>
                <w:sz w:val="26"/>
                <w:szCs w:val="26"/>
              </w:rPr>
            </w:pPr>
            <w:r w:rsidRPr="000016A5">
              <w:rPr>
                <w:sz w:val="26"/>
                <w:szCs w:val="26"/>
              </w:rPr>
              <w:t>Cung</w:t>
            </w:r>
          </w:p>
        </w:tc>
      </w:tr>
      <w:tr w:rsidR="0039150F" w:rsidRPr="000016A5" w14:paraId="13C74301" w14:textId="77777777" w:rsidTr="0039150F">
        <w:tc>
          <w:tcPr>
            <w:tcW w:w="0" w:type="auto"/>
            <w:vAlign w:val="center"/>
            <w:hideMark/>
          </w:tcPr>
          <w:p w14:paraId="0F999D11" w14:textId="77777777" w:rsidR="0039150F" w:rsidRPr="000016A5" w:rsidRDefault="0039150F" w:rsidP="00335ABB">
            <w:pPr>
              <w:jc w:val="center"/>
              <w:rPr>
                <w:sz w:val="26"/>
                <w:szCs w:val="26"/>
              </w:rPr>
            </w:pPr>
            <w:r w:rsidRPr="000016A5">
              <w:rPr>
                <w:b/>
                <w:bCs/>
                <w:sz w:val="26"/>
                <w:szCs w:val="26"/>
              </w:rPr>
              <w:t>Ưu đãi thuế</w:t>
            </w:r>
          </w:p>
        </w:tc>
        <w:tc>
          <w:tcPr>
            <w:tcW w:w="0" w:type="auto"/>
            <w:vAlign w:val="center"/>
            <w:hideMark/>
          </w:tcPr>
          <w:p w14:paraId="132B50D2" w14:textId="23C3918C" w:rsidR="0039150F" w:rsidRPr="000016A5" w:rsidRDefault="0039150F" w:rsidP="00335ABB">
            <w:pPr>
              <w:jc w:val="center"/>
              <w:rPr>
                <w:sz w:val="26"/>
                <w:szCs w:val="26"/>
              </w:rPr>
            </w:pPr>
            <w:r w:rsidRPr="000016A5">
              <w:rPr>
                <w:sz w:val="26"/>
                <w:szCs w:val="26"/>
              </w:rPr>
              <w:t>Tín dụng thuế (tức Nhóm công cụ tài chính gián tiếp) cho Doanh nghiệp tham gia nghiên cứu hợp tác hoặc mua dịch vụ từ trường Đại học/PRIs.</w:t>
            </w:r>
          </w:p>
        </w:tc>
        <w:tc>
          <w:tcPr>
            <w:tcW w:w="0" w:type="auto"/>
            <w:vAlign w:val="center"/>
            <w:hideMark/>
          </w:tcPr>
          <w:p w14:paraId="7FC8523D" w14:textId="3CB38191" w:rsidR="0039150F" w:rsidRPr="000016A5" w:rsidRDefault="0039150F" w:rsidP="00335ABB">
            <w:pPr>
              <w:jc w:val="center"/>
              <w:rPr>
                <w:sz w:val="26"/>
                <w:szCs w:val="26"/>
              </w:rPr>
            </w:pPr>
            <w:r w:rsidRPr="000016A5">
              <w:rPr>
                <w:sz w:val="26"/>
                <w:szCs w:val="26"/>
              </w:rPr>
              <w:t>Doanh nghiệp</w:t>
            </w:r>
          </w:p>
        </w:tc>
        <w:tc>
          <w:tcPr>
            <w:tcW w:w="0" w:type="auto"/>
            <w:vAlign w:val="center"/>
            <w:hideMark/>
          </w:tcPr>
          <w:p w14:paraId="23EB451E" w14:textId="77777777" w:rsidR="0039150F" w:rsidRPr="000016A5" w:rsidRDefault="0039150F" w:rsidP="00335ABB">
            <w:pPr>
              <w:jc w:val="center"/>
              <w:rPr>
                <w:sz w:val="26"/>
                <w:szCs w:val="26"/>
              </w:rPr>
            </w:pPr>
            <w:r w:rsidRPr="000016A5">
              <w:rPr>
                <w:sz w:val="26"/>
                <w:szCs w:val="26"/>
              </w:rPr>
              <w:t>Cung</w:t>
            </w:r>
          </w:p>
        </w:tc>
      </w:tr>
      <w:tr w:rsidR="0039150F" w:rsidRPr="000016A5" w14:paraId="08C545E4" w14:textId="77777777" w:rsidTr="0039150F">
        <w:tc>
          <w:tcPr>
            <w:tcW w:w="0" w:type="auto"/>
            <w:vAlign w:val="center"/>
            <w:hideMark/>
          </w:tcPr>
          <w:p w14:paraId="5E622C31" w14:textId="6325B459" w:rsidR="0039150F" w:rsidRPr="000016A5" w:rsidRDefault="0039150F" w:rsidP="00335ABB">
            <w:pPr>
              <w:jc w:val="center"/>
              <w:rPr>
                <w:sz w:val="26"/>
                <w:szCs w:val="26"/>
              </w:rPr>
            </w:pPr>
            <w:r w:rsidRPr="000016A5">
              <w:rPr>
                <w:b/>
                <w:bCs/>
                <w:sz w:val="26"/>
                <w:szCs w:val="26"/>
              </w:rPr>
              <w:t xml:space="preserve">Hỗ trợ tài chính cho các </w:t>
            </w:r>
            <w:r w:rsidR="00EE6C1A">
              <w:rPr>
                <w:b/>
                <w:bCs/>
                <w:sz w:val="26"/>
                <w:szCs w:val="26"/>
              </w:rPr>
              <w:t>doanh nghiệp khởi nguồn</w:t>
            </w:r>
            <w:r w:rsidRPr="000016A5">
              <w:rPr>
                <w:b/>
                <w:bCs/>
                <w:sz w:val="26"/>
                <w:szCs w:val="26"/>
              </w:rPr>
              <w:t xml:space="preserve"> học thuật</w:t>
            </w:r>
          </w:p>
        </w:tc>
        <w:tc>
          <w:tcPr>
            <w:tcW w:w="0" w:type="auto"/>
            <w:vAlign w:val="center"/>
            <w:hideMark/>
          </w:tcPr>
          <w:p w14:paraId="774641CB" w14:textId="77777777" w:rsidR="0039150F" w:rsidRPr="000016A5" w:rsidRDefault="0039150F" w:rsidP="00335ABB">
            <w:pPr>
              <w:jc w:val="center"/>
              <w:rPr>
                <w:sz w:val="26"/>
                <w:szCs w:val="26"/>
              </w:rPr>
            </w:pPr>
            <w:r w:rsidRPr="000016A5">
              <w:rPr>
                <w:sz w:val="26"/>
                <w:szCs w:val="26"/>
              </w:rPr>
              <w:t>Bao gồm quỹ chứng minh ý tưởng, quỹ đầu tư mạo hiểm giai đoạn đầu, các cuộc thi kế hoạch kinh doanh, vốn đầu tư mạo hiểm công, v.v.</w:t>
            </w:r>
          </w:p>
        </w:tc>
        <w:tc>
          <w:tcPr>
            <w:tcW w:w="0" w:type="auto"/>
            <w:vAlign w:val="center"/>
            <w:hideMark/>
          </w:tcPr>
          <w:p w14:paraId="5D56FB76" w14:textId="77777777" w:rsidR="0039150F" w:rsidRPr="000016A5" w:rsidRDefault="0039150F" w:rsidP="00335ABB">
            <w:pPr>
              <w:jc w:val="center"/>
              <w:rPr>
                <w:sz w:val="26"/>
                <w:szCs w:val="26"/>
              </w:rPr>
            </w:pPr>
            <w:r w:rsidRPr="000016A5">
              <w:rPr>
                <w:sz w:val="26"/>
                <w:szCs w:val="26"/>
              </w:rPr>
              <w:t>Nhà nghiên cứu và doanh nhân</w:t>
            </w:r>
          </w:p>
        </w:tc>
        <w:tc>
          <w:tcPr>
            <w:tcW w:w="0" w:type="auto"/>
            <w:vAlign w:val="center"/>
            <w:hideMark/>
          </w:tcPr>
          <w:p w14:paraId="43936638" w14:textId="77777777" w:rsidR="0039150F" w:rsidRPr="000016A5" w:rsidRDefault="0039150F" w:rsidP="00335ABB">
            <w:pPr>
              <w:jc w:val="center"/>
              <w:rPr>
                <w:sz w:val="26"/>
                <w:szCs w:val="26"/>
              </w:rPr>
            </w:pPr>
            <w:r w:rsidRPr="000016A5">
              <w:rPr>
                <w:sz w:val="26"/>
                <w:szCs w:val="26"/>
              </w:rPr>
              <w:t>Cung</w:t>
            </w:r>
          </w:p>
        </w:tc>
      </w:tr>
      <w:tr w:rsidR="0039150F" w:rsidRPr="000016A5" w14:paraId="7A999BDC" w14:textId="77777777" w:rsidTr="0039150F">
        <w:tc>
          <w:tcPr>
            <w:tcW w:w="0" w:type="auto"/>
            <w:vAlign w:val="center"/>
            <w:hideMark/>
          </w:tcPr>
          <w:p w14:paraId="1317039D" w14:textId="429FB2D6" w:rsidR="0039150F" w:rsidRPr="000016A5" w:rsidRDefault="0039150F" w:rsidP="00335ABB">
            <w:pPr>
              <w:jc w:val="center"/>
              <w:rPr>
                <w:sz w:val="26"/>
                <w:szCs w:val="26"/>
              </w:rPr>
            </w:pPr>
            <w:r w:rsidRPr="000016A5">
              <w:rPr>
                <w:b/>
                <w:bCs/>
                <w:sz w:val="26"/>
                <w:szCs w:val="26"/>
              </w:rPr>
              <w:t>Tài trợ đăng ký sở hữu trí tuệ</w:t>
            </w:r>
          </w:p>
        </w:tc>
        <w:tc>
          <w:tcPr>
            <w:tcW w:w="0" w:type="auto"/>
            <w:vAlign w:val="center"/>
            <w:hideMark/>
          </w:tcPr>
          <w:p w14:paraId="74F251F5" w14:textId="50427C4B" w:rsidR="0039150F" w:rsidRPr="000016A5" w:rsidRDefault="0039150F" w:rsidP="00335ABB">
            <w:pPr>
              <w:jc w:val="center"/>
              <w:rPr>
                <w:sz w:val="26"/>
                <w:szCs w:val="26"/>
              </w:rPr>
            </w:pPr>
            <w:r w:rsidRPr="000016A5">
              <w:rPr>
                <w:sz w:val="26"/>
                <w:szCs w:val="26"/>
              </w:rPr>
              <w:t xml:space="preserve">Trang trải chi phí đăng ký tại các cơ quan sáng chế để khuyến khích nhà nghiên cứu công bố và thương mại hóa </w:t>
            </w:r>
            <w:r w:rsidR="002B402C">
              <w:rPr>
                <w:sz w:val="26"/>
                <w:szCs w:val="26"/>
              </w:rPr>
              <w:t xml:space="preserve">sáng chế </w:t>
            </w:r>
            <w:r w:rsidRPr="000016A5">
              <w:rPr>
                <w:sz w:val="26"/>
                <w:szCs w:val="26"/>
              </w:rPr>
              <w:t>của họ.</w:t>
            </w:r>
          </w:p>
        </w:tc>
        <w:tc>
          <w:tcPr>
            <w:tcW w:w="0" w:type="auto"/>
            <w:vAlign w:val="center"/>
            <w:hideMark/>
          </w:tcPr>
          <w:p w14:paraId="0F3F1F7D" w14:textId="77777777" w:rsidR="0039150F" w:rsidRPr="000016A5" w:rsidRDefault="0039150F" w:rsidP="00335ABB">
            <w:pPr>
              <w:jc w:val="center"/>
              <w:rPr>
                <w:sz w:val="26"/>
                <w:szCs w:val="26"/>
              </w:rPr>
            </w:pPr>
            <w:r w:rsidRPr="000016A5">
              <w:rPr>
                <w:sz w:val="26"/>
                <w:szCs w:val="26"/>
              </w:rPr>
              <w:t>Nhà nghiên cứu</w:t>
            </w:r>
          </w:p>
        </w:tc>
        <w:tc>
          <w:tcPr>
            <w:tcW w:w="0" w:type="auto"/>
            <w:vAlign w:val="center"/>
            <w:hideMark/>
          </w:tcPr>
          <w:p w14:paraId="555A0C60" w14:textId="77777777" w:rsidR="0039150F" w:rsidRPr="000016A5" w:rsidRDefault="0039150F" w:rsidP="00335ABB">
            <w:pPr>
              <w:jc w:val="center"/>
              <w:rPr>
                <w:sz w:val="26"/>
                <w:szCs w:val="26"/>
              </w:rPr>
            </w:pPr>
            <w:r w:rsidRPr="000016A5">
              <w:rPr>
                <w:sz w:val="26"/>
                <w:szCs w:val="26"/>
              </w:rPr>
              <w:t>Cung</w:t>
            </w:r>
          </w:p>
        </w:tc>
      </w:tr>
      <w:tr w:rsidR="0039150F" w:rsidRPr="000016A5" w14:paraId="50AE78CE" w14:textId="77777777" w:rsidTr="0039150F">
        <w:tc>
          <w:tcPr>
            <w:tcW w:w="0" w:type="auto"/>
            <w:vAlign w:val="center"/>
            <w:hideMark/>
          </w:tcPr>
          <w:p w14:paraId="71FD30B8" w14:textId="77777777" w:rsidR="0039150F" w:rsidRPr="000016A5" w:rsidRDefault="0039150F" w:rsidP="00335ABB">
            <w:pPr>
              <w:jc w:val="center"/>
              <w:rPr>
                <w:sz w:val="26"/>
                <w:szCs w:val="26"/>
              </w:rPr>
            </w:pPr>
            <w:r w:rsidRPr="000016A5">
              <w:rPr>
                <w:b/>
                <w:bCs/>
                <w:sz w:val="26"/>
                <w:szCs w:val="26"/>
              </w:rPr>
              <w:t xml:space="preserve">Hỗ trợ tài chính tuyển dụng tiến sĩ </w:t>
            </w:r>
          </w:p>
        </w:tc>
        <w:tc>
          <w:tcPr>
            <w:tcW w:w="0" w:type="auto"/>
            <w:vAlign w:val="center"/>
            <w:hideMark/>
          </w:tcPr>
          <w:p w14:paraId="1942EEF8" w14:textId="07935E18" w:rsidR="0039150F" w:rsidRPr="000016A5" w:rsidRDefault="0039150F" w:rsidP="00335ABB">
            <w:pPr>
              <w:jc w:val="center"/>
              <w:rPr>
                <w:sz w:val="26"/>
                <w:szCs w:val="26"/>
              </w:rPr>
            </w:pPr>
            <w:r w:rsidRPr="000016A5">
              <w:rPr>
                <w:sz w:val="26"/>
                <w:szCs w:val="26"/>
              </w:rPr>
              <w:t>Hỗ trợ tài chính cho Doanh nghiệp tuyển dụng tiến sĩ hoặc nhà nghiên cứu sau tiến sĩ, bao gồm một phần lương.</w:t>
            </w:r>
          </w:p>
        </w:tc>
        <w:tc>
          <w:tcPr>
            <w:tcW w:w="0" w:type="auto"/>
            <w:vAlign w:val="center"/>
            <w:hideMark/>
          </w:tcPr>
          <w:p w14:paraId="37D657C4" w14:textId="3BCD4090" w:rsidR="0039150F" w:rsidRPr="000016A5" w:rsidRDefault="0039150F" w:rsidP="00335ABB">
            <w:pPr>
              <w:jc w:val="center"/>
              <w:rPr>
                <w:sz w:val="26"/>
                <w:szCs w:val="26"/>
              </w:rPr>
            </w:pPr>
            <w:r w:rsidRPr="000016A5">
              <w:rPr>
                <w:sz w:val="26"/>
                <w:szCs w:val="26"/>
              </w:rPr>
              <w:t>Doanh nghiệp</w:t>
            </w:r>
          </w:p>
        </w:tc>
        <w:tc>
          <w:tcPr>
            <w:tcW w:w="0" w:type="auto"/>
            <w:vAlign w:val="center"/>
            <w:hideMark/>
          </w:tcPr>
          <w:p w14:paraId="3C241E62" w14:textId="77777777" w:rsidR="0039150F" w:rsidRPr="000016A5" w:rsidRDefault="0039150F" w:rsidP="00335ABB">
            <w:pPr>
              <w:jc w:val="center"/>
              <w:rPr>
                <w:sz w:val="26"/>
                <w:szCs w:val="26"/>
              </w:rPr>
            </w:pPr>
            <w:r w:rsidRPr="000016A5">
              <w:rPr>
                <w:sz w:val="26"/>
                <w:szCs w:val="26"/>
              </w:rPr>
              <w:t>Cung</w:t>
            </w:r>
          </w:p>
        </w:tc>
      </w:tr>
      <w:tr w:rsidR="0039150F" w:rsidRPr="000016A5" w14:paraId="523E8D96" w14:textId="77777777" w:rsidTr="0039150F">
        <w:tc>
          <w:tcPr>
            <w:tcW w:w="0" w:type="auto"/>
            <w:vAlign w:val="center"/>
            <w:hideMark/>
          </w:tcPr>
          <w:p w14:paraId="505D638E" w14:textId="77777777" w:rsidR="0039150F" w:rsidRPr="000016A5" w:rsidRDefault="0039150F" w:rsidP="00335ABB">
            <w:pPr>
              <w:jc w:val="center"/>
              <w:rPr>
                <w:sz w:val="26"/>
                <w:szCs w:val="26"/>
              </w:rPr>
            </w:pPr>
            <w:r w:rsidRPr="000016A5">
              <w:rPr>
                <w:b/>
                <w:bCs/>
                <w:sz w:val="26"/>
                <w:szCs w:val="26"/>
              </w:rPr>
              <w:t>Hỗ trợ tài chính tiếp nhận nhà nghiên cứu công nghiệp</w:t>
            </w:r>
          </w:p>
        </w:tc>
        <w:tc>
          <w:tcPr>
            <w:tcW w:w="0" w:type="auto"/>
            <w:vAlign w:val="center"/>
            <w:hideMark/>
          </w:tcPr>
          <w:p w14:paraId="29C12DEE" w14:textId="6EB8DC3A" w:rsidR="0039150F" w:rsidRPr="000016A5" w:rsidRDefault="0039150F" w:rsidP="00335ABB">
            <w:pPr>
              <w:jc w:val="center"/>
              <w:rPr>
                <w:sz w:val="26"/>
                <w:szCs w:val="26"/>
              </w:rPr>
            </w:pPr>
            <w:r w:rsidRPr="000016A5">
              <w:rPr>
                <w:sz w:val="26"/>
                <w:szCs w:val="26"/>
              </w:rPr>
              <w:t>Các chương trình hỗ trợ tài chính cho trường Đại học tiếp nhận tạm thời nhà nghiên cứu từ Doanh nghiệp.</w:t>
            </w:r>
          </w:p>
        </w:tc>
        <w:tc>
          <w:tcPr>
            <w:tcW w:w="0" w:type="auto"/>
            <w:vAlign w:val="center"/>
            <w:hideMark/>
          </w:tcPr>
          <w:p w14:paraId="730BDA26" w14:textId="336B6AAB" w:rsidR="0039150F" w:rsidRPr="000016A5" w:rsidRDefault="0039150F" w:rsidP="00335ABB">
            <w:pPr>
              <w:jc w:val="center"/>
              <w:rPr>
                <w:sz w:val="26"/>
                <w:szCs w:val="26"/>
              </w:rPr>
            </w:pPr>
            <w:r w:rsidRPr="000016A5">
              <w:rPr>
                <w:sz w:val="26"/>
                <w:szCs w:val="26"/>
              </w:rPr>
              <w:t>Trường Đại học/PRIs</w:t>
            </w:r>
          </w:p>
        </w:tc>
        <w:tc>
          <w:tcPr>
            <w:tcW w:w="0" w:type="auto"/>
            <w:vAlign w:val="center"/>
            <w:hideMark/>
          </w:tcPr>
          <w:p w14:paraId="726CC7EC" w14:textId="77777777" w:rsidR="0039150F" w:rsidRPr="000016A5" w:rsidRDefault="0039150F" w:rsidP="00335ABB">
            <w:pPr>
              <w:jc w:val="center"/>
              <w:rPr>
                <w:sz w:val="26"/>
                <w:szCs w:val="26"/>
              </w:rPr>
            </w:pPr>
            <w:r w:rsidRPr="000016A5">
              <w:rPr>
                <w:sz w:val="26"/>
                <w:szCs w:val="26"/>
              </w:rPr>
              <w:t>Cung</w:t>
            </w:r>
          </w:p>
        </w:tc>
      </w:tr>
      <w:tr w:rsidR="0039150F" w:rsidRPr="000016A5" w14:paraId="361B151F" w14:textId="77777777" w:rsidTr="0039150F">
        <w:tc>
          <w:tcPr>
            <w:tcW w:w="0" w:type="auto"/>
            <w:vAlign w:val="center"/>
            <w:hideMark/>
          </w:tcPr>
          <w:p w14:paraId="44CAA037" w14:textId="77777777" w:rsidR="0039150F" w:rsidRPr="000016A5" w:rsidRDefault="0039150F" w:rsidP="00335ABB">
            <w:pPr>
              <w:jc w:val="center"/>
              <w:rPr>
                <w:sz w:val="26"/>
                <w:szCs w:val="26"/>
              </w:rPr>
            </w:pPr>
            <w:r w:rsidRPr="000016A5">
              <w:rPr>
                <w:b/>
                <w:bCs/>
                <w:sz w:val="26"/>
                <w:szCs w:val="26"/>
              </w:rPr>
              <w:t>Mua sắm công</w:t>
            </w:r>
          </w:p>
        </w:tc>
        <w:tc>
          <w:tcPr>
            <w:tcW w:w="0" w:type="auto"/>
            <w:vAlign w:val="center"/>
            <w:hideMark/>
          </w:tcPr>
          <w:p w14:paraId="2C7126F6" w14:textId="70AB7EAF" w:rsidR="0039150F" w:rsidRPr="000016A5" w:rsidRDefault="0039150F" w:rsidP="00335ABB">
            <w:pPr>
              <w:jc w:val="center"/>
              <w:rPr>
                <w:sz w:val="26"/>
                <w:szCs w:val="26"/>
              </w:rPr>
            </w:pPr>
            <w:r w:rsidRPr="000016A5">
              <w:rPr>
                <w:sz w:val="26"/>
                <w:szCs w:val="26"/>
              </w:rPr>
              <w:t>Cơ quan nhà nước mua hàng hóa và dịch vụ từ trường Đại học hoặc PRIs.</w:t>
            </w:r>
          </w:p>
        </w:tc>
        <w:tc>
          <w:tcPr>
            <w:tcW w:w="0" w:type="auto"/>
            <w:vAlign w:val="center"/>
            <w:hideMark/>
          </w:tcPr>
          <w:p w14:paraId="0BF08210" w14:textId="7A61CE28" w:rsidR="0039150F" w:rsidRPr="000016A5" w:rsidRDefault="0039150F" w:rsidP="00335ABB">
            <w:pPr>
              <w:jc w:val="center"/>
              <w:rPr>
                <w:sz w:val="26"/>
                <w:szCs w:val="26"/>
              </w:rPr>
            </w:pPr>
            <w:r w:rsidRPr="000016A5">
              <w:rPr>
                <w:sz w:val="26"/>
                <w:szCs w:val="26"/>
              </w:rPr>
              <w:t>Doanh nghiệp</w:t>
            </w:r>
          </w:p>
        </w:tc>
        <w:tc>
          <w:tcPr>
            <w:tcW w:w="0" w:type="auto"/>
            <w:vAlign w:val="center"/>
            <w:hideMark/>
          </w:tcPr>
          <w:p w14:paraId="1C02E515" w14:textId="77777777" w:rsidR="0039150F" w:rsidRPr="000016A5" w:rsidRDefault="0039150F" w:rsidP="00335ABB">
            <w:pPr>
              <w:jc w:val="center"/>
              <w:rPr>
                <w:sz w:val="26"/>
                <w:szCs w:val="26"/>
              </w:rPr>
            </w:pPr>
            <w:r w:rsidRPr="000016A5">
              <w:rPr>
                <w:sz w:val="26"/>
                <w:szCs w:val="26"/>
              </w:rPr>
              <w:t>Cầu</w:t>
            </w:r>
          </w:p>
        </w:tc>
      </w:tr>
      <w:tr w:rsidR="0039150F" w:rsidRPr="000016A5" w14:paraId="5D9E6297" w14:textId="77777777" w:rsidTr="0039150F">
        <w:tc>
          <w:tcPr>
            <w:tcW w:w="0" w:type="auto"/>
            <w:vAlign w:val="center"/>
            <w:hideMark/>
          </w:tcPr>
          <w:p w14:paraId="48060C78" w14:textId="267DFAAD" w:rsidR="0039150F" w:rsidRPr="000016A5" w:rsidRDefault="0039150F" w:rsidP="00335ABB">
            <w:pPr>
              <w:jc w:val="center"/>
              <w:rPr>
                <w:sz w:val="26"/>
                <w:szCs w:val="26"/>
              </w:rPr>
            </w:pPr>
            <w:r w:rsidRPr="000016A5">
              <w:rPr>
                <w:b/>
                <w:bCs/>
                <w:sz w:val="26"/>
                <w:szCs w:val="26"/>
              </w:rPr>
              <w:t>Phiếu đổi mới sáng tạo</w:t>
            </w:r>
          </w:p>
        </w:tc>
        <w:tc>
          <w:tcPr>
            <w:tcW w:w="0" w:type="auto"/>
            <w:vAlign w:val="center"/>
            <w:hideMark/>
          </w:tcPr>
          <w:p w14:paraId="2B193901" w14:textId="5CD1C664" w:rsidR="0039150F" w:rsidRPr="000016A5" w:rsidRDefault="0039150F" w:rsidP="00335ABB">
            <w:pPr>
              <w:jc w:val="center"/>
              <w:rPr>
                <w:sz w:val="26"/>
                <w:szCs w:val="26"/>
              </w:rPr>
            </w:pPr>
            <w:r w:rsidRPr="000016A5">
              <w:rPr>
                <w:sz w:val="26"/>
                <w:szCs w:val="26"/>
              </w:rPr>
              <w:t>Hỗ trợ tài chính nhỏ cho Doanh nghiệp (đặc biệt SME) để mua dịch vụ R&amp;D từ các nhà nghiên cứu được chứng nhận thuộc trường Đại học/PRIs.</w:t>
            </w:r>
          </w:p>
        </w:tc>
        <w:tc>
          <w:tcPr>
            <w:tcW w:w="0" w:type="auto"/>
            <w:vAlign w:val="center"/>
            <w:hideMark/>
          </w:tcPr>
          <w:p w14:paraId="01AC93F0" w14:textId="1343A843" w:rsidR="0039150F" w:rsidRPr="000016A5" w:rsidRDefault="0039150F" w:rsidP="00335ABB">
            <w:pPr>
              <w:jc w:val="center"/>
              <w:rPr>
                <w:sz w:val="26"/>
                <w:szCs w:val="26"/>
              </w:rPr>
            </w:pPr>
            <w:r w:rsidRPr="000016A5">
              <w:rPr>
                <w:sz w:val="26"/>
                <w:szCs w:val="26"/>
              </w:rPr>
              <w:t>Doanh nghiệp</w:t>
            </w:r>
          </w:p>
        </w:tc>
        <w:tc>
          <w:tcPr>
            <w:tcW w:w="0" w:type="auto"/>
            <w:vAlign w:val="center"/>
            <w:hideMark/>
          </w:tcPr>
          <w:p w14:paraId="1BE28F41" w14:textId="77777777" w:rsidR="0039150F" w:rsidRPr="000016A5" w:rsidRDefault="0039150F" w:rsidP="00335ABB">
            <w:pPr>
              <w:jc w:val="center"/>
              <w:rPr>
                <w:sz w:val="26"/>
                <w:szCs w:val="26"/>
              </w:rPr>
            </w:pPr>
            <w:r w:rsidRPr="000016A5">
              <w:rPr>
                <w:sz w:val="26"/>
                <w:szCs w:val="26"/>
              </w:rPr>
              <w:t>Cầu</w:t>
            </w:r>
          </w:p>
        </w:tc>
      </w:tr>
      <w:tr w:rsidR="0039150F" w:rsidRPr="000016A5" w14:paraId="37F17B8E" w14:textId="77777777" w:rsidTr="0039150F">
        <w:tc>
          <w:tcPr>
            <w:tcW w:w="0" w:type="auto"/>
            <w:vAlign w:val="center"/>
            <w:hideMark/>
          </w:tcPr>
          <w:p w14:paraId="20391A9E" w14:textId="1EB99F45" w:rsidR="0039150F" w:rsidRPr="000016A5" w:rsidRDefault="0039150F" w:rsidP="00335ABB">
            <w:pPr>
              <w:jc w:val="center"/>
              <w:rPr>
                <w:sz w:val="26"/>
                <w:szCs w:val="26"/>
              </w:rPr>
            </w:pPr>
            <w:r w:rsidRPr="000016A5">
              <w:rPr>
                <w:b/>
                <w:bCs/>
                <w:sz w:val="26"/>
                <w:szCs w:val="26"/>
              </w:rPr>
              <w:t xml:space="preserve">Quan hệ đối tác công - </w:t>
            </w:r>
            <w:r w:rsidRPr="000016A5">
              <w:rPr>
                <w:b/>
                <w:bCs/>
                <w:sz w:val="26"/>
                <w:szCs w:val="26"/>
              </w:rPr>
              <w:lastRenderedPageBreak/>
              <w:t>tư lập phòng thí nghiệm chung</w:t>
            </w:r>
          </w:p>
        </w:tc>
        <w:tc>
          <w:tcPr>
            <w:tcW w:w="0" w:type="auto"/>
            <w:vAlign w:val="center"/>
            <w:hideMark/>
          </w:tcPr>
          <w:p w14:paraId="49BED81E" w14:textId="3FA63D73" w:rsidR="0039150F" w:rsidRPr="000016A5" w:rsidRDefault="0039150F" w:rsidP="00335ABB">
            <w:pPr>
              <w:jc w:val="center"/>
              <w:rPr>
                <w:sz w:val="26"/>
                <w:szCs w:val="26"/>
              </w:rPr>
            </w:pPr>
            <w:r w:rsidRPr="000016A5">
              <w:rPr>
                <w:sz w:val="26"/>
                <w:szCs w:val="26"/>
              </w:rPr>
              <w:lastRenderedPageBreak/>
              <w:t xml:space="preserve">Thành lập các trung tâm nghiên cứu chung được đồng tài trợ </w:t>
            </w:r>
            <w:r w:rsidRPr="000016A5">
              <w:rPr>
                <w:sz w:val="26"/>
                <w:szCs w:val="26"/>
              </w:rPr>
              <w:lastRenderedPageBreak/>
              <w:t>bởi khu vực công và Doanh nghiệp. Đôi khi được gọi là trung tâm hợp tác, đồng sáng tạo hoặc trung tâm năng lực.</w:t>
            </w:r>
          </w:p>
        </w:tc>
        <w:tc>
          <w:tcPr>
            <w:tcW w:w="0" w:type="auto"/>
            <w:vAlign w:val="center"/>
            <w:hideMark/>
          </w:tcPr>
          <w:p w14:paraId="3975E3FF" w14:textId="10607117" w:rsidR="0039150F" w:rsidRPr="000016A5" w:rsidRDefault="0039150F" w:rsidP="00335ABB">
            <w:pPr>
              <w:jc w:val="center"/>
              <w:rPr>
                <w:sz w:val="26"/>
                <w:szCs w:val="26"/>
              </w:rPr>
            </w:pPr>
            <w:r w:rsidRPr="000016A5">
              <w:rPr>
                <w:sz w:val="26"/>
                <w:szCs w:val="26"/>
              </w:rPr>
              <w:lastRenderedPageBreak/>
              <w:t xml:space="preserve">Trường Đại học/PRIs </w:t>
            </w:r>
            <w:r w:rsidRPr="000016A5">
              <w:rPr>
                <w:sz w:val="26"/>
                <w:szCs w:val="26"/>
              </w:rPr>
              <w:lastRenderedPageBreak/>
              <w:t>và Doanh nghiệp</w:t>
            </w:r>
          </w:p>
        </w:tc>
        <w:tc>
          <w:tcPr>
            <w:tcW w:w="0" w:type="auto"/>
            <w:vAlign w:val="center"/>
            <w:hideMark/>
          </w:tcPr>
          <w:p w14:paraId="1124482C" w14:textId="77777777" w:rsidR="0039150F" w:rsidRPr="000016A5" w:rsidRDefault="0039150F" w:rsidP="00335ABB">
            <w:pPr>
              <w:jc w:val="center"/>
              <w:rPr>
                <w:sz w:val="26"/>
                <w:szCs w:val="26"/>
              </w:rPr>
            </w:pPr>
            <w:r w:rsidRPr="000016A5">
              <w:rPr>
                <w:sz w:val="26"/>
                <w:szCs w:val="26"/>
              </w:rPr>
              <w:lastRenderedPageBreak/>
              <w:t>Cầu/Cung</w:t>
            </w:r>
          </w:p>
        </w:tc>
      </w:tr>
      <w:tr w:rsidR="0039150F" w:rsidRPr="000016A5" w14:paraId="41463F9A" w14:textId="77777777" w:rsidTr="0039150F">
        <w:tc>
          <w:tcPr>
            <w:tcW w:w="0" w:type="auto"/>
            <w:vAlign w:val="center"/>
            <w:hideMark/>
          </w:tcPr>
          <w:p w14:paraId="461DB992" w14:textId="77777777" w:rsidR="0039150F" w:rsidRPr="000016A5" w:rsidRDefault="0039150F" w:rsidP="00335ABB">
            <w:pPr>
              <w:jc w:val="center"/>
              <w:rPr>
                <w:sz w:val="26"/>
                <w:szCs w:val="26"/>
              </w:rPr>
            </w:pPr>
            <w:r w:rsidRPr="000016A5">
              <w:rPr>
                <w:b/>
                <w:bCs/>
                <w:sz w:val="26"/>
                <w:szCs w:val="26"/>
              </w:rPr>
              <w:t>Hệ thống tài trợ dựa trên kết quả</w:t>
            </w:r>
          </w:p>
        </w:tc>
        <w:tc>
          <w:tcPr>
            <w:tcW w:w="0" w:type="auto"/>
            <w:vAlign w:val="center"/>
            <w:hideMark/>
          </w:tcPr>
          <w:p w14:paraId="7D64FEB6" w14:textId="7AE72964" w:rsidR="0039150F" w:rsidRPr="000016A5" w:rsidRDefault="0039150F" w:rsidP="00335ABB">
            <w:pPr>
              <w:jc w:val="center"/>
              <w:rPr>
                <w:sz w:val="26"/>
                <w:szCs w:val="26"/>
              </w:rPr>
            </w:pPr>
            <w:r w:rsidRPr="000016A5">
              <w:rPr>
                <w:sz w:val="26"/>
                <w:szCs w:val="26"/>
              </w:rPr>
              <w:t>Thưởng cho các kết nối với Doanh nghiệp, ví dụ: cấp ngân sách theo số hợp đồng với Doanh nghiệp, giấy phép</w:t>
            </w:r>
            <w:r w:rsidR="001956A6">
              <w:rPr>
                <w:sz w:val="26"/>
                <w:szCs w:val="26"/>
              </w:rPr>
              <w:t>sở hữu trí tuệ</w:t>
            </w:r>
            <w:r w:rsidRPr="000016A5">
              <w:rPr>
                <w:sz w:val="26"/>
                <w:szCs w:val="26"/>
              </w:rPr>
              <w:t xml:space="preserve">, </w:t>
            </w:r>
            <w:r w:rsidR="00EE6C1A">
              <w:rPr>
                <w:sz w:val="26"/>
                <w:szCs w:val="26"/>
              </w:rPr>
              <w:t>doanh nghiệp khởi nguồn</w:t>
            </w:r>
            <w:r w:rsidRPr="000016A5">
              <w:rPr>
                <w:sz w:val="26"/>
                <w:szCs w:val="26"/>
              </w:rPr>
              <w:t>, v.v.</w:t>
            </w:r>
          </w:p>
        </w:tc>
        <w:tc>
          <w:tcPr>
            <w:tcW w:w="0" w:type="auto"/>
            <w:vAlign w:val="center"/>
            <w:hideMark/>
          </w:tcPr>
          <w:p w14:paraId="268C82CE" w14:textId="32BC71EA" w:rsidR="0039150F" w:rsidRPr="000016A5" w:rsidRDefault="0039150F" w:rsidP="00335ABB">
            <w:pPr>
              <w:jc w:val="center"/>
              <w:rPr>
                <w:sz w:val="26"/>
                <w:szCs w:val="26"/>
              </w:rPr>
            </w:pPr>
            <w:r w:rsidRPr="000016A5">
              <w:rPr>
                <w:sz w:val="26"/>
                <w:szCs w:val="26"/>
              </w:rPr>
              <w:t>Trường Đại học/PRIs</w:t>
            </w:r>
          </w:p>
        </w:tc>
        <w:tc>
          <w:tcPr>
            <w:tcW w:w="0" w:type="auto"/>
            <w:vAlign w:val="center"/>
            <w:hideMark/>
          </w:tcPr>
          <w:p w14:paraId="7406BB24" w14:textId="77777777" w:rsidR="0039150F" w:rsidRPr="000016A5" w:rsidRDefault="0039150F" w:rsidP="00335ABB">
            <w:pPr>
              <w:jc w:val="center"/>
              <w:rPr>
                <w:sz w:val="26"/>
                <w:szCs w:val="26"/>
              </w:rPr>
            </w:pPr>
            <w:r w:rsidRPr="000016A5">
              <w:rPr>
                <w:sz w:val="26"/>
                <w:szCs w:val="26"/>
              </w:rPr>
              <w:t>Cung</w:t>
            </w:r>
          </w:p>
        </w:tc>
      </w:tr>
      <w:tr w:rsidR="0039150F" w:rsidRPr="000016A5" w14:paraId="6F9ADB8D" w14:textId="77777777" w:rsidTr="0039150F">
        <w:tc>
          <w:tcPr>
            <w:tcW w:w="0" w:type="auto"/>
            <w:vAlign w:val="center"/>
            <w:hideMark/>
          </w:tcPr>
          <w:p w14:paraId="3F02C399" w14:textId="77777777" w:rsidR="0039150F" w:rsidRPr="000016A5" w:rsidRDefault="0039150F" w:rsidP="00335ABB">
            <w:pPr>
              <w:jc w:val="center"/>
              <w:rPr>
                <w:sz w:val="26"/>
                <w:szCs w:val="26"/>
              </w:rPr>
            </w:pPr>
            <w:r w:rsidRPr="000016A5">
              <w:rPr>
                <w:b/>
                <w:bCs/>
                <w:sz w:val="26"/>
                <w:szCs w:val="26"/>
              </w:rPr>
              <w:t>Tài trợ cơ sở hạ tầng và tổ chức trung gian</w:t>
            </w:r>
          </w:p>
        </w:tc>
        <w:tc>
          <w:tcPr>
            <w:tcW w:w="0" w:type="auto"/>
            <w:vAlign w:val="center"/>
            <w:hideMark/>
          </w:tcPr>
          <w:p w14:paraId="68169773" w14:textId="16AC4839" w:rsidR="0039150F" w:rsidRPr="000016A5" w:rsidRDefault="0039150F" w:rsidP="00335ABB">
            <w:pPr>
              <w:jc w:val="center"/>
              <w:rPr>
                <w:sz w:val="26"/>
                <w:szCs w:val="26"/>
              </w:rPr>
            </w:pPr>
            <w:r w:rsidRPr="000016A5">
              <w:rPr>
                <w:sz w:val="26"/>
                <w:szCs w:val="26"/>
              </w:rPr>
              <w:t>Bao gồm văn phòng chuyển giao công nghệ (</w:t>
            </w:r>
            <w:r w:rsidR="00C53957">
              <w:rPr>
                <w:sz w:val="26"/>
                <w:szCs w:val="26"/>
              </w:rPr>
              <w:t>TTO</w:t>
            </w:r>
            <w:r w:rsidRPr="000016A5">
              <w:rPr>
                <w:sz w:val="26"/>
                <w:szCs w:val="26"/>
              </w:rPr>
              <w:t>), công viên khoa học, vườn ươm Doanh nghiệp.</w:t>
            </w:r>
          </w:p>
        </w:tc>
        <w:tc>
          <w:tcPr>
            <w:tcW w:w="0" w:type="auto"/>
            <w:vAlign w:val="center"/>
            <w:hideMark/>
          </w:tcPr>
          <w:p w14:paraId="45BD12EF" w14:textId="5CC450BA" w:rsidR="0039150F" w:rsidRPr="000016A5" w:rsidRDefault="0039150F" w:rsidP="00335ABB">
            <w:pPr>
              <w:jc w:val="center"/>
              <w:rPr>
                <w:sz w:val="26"/>
                <w:szCs w:val="26"/>
              </w:rPr>
            </w:pPr>
            <w:r w:rsidRPr="000016A5">
              <w:rPr>
                <w:sz w:val="26"/>
                <w:szCs w:val="26"/>
              </w:rPr>
              <w:t>Trường Đại học/PRIs</w:t>
            </w:r>
          </w:p>
        </w:tc>
        <w:tc>
          <w:tcPr>
            <w:tcW w:w="0" w:type="auto"/>
            <w:vAlign w:val="center"/>
            <w:hideMark/>
          </w:tcPr>
          <w:p w14:paraId="7AAD90D9" w14:textId="77777777" w:rsidR="0039150F" w:rsidRPr="000016A5" w:rsidRDefault="0039150F" w:rsidP="00335ABB">
            <w:pPr>
              <w:jc w:val="center"/>
              <w:rPr>
                <w:sz w:val="26"/>
                <w:szCs w:val="26"/>
              </w:rPr>
            </w:pPr>
            <w:r w:rsidRPr="000016A5">
              <w:rPr>
                <w:sz w:val="26"/>
                <w:szCs w:val="26"/>
              </w:rPr>
              <w:t>Cầu/Cung</w:t>
            </w:r>
          </w:p>
        </w:tc>
      </w:tr>
      <w:tr w:rsidR="00335ABB" w:rsidRPr="000016A5" w14:paraId="20EB6A65" w14:textId="77777777" w:rsidTr="0039150F">
        <w:tc>
          <w:tcPr>
            <w:tcW w:w="0" w:type="auto"/>
            <w:gridSpan w:val="4"/>
            <w:shd w:val="clear" w:color="auto" w:fill="95DCF7"/>
            <w:vAlign w:val="center"/>
          </w:tcPr>
          <w:p w14:paraId="1412664E" w14:textId="39F5DF23" w:rsidR="00335ABB" w:rsidRPr="000016A5" w:rsidRDefault="00335ABB" w:rsidP="00335ABB">
            <w:pPr>
              <w:jc w:val="center"/>
              <w:rPr>
                <w:sz w:val="26"/>
                <w:szCs w:val="26"/>
              </w:rPr>
            </w:pPr>
            <w:r w:rsidRPr="000016A5">
              <w:rPr>
                <w:b/>
                <w:bCs/>
                <w:sz w:val="26"/>
                <w:szCs w:val="26"/>
              </w:rPr>
              <w:t xml:space="preserve">II. </w:t>
            </w:r>
            <w:r w:rsidR="00CF37B6" w:rsidRPr="000016A5">
              <w:rPr>
                <w:b/>
                <w:bCs/>
                <w:sz w:val="26"/>
                <w:szCs w:val="26"/>
              </w:rPr>
              <w:t>Nhóm</w:t>
            </w:r>
            <w:r w:rsidR="006C5855" w:rsidRPr="000016A5">
              <w:rPr>
                <w:b/>
                <w:bCs/>
                <w:sz w:val="26"/>
                <w:szCs w:val="26"/>
              </w:rPr>
              <w:t xml:space="preserve"> công cụ pháp lý</w:t>
            </w:r>
          </w:p>
        </w:tc>
      </w:tr>
      <w:tr w:rsidR="0039150F" w:rsidRPr="000016A5" w14:paraId="35C4D2B4" w14:textId="77777777" w:rsidTr="0039150F">
        <w:tc>
          <w:tcPr>
            <w:tcW w:w="0" w:type="auto"/>
            <w:vAlign w:val="center"/>
            <w:hideMark/>
          </w:tcPr>
          <w:p w14:paraId="025D770B" w14:textId="4EF985EA" w:rsidR="0039150F" w:rsidRPr="000016A5" w:rsidRDefault="002B7493" w:rsidP="00335ABB">
            <w:pPr>
              <w:jc w:val="center"/>
              <w:rPr>
                <w:sz w:val="26"/>
                <w:szCs w:val="26"/>
              </w:rPr>
            </w:pPr>
            <w:r>
              <w:rPr>
                <w:b/>
                <w:bCs/>
                <w:sz w:val="26"/>
                <w:szCs w:val="26"/>
              </w:rPr>
              <w:t>Quyền sở hữu trí tuệ</w:t>
            </w:r>
          </w:p>
        </w:tc>
        <w:tc>
          <w:tcPr>
            <w:tcW w:w="0" w:type="auto"/>
            <w:vAlign w:val="center"/>
            <w:hideMark/>
          </w:tcPr>
          <w:p w14:paraId="56AC8602" w14:textId="443EC835" w:rsidR="0039150F" w:rsidRPr="000016A5" w:rsidRDefault="0039150F" w:rsidP="00335ABB">
            <w:pPr>
              <w:jc w:val="center"/>
              <w:rPr>
                <w:sz w:val="26"/>
                <w:szCs w:val="26"/>
              </w:rPr>
            </w:pPr>
            <w:r w:rsidRPr="000016A5">
              <w:rPr>
                <w:sz w:val="26"/>
                <w:szCs w:val="26"/>
              </w:rPr>
              <w:t>Quy định về quyền sở hữu</w:t>
            </w:r>
            <w:r w:rsidR="001956A6">
              <w:rPr>
                <w:sz w:val="26"/>
                <w:szCs w:val="26"/>
              </w:rPr>
              <w:t>sở hữu trí tuệ</w:t>
            </w:r>
            <w:r w:rsidRPr="000016A5">
              <w:rPr>
                <w:sz w:val="26"/>
                <w:szCs w:val="26"/>
              </w:rPr>
              <w:t xml:space="preserve"> phát sinh từ nghiên cứu công - tư; phân bổ doanh thu</w:t>
            </w:r>
            <w:r w:rsidR="001956A6">
              <w:rPr>
                <w:sz w:val="26"/>
                <w:szCs w:val="26"/>
              </w:rPr>
              <w:t>sở hữu trí tuệ</w:t>
            </w:r>
            <w:r w:rsidRPr="000016A5">
              <w:rPr>
                <w:sz w:val="26"/>
                <w:szCs w:val="26"/>
              </w:rPr>
              <w:t xml:space="preserve"> từ nghiên cứu được tài trợ công.</w:t>
            </w:r>
          </w:p>
        </w:tc>
        <w:tc>
          <w:tcPr>
            <w:tcW w:w="0" w:type="auto"/>
            <w:vAlign w:val="center"/>
            <w:hideMark/>
          </w:tcPr>
          <w:p w14:paraId="339DF098" w14:textId="7B8A930E" w:rsidR="0039150F" w:rsidRPr="000016A5" w:rsidRDefault="0039150F" w:rsidP="00335ABB">
            <w:pPr>
              <w:jc w:val="center"/>
              <w:rPr>
                <w:sz w:val="26"/>
                <w:szCs w:val="26"/>
              </w:rPr>
            </w:pPr>
            <w:r w:rsidRPr="000016A5">
              <w:rPr>
                <w:sz w:val="26"/>
                <w:szCs w:val="26"/>
              </w:rPr>
              <w:t>Nhà nghiên cứu, Doanh nghiệp và trường Đại học/PRIs</w:t>
            </w:r>
          </w:p>
        </w:tc>
        <w:tc>
          <w:tcPr>
            <w:tcW w:w="0" w:type="auto"/>
            <w:vAlign w:val="center"/>
            <w:hideMark/>
          </w:tcPr>
          <w:p w14:paraId="6E2FAB20" w14:textId="77777777" w:rsidR="0039150F" w:rsidRPr="000016A5" w:rsidRDefault="0039150F" w:rsidP="00335ABB">
            <w:pPr>
              <w:jc w:val="center"/>
              <w:rPr>
                <w:sz w:val="26"/>
                <w:szCs w:val="26"/>
              </w:rPr>
            </w:pPr>
            <w:r w:rsidRPr="000016A5">
              <w:rPr>
                <w:sz w:val="26"/>
                <w:szCs w:val="26"/>
              </w:rPr>
              <w:t>Cầu/Cung</w:t>
            </w:r>
          </w:p>
        </w:tc>
      </w:tr>
      <w:tr w:rsidR="0039150F" w:rsidRPr="000016A5" w14:paraId="535087DC" w14:textId="77777777" w:rsidTr="0039150F">
        <w:tc>
          <w:tcPr>
            <w:tcW w:w="0" w:type="auto"/>
            <w:vAlign w:val="center"/>
            <w:hideMark/>
          </w:tcPr>
          <w:p w14:paraId="5AD40267" w14:textId="559A69D3" w:rsidR="0039150F" w:rsidRPr="000016A5" w:rsidRDefault="0039150F" w:rsidP="00335ABB">
            <w:pPr>
              <w:jc w:val="center"/>
              <w:rPr>
                <w:sz w:val="26"/>
                <w:szCs w:val="26"/>
              </w:rPr>
            </w:pPr>
            <w:r w:rsidRPr="000016A5">
              <w:rPr>
                <w:b/>
                <w:bCs/>
                <w:sz w:val="26"/>
                <w:szCs w:val="26"/>
              </w:rPr>
              <w:t xml:space="preserve">Quy định về </w:t>
            </w:r>
            <w:r w:rsidR="00EE6C1A">
              <w:rPr>
                <w:b/>
                <w:bCs/>
                <w:sz w:val="26"/>
                <w:szCs w:val="26"/>
              </w:rPr>
              <w:t>doanh nghiệp khởi nguồn</w:t>
            </w:r>
            <w:r w:rsidRPr="000016A5">
              <w:rPr>
                <w:b/>
                <w:bCs/>
                <w:sz w:val="26"/>
                <w:szCs w:val="26"/>
              </w:rPr>
              <w:t xml:space="preserve"> do nhà nghiên cứu và sinh viên thành lập</w:t>
            </w:r>
          </w:p>
        </w:tc>
        <w:tc>
          <w:tcPr>
            <w:tcW w:w="0" w:type="auto"/>
            <w:vAlign w:val="center"/>
            <w:hideMark/>
          </w:tcPr>
          <w:p w14:paraId="126D2068" w14:textId="204EC2A8" w:rsidR="0039150F" w:rsidRPr="000016A5" w:rsidRDefault="0039150F" w:rsidP="00335ABB">
            <w:pPr>
              <w:jc w:val="center"/>
              <w:rPr>
                <w:sz w:val="26"/>
                <w:szCs w:val="26"/>
              </w:rPr>
            </w:pPr>
            <w:r w:rsidRPr="000016A5">
              <w:rPr>
                <w:sz w:val="26"/>
                <w:szCs w:val="26"/>
              </w:rPr>
              <w:t xml:space="preserve">Điều kiện để trường Đại học tham gia với tư cách cổ đông, phân chia lợi nhuận, tác động đến lương của giảng viên, khả năng ký hợp đồng của nhân viên trường với </w:t>
            </w:r>
            <w:r w:rsidR="00EE6C1A">
              <w:rPr>
                <w:sz w:val="26"/>
                <w:szCs w:val="26"/>
              </w:rPr>
              <w:t>doanh nghiệp khởi nguồn</w:t>
            </w:r>
            <w:r w:rsidRPr="000016A5">
              <w:rPr>
                <w:sz w:val="26"/>
                <w:szCs w:val="26"/>
              </w:rPr>
              <w:t>, v.v.</w:t>
            </w:r>
          </w:p>
        </w:tc>
        <w:tc>
          <w:tcPr>
            <w:tcW w:w="0" w:type="auto"/>
            <w:vAlign w:val="center"/>
            <w:hideMark/>
          </w:tcPr>
          <w:p w14:paraId="7F80FA56" w14:textId="6385871E" w:rsidR="0039150F" w:rsidRPr="000016A5" w:rsidRDefault="0039150F" w:rsidP="00335ABB">
            <w:pPr>
              <w:jc w:val="center"/>
              <w:rPr>
                <w:sz w:val="26"/>
                <w:szCs w:val="26"/>
              </w:rPr>
            </w:pPr>
            <w:r w:rsidRPr="000016A5">
              <w:rPr>
                <w:sz w:val="26"/>
                <w:szCs w:val="26"/>
              </w:rPr>
              <w:t>Nhà nghiên cứu và trường Đại học/PRIs</w:t>
            </w:r>
          </w:p>
        </w:tc>
        <w:tc>
          <w:tcPr>
            <w:tcW w:w="0" w:type="auto"/>
            <w:vAlign w:val="center"/>
            <w:hideMark/>
          </w:tcPr>
          <w:p w14:paraId="2735BAEB" w14:textId="77777777" w:rsidR="0039150F" w:rsidRPr="000016A5" w:rsidRDefault="0039150F" w:rsidP="00335ABB">
            <w:pPr>
              <w:jc w:val="center"/>
              <w:rPr>
                <w:sz w:val="26"/>
                <w:szCs w:val="26"/>
              </w:rPr>
            </w:pPr>
            <w:r w:rsidRPr="000016A5">
              <w:rPr>
                <w:sz w:val="26"/>
                <w:szCs w:val="26"/>
              </w:rPr>
              <w:t>Cung</w:t>
            </w:r>
          </w:p>
        </w:tc>
      </w:tr>
      <w:tr w:rsidR="0039150F" w:rsidRPr="000016A5" w14:paraId="29C6E025" w14:textId="77777777" w:rsidTr="0039150F">
        <w:tc>
          <w:tcPr>
            <w:tcW w:w="0" w:type="auto"/>
            <w:vAlign w:val="center"/>
            <w:hideMark/>
          </w:tcPr>
          <w:p w14:paraId="5378EF7E" w14:textId="458CF044" w:rsidR="0039150F" w:rsidRPr="000016A5" w:rsidRDefault="0039150F" w:rsidP="00335ABB">
            <w:pPr>
              <w:jc w:val="center"/>
              <w:rPr>
                <w:sz w:val="26"/>
                <w:szCs w:val="26"/>
              </w:rPr>
            </w:pPr>
            <w:r w:rsidRPr="000016A5">
              <w:rPr>
                <w:b/>
                <w:bCs/>
                <w:sz w:val="26"/>
                <w:szCs w:val="26"/>
              </w:rPr>
              <w:t xml:space="preserve">Khen thưởng sự nghiệp cho </w:t>
            </w:r>
            <w:r w:rsidR="009C07E4">
              <w:rPr>
                <w:b/>
                <w:bCs/>
                <w:sz w:val="26"/>
                <w:szCs w:val="26"/>
              </w:rPr>
              <w:t>nhà nghiên cứu</w:t>
            </w:r>
          </w:p>
        </w:tc>
        <w:tc>
          <w:tcPr>
            <w:tcW w:w="0" w:type="auto"/>
            <w:vAlign w:val="center"/>
            <w:hideMark/>
          </w:tcPr>
          <w:p w14:paraId="6188962E" w14:textId="2DDB9B17" w:rsidR="0039150F" w:rsidRPr="000016A5" w:rsidRDefault="0039150F" w:rsidP="00335ABB">
            <w:pPr>
              <w:jc w:val="center"/>
              <w:rPr>
                <w:sz w:val="26"/>
                <w:szCs w:val="26"/>
              </w:rPr>
            </w:pPr>
            <w:r w:rsidRPr="000016A5">
              <w:rPr>
                <w:sz w:val="26"/>
                <w:szCs w:val="26"/>
              </w:rPr>
              <w:t>Thưởng cho việc huy động vốn nghiên cứu tư nhân, kiếm thu nhập từ cấp phép</w:t>
            </w:r>
            <w:r w:rsidR="001956A6">
              <w:rPr>
                <w:sz w:val="26"/>
                <w:szCs w:val="26"/>
              </w:rPr>
              <w:t>sở hữu trí tuệ</w:t>
            </w:r>
            <w:r w:rsidRPr="000016A5">
              <w:rPr>
                <w:sz w:val="26"/>
                <w:szCs w:val="26"/>
              </w:rPr>
              <w:t xml:space="preserve">, tạo </w:t>
            </w:r>
            <w:r w:rsidR="00EE6C1A">
              <w:rPr>
                <w:sz w:val="26"/>
                <w:szCs w:val="26"/>
              </w:rPr>
              <w:t>doanh nghiệp khởi nguồn</w:t>
            </w:r>
            <w:r w:rsidRPr="000016A5">
              <w:rPr>
                <w:sz w:val="26"/>
                <w:szCs w:val="26"/>
              </w:rPr>
              <w:t>. Quy định cũng có thể tạo điều kiện cho các ghế giáo sư do Doanh nghiệp tài trợ, cũng như vị trí bán thời gian cho người hành nghề.</w:t>
            </w:r>
          </w:p>
        </w:tc>
        <w:tc>
          <w:tcPr>
            <w:tcW w:w="0" w:type="auto"/>
            <w:vAlign w:val="center"/>
            <w:hideMark/>
          </w:tcPr>
          <w:p w14:paraId="4FF641A5" w14:textId="77777777" w:rsidR="0039150F" w:rsidRPr="000016A5" w:rsidRDefault="0039150F" w:rsidP="00335ABB">
            <w:pPr>
              <w:jc w:val="center"/>
              <w:rPr>
                <w:sz w:val="26"/>
                <w:szCs w:val="26"/>
              </w:rPr>
            </w:pPr>
            <w:r w:rsidRPr="000016A5">
              <w:rPr>
                <w:sz w:val="26"/>
                <w:szCs w:val="26"/>
              </w:rPr>
              <w:t>Nhà nghiên cứu</w:t>
            </w:r>
          </w:p>
        </w:tc>
        <w:tc>
          <w:tcPr>
            <w:tcW w:w="0" w:type="auto"/>
            <w:vAlign w:val="center"/>
            <w:hideMark/>
          </w:tcPr>
          <w:p w14:paraId="21C55126" w14:textId="77777777" w:rsidR="0039150F" w:rsidRPr="000016A5" w:rsidRDefault="0039150F" w:rsidP="00335ABB">
            <w:pPr>
              <w:jc w:val="center"/>
              <w:rPr>
                <w:sz w:val="26"/>
                <w:szCs w:val="26"/>
              </w:rPr>
            </w:pPr>
            <w:r w:rsidRPr="000016A5">
              <w:rPr>
                <w:sz w:val="26"/>
                <w:szCs w:val="26"/>
              </w:rPr>
              <w:t>Cung</w:t>
            </w:r>
          </w:p>
        </w:tc>
      </w:tr>
      <w:tr w:rsidR="0039150F" w:rsidRPr="000016A5" w14:paraId="5C7EEDDA" w14:textId="77777777" w:rsidTr="0039150F">
        <w:tc>
          <w:tcPr>
            <w:tcW w:w="0" w:type="auto"/>
            <w:vAlign w:val="center"/>
            <w:hideMark/>
          </w:tcPr>
          <w:p w14:paraId="4D91ADE7" w14:textId="1CEAAB0D" w:rsidR="0039150F" w:rsidRPr="000016A5" w:rsidRDefault="0039150F" w:rsidP="00335ABB">
            <w:pPr>
              <w:jc w:val="center"/>
              <w:rPr>
                <w:sz w:val="26"/>
                <w:szCs w:val="26"/>
              </w:rPr>
            </w:pPr>
            <w:r w:rsidRPr="000016A5">
              <w:rPr>
                <w:b/>
                <w:bCs/>
                <w:sz w:val="26"/>
                <w:szCs w:val="26"/>
              </w:rPr>
              <w:t>Chế độ nghỉ phép nghiên cứu và chương trình di chuyển</w:t>
            </w:r>
          </w:p>
        </w:tc>
        <w:tc>
          <w:tcPr>
            <w:tcW w:w="0" w:type="auto"/>
            <w:vAlign w:val="center"/>
            <w:hideMark/>
          </w:tcPr>
          <w:p w14:paraId="68C9552D" w14:textId="44584AF9" w:rsidR="0039150F" w:rsidRPr="000016A5" w:rsidRDefault="0039150F" w:rsidP="00335ABB">
            <w:pPr>
              <w:jc w:val="center"/>
              <w:rPr>
                <w:sz w:val="26"/>
                <w:szCs w:val="26"/>
              </w:rPr>
            </w:pPr>
            <w:r w:rsidRPr="000016A5">
              <w:rPr>
                <w:sz w:val="26"/>
                <w:szCs w:val="26"/>
              </w:rPr>
              <w:t>Quy định cho phép nhà khoa học nghỉ phép để tham gia Doanh nghiệp và tuyển dụng tạm thời nhà nghiên cứu từ Doanh nghiệp vào trường.</w:t>
            </w:r>
          </w:p>
        </w:tc>
        <w:tc>
          <w:tcPr>
            <w:tcW w:w="0" w:type="auto"/>
            <w:vAlign w:val="center"/>
            <w:hideMark/>
          </w:tcPr>
          <w:p w14:paraId="0ED58C86" w14:textId="79A5862D" w:rsidR="0039150F" w:rsidRPr="000016A5" w:rsidRDefault="0039150F" w:rsidP="00335ABB">
            <w:pPr>
              <w:jc w:val="center"/>
              <w:rPr>
                <w:sz w:val="26"/>
                <w:szCs w:val="26"/>
              </w:rPr>
            </w:pPr>
            <w:r w:rsidRPr="000016A5">
              <w:rPr>
                <w:sz w:val="26"/>
                <w:szCs w:val="26"/>
              </w:rPr>
              <w:t>Nhà nghiên cứu và trường Đại học/PRIs</w:t>
            </w:r>
          </w:p>
        </w:tc>
        <w:tc>
          <w:tcPr>
            <w:tcW w:w="0" w:type="auto"/>
            <w:vAlign w:val="center"/>
            <w:hideMark/>
          </w:tcPr>
          <w:p w14:paraId="13AFDB5B" w14:textId="77777777" w:rsidR="0039150F" w:rsidRPr="000016A5" w:rsidRDefault="0039150F" w:rsidP="00335ABB">
            <w:pPr>
              <w:jc w:val="center"/>
              <w:rPr>
                <w:sz w:val="26"/>
                <w:szCs w:val="26"/>
              </w:rPr>
            </w:pPr>
            <w:r w:rsidRPr="000016A5">
              <w:rPr>
                <w:sz w:val="26"/>
                <w:szCs w:val="26"/>
              </w:rPr>
              <w:t>Cung</w:t>
            </w:r>
          </w:p>
        </w:tc>
      </w:tr>
      <w:tr w:rsidR="0039150F" w:rsidRPr="000016A5" w14:paraId="18E313C6" w14:textId="77777777" w:rsidTr="0039150F">
        <w:tc>
          <w:tcPr>
            <w:tcW w:w="0" w:type="auto"/>
            <w:vAlign w:val="center"/>
            <w:hideMark/>
          </w:tcPr>
          <w:p w14:paraId="0C779C17" w14:textId="77777777" w:rsidR="0039150F" w:rsidRPr="000016A5" w:rsidRDefault="0039150F" w:rsidP="00335ABB">
            <w:pPr>
              <w:jc w:val="center"/>
              <w:rPr>
                <w:sz w:val="26"/>
                <w:szCs w:val="26"/>
              </w:rPr>
            </w:pPr>
            <w:r w:rsidRPr="000016A5">
              <w:rPr>
                <w:b/>
                <w:bCs/>
                <w:sz w:val="26"/>
                <w:szCs w:val="26"/>
              </w:rPr>
              <w:t>Quy định truy cập mở và dữ liệu mở</w:t>
            </w:r>
          </w:p>
        </w:tc>
        <w:tc>
          <w:tcPr>
            <w:tcW w:w="0" w:type="auto"/>
            <w:vAlign w:val="center"/>
            <w:hideMark/>
          </w:tcPr>
          <w:p w14:paraId="63ABD44D" w14:textId="77777777" w:rsidR="0039150F" w:rsidRPr="000016A5" w:rsidRDefault="0039150F" w:rsidP="00335ABB">
            <w:pPr>
              <w:jc w:val="center"/>
              <w:rPr>
                <w:sz w:val="26"/>
                <w:szCs w:val="26"/>
              </w:rPr>
            </w:pPr>
            <w:r w:rsidRPr="000016A5">
              <w:rPr>
                <w:sz w:val="26"/>
                <w:szCs w:val="26"/>
              </w:rPr>
              <w:t>Yêu cầu công bố kết quả nghiên cứu được tài trợ công ở chế độ truy cập mở và công khai dữ liệu.</w:t>
            </w:r>
          </w:p>
        </w:tc>
        <w:tc>
          <w:tcPr>
            <w:tcW w:w="0" w:type="auto"/>
            <w:vAlign w:val="center"/>
            <w:hideMark/>
          </w:tcPr>
          <w:p w14:paraId="51FC85C8" w14:textId="0F7799A2" w:rsidR="0039150F" w:rsidRPr="000016A5" w:rsidRDefault="0039150F" w:rsidP="00335ABB">
            <w:pPr>
              <w:jc w:val="center"/>
              <w:rPr>
                <w:sz w:val="26"/>
                <w:szCs w:val="26"/>
              </w:rPr>
            </w:pPr>
            <w:r w:rsidRPr="000016A5">
              <w:rPr>
                <w:sz w:val="26"/>
                <w:szCs w:val="26"/>
              </w:rPr>
              <w:t>Nhà nghiên cứu và trường Đại học/PRIs</w:t>
            </w:r>
          </w:p>
        </w:tc>
        <w:tc>
          <w:tcPr>
            <w:tcW w:w="0" w:type="auto"/>
            <w:vAlign w:val="center"/>
            <w:hideMark/>
          </w:tcPr>
          <w:p w14:paraId="5FDC1373" w14:textId="77777777" w:rsidR="0039150F" w:rsidRPr="000016A5" w:rsidRDefault="0039150F" w:rsidP="00335ABB">
            <w:pPr>
              <w:jc w:val="center"/>
              <w:rPr>
                <w:sz w:val="26"/>
                <w:szCs w:val="26"/>
              </w:rPr>
            </w:pPr>
            <w:r w:rsidRPr="000016A5">
              <w:rPr>
                <w:sz w:val="26"/>
                <w:szCs w:val="26"/>
              </w:rPr>
              <w:t>Cung</w:t>
            </w:r>
          </w:p>
        </w:tc>
      </w:tr>
      <w:tr w:rsidR="00335ABB" w:rsidRPr="000016A5" w14:paraId="3D60037A" w14:textId="77777777" w:rsidTr="0039150F">
        <w:tc>
          <w:tcPr>
            <w:tcW w:w="0" w:type="auto"/>
            <w:gridSpan w:val="4"/>
            <w:shd w:val="clear" w:color="auto" w:fill="95DCF7"/>
            <w:vAlign w:val="center"/>
          </w:tcPr>
          <w:p w14:paraId="4DD69D5E" w14:textId="2CC1A463" w:rsidR="00335ABB" w:rsidRPr="000016A5" w:rsidRDefault="00DD3865" w:rsidP="00335ABB">
            <w:pPr>
              <w:jc w:val="center"/>
              <w:rPr>
                <w:sz w:val="26"/>
                <w:szCs w:val="26"/>
              </w:rPr>
            </w:pPr>
            <w:r w:rsidRPr="000016A5">
              <w:rPr>
                <w:b/>
                <w:bCs/>
                <w:sz w:val="26"/>
                <w:szCs w:val="26"/>
              </w:rPr>
              <w:t xml:space="preserve">Nhóm công cụ </w:t>
            </w:r>
            <w:r w:rsidR="00C53590">
              <w:rPr>
                <w:b/>
                <w:bCs/>
                <w:sz w:val="26"/>
                <w:szCs w:val="26"/>
              </w:rPr>
              <w:t>“</w:t>
            </w:r>
            <w:r w:rsidRPr="000016A5">
              <w:rPr>
                <w:b/>
                <w:bCs/>
                <w:sz w:val="26"/>
                <w:szCs w:val="26"/>
              </w:rPr>
              <w:t>mềm</w:t>
            </w:r>
            <w:r w:rsidR="00C53590">
              <w:rPr>
                <w:b/>
                <w:bCs/>
                <w:sz w:val="26"/>
                <w:szCs w:val="26"/>
              </w:rPr>
              <w:t>”</w:t>
            </w:r>
          </w:p>
        </w:tc>
      </w:tr>
      <w:tr w:rsidR="0039150F" w:rsidRPr="000016A5" w14:paraId="6B49FE93" w14:textId="77777777" w:rsidTr="0039150F">
        <w:tc>
          <w:tcPr>
            <w:tcW w:w="0" w:type="auto"/>
            <w:vAlign w:val="center"/>
            <w:hideMark/>
          </w:tcPr>
          <w:p w14:paraId="2772417A" w14:textId="77777777" w:rsidR="0039150F" w:rsidRPr="000016A5" w:rsidRDefault="0039150F" w:rsidP="00335ABB">
            <w:pPr>
              <w:jc w:val="center"/>
              <w:rPr>
                <w:sz w:val="26"/>
                <w:szCs w:val="26"/>
              </w:rPr>
            </w:pPr>
            <w:r w:rsidRPr="000016A5">
              <w:rPr>
                <w:b/>
                <w:bCs/>
                <w:sz w:val="26"/>
                <w:szCs w:val="26"/>
              </w:rPr>
              <w:lastRenderedPageBreak/>
              <w:t>Nâng cao nhận thức</w:t>
            </w:r>
          </w:p>
        </w:tc>
        <w:tc>
          <w:tcPr>
            <w:tcW w:w="0" w:type="auto"/>
            <w:vAlign w:val="center"/>
            <w:hideMark/>
          </w:tcPr>
          <w:p w14:paraId="6546BD36" w14:textId="77777777" w:rsidR="0039150F" w:rsidRPr="000016A5" w:rsidRDefault="0039150F" w:rsidP="00335ABB">
            <w:pPr>
              <w:jc w:val="center"/>
              <w:rPr>
                <w:sz w:val="26"/>
                <w:szCs w:val="26"/>
              </w:rPr>
            </w:pPr>
            <w:r w:rsidRPr="000016A5">
              <w:rPr>
                <w:sz w:val="26"/>
                <w:szCs w:val="26"/>
              </w:rPr>
              <w:t>Các hoạt động tuyên truyền để nâng cao nhận thức, bao gồm tài liệu thông tin, trang web, hội thảo và hội nghị.</w:t>
            </w:r>
          </w:p>
        </w:tc>
        <w:tc>
          <w:tcPr>
            <w:tcW w:w="0" w:type="auto"/>
            <w:vAlign w:val="center"/>
            <w:hideMark/>
          </w:tcPr>
          <w:p w14:paraId="65D59CED" w14:textId="0BF38187" w:rsidR="0039150F" w:rsidRPr="000016A5" w:rsidRDefault="0039150F" w:rsidP="00335ABB">
            <w:pPr>
              <w:jc w:val="center"/>
              <w:rPr>
                <w:sz w:val="26"/>
                <w:szCs w:val="26"/>
              </w:rPr>
            </w:pPr>
            <w:r w:rsidRPr="000016A5">
              <w:rPr>
                <w:sz w:val="26"/>
                <w:szCs w:val="26"/>
              </w:rPr>
              <w:t>Trường Đại học/PRIs và Doanh nghiệp</w:t>
            </w:r>
          </w:p>
        </w:tc>
        <w:tc>
          <w:tcPr>
            <w:tcW w:w="0" w:type="auto"/>
            <w:vAlign w:val="center"/>
            <w:hideMark/>
          </w:tcPr>
          <w:p w14:paraId="3AF1DA21" w14:textId="77777777" w:rsidR="0039150F" w:rsidRPr="000016A5" w:rsidRDefault="0039150F" w:rsidP="00335ABB">
            <w:pPr>
              <w:jc w:val="center"/>
              <w:rPr>
                <w:sz w:val="26"/>
                <w:szCs w:val="26"/>
              </w:rPr>
            </w:pPr>
            <w:r w:rsidRPr="000016A5">
              <w:rPr>
                <w:sz w:val="26"/>
                <w:szCs w:val="26"/>
              </w:rPr>
              <w:t>Cầu/Cung</w:t>
            </w:r>
          </w:p>
        </w:tc>
      </w:tr>
      <w:tr w:rsidR="0039150F" w:rsidRPr="000016A5" w14:paraId="623C937E" w14:textId="77777777" w:rsidTr="0039150F">
        <w:tc>
          <w:tcPr>
            <w:tcW w:w="0" w:type="auto"/>
            <w:vAlign w:val="center"/>
            <w:hideMark/>
          </w:tcPr>
          <w:p w14:paraId="10B83E66" w14:textId="77777777" w:rsidR="0039150F" w:rsidRPr="000016A5" w:rsidRDefault="0039150F" w:rsidP="00335ABB">
            <w:pPr>
              <w:jc w:val="center"/>
              <w:rPr>
                <w:sz w:val="26"/>
                <w:szCs w:val="26"/>
              </w:rPr>
            </w:pPr>
            <w:r w:rsidRPr="000016A5">
              <w:rPr>
                <w:b/>
                <w:bCs/>
                <w:sz w:val="26"/>
                <w:szCs w:val="26"/>
              </w:rPr>
              <w:t>Chương trình đào tạo</w:t>
            </w:r>
          </w:p>
        </w:tc>
        <w:tc>
          <w:tcPr>
            <w:tcW w:w="0" w:type="auto"/>
            <w:vAlign w:val="center"/>
            <w:hideMark/>
          </w:tcPr>
          <w:p w14:paraId="073E7F3D" w14:textId="0B70745D" w:rsidR="0039150F" w:rsidRPr="000016A5" w:rsidRDefault="0039150F" w:rsidP="00335ABB">
            <w:pPr>
              <w:jc w:val="center"/>
              <w:rPr>
                <w:sz w:val="26"/>
                <w:szCs w:val="26"/>
              </w:rPr>
            </w:pPr>
            <w:r w:rsidRPr="000016A5">
              <w:rPr>
                <w:sz w:val="26"/>
                <w:szCs w:val="26"/>
              </w:rPr>
              <w:t>Đào tạo do các cơ quan Chính phủ cung cấp, bao gồm các khía cạnh khác nhau của chuyển giao tri thức.</w:t>
            </w:r>
          </w:p>
        </w:tc>
        <w:tc>
          <w:tcPr>
            <w:tcW w:w="0" w:type="auto"/>
            <w:vAlign w:val="center"/>
            <w:hideMark/>
          </w:tcPr>
          <w:p w14:paraId="03A3F2C6" w14:textId="77777777" w:rsidR="0039150F" w:rsidRPr="000016A5" w:rsidRDefault="0039150F" w:rsidP="00335ABB">
            <w:pPr>
              <w:jc w:val="center"/>
              <w:rPr>
                <w:sz w:val="26"/>
                <w:szCs w:val="26"/>
              </w:rPr>
            </w:pPr>
            <w:r w:rsidRPr="000016A5">
              <w:rPr>
                <w:sz w:val="26"/>
                <w:szCs w:val="26"/>
              </w:rPr>
              <w:t>Nhà nghiên cứu, nhân viên TTO</w:t>
            </w:r>
          </w:p>
        </w:tc>
        <w:tc>
          <w:tcPr>
            <w:tcW w:w="0" w:type="auto"/>
            <w:vAlign w:val="center"/>
            <w:hideMark/>
          </w:tcPr>
          <w:p w14:paraId="355A3F56" w14:textId="77777777" w:rsidR="0039150F" w:rsidRPr="000016A5" w:rsidRDefault="0039150F" w:rsidP="00335ABB">
            <w:pPr>
              <w:jc w:val="center"/>
              <w:rPr>
                <w:sz w:val="26"/>
                <w:szCs w:val="26"/>
              </w:rPr>
            </w:pPr>
            <w:r w:rsidRPr="000016A5">
              <w:rPr>
                <w:sz w:val="26"/>
                <w:szCs w:val="26"/>
              </w:rPr>
              <w:t>Cung</w:t>
            </w:r>
          </w:p>
        </w:tc>
      </w:tr>
      <w:tr w:rsidR="0039150F" w:rsidRPr="000016A5" w14:paraId="271AA059" w14:textId="77777777" w:rsidTr="0039150F">
        <w:tc>
          <w:tcPr>
            <w:tcW w:w="0" w:type="auto"/>
            <w:vAlign w:val="center"/>
            <w:hideMark/>
          </w:tcPr>
          <w:p w14:paraId="48F32D07" w14:textId="77777777" w:rsidR="0039150F" w:rsidRPr="000016A5" w:rsidRDefault="0039150F" w:rsidP="00335ABB">
            <w:pPr>
              <w:jc w:val="center"/>
              <w:rPr>
                <w:sz w:val="26"/>
                <w:szCs w:val="26"/>
              </w:rPr>
            </w:pPr>
            <w:r w:rsidRPr="000016A5">
              <w:rPr>
                <w:b/>
                <w:bCs/>
                <w:sz w:val="26"/>
                <w:szCs w:val="26"/>
              </w:rPr>
              <w:t>Kết nối mạng lưới</w:t>
            </w:r>
          </w:p>
        </w:tc>
        <w:tc>
          <w:tcPr>
            <w:tcW w:w="0" w:type="auto"/>
            <w:vAlign w:val="center"/>
            <w:hideMark/>
          </w:tcPr>
          <w:p w14:paraId="341340BB" w14:textId="7B53A06B" w:rsidR="0039150F" w:rsidRPr="000016A5" w:rsidRDefault="0039150F" w:rsidP="00335ABB">
            <w:pPr>
              <w:jc w:val="center"/>
              <w:rPr>
                <w:sz w:val="26"/>
                <w:szCs w:val="26"/>
              </w:rPr>
            </w:pPr>
            <w:r w:rsidRPr="000016A5">
              <w:rPr>
                <w:sz w:val="26"/>
                <w:szCs w:val="26"/>
              </w:rPr>
              <w:t>Sự kiện, hội thảo, hội chợ nơi Doanh nghiệp có thể trình bày nhu cầu công nghệ và nhà khoa học giới thiệu kết quả nghiên cứu.</w:t>
            </w:r>
          </w:p>
        </w:tc>
        <w:tc>
          <w:tcPr>
            <w:tcW w:w="0" w:type="auto"/>
            <w:vAlign w:val="center"/>
            <w:hideMark/>
          </w:tcPr>
          <w:p w14:paraId="61A721F2" w14:textId="424E2E2D" w:rsidR="0039150F" w:rsidRPr="000016A5" w:rsidRDefault="0039150F" w:rsidP="00335ABB">
            <w:pPr>
              <w:jc w:val="center"/>
              <w:rPr>
                <w:sz w:val="26"/>
                <w:szCs w:val="26"/>
              </w:rPr>
            </w:pPr>
            <w:r w:rsidRPr="000016A5">
              <w:rPr>
                <w:sz w:val="26"/>
                <w:szCs w:val="26"/>
              </w:rPr>
              <w:t>Trường Đại học/PRIs và Doanh nghiệp</w:t>
            </w:r>
          </w:p>
        </w:tc>
        <w:tc>
          <w:tcPr>
            <w:tcW w:w="0" w:type="auto"/>
            <w:vAlign w:val="center"/>
            <w:hideMark/>
          </w:tcPr>
          <w:p w14:paraId="7535AC29" w14:textId="77777777" w:rsidR="0039150F" w:rsidRPr="000016A5" w:rsidRDefault="0039150F" w:rsidP="00335ABB">
            <w:pPr>
              <w:jc w:val="center"/>
              <w:rPr>
                <w:sz w:val="26"/>
                <w:szCs w:val="26"/>
              </w:rPr>
            </w:pPr>
            <w:r w:rsidRPr="000016A5">
              <w:rPr>
                <w:sz w:val="26"/>
                <w:szCs w:val="26"/>
              </w:rPr>
              <w:t>Cầu/Cung</w:t>
            </w:r>
          </w:p>
        </w:tc>
      </w:tr>
      <w:tr w:rsidR="0039150F" w:rsidRPr="000016A5" w14:paraId="37E4D50D" w14:textId="77777777" w:rsidTr="0039150F">
        <w:tc>
          <w:tcPr>
            <w:tcW w:w="0" w:type="auto"/>
            <w:vAlign w:val="center"/>
            <w:hideMark/>
          </w:tcPr>
          <w:p w14:paraId="43864F1F" w14:textId="77777777" w:rsidR="0039150F" w:rsidRPr="000016A5" w:rsidRDefault="0039150F" w:rsidP="00335ABB">
            <w:pPr>
              <w:jc w:val="center"/>
              <w:rPr>
                <w:sz w:val="26"/>
                <w:szCs w:val="26"/>
              </w:rPr>
            </w:pPr>
            <w:r w:rsidRPr="000016A5">
              <w:rPr>
                <w:b/>
                <w:bCs/>
                <w:sz w:val="26"/>
                <w:szCs w:val="26"/>
              </w:rPr>
              <w:t>Xây dựng lộ trình chung và dự báo tương lai</w:t>
            </w:r>
          </w:p>
        </w:tc>
        <w:tc>
          <w:tcPr>
            <w:tcW w:w="0" w:type="auto"/>
            <w:vAlign w:val="center"/>
            <w:hideMark/>
          </w:tcPr>
          <w:p w14:paraId="12963B78" w14:textId="77777777" w:rsidR="0039150F" w:rsidRPr="000016A5" w:rsidRDefault="0039150F" w:rsidP="00335ABB">
            <w:pPr>
              <w:jc w:val="center"/>
              <w:rPr>
                <w:sz w:val="26"/>
                <w:szCs w:val="26"/>
              </w:rPr>
            </w:pPr>
            <w:r w:rsidRPr="000016A5">
              <w:rPr>
                <w:sz w:val="26"/>
                <w:szCs w:val="26"/>
              </w:rPr>
              <w:t>Các sáng kiến quy tụ giới kinh doanh và học thuật để xác định cơ hội công nghệ và ưu tiên cho nghiên cứu tương lai.</w:t>
            </w:r>
          </w:p>
        </w:tc>
        <w:tc>
          <w:tcPr>
            <w:tcW w:w="0" w:type="auto"/>
            <w:vAlign w:val="center"/>
            <w:hideMark/>
          </w:tcPr>
          <w:p w14:paraId="287430F4" w14:textId="733CD78E" w:rsidR="0039150F" w:rsidRPr="000016A5" w:rsidRDefault="0039150F" w:rsidP="00335ABB">
            <w:pPr>
              <w:jc w:val="center"/>
              <w:rPr>
                <w:sz w:val="26"/>
                <w:szCs w:val="26"/>
              </w:rPr>
            </w:pPr>
            <w:r w:rsidRPr="000016A5">
              <w:rPr>
                <w:sz w:val="26"/>
                <w:szCs w:val="26"/>
              </w:rPr>
              <w:t>Trường Đại học/PRIs và Doanh nghiệp</w:t>
            </w:r>
          </w:p>
        </w:tc>
        <w:tc>
          <w:tcPr>
            <w:tcW w:w="0" w:type="auto"/>
            <w:vAlign w:val="center"/>
            <w:hideMark/>
          </w:tcPr>
          <w:p w14:paraId="29F1AF75" w14:textId="77777777" w:rsidR="0039150F" w:rsidRPr="000016A5" w:rsidRDefault="0039150F" w:rsidP="00335ABB">
            <w:pPr>
              <w:jc w:val="center"/>
              <w:rPr>
                <w:sz w:val="26"/>
                <w:szCs w:val="26"/>
              </w:rPr>
            </w:pPr>
            <w:r w:rsidRPr="000016A5">
              <w:rPr>
                <w:sz w:val="26"/>
                <w:szCs w:val="26"/>
              </w:rPr>
              <w:t>Cầu/Cung</w:t>
            </w:r>
          </w:p>
        </w:tc>
      </w:tr>
      <w:tr w:rsidR="0039150F" w:rsidRPr="000016A5" w14:paraId="074EFB46" w14:textId="77777777" w:rsidTr="0039150F">
        <w:tc>
          <w:tcPr>
            <w:tcW w:w="0" w:type="auto"/>
            <w:vAlign w:val="center"/>
            <w:hideMark/>
          </w:tcPr>
          <w:p w14:paraId="60CE1A61" w14:textId="77777777" w:rsidR="0039150F" w:rsidRPr="000016A5" w:rsidRDefault="0039150F" w:rsidP="00335ABB">
            <w:pPr>
              <w:jc w:val="center"/>
              <w:rPr>
                <w:sz w:val="26"/>
                <w:szCs w:val="26"/>
              </w:rPr>
            </w:pPr>
            <w:r w:rsidRPr="000016A5">
              <w:rPr>
                <w:b/>
                <w:bCs/>
                <w:sz w:val="26"/>
                <w:szCs w:val="26"/>
              </w:rPr>
              <w:t>Hướng dẫn, tiêu chuẩn và bộ quy tắc ứng xử tự nguyện</w:t>
            </w:r>
          </w:p>
        </w:tc>
        <w:tc>
          <w:tcPr>
            <w:tcW w:w="0" w:type="auto"/>
            <w:vAlign w:val="center"/>
            <w:hideMark/>
          </w:tcPr>
          <w:p w14:paraId="5DD6E017" w14:textId="2365BBDD" w:rsidR="0039150F" w:rsidRPr="000016A5" w:rsidRDefault="0039150F" w:rsidP="00335ABB">
            <w:pPr>
              <w:jc w:val="center"/>
              <w:rPr>
                <w:sz w:val="26"/>
                <w:szCs w:val="26"/>
              </w:rPr>
            </w:pPr>
            <w:r w:rsidRPr="000016A5">
              <w:rPr>
                <w:sz w:val="26"/>
                <w:szCs w:val="26"/>
              </w:rPr>
              <w:t>Hướng dẫn quản lý</w:t>
            </w:r>
            <w:r w:rsidR="001956A6">
              <w:rPr>
                <w:sz w:val="26"/>
                <w:szCs w:val="26"/>
              </w:rPr>
              <w:t>sở hữu trí tuệ</w:t>
            </w:r>
            <w:r w:rsidRPr="000016A5">
              <w:rPr>
                <w:sz w:val="26"/>
                <w:szCs w:val="26"/>
              </w:rPr>
              <w:t xml:space="preserve"> được xây dựng qua các dự án hợp tác; hợp đồng mẫu cho nghiên cứu hợp tác, v.v.</w:t>
            </w:r>
          </w:p>
        </w:tc>
        <w:tc>
          <w:tcPr>
            <w:tcW w:w="0" w:type="auto"/>
            <w:vAlign w:val="center"/>
            <w:hideMark/>
          </w:tcPr>
          <w:p w14:paraId="175FBEEE" w14:textId="59EE050B" w:rsidR="0039150F" w:rsidRPr="000016A5" w:rsidRDefault="0039150F" w:rsidP="00335ABB">
            <w:pPr>
              <w:jc w:val="center"/>
              <w:rPr>
                <w:sz w:val="26"/>
                <w:szCs w:val="26"/>
              </w:rPr>
            </w:pPr>
            <w:r w:rsidRPr="000016A5">
              <w:rPr>
                <w:sz w:val="26"/>
                <w:szCs w:val="26"/>
              </w:rPr>
              <w:t>Trường Đại học/PRIs và Doanh nghiệp</w:t>
            </w:r>
          </w:p>
        </w:tc>
        <w:tc>
          <w:tcPr>
            <w:tcW w:w="0" w:type="auto"/>
            <w:vAlign w:val="center"/>
            <w:hideMark/>
          </w:tcPr>
          <w:p w14:paraId="762512CB" w14:textId="77777777" w:rsidR="0039150F" w:rsidRPr="000016A5" w:rsidRDefault="0039150F" w:rsidP="00335ABB">
            <w:pPr>
              <w:jc w:val="center"/>
              <w:rPr>
                <w:sz w:val="26"/>
                <w:szCs w:val="26"/>
              </w:rPr>
            </w:pPr>
            <w:r w:rsidRPr="000016A5">
              <w:rPr>
                <w:sz w:val="26"/>
                <w:szCs w:val="26"/>
              </w:rPr>
              <w:t>Cầu/Cung</w:t>
            </w:r>
          </w:p>
        </w:tc>
      </w:tr>
    </w:tbl>
    <w:p w14:paraId="04ADC444" w14:textId="77777777" w:rsidR="00335ABB" w:rsidRPr="000016A5" w:rsidRDefault="00335ABB" w:rsidP="00335ABB">
      <w:bookmarkStart w:id="198" w:name="_Toc214450886"/>
    </w:p>
    <w:p w14:paraId="2E70BD6F" w14:textId="52DD0513" w:rsidR="00382B3B" w:rsidRPr="000016A5" w:rsidRDefault="00335ABB" w:rsidP="007E03A3">
      <w:pPr>
        <w:pStyle w:val="Heading1"/>
      </w:pPr>
      <w:r w:rsidRPr="000016A5">
        <w:br w:type="page"/>
      </w:r>
      <w:bookmarkStart w:id="199" w:name="_Toc236160100"/>
      <w:r w:rsidR="00E56884" w:rsidRPr="000016A5">
        <w:lastRenderedPageBreak/>
        <w:t xml:space="preserve">Phụ lục 2. </w:t>
      </w:r>
      <w:r w:rsidR="00842C99" w:rsidRPr="000016A5">
        <w:t xml:space="preserve">Cộng </w:t>
      </w:r>
      <w:r w:rsidR="00E56884" w:rsidRPr="000016A5">
        <w:t>đ</w:t>
      </w:r>
      <w:r w:rsidR="00842C99" w:rsidRPr="000016A5">
        <w:t>ồ</w:t>
      </w:r>
      <w:r w:rsidR="00E56884" w:rsidRPr="000016A5">
        <w:t>ng chia sẻ tri thức</w:t>
      </w:r>
      <w:r w:rsidR="00842C99" w:rsidRPr="000016A5">
        <w:t xml:space="preserve"> trong các </w:t>
      </w:r>
      <w:r w:rsidR="00AF4D89" w:rsidRPr="000016A5">
        <w:t>Đ</w:t>
      </w:r>
      <w:r w:rsidR="0000298C">
        <w:t>ại học</w:t>
      </w:r>
      <w:r w:rsidR="00842C99" w:rsidRPr="000016A5">
        <w:t xml:space="preserve"> tại Hà Nội năm 2025 </w:t>
      </w:r>
      <w:r w:rsidR="00E56884" w:rsidRPr="000016A5">
        <w:rPr>
          <w:rStyle w:val="FootnoteReference"/>
          <w:b w:val="0"/>
          <w:bCs w:val="0"/>
        </w:rPr>
        <w:footnoteReference w:id="19"/>
      </w:r>
      <w:bookmarkEnd w:id="198"/>
      <w:bookmarkEnd w:id="199"/>
    </w:p>
    <w:tbl>
      <w:tblPr>
        <w:tblW w:w="563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14"/>
        <w:gridCol w:w="4250"/>
        <w:gridCol w:w="1360"/>
        <w:gridCol w:w="1336"/>
        <w:gridCol w:w="1985"/>
        <w:gridCol w:w="1702"/>
        <w:gridCol w:w="1274"/>
        <w:gridCol w:w="1224"/>
        <w:gridCol w:w="903"/>
      </w:tblGrid>
      <w:tr w:rsidR="007A5375" w:rsidRPr="000016A5" w14:paraId="7C35C3A5" w14:textId="77777777" w:rsidTr="009912D7">
        <w:trPr>
          <w:trHeight w:val="315"/>
          <w:tblHeader/>
        </w:trPr>
        <w:tc>
          <w:tcPr>
            <w:tcW w:w="242" w:type="pct"/>
            <w:shd w:val="clear" w:color="auto" w:fill="D9F2D0"/>
            <w:vAlign w:val="center"/>
            <w:hideMark/>
          </w:tcPr>
          <w:p w14:paraId="05D4E0C2" w14:textId="77777777" w:rsidR="00382B3B" w:rsidRPr="000016A5" w:rsidRDefault="00382B3B" w:rsidP="00335ABB">
            <w:pPr>
              <w:jc w:val="center"/>
              <w:rPr>
                <w:b/>
                <w:bCs/>
                <w:sz w:val="26"/>
                <w:szCs w:val="26"/>
              </w:rPr>
            </w:pPr>
            <w:r w:rsidRPr="000016A5">
              <w:rPr>
                <w:b/>
                <w:bCs/>
                <w:sz w:val="26"/>
                <w:szCs w:val="26"/>
              </w:rPr>
              <w:t>STT</w:t>
            </w:r>
          </w:p>
        </w:tc>
        <w:tc>
          <w:tcPr>
            <w:tcW w:w="1441" w:type="pct"/>
            <w:shd w:val="clear" w:color="auto" w:fill="D9F2D0"/>
            <w:vAlign w:val="center"/>
            <w:hideMark/>
          </w:tcPr>
          <w:p w14:paraId="52BF2DD2" w14:textId="77777777" w:rsidR="00382B3B" w:rsidRPr="000016A5" w:rsidRDefault="00382B3B" w:rsidP="00335ABB">
            <w:pPr>
              <w:jc w:val="center"/>
              <w:rPr>
                <w:b/>
                <w:bCs/>
                <w:sz w:val="26"/>
                <w:szCs w:val="26"/>
              </w:rPr>
            </w:pPr>
            <w:r w:rsidRPr="000016A5">
              <w:rPr>
                <w:b/>
                <w:bCs/>
                <w:sz w:val="26"/>
                <w:szCs w:val="26"/>
              </w:rPr>
              <w:t>Tên trường</w:t>
            </w:r>
          </w:p>
        </w:tc>
        <w:tc>
          <w:tcPr>
            <w:tcW w:w="461" w:type="pct"/>
            <w:shd w:val="clear" w:color="auto" w:fill="D9F2D0"/>
            <w:vAlign w:val="center"/>
            <w:hideMark/>
          </w:tcPr>
          <w:p w14:paraId="0B4DA5BD" w14:textId="77777777" w:rsidR="00382B3B" w:rsidRPr="000016A5" w:rsidRDefault="00382B3B" w:rsidP="00335ABB">
            <w:pPr>
              <w:jc w:val="center"/>
              <w:rPr>
                <w:b/>
                <w:bCs/>
                <w:sz w:val="26"/>
                <w:szCs w:val="26"/>
              </w:rPr>
            </w:pPr>
            <w:r w:rsidRPr="000016A5">
              <w:rPr>
                <w:b/>
                <w:bCs/>
                <w:sz w:val="26"/>
                <w:szCs w:val="26"/>
              </w:rPr>
              <w:t>Loại trường</w:t>
            </w:r>
          </w:p>
        </w:tc>
        <w:tc>
          <w:tcPr>
            <w:tcW w:w="453" w:type="pct"/>
            <w:shd w:val="clear" w:color="auto" w:fill="D9F2D0"/>
            <w:vAlign w:val="center"/>
            <w:hideMark/>
          </w:tcPr>
          <w:p w14:paraId="3CDBEBF9" w14:textId="2D8D703A" w:rsidR="00382B3B" w:rsidRPr="000016A5" w:rsidRDefault="00382B3B" w:rsidP="00335ABB">
            <w:pPr>
              <w:jc w:val="center"/>
              <w:rPr>
                <w:b/>
                <w:bCs/>
                <w:sz w:val="26"/>
                <w:szCs w:val="26"/>
              </w:rPr>
            </w:pPr>
            <w:r w:rsidRPr="000016A5">
              <w:rPr>
                <w:b/>
                <w:bCs/>
                <w:sz w:val="26"/>
                <w:szCs w:val="26"/>
              </w:rPr>
              <w:t>Học thuật</w:t>
            </w:r>
            <w:r w:rsidRPr="000016A5">
              <w:rPr>
                <w:b/>
                <w:bCs/>
                <w:sz w:val="26"/>
                <w:szCs w:val="26"/>
              </w:rPr>
              <w:br/>
              <w:t>(CSDL mở)</w:t>
            </w:r>
          </w:p>
        </w:tc>
        <w:tc>
          <w:tcPr>
            <w:tcW w:w="673" w:type="pct"/>
            <w:shd w:val="clear" w:color="auto" w:fill="D9F2D0"/>
            <w:vAlign w:val="center"/>
            <w:hideMark/>
          </w:tcPr>
          <w:p w14:paraId="5BF87EA8" w14:textId="77777777" w:rsidR="00382B3B" w:rsidRPr="000016A5" w:rsidRDefault="00382B3B" w:rsidP="00335ABB">
            <w:pPr>
              <w:jc w:val="center"/>
              <w:rPr>
                <w:b/>
                <w:bCs/>
                <w:sz w:val="26"/>
                <w:szCs w:val="26"/>
              </w:rPr>
            </w:pPr>
            <w:r w:rsidRPr="000016A5">
              <w:rPr>
                <w:b/>
                <w:bCs/>
                <w:sz w:val="26"/>
                <w:szCs w:val="26"/>
              </w:rPr>
              <w:t>Học thuật</w:t>
            </w:r>
            <w:r w:rsidRPr="000016A5">
              <w:rPr>
                <w:b/>
                <w:bCs/>
                <w:sz w:val="26"/>
                <w:szCs w:val="26"/>
              </w:rPr>
              <w:br/>
              <w:t>(Tạp chí chuyên ngành)</w:t>
            </w:r>
          </w:p>
        </w:tc>
        <w:tc>
          <w:tcPr>
            <w:tcW w:w="577" w:type="pct"/>
            <w:shd w:val="clear" w:color="auto" w:fill="D9F2D0"/>
            <w:vAlign w:val="center"/>
            <w:hideMark/>
          </w:tcPr>
          <w:p w14:paraId="671FCCA5" w14:textId="6AB5F82B" w:rsidR="00382B3B" w:rsidRPr="000016A5" w:rsidRDefault="00382B3B" w:rsidP="00335ABB">
            <w:pPr>
              <w:ind w:right="180"/>
              <w:jc w:val="center"/>
              <w:rPr>
                <w:b/>
                <w:bCs/>
                <w:sz w:val="26"/>
                <w:szCs w:val="26"/>
              </w:rPr>
            </w:pPr>
            <w:r w:rsidRPr="000016A5">
              <w:rPr>
                <w:b/>
                <w:bCs/>
                <w:sz w:val="26"/>
                <w:szCs w:val="26"/>
              </w:rPr>
              <w:t xml:space="preserve">Hội nghị &amp; mạng lưới </w:t>
            </w:r>
            <w:r w:rsidR="00E130CB" w:rsidRPr="000016A5">
              <w:rPr>
                <w:b/>
                <w:bCs/>
                <w:sz w:val="26"/>
                <w:szCs w:val="26"/>
              </w:rPr>
              <w:t>chuyên gia</w:t>
            </w:r>
          </w:p>
        </w:tc>
        <w:tc>
          <w:tcPr>
            <w:tcW w:w="432" w:type="pct"/>
            <w:shd w:val="clear" w:color="auto" w:fill="D9F2D0"/>
            <w:vAlign w:val="center"/>
            <w:hideMark/>
          </w:tcPr>
          <w:p w14:paraId="49FAB912" w14:textId="77777777" w:rsidR="00382B3B" w:rsidRPr="000016A5" w:rsidRDefault="00382B3B" w:rsidP="00335ABB">
            <w:pPr>
              <w:jc w:val="center"/>
              <w:rPr>
                <w:b/>
                <w:bCs/>
                <w:sz w:val="26"/>
                <w:szCs w:val="26"/>
              </w:rPr>
            </w:pPr>
            <w:r w:rsidRPr="000016A5">
              <w:rPr>
                <w:b/>
                <w:bCs/>
                <w:sz w:val="26"/>
                <w:szCs w:val="26"/>
              </w:rPr>
              <w:t>Cộng đồng vùng</w:t>
            </w:r>
          </w:p>
        </w:tc>
        <w:tc>
          <w:tcPr>
            <w:tcW w:w="415" w:type="pct"/>
            <w:shd w:val="clear" w:color="auto" w:fill="D9F2D0"/>
            <w:vAlign w:val="center"/>
            <w:hideMark/>
          </w:tcPr>
          <w:p w14:paraId="329ACD4B" w14:textId="77777777" w:rsidR="00382B3B" w:rsidRPr="000016A5" w:rsidRDefault="00382B3B" w:rsidP="00335ABB">
            <w:pPr>
              <w:jc w:val="center"/>
              <w:rPr>
                <w:b/>
                <w:bCs/>
                <w:sz w:val="26"/>
                <w:szCs w:val="26"/>
              </w:rPr>
            </w:pPr>
            <w:r w:rsidRPr="000016A5">
              <w:rPr>
                <w:b/>
                <w:bCs/>
                <w:sz w:val="26"/>
                <w:szCs w:val="26"/>
              </w:rPr>
              <w:t>Hạ tầng dùng chung</w:t>
            </w:r>
          </w:p>
        </w:tc>
        <w:tc>
          <w:tcPr>
            <w:tcW w:w="306" w:type="pct"/>
            <w:shd w:val="clear" w:color="auto" w:fill="D9F2D0"/>
            <w:vAlign w:val="center"/>
            <w:hideMark/>
          </w:tcPr>
          <w:p w14:paraId="77C28358" w14:textId="77777777" w:rsidR="00382B3B" w:rsidRPr="000016A5" w:rsidRDefault="00382B3B" w:rsidP="00335ABB">
            <w:pPr>
              <w:jc w:val="center"/>
              <w:rPr>
                <w:b/>
                <w:bCs/>
                <w:sz w:val="26"/>
                <w:szCs w:val="26"/>
              </w:rPr>
            </w:pPr>
            <w:r w:rsidRPr="000016A5">
              <w:rPr>
                <w:b/>
                <w:bCs/>
                <w:sz w:val="26"/>
                <w:szCs w:val="26"/>
              </w:rPr>
              <w:t>Học tập</w:t>
            </w:r>
          </w:p>
        </w:tc>
      </w:tr>
      <w:tr w:rsidR="009912D7" w:rsidRPr="000016A5" w14:paraId="535D222D" w14:textId="77777777" w:rsidTr="009912D7">
        <w:trPr>
          <w:trHeight w:val="315"/>
          <w:tblHeader/>
        </w:trPr>
        <w:tc>
          <w:tcPr>
            <w:tcW w:w="242" w:type="pct"/>
            <w:shd w:val="clear" w:color="auto" w:fill="FFFFFF"/>
            <w:hideMark/>
          </w:tcPr>
          <w:p w14:paraId="359F9ABC" w14:textId="77777777" w:rsidR="009912D7" w:rsidRPr="000016A5" w:rsidRDefault="009912D7" w:rsidP="009912D7">
            <w:pPr>
              <w:jc w:val="center"/>
              <w:rPr>
                <w:sz w:val="26"/>
                <w:szCs w:val="26"/>
              </w:rPr>
            </w:pPr>
            <w:r w:rsidRPr="000016A5">
              <w:rPr>
                <w:sz w:val="26"/>
                <w:szCs w:val="26"/>
              </w:rPr>
              <w:t>1</w:t>
            </w:r>
          </w:p>
        </w:tc>
        <w:tc>
          <w:tcPr>
            <w:tcW w:w="1441" w:type="pct"/>
            <w:shd w:val="clear" w:color="auto" w:fill="FFFFFF"/>
            <w:hideMark/>
          </w:tcPr>
          <w:p w14:paraId="46FFF9A2" w14:textId="3B1D4E9A" w:rsidR="009912D7" w:rsidRPr="000016A5" w:rsidRDefault="00346440" w:rsidP="009912D7">
            <w:pPr>
              <w:jc w:val="both"/>
              <w:rPr>
                <w:sz w:val="26"/>
                <w:szCs w:val="26"/>
              </w:rPr>
            </w:pPr>
            <w:r>
              <w:rPr>
                <w:sz w:val="26"/>
                <w:szCs w:val="26"/>
              </w:rPr>
              <w:t>Đại học Bách khoa Hà Nội</w:t>
            </w:r>
          </w:p>
        </w:tc>
        <w:tc>
          <w:tcPr>
            <w:tcW w:w="461" w:type="pct"/>
            <w:shd w:val="clear" w:color="auto" w:fill="FFFFFF"/>
            <w:vAlign w:val="center"/>
            <w:hideMark/>
          </w:tcPr>
          <w:p w14:paraId="6518A5CC"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D9D7D2A"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1DD7B057"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694CBA6"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45559B89" w14:textId="15BCA80A"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03CB6E8"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3441977B" w14:textId="77777777" w:rsidR="009912D7" w:rsidRPr="000016A5" w:rsidRDefault="009912D7" w:rsidP="009912D7">
            <w:pPr>
              <w:jc w:val="center"/>
              <w:rPr>
                <w:sz w:val="26"/>
                <w:szCs w:val="26"/>
              </w:rPr>
            </w:pPr>
            <w:r w:rsidRPr="000016A5">
              <w:rPr>
                <w:sz w:val="26"/>
                <w:szCs w:val="26"/>
              </w:rPr>
              <w:t>1</w:t>
            </w:r>
          </w:p>
        </w:tc>
      </w:tr>
      <w:tr w:rsidR="009912D7" w:rsidRPr="000016A5" w14:paraId="0213A738" w14:textId="77777777" w:rsidTr="009912D7">
        <w:trPr>
          <w:trHeight w:val="315"/>
          <w:tblHeader/>
        </w:trPr>
        <w:tc>
          <w:tcPr>
            <w:tcW w:w="242" w:type="pct"/>
            <w:shd w:val="clear" w:color="auto" w:fill="FFFFFF"/>
            <w:hideMark/>
          </w:tcPr>
          <w:p w14:paraId="36F4EE11" w14:textId="77777777" w:rsidR="009912D7" w:rsidRPr="000016A5" w:rsidRDefault="009912D7" w:rsidP="009912D7">
            <w:pPr>
              <w:jc w:val="center"/>
              <w:rPr>
                <w:sz w:val="26"/>
                <w:szCs w:val="26"/>
              </w:rPr>
            </w:pPr>
            <w:r w:rsidRPr="000016A5">
              <w:rPr>
                <w:sz w:val="26"/>
                <w:szCs w:val="26"/>
              </w:rPr>
              <w:t>2</w:t>
            </w:r>
          </w:p>
        </w:tc>
        <w:tc>
          <w:tcPr>
            <w:tcW w:w="1441" w:type="pct"/>
            <w:shd w:val="clear" w:color="auto" w:fill="FFFFFF"/>
            <w:hideMark/>
          </w:tcPr>
          <w:p w14:paraId="6D5DD438" w14:textId="272BEB20" w:rsidR="009912D7" w:rsidRPr="000016A5" w:rsidRDefault="00000000" w:rsidP="009912D7">
            <w:pPr>
              <w:jc w:val="both"/>
              <w:rPr>
                <w:sz w:val="26"/>
                <w:szCs w:val="26"/>
              </w:rPr>
            </w:pPr>
            <w:hyperlink r:id="rId51" w:tgtFrame="_blank" w:history="1">
              <w:r w:rsidR="009912D7" w:rsidRPr="000016A5">
                <w:rPr>
                  <w:sz w:val="26"/>
                  <w:szCs w:val="26"/>
                </w:rPr>
                <w:t>Đại</w:t>
              </w:r>
            </w:hyperlink>
            <w:r w:rsidR="009912D7" w:rsidRPr="000016A5">
              <w:rPr>
                <w:rStyle w:val="Hyperlink"/>
                <w:color w:val="auto"/>
                <w:sz w:val="26"/>
                <w:szCs w:val="26"/>
                <w:u w:val="none"/>
              </w:rPr>
              <w:t xml:space="preserve"> học Quốc gia Hà Nội</w:t>
            </w:r>
          </w:p>
        </w:tc>
        <w:tc>
          <w:tcPr>
            <w:tcW w:w="461" w:type="pct"/>
            <w:shd w:val="clear" w:color="auto" w:fill="FFFFFF"/>
            <w:vAlign w:val="center"/>
            <w:hideMark/>
          </w:tcPr>
          <w:p w14:paraId="43A36493"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E563B88"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7D36D254"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B2FDF8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69EC6A9" w14:textId="3CB12A4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43816F7"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6D5C5D6" w14:textId="77777777" w:rsidR="009912D7" w:rsidRPr="000016A5" w:rsidRDefault="009912D7" w:rsidP="009912D7">
            <w:pPr>
              <w:jc w:val="center"/>
              <w:rPr>
                <w:sz w:val="26"/>
                <w:szCs w:val="26"/>
              </w:rPr>
            </w:pPr>
            <w:r w:rsidRPr="000016A5">
              <w:rPr>
                <w:sz w:val="26"/>
                <w:szCs w:val="26"/>
              </w:rPr>
              <w:t>1</w:t>
            </w:r>
          </w:p>
        </w:tc>
      </w:tr>
      <w:tr w:rsidR="009912D7" w:rsidRPr="000016A5" w14:paraId="564AE6B5" w14:textId="77777777" w:rsidTr="009912D7">
        <w:trPr>
          <w:trHeight w:val="315"/>
          <w:tblHeader/>
        </w:trPr>
        <w:tc>
          <w:tcPr>
            <w:tcW w:w="242" w:type="pct"/>
            <w:shd w:val="clear" w:color="auto" w:fill="FFFFFF"/>
            <w:hideMark/>
          </w:tcPr>
          <w:p w14:paraId="4702C837" w14:textId="77777777" w:rsidR="009912D7" w:rsidRPr="000016A5" w:rsidRDefault="009912D7" w:rsidP="009912D7">
            <w:pPr>
              <w:jc w:val="center"/>
              <w:rPr>
                <w:sz w:val="26"/>
                <w:szCs w:val="26"/>
              </w:rPr>
            </w:pPr>
            <w:r w:rsidRPr="000016A5">
              <w:rPr>
                <w:sz w:val="26"/>
                <w:szCs w:val="26"/>
              </w:rPr>
              <w:t>3</w:t>
            </w:r>
          </w:p>
        </w:tc>
        <w:tc>
          <w:tcPr>
            <w:tcW w:w="1441" w:type="pct"/>
            <w:shd w:val="clear" w:color="auto" w:fill="FFFFFF"/>
            <w:hideMark/>
          </w:tcPr>
          <w:p w14:paraId="50C7BAA7" w14:textId="15417001" w:rsidR="009912D7" w:rsidRPr="000016A5" w:rsidRDefault="00000000" w:rsidP="009912D7">
            <w:pPr>
              <w:jc w:val="both"/>
              <w:rPr>
                <w:sz w:val="26"/>
                <w:szCs w:val="26"/>
              </w:rPr>
            </w:pPr>
            <w:hyperlink r:id="rId52"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âm nhạc Quốc gia Việt Nam</w:t>
            </w:r>
          </w:p>
        </w:tc>
        <w:tc>
          <w:tcPr>
            <w:tcW w:w="461" w:type="pct"/>
            <w:shd w:val="clear" w:color="auto" w:fill="FFFFFF"/>
            <w:vAlign w:val="center"/>
            <w:hideMark/>
          </w:tcPr>
          <w:p w14:paraId="19506CE4"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D6E2099"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44E56925"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2FFF88EF"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79350027" w14:textId="65BFFBF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153D561"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82D8B6F" w14:textId="77777777" w:rsidR="009912D7" w:rsidRPr="000016A5" w:rsidRDefault="009912D7" w:rsidP="009912D7">
            <w:pPr>
              <w:jc w:val="center"/>
              <w:rPr>
                <w:sz w:val="26"/>
                <w:szCs w:val="26"/>
              </w:rPr>
            </w:pPr>
            <w:r w:rsidRPr="000016A5">
              <w:rPr>
                <w:sz w:val="26"/>
                <w:szCs w:val="26"/>
              </w:rPr>
              <w:t>0</w:t>
            </w:r>
          </w:p>
        </w:tc>
      </w:tr>
      <w:tr w:rsidR="009912D7" w:rsidRPr="000016A5" w14:paraId="1374D044" w14:textId="77777777" w:rsidTr="009912D7">
        <w:trPr>
          <w:trHeight w:val="315"/>
          <w:tblHeader/>
        </w:trPr>
        <w:tc>
          <w:tcPr>
            <w:tcW w:w="242" w:type="pct"/>
            <w:shd w:val="clear" w:color="auto" w:fill="FFFFFF"/>
            <w:hideMark/>
          </w:tcPr>
          <w:p w14:paraId="12819ABD" w14:textId="77777777" w:rsidR="009912D7" w:rsidRPr="000016A5" w:rsidRDefault="009912D7" w:rsidP="009912D7">
            <w:pPr>
              <w:jc w:val="center"/>
              <w:rPr>
                <w:sz w:val="26"/>
                <w:szCs w:val="26"/>
              </w:rPr>
            </w:pPr>
            <w:r w:rsidRPr="000016A5">
              <w:rPr>
                <w:sz w:val="26"/>
                <w:szCs w:val="26"/>
              </w:rPr>
              <w:t>4</w:t>
            </w:r>
          </w:p>
        </w:tc>
        <w:tc>
          <w:tcPr>
            <w:tcW w:w="1441" w:type="pct"/>
            <w:shd w:val="clear" w:color="auto" w:fill="FFFFFF"/>
            <w:hideMark/>
          </w:tcPr>
          <w:p w14:paraId="111A12E3" w14:textId="47238D34" w:rsidR="009912D7" w:rsidRPr="000016A5" w:rsidRDefault="00000000" w:rsidP="009912D7">
            <w:pPr>
              <w:jc w:val="both"/>
              <w:rPr>
                <w:sz w:val="26"/>
                <w:szCs w:val="26"/>
              </w:rPr>
            </w:pPr>
            <w:hyperlink r:id="rId53"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viên Báo chí và Tuyên tuyền</w:t>
            </w:r>
          </w:p>
        </w:tc>
        <w:tc>
          <w:tcPr>
            <w:tcW w:w="461" w:type="pct"/>
            <w:shd w:val="clear" w:color="auto" w:fill="FFFFFF"/>
            <w:vAlign w:val="center"/>
            <w:hideMark/>
          </w:tcPr>
          <w:p w14:paraId="30535A38"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8B8E253"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37CF44AC"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58A4F0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4605AF02" w14:textId="7273A6E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317AAC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E007AD4" w14:textId="77777777" w:rsidR="009912D7" w:rsidRPr="000016A5" w:rsidRDefault="009912D7" w:rsidP="009912D7">
            <w:pPr>
              <w:jc w:val="center"/>
              <w:rPr>
                <w:sz w:val="26"/>
                <w:szCs w:val="26"/>
              </w:rPr>
            </w:pPr>
            <w:r w:rsidRPr="000016A5">
              <w:rPr>
                <w:sz w:val="26"/>
                <w:szCs w:val="26"/>
              </w:rPr>
              <w:t>0</w:t>
            </w:r>
          </w:p>
        </w:tc>
      </w:tr>
      <w:tr w:rsidR="009912D7" w:rsidRPr="000016A5" w14:paraId="4B01B7FD" w14:textId="77777777" w:rsidTr="009912D7">
        <w:trPr>
          <w:trHeight w:val="315"/>
          <w:tblHeader/>
        </w:trPr>
        <w:tc>
          <w:tcPr>
            <w:tcW w:w="242" w:type="pct"/>
            <w:shd w:val="clear" w:color="auto" w:fill="FFFFFF"/>
            <w:hideMark/>
          </w:tcPr>
          <w:p w14:paraId="03666B7E" w14:textId="77777777" w:rsidR="009912D7" w:rsidRPr="000016A5" w:rsidRDefault="009912D7" w:rsidP="009912D7">
            <w:pPr>
              <w:jc w:val="center"/>
              <w:rPr>
                <w:sz w:val="26"/>
                <w:szCs w:val="26"/>
              </w:rPr>
            </w:pPr>
            <w:r w:rsidRPr="000016A5">
              <w:rPr>
                <w:sz w:val="26"/>
                <w:szCs w:val="26"/>
              </w:rPr>
              <w:t>5</w:t>
            </w:r>
          </w:p>
        </w:tc>
        <w:tc>
          <w:tcPr>
            <w:tcW w:w="1441" w:type="pct"/>
            <w:shd w:val="clear" w:color="auto" w:fill="FFFFFF"/>
            <w:hideMark/>
          </w:tcPr>
          <w:p w14:paraId="0B366963" w14:textId="61D02C6D" w:rsidR="009912D7" w:rsidRPr="000016A5" w:rsidRDefault="00000000" w:rsidP="009912D7">
            <w:pPr>
              <w:jc w:val="both"/>
              <w:rPr>
                <w:sz w:val="26"/>
                <w:szCs w:val="26"/>
              </w:rPr>
            </w:pPr>
            <w:hyperlink r:id="rId54"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Công nghệ bưu chính viễn thông</w:t>
            </w:r>
          </w:p>
        </w:tc>
        <w:tc>
          <w:tcPr>
            <w:tcW w:w="461" w:type="pct"/>
            <w:shd w:val="clear" w:color="auto" w:fill="FFFFFF"/>
            <w:vAlign w:val="center"/>
            <w:hideMark/>
          </w:tcPr>
          <w:p w14:paraId="4175BFAD"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D4718FA"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B961374"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774FA7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DB8AED1" w14:textId="12BD475D"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1178C1A"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6F6684CE" w14:textId="77777777" w:rsidR="009912D7" w:rsidRPr="000016A5" w:rsidRDefault="009912D7" w:rsidP="009912D7">
            <w:pPr>
              <w:jc w:val="center"/>
              <w:rPr>
                <w:sz w:val="26"/>
                <w:szCs w:val="26"/>
              </w:rPr>
            </w:pPr>
            <w:r w:rsidRPr="000016A5">
              <w:rPr>
                <w:sz w:val="26"/>
                <w:szCs w:val="26"/>
              </w:rPr>
              <w:t>1</w:t>
            </w:r>
          </w:p>
        </w:tc>
      </w:tr>
      <w:tr w:rsidR="009912D7" w:rsidRPr="000016A5" w14:paraId="4FF46DBF" w14:textId="77777777" w:rsidTr="009912D7">
        <w:trPr>
          <w:trHeight w:val="315"/>
          <w:tblHeader/>
        </w:trPr>
        <w:tc>
          <w:tcPr>
            <w:tcW w:w="242" w:type="pct"/>
            <w:shd w:val="clear" w:color="auto" w:fill="FFFFFF"/>
            <w:hideMark/>
          </w:tcPr>
          <w:p w14:paraId="1BFC4725" w14:textId="77777777" w:rsidR="009912D7" w:rsidRPr="000016A5" w:rsidRDefault="009912D7" w:rsidP="009912D7">
            <w:pPr>
              <w:jc w:val="center"/>
              <w:rPr>
                <w:sz w:val="26"/>
                <w:szCs w:val="26"/>
              </w:rPr>
            </w:pPr>
            <w:r w:rsidRPr="000016A5">
              <w:rPr>
                <w:sz w:val="26"/>
                <w:szCs w:val="26"/>
              </w:rPr>
              <w:t>6</w:t>
            </w:r>
          </w:p>
        </w:tc>
        <w:tc>
          <w:tcPr>
            <w:tcW w:w="1441" w:type="pct"/>
            <w:shd w:val="clear" w:color="auto" w:fill="FFFFFF"/>
            <w:hideMark/>
          </w:tcPr>
          <w:p w14:paraId="38420EF0" w14:textId="1D42023A" w:rsidR="009912D7" w:rsidRPr="000016A5" w:rsidRDefault="00000000" w:rsidP="009912D7">
            <w:pPr>
              <w:jc w:val="both"/>
              <w:rPr>
                <w:sz w:val="26"/>
                <w:szCs w:val="26"/>
              </w:rPr>
            </w:pPr>
            <w:hyperlink r:id="rId55"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múa Việt Nam</w:t>
            </w:r>
          </w:p>
        </w:tc>
        <w:tc>
          <w:tcPr>
            <w:tcW w:w="461" w:type="pct"/>
            <w:shd w:val="clear" w:color="auto" w:fill="FFFFFF"/>
            <w:vAlign w:val="center"/>
            <w:hideMark/>
          </w:tcPr>
          <w:p w14:paraId="5943E56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CC38C1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14E102C7"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17345247"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4D453A4B" w14:textId="58310D27"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3DA3A8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604C489" w14:textId="77777777" w:rsidR="009912D7" w:rsidRPr="000016A5" w:rsidRDefault="009912D7" w:rsidP="009912D7">
            <w:pPr>
              <w:jc w:val="center"/>
              <w:rPr>
                <w:sz w:val="26"/>
                <w:szCs w:val="26"/>
              </w:rPr>
            </w:pPr>
            <w:r w:rsidRPr="000016A5">
              <w:rPr>
                <w:sz w:val="26"/>
                <w:szCs w:val="26"/>
              </w:rPr>
              <w:t>0</w:t>
            </w:r>
          </w:p>
        </w:tc>
      </w:tr>
      <w:tr w:rsidR="009912D7" w:rsidRPr="000016A5" w14:paraId="6D38DB5D" w14:textId="77777777" w:rsidTr="009912D7">
        <w:trPr>
          <w:trHeight w:val="315"/>
          <w:tblHeader/>
        </w:trPr>
        <w:tc>
          <w:tcPr>
            <w:tcW w:w="242" w:type="pct"/>
            <w:shd w:val="clear" w:color="auto" w:fill="FFFFFF"/>
            <w:hideMark/>
          </w:tcPr>
          <w:p w14:paraId="6F231824" w14:textId="77777777" w:rsidR="009912D7" w:rsidRPr="000016A5" w:rsidRDefault="009912D7" w:rsidP="009912D7">
            <w:pPr>
              <w:jc w:val="center"/>
              <w:rPr>
                <w:sz w:val="26"/>
                <w:szCs w:val="26"/>
              </w:rPr>
            </w:pPr>
            <w:r w:rsidRPr="000016A5">
              <w:rPr>
                <w:sz w:val="26"/>
                <w:szCs w:val="26"/>
              </w:rPr>
              <w:t>7</w:t>
            </w:r>
          </w:p>
        </w:tc>
        <w:tc>
          <w:tcPr>
            <w:tcW w:w="1441" w:type="pct"/>
            <w:shd w:val="clear" w:color="auto" w:fill="FFFFFF"/>
            <w:hideMark/>
          </w:tcPr>
          <w:p w14:paraId="30622287" w14:textId="16E79F3A" w:rsidR="009912D7" w:rsidRPr="000016A5" w:rsidRDefault="00000000" w:rsidP="009912D7">
            <w:pPr>
              <w:jc w:val="both"/>
              <w:rPr>
                <w:sz w:val="26"/>
                <w:szCs w:val="26"/>
              </w:rPr>
            </w:pPr>
            <w:hyperlink r:id="rId56"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Chính sách và Phát triển</w:t>
            </w:r>
          </w:p>
        </w:tc>
        <w:tc>
          <w:tcPr>
            <w:tcW w:w="461" w:type="pct"/>
            <w:shd w:val="clear" w:color="auto" w:fill="FFFFFF"/>
            <w:vAlign w:val="center"/>
            <w:hideMark/>
          </w:tcPr>
          <w:p w14:paraId="3FD35BDA"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2A7786A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46746617"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A7D628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739137B" w14:textId="61851BB3"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3AD3212"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666B4F4" w14:textId="77777777" w:rsidR="009912D7" w:rsidRPr="000016A5" w:rsidRDefault="009912D7" w:rsidP="009912D7">
            <w:pPr>
              <w:jc w:val="center"/>
              <w:rPr>
                <w:sz w:val="26"/>
                <w:szCs w:val="26"/>
              </w:rPr>
            </w:pPr>
            <w:r w:rsidRPr="000016A5">
              <w:rPr>
                <w:sz w:val="26"/>
                <w:szCs w:val="26"/>
              </w:rPr>
              <w:t>0</w:t>
            </w:r>
          </w:p>
        </w:tc>
      </w:tr>
      <w:tr w:rsidR="009912D7" w:rsidRPr="000016A5" w14:paraId="257CA524" w14:textId="77777777" w:rsidTr="009912D7">
        <w:trPr>
          <w:trHeight w:val="315"/>
          <w:tblHeader/>
        </w:trPr>
        <w:tc>
          <w:tcPr>
            <w:tcW w:w="242" w:type="pct"/>
            <w:shd w:val="clear" w:color="auto" w:fill="FFFFFF"/>
            <w:hideMark/>
          </w:tcPr>
          <w:p w14:paraId="3944801D" w14:textId="77777777" w:rsidR="009912D7" w:rsidRPr="000016A5" w:rsidRDefault="009912D7" w:rsidP="009912D7">
            <w:pPr>
              <w:jc w:val="center"/>
              <w:rPr>
                <w:sz w:val="26"/>
                <w:szCs w:val="26"/>
              </w:rPr>
            </w:pPr>
            <w:r w:rsidRPr="000016A5">
              <w:rPr>
                <w:sz w:val="26"/>
                <w:szCs w:val="26"/>
              </w:rPr>
              <w:t>8</w:t>
            </w:r>
          </w:p>
        </w:tc>
        <w:tc>
          <w:tcPr>
            <w:tcW w:w="1441" w:type="pct"/>
            <w:shd w:val="clear" w:color="auto" w:fill="FFFFFF"/>
            <w:hideMark/>
          </w:tcPr>
          <w:p w14:paraId="13F39FCC" w14:textId="3185D4E3" w:rsidR="009912D7" w:rsidRPr="000016A5" w:rsidRDefault="00000000" w:rsidP="009912D7">
            <w:pPr>
              <w:jc w:val="both"/>
              <w:rPr>
                <w:sz w:val="26"/>
                <w:szCs w:val="26"/>
              </w:rPr>
            </w:pPr>
            <w:hyperlink r:id="rId57"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Nông nghiệp Việt Nam</w:t>
            </w:r>
          </w:p>
        </w:tc>
        <w:tc>
          <w:tcPr>
            <w:tcW w:w="461" w:type="pct"/>
            <w:shd w:val="clear" w:color="auto" w:fill="FFFFFF"/>
            <w:vAlign w:val="center"/>
            <w:hideMark/>
          </w:tcPr>
          <w:p w14:paraId="0445FEA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C45E55E"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707D053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073CEB9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4725C728" w14:textId="58E9B5CD"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F562D3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810543D" w14:textId="77777777" w:rsidR="009912D7" w:rsidRPr="000016A5" w:rsidRDefault="009912D7" w:rsidP="009912D7">
            <w:pPr>
              <w:jc w:val="center"/>
              <w:rPr>
                <w:sz w:val="26"/>
                <w:szCs w:val="26"/>
              </w:rPr>
            </w:pPr>
            <w:r w:rsidRPr="000016A5">
              <w:rPr>
                <w:sz w:val="26"/>
                <w:szCs w:val="26"/>
              </w:rPr>
              <w:t>1</w:t>
            </w:r>
          </w:p>
        </w:tc>
      </w:tr>
      <w:tr w:rsidR="009912D7" w:rsidRPr="000016A5" w14:paraId="0581AA47" w14:textId="77777777" w:rsidTr="009912D7">
        <w:trPr>
          <w:trHeight w:val="315"/>
          <w:tblHeader/>
        </w:trPr>
        <w:tc>
          <w:tcPr>
            <w:tcW w:w="242" w:type="pct"/>
            <w:shd w:val="clear" w:color="auto" w:fill="FFFFFF"/>
            <w:hideMark/>
          </w:tcPr>
          <w:p w14:paraId="39D82F05" w14:textId="77777777" w:rsidR="009912D7" w:rsidRPr="000016A5" w:rsidRDefault="009912D7" w:rsidP="009912D7">
            <w:pPr>
              <w:jc w:val="center"/>
              <w:rPr>
                <w:sz w:val="26"/>
                <w:szCs w:val="26"/>
              </w:rPr>
            </w:pPr>
            <w:r w:rsidRPr="000016A5">
              <w:rPr>
                <w:sz w:val="26"/>
                <w:szCs w:val="26"/>
              </w:rPr>
              <w:t>9</w:t>
            </w:r>
          </w:p>
        </w:tc>
        <w:tc>
          <w:tcPr>
            <w:tcW w:w="1441" w:type="pct"/>
            <w:shd w:val="clear" w:color="auto" w:fill="FFFFFF"/>
            <w:hideMark/>
          </w:tcPr>
          <w:p w14:paraId="35909D99" w14:textId="096AA74F" w:rsidR="009912D7" w:rsidRPr="000016A5" w:rsidRDefault="00000000" w:rsidP="009912D7">
            <w:pPr>
              <w:jc w:val="both"/>
              <w:rPr>
                <w:sz w:val="26"/>
                <w:szCs w:val="26"/>
              </w:rPr>
            </w:pPr>
            <w:hyperlink r:id="rId58"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Ngân hàng</w:t>
            </w:r>
          </w:p>
        </w:tc>
        <w:tc>
          <w:tcPr>
            <w:tcW w:w="461" w:type="pct"/>
            <w:shd w:val="clear" w:color="auto" w:fill="FFFFFF"/>
            <w:vAlign w:val="center"/>
            <w:hideMark/>
          </w:tcPr>
          <w:p w14:paraId="07FAB4B4"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7F300C2"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0070E221"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59FC2B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CFCA457" w14:textId="5748AF4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339911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328077D3" w14:textId="77777777" w:rsidR="009912D7" w:rsidRPr="000016A5" w:rsidRDefault="009912D7" w:rsidP="009912D7">
            <w:pPr>
              <w:jc w:val="center"/>
              <w:rPr>
                <w:sz w:val="26"/>
                <w:szCs w:val="26"/>
              </w:rPr>
            </w:pPr>
            <w:r w:rsidRPr="000016A5">
              <w:rPr>
                <w:sz w:val="26"/>
                <w:szCs w:val="26"/>
              </w:rPr>
              <w:t>1</w:t>
            </w:r>
          </w:p>
        </w:tc>
      </w:tr>
      <w:tr w:rsidR="009912D7" w:rsidRPr="000016A5" w14:paraId="0B5ABFC4" w14:textId="77777777" w:rsidTr="009912D7">
        <w:trPr>
          <w:trHeight w:val="315"/>
          <w:tblHeader/>
        </w:trPr>
        <w:tc>
          <w:tcPr>
            <w:tcW w:w="242" w:type="pct"/>
            <w:shd w:val="clear" w:color="auto" w:fill="FFFFFF"/>
            <w:hideMark/>
          </w:tcPr>
          <w:p w14:paraId="5A6E2A5A" w14:textId="77777777" w:rsidR="009912D7" w:rsidRPr="000016A5" w:rsidRDefault="009912D7" w:rsidP="009912D7">
            <w:pPr>
              <w:jc w:val="center"/>
              <w:rPr>
                <w:sz w:val="26"/>
                <w:szCs w:val="26"/>
              </w:rPr>
            </w:pPr>
            <w:r w:rsidRPr="000016A5">
              <w:rPr>
                <w:sz w:val="26"/>
                <w:szCs w:val="26"/>
              </w:rPr>
              <w:t>10</w:t>
            </w:r>
          </w:p>
        </w:tc>
        <w:tc>
          <w:tcPr>
            <w:tcW w:w="1441" w:type="pct"/>
            <w:shd w:val="clear" w:color="auto" w:fill="FFFFFF"/>
            <w:hideMark/>
          </w:tcPr>
          <w:p w14:paraId="4F5BA040" w14:textId="638FA574" w:rsidR="009912D7" w:rsidRPr="000016A5" w:rsidRDefault="00000000" w:rsidP="009912D7">
            <w:pPr>
              <w:jc w:val="both"/>
              <w:rPr>
                <w:sz w:val="26"/>
                <w:szCs w:val="26"/>
              </w:rPr>
            </w:pPr>
            <w:hyperlink r:id="rId59"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Ngoại giao</w:t>
            </w:r>
          </w:p>
        </w:tc>
        <w:tc>
          <w:tcPr>
            <w:tcW w:w="461" w:type="pct"/>
            <w:shd w:val="clear" w:color="auto" w:fill="FFFFFF"/>
            <w:vAlign w:val="center"/>
            <w:hideMark/>
          </w:tcPr>
          <w:p w14:paraId="091FA42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DE8102E"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AC18329"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1CD19C8E"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06FB334" w14:textId="23CD064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83A8D89"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9548ABA" w14:textId="77777777" w:rsidR="009912D7" w:rsidRPr="000016A5" w:rsidRDefault="009912D7" w:rsidP="009912D7">
            <w:pPr>
              <w:jc w:val="center"/>
              <w:rPr>
                <w:sz w:val="26"/>
                <w:szCs w:val="26"/>
              </w:rPr>
            </w:pPr>
            <w:r w:rsidRPr="000016A5">
              <w:rPr>
                <w:sz w:val="26"/>
                <w:szCs w:val="26"/>
              </w:rPr>
              <w:t>0</w:t>
            </w:r>
          </w:p>
        </w:tc>
      </w:tr>
      <w:tr w:rsidR="009912D7" w:rsidRPr="000016A5" w14:paraId="1780A8A4" w14:textId="77777777" w:rsidTr="009912D7">
        <w:trPr>
          <w:trHeight w:val="315"/>
          <w:tblHeader/>
        </w:trPr>
        <w:tc>
          <w:tcPr>
            <w:tcW w:w="242" w:type="pct"/>
            <w:shd w:val="clear" w:color="auto" w:fill="FFFFFF"/>
            <w:hideMark/>
          </w:tcPr>
          <w:p w14:paraId="337B6C8A" w14:textId="77777777" w:rsidR="009912D7" w:rsidRPr="000016A5" w:rsidRDefault="009912D7" w:rsidP="009912D7">
            <w:pPr>
              <w:jc w:val="center"/>
              <w:rPr>
                <w:sz w:val="26"/>
                <w:szCs w:val="26"/>
              </w:rPr>
            </w:pPr>
            <w:r w:rsidRPr="000016A5">
              <w:rPr>
                <w:sz w:val="26"/>
                <w:szCs w:val="26"/>
              </w:rPr>
              <w:t>11</w:t>
            </w:r>
          </w:p>
        </w:tc>
        <w:tc>
          <w:tcPr>
            <w:tcW w:w="1441" w:type="pct"/>
            <w:shd w:val="clear" w:color="auto" w:fill="FFFFFF"/>
            <w:hideMark/>
          </w:tcPr>
          <w:p w14:paraId="20FFB5AA" w14:textId="70C05C64" w:rsidR="009912D7" w:rsidRPr="000016A5" w:rsidRDefault="00000000" w:rsidP="009912D7">
            <w:pPr>
              <w:jc w:val="both"/>
              <w:rPr>
                <w:sz w:val="26"/>
                <w:szCs w:val="26"/>
              </w:rPr>
            </w:pPr>
            <w:hyperlink r:id="rId60"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Phụ nữ Việt Nam</w:t>
            </w:r>
          </w:p>
        </w:tc>
        <w:tc>
          <w:tcPr>
            <w:tcW w:w="461" w:type="pct"/>
            <w:shd w:val="clear" w:color="auto" w:fill="FFFFFF"/>
            <w:vAlign w:val="center"/>
            <w:hideMark/>
          </w:tcPr>
          <w:p w14:paraId="0CE8F1D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F923F42"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891C0BD"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A9BCC8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26015365" w14:textId="0560E765"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BE91E1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9331385" w14:textId="77777777" w:rsidR="009912D7" w:rsidRPr="000016A5" w:rsidRDefault="009912D7" w:rsidP="009912D7">
            <w:pPr>
              <w:jc w:val="center"/>
              <w:rPr>
                <w:sz w:val="26"/>
                <w:szCs w:val="26"/>
              </w:rPr>
            </w:pPr>
            <w:r w:rsidRPr="000016A5">
              <w:rPr>
                <w:sz w:val="26"/>
                <w:szCs w:val="26"/>
              </w:rPr>
              <w:t>1</w:t>
            </w:r>
          </w:p>
        </w:tc>
      </w:tr>
      <w:tr w:rsidR="009912D7" w:rsidRPr="000016A5" w14:paraId="6BFADAB5" w14:textId="77777777" w:rsidTr="009912D7">
        <w:trPr>
          <w:trHeight w:val="315"/>
          <w:tblHeader/>
        </w:trPr>
        <w:tc>
          <w:tcPr>
            <w:tcW w:w="242" w:type="pct"/>
            <w:shd w:val="clear" w:color="auto" w:fill="FFFFFF"/>
            <w:hideMark/>
          </w:tcPr>
          <w:p w14:paraId="3DD24E74" w14:textId="77777777" w:rsidR="009912D7" w:rsidRPr="000016A5" w:rsidRDefault="009912D7" w:rsidP="009912D7">
            <w:pPr>
              <w:jc w:val="center"/>
              <w:rPr>
                <w:sz w:val="26"/>
                <w:szCs w:val="26"/>
              </w:rPr>
            </w:pPr>
            <w:r w:rsidRPr="000016A5">
              <w:rPr>
                <w:sz w:val="26"/>
                <w:szCs w:val="26"/>
              </w:rPr>
              <w:t>12</w:t>
            </w:r>
          </w:p>
        </w:tc>
        <w:tc>
          <w:tcPr>
            <w:tcW w:w="1441" w:type="pct"/>
            <w:shd w:val="clear" w:color="auto" w:fill="FFFFFF"/>
            <w:hideMark/>
          </w:tcPr>
          <w:p w14:paraId="48189ECB" w14:textId="4B999FB7" w:rsidR="009912D7" w:rsidRPr="000016A5" w:rsidRDefault="00000000" w:rsidP="009912D7">
            <w:pPr>
              <w:jc w:val="both"/>
              <w:rPr>
                <w:sz w:val="26"/>
                <w:szCs w:val="26"/>
              </w:rPr>
            </w:pPr>
            <w:hyperlink r:id="rId61"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Quản lý giáo dục</w:t>
            </w:r>
          </w:p>
        </w:tc>
        <w:tc>
          <w:tcPr>
            <w:tcW w:w="461" w:type="pct"/>
            <w:shd w:val="clear" w:color="auto" w:fill="FFFFFF"/>
            <w:vAlign w:val="center"/>
            <w:hideMark/>
          </w:tcPr>
          <w:p w14:paraId="7390A5BD"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F33354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A8EC02D"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16F55B8"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7381F60" w14:textId="306C7920"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F18942B"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CF91DD9" w14:textId="77777777" w:rsidR="009912D7" w:rsidRPr="000016A5" w:rsidRDefault="009912D7" w:rsidP="009912D7">
            <w:pPr>
              <w:jc w:val="center"/>
              <w:rPr>
                <w:sz w:val="26"/>
                <w:szCs w:val="26"/>
              </w:rPr>
            </w:pPr>
            <w:r w:rsidRPr="000016A5">
              <w:rPr>
                <w:sz w:val="26"/>
                <w:szCs w:val="26"/>
              </w:rPr>
              <w:t>0</w:t>
            </w:r>
          </w:p>
        </w:tc>
      </w:tr>
      <w:tr w:rsidR="009912D7" w:rsidRPr="000016A5" w14:paraId="6D3E5444" w14:textId="77777777" w:rsidTr="009912D7">
        <w:trPr>
          <w:trHeight w:val="315"/>
          <w:tblHeader/>
        </w:trPr>
        <w:tc>
          <w:tcPr>
            <w:tcW w:w="242" w:type="pct"/>
            <w:shd w:val="clear" w:color="auto" w:fill="FFFFFF"/>
            <w:hideMark/>
          </w:tcPr>
          <w:p w14:paraId="11A53988" w14:textId="77777777" w:rsidR="009912D7" w:rsidRPr="000016A5" w:rsidRDefault="009912D7" w:rsidP="009912D7">
            <w:pPr>
              <w:jc w:val="center"/>
              <w:rPr>
                <w:sz w:val="26"/>
                <w:szCs w:val="26"/>
              </w:rPr>
            </w:pPr>
            <w:r w:rsidRPr="000016A5">
              <w:rPr>
                <w:sz w:val="26"/>
                <w:szCs w:val="26"/>
              </w:rPr>
              <w:t>13</w:t>
            </w:r>
          </w:p>
        </w:tc>
        <w:tc>
          <w:tcPr>
            <w:tcW w:w="1441" w:type="pct"/>
            <w:shd w:val="clear" w:color="auto" w:fill="FFFFFF"/>
            <w:hideMark/>
          </w:tcPr>
          <w:p w14:paraId="0A9CDFEA" w14:textId="4F4B477B" w:rsidR="009912D7" w:rsidRPr="000016A5" w:rsidRDefault="00000000" w:rsidP="009912D7">
            <w:pPr>
              <w:jc w:val="both"/>
              <w:rPr>
                <w:sz w:val="26"/>
                <w:szCs w:val="26"/>
              </w:rPr>
            </w:pPr>
            <w:hyperlink r:id="rId62"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Tài chính</w:t>
            </w:r>
          </w:p>
        </w:tc>
        <w:tc>
          <w:tcPr>
            <w:tcW w:w="461" w:type="pct"/>
            <w:shd w:val="clear" w:color="auto" w:fill="FFFFFF"/>
            <w:vAlign w:val="center"/>
            <w:hideMark/>
          </w:tcPr>
          <w:p w14:paraId="3F46CEC1"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A76852D"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FDFD8A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598664B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3D1A9BA" w14:textId="6E52323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D690CB9"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21A1256" w14:textId="77777777" w:rsidR="009912D7" w:rsidRPr="000016A5" w:rsidRDefault="009912D7" w:rsidP="009912D7">
            <w:pPr>
              <w:jc w:val="center"/>
              <w:rPr>
                <w:sz w:val="26"/>
                <w:szCs w:val="26"/>
              </w:rPr>
            </w:pPr>
            <w:r w:rsidRPr="000016A5">
              <w:rPr>
                <w:sz w:val="26"/>
                <w:szCs w:val="26"/>
              </w:rPr>
              <w:t>0</w:t>
            </w:r>
          </w:p>
        </w:tc>
      </w:tr>
      <w:tr w:rsidR="009912D7" w:rsidRPr="000016A5" w14:paraId="2FA544CE" w14:textId="77777777" w:rsidTr="009912D7">
        <w:trPr>
          <w:trHeight w:val="315"/>
          <w:tblHeader/>
        </w:trPr>
        <w:tc>
          <w:tcPr>
            <w:tcW w:w="242" w:type="pct"/>
            <w:shd w:val="clear" w:color="auto" w:fill="FFFFFF"/>
            <w:hideMark/>
          </w:tcPr>
          <w:p w14:paraId="0B33AB9E" w14:textId="77777777" w:rsidR="009912D7" w:rsidRPr="000016A5" w:rsidRDefault="009912D7" w:rsidP="009912D7">
            <w:pPr>
              <w:jc w:val="center"/>
              <w:rPr>
                <w:sz w:val="26"/>
                <w:szCs w:val="26"/>
              </w:rPr>
            </w:pPr>
            <w:r w:rsidRPr="000016A5">
              <w:rPr>
                <w:sz w:val="26"/>
                <w:szCs w:val="26"/>
              </w:rPr>
              <w:t>14</w:t>
            </w:r>
          </w:p>
        </w:tc>
        <w:tc>
          <w:tcPr>
            <w:tcW w:w="1441" w:type="pct"/>
            <w:shd w:val="clear" w:color="auto" w:fill="FFFFFF"/>
            <w:hideMark/>
          </w:tcPr>
          <w:p w14:paraId="584B8A10" w14:textId="16053062" w:rsidR="009912D7" w:rsidRPr="000016A5" w:rsidRDefault="00000000" w:rsidP="009912D7">
            <w:pPr>
              <w:jc w:val="both"/>
              <w:rPr>
                <w:sz w:val="26"/>
                <w:szCs w:val="26"/>
              </w:rPr>
            </w:pPr>
            <w:hyperlink r:id="rId63"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Toà án</w:t>
            </w:r>
          </w:p>
        </w:tc>
        <w:tc>
          <w:tcPr>
            <w:tcW w:w="461" w:type="pct"/>
            <w:shd w:val="clear" w:color="auto" w:fill="FFFFFF"/>
            <w:vAlign w:val="center"/>
            <w:hideMark/>
          </w:tcPr>
          <w:p w14:paraId="64FC747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440C94E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1B8568D"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7DD3EC3"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4DBD62A8" w14:textId="62AFD04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57E9A2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4EBA853" w14:textId="77777777" w:rsidR="009912D7" w:rsidRPr="000016A5" w:rsidRDefault="009912D7" w:rsidP="009912D7">
            <w:pPr>
              <w:jc w:val="center"/>
              <w:rPr>
                <w:sz w:val="26"/>
                <w:szCs w:val="26"/>
              </w:rPr>
            </w:pPr>
            <w:r w:rsidRPr="000016A5">
              <w:rPr>
                <w:sz w:val="26"/>
                <w:szCs w:val="26"/>
              </w:rPr>
              <w:t>0</w:t>
            </w:r>
          </w:p>
        </w:tc>
      </w:tr>
      <w:tr w:rsidR="009912D7" w:rsidRPr="000016A5" w14:paraId="6CD881DB" w14:textId="77777777" w:rsidTr="009912D7">
        <w:trPr>
          <w:trHeight w:val="315"/>
          <w:tblHeader/>
        </w:trPr>
        <w:tc>
          <w:tcPr>
            <w:tcW w:w="242" w:type="pct"/>
            <w:shd w:val="clear" w:color="auto" w:fill="FFFFFF"/>
            <w:hideMark/>
          </w:tcPr>
          <w:p w14:paraId="724D65B4" w14:textId="77777777" w:rsidR="009912D7" w:rsidRPr="000016A5" w:rsidRDefault="009912D7" w:rsidP="009912D7">
            <w:pPr>
              <w:jc w:val="center"/>
              <w:rPr>
                <w:sz w:val="26"/>
                <w:szCs w:val="26"/>
              </w:rPr>
            </w:pPr>
            <w:r w:rsidRPr="000016A5">
              <w:rPr>
                <w:sz w:val="26"/>
                <w:szCs w:val="26"/>
              </w:rPr>
              <w:t>15</w:t>
            </w:r>
          </w:p>
        </w:tc>
        <w:tc>
          <w:tcPr>
            <w:tcW w:w="1441" w:type="pct"/>
            <w:shd w:val="clear" w:color="auto" w:fill="FFFFFF"/>
            <w:hideMark/>
          </w:tcPr>
          <w:p w14:paraId="1E43A68D" w14:textId="75A0C152" w:rsidR="009912D7" w:rsidRPr="000016A5" w:rsidRDefault="00000000" w:rsidP="009912D7">
            <w:pPr>
              <w:jc w:val="both"/>
              <w:rPr>
                <w:sz w:val="26"/>
                <w:szCs w:val="26"/>
              </w:rPr>
            </w:pPr>
            <w:hyperlink r:id="rId64"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Thanh thiếu niên Việt Nam</w:t>
            </w:r>
          </w:p>
        </w:tc>
        <w:tc>
          <w:tcPr>
            <w:tcW w:w="461" w:type="pct"/>
            <w:shd w:val="clear" w:color="auto" w:fill="FFFFFF"/>
            <w:vAlign w:val="center"/>
            <w:hideMark/>
          </w:tcPr>
          <w:p w14:paraId="245921F3"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A783FFF"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423BCF83"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B949F1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FA73E25" w14:textId="49FA8967"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E07EBA8"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0E85A30" w14:textId="77777777" w:rsidR="009912D7" w:rsidRPr="000016A5" w:rsidRDefault="009912D7" w:rsidP="009912D7">
            <w:pPr>
              <w:jc w:val="center"/>
              <w:rPr>
                <w:sz w:val="26"/>
                <w:szCs w:val="26"/>
              </w:rPr>
            </w:pPr>
            <w:r w:rsidRPr="000016A5">
              <w:rPr>
                <w:sz w:val="26"/>
                <w:szCs w:val="26"/>
              </w:rPr>
              <w:t>0</w:t>
            </w:r>
          </w:p>
        </w:tc>
      </w:tr>
      <w:tr w:rsidR="009912D7" w:rsidRPr="000016A5" w14:paraId="328E9E9F" w14:textId="77777777" w:rsidTr="009912D7">
        <w:trPr>
          <w:trHeight w:val="315"/>
          <w:tblHeader/>
        </w:trPr>
        <w:tc>
          <w:tcPr>
            <w:tcW w:w="242" w:type="pct"/>
            <w:shd w:val="clear" w:color="auto" w:fill="FFFFFF"/>
            <w:hideMark/>
          </w:tcPr>
          <w:p w14:paraId="48FAA505" w14:textId="77777777" w:rsidR="009912D7" w:rsidRPr="000016A5" w:rsidRDefault="009912D7" w:rsidP="009912D7">
            <w:pPr>
              <w:jc w:val="center"/>
              <w:rPr>
                <w:sz w:val="26"/>
                <w:szCs w:val="26"/>
              </w:rPr>
            </w:pPr>
            <w:r w:rsidRPr="000016A5">
              <w:rPr>
                <w:sz w:val="26"/>
                <w:szCs w:val="26"/>
              </w:rPr>
              <w:t>16</w:t>
            </w:r>
          </w:p>
        </w:tc>
        <w:tc>
          <w:tcPr>
            <w:tcW w:w="1441" w:type="pct"/>
            <w:shd w:val="clear" w:color="auto" w:fill="FFFFFF"/>
            <w:hideMark/>
          </w:tcPr>
          <w:p w14:paraId="52999CF0" w14:textId="5B9A21C4" w:rsidR="009912D7" w:rsidRPr="000016A5" w:rsidRDefault="00000000" w:rsidP="009912D7">
            <w:pPr>
              <w:jc w:val="both"/>
              <w:rPr>
                <w:sz w:val="26"/>
                <w:szCs w:val="26"/>
              </w:rPr>
            </w:pPr>
            <w:hyperlink r:id="rId65" w:tgtFrame="_blank" w:history="1">
              <w:r w:rsidR="009912D7" w:rsidRPr="000016A5">
                <w:rPr>
                  <w:rStyle w:val="Hyperlink"/>
                  <w:color w:val="auto"/>
                  <w:sz w:val="26"/>
                  <w:szCs w:val="26"/>
                  <w:u w:val="none"/>
                </w:rPr>
                <w:t>Học</w:t>
              </w:r>
            </w:hyperlink>
            <w:r w:rsidR="009912D7" w:rsidRPr="000016A5">
              <w:rPr>
                <w:rStyle w:val="Hyperlink"/>
                <w:color w:val="auto"/>
                <w:sz w:val="26"/>
                <w:szCs w:val="26"/>
                <w:u w:val="none"/>
              </w:rPr>
              <w:t xml:space="preserve"> viện Y dược cổ truyền Việt Nam</w:t>
            </w:r>
          </w:p>
        </w:tc>
        <w:tc>
          <w:tcPr>
            <w:tcW w:w="461" w:type="pct"/>
            <w:shd w:val="clear" w:color="auto" w:fill="FFFFFF"/>
            <w:vAlign w:val="center"/>
            <w:hideMark/>
          </w:tcPr>
          <w:p w14:paraId="6A26812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235601A"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4B4A25B"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0C55FE4"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EFC77B4" w14:textId="68E3049B"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6893857"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9433680" w14:textId="77777777" w:rsidR="009912D7" w:rsidRPr="000016A5" w:rsidRDefault="009912D7" w:rsidP="009912D7">
            <w:pPr>
              <w:jc w:val="center"/>
              <w:rPr>
                <w:sz w:val="26"/>
                <w:szCs w:val="26"/>
              </w:rPr>
            </w:pPr>
            <w:r w:rsidRPr="000016A5">
              <w:rPr>
                <w:sz w:val="26"/>
                <w:szCs w:val="26"/>
              </w:rPr>
              <w:t>1</w:t>
            </w:r>
          </w:p>
        </w:tc>
      </w:tr>
      <w:tr w:rsidR="009912D7" w:rsidRPr="000016A5" w14:paraId="36A7AA09" w14:textId="77777777" w:rsidTr="009912D7">
        <w:trPr>
          <w:trHeight w:val="315"/>
          <w:tblHeader/>
        </w:trPr>
        <w:tc>
          <w:tcPr>
            <w:tcW w:w="242" w:type="pct"/>
            <w:shd w:val="clear" w:color="auto" w:fill="FFFFFF"/>
            <w:hideMark/>
          </w:tcPr>
          <w:p w14:paraId="2468169A" w14:textId="77777777" w:rsidR="009912D7" w:rsidRPr="000016A5" w:rsidRDefault="009912D7" w:rsidP="009912D7">
            <w:pPr>
              <w:jc w:val="center"/>
              <w:rPr>
                <w:sz w:val="26"/>
                <w:szCs w:val="26"/>
              </w:rPr>
            </w:pPr>
            <w:r w:rsidRPr="000016A5">
              <w:rPr>
                <w:sz w:val="26"/>
                <w:szCs w:val="26"/>
              </w:rPr>
              <w:t>17</w:t>
            </w:r>
          </w:p>
        </w:tc>
        <w:tc>
          <w:tcPr>
            <w:tcW w:w="1441" w:type="pct"/>
            <w:shd w:val="clear" w:color="auto" w:fill="FFFFFF"/>
            <w:hideMark/>
          </w:tcPr>
          <w:p w14:paraId="4837C772" w14:textId="4EA9C4CC" w:rsidR="009912D7" w:rsidRPr="000016A5" w:rsidRDefault="009912D7" w:rsidP="009912D7">
            <w:pPr>
              <w:jc w:val="both"/>
              <w:rPr>
                <w:spacing w:val="-20"/>
                <w:sz w:val="26"/>
                <w:szCs w:val="26"/>
              </w:rPr>
            </w:pPr>
            <w:r w:rsidRPr="000016A5">
              <w:rPr>
                <w:spacing w:val="-20"/>
                <w:sz w:val="26"/>
                <w:szCs w:val="26"/>
              </w:rPr>
              <w:t xml:space="preserve">Trường Đại học Anh Quốc - Việt Nam </w:t>
            </w:r>
            <w:hyperlink r:id="rId66" w:tgtFrame="_blank" w:history="1"/>
          </w:p>
        </w:tc>
        <w:tc>
          <w:tcPr>
            <w:tcW w:w="461" w:type="pct"/>
            <w:shd w:val="clear" w:color="auto" w:fill="FFFFFF"/>
            <w:vAlign w:val="center"/>
            <w:hideMark/>
          </w:tcPr>
          <w:p w14:paraId="1EEB2E6B" w14:textId="77777777" w:rsidR="009912D7" w:rsidRPr="000016A5" w:rsidRDefault="009912D7" w:rsidP="009912D7">
            <w:pPr>
              <w:jc w:val="center"/>
              <w:rPr>
                <w:spacing w:val="-20"/>
                <w:sz w:val="26"/>
                <w:szCs w:val="26"/>
              </w:rPr>
            </w:pPr>
            <w:r w:rsidRPr="000016A5">
              <w:rPr>
                <w:spacing w:val="-20"/>
                <w:sz w:val="26"/>
                <w:szCs w:val="26"/>
              </w:rPr>
              <w:t>Nước ngoài</w:t>
            </w:r>
          </w:p>
        </w:tc>
        <w:tc>
          <w:tcPr>
            <w:tcW w:w="453" w:type="pct"/>
            <w:shd w:val="clear" w:color="auto" w:fill="FFFFFF"/>
            <w:vAlign w:val="center"/>
            <w:hideMark/>
          </w:tcPr>
          <w:p w14:paraId="3F6075B8"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7290EC2E"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3CC1A6D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C2A189C" w14:textId="467C9BC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5FF13B5"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5A3C41F" w14:textId="77777777" w:rsidR="009912D7" w:rsidRPr="000016A5" w:rsidRDefault="009912D7" w:rsidP="009912D7">
            <w:pPr>
              <w:jc w:val="center"/>
              <w:rPr>
                <w:sz w:val="26"/>
                <w:szCs w:val="26"/>
              </w:rPr>
            </w:pPr>
            <w:r w:rsidRPr="000016A5">
              <w:rPr>
                <w:sz w:val="26"/>
                <w:szCs w:val="26"/>
              </w:rPr>
              <w:t>1</w:t>
            </w:r>
          </w:p>
        </w:tc>
      </w:tr>
      <w:tr w:rsidR="009912D7" w:rsidRPr="000016A5" w14:paraId="63393420" w14:textId="77777777" w:rsidTr="009912D7">
        <w:trPr>
          <w:trHeight w:val="315"/>
          <w:tblHeader/>
        </w:trPr>
        <w:tc>
          <w:tcPr>
            <w:tcW w:w="242" w:type="pct"/>
            <w:shd w:val="clear" w:color="auto" w:fill="FFFFFF"/>
            <w:hideMark/>
          </w:tcPr>
          <w:p w14:paraId="5932EDC4" w14:textId="77777777" w:rsidR="009912D7" w:rsidRPr="000016A5" w:rsidRDefault="009912D7" w:rsidP="009912D7">
            <w:pPr>
              <w:jc w:val="center"/>
              <w:rPr>
                <w:sz w:val="26"/>
                <w:szCs w:val="26"/>
              </w:rPr>
            </w:pPr>
            <w:r w:rsidRPr="000016A5">
              <w:rPr>
                <w:sz w:val="26"/>
                <w:szCs w:val="26"/>
              </w:rPr>
              <w:t>18</w:t>
            </w:r>
          </w:p>
        </w:tc>
        <w:tc>
          <w:tcPr>
            <w:tcW w:w="1441" w:type="pct"/>
            <w:shd w:val="clear" w:color="auto" w:fill="FFFFFF"/>
            <w:hideMark/>
          </w:tcPr>
          <w:p w14:paraId="11D85185" w14:textId="40DADED2" w:rsidR="009912D7" w:rsidRPr="000016A5" w:rsidRDefault="00000000" w:rsidP="009912D7">
            <w:pPr>
              <w:jc w:val="both"/>
              <w:rPr>
                <w:sz w:val="26"/>
                <w:szCs w:val="26"/>
              </w:rPr>
            </w:pPr>
            <w:hyperlink r:id="rId67"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CMC</w:t>
            </w:r>
          </w:p>
        </w:tc>
        <w:tc>
          <w:tcPr>
            <w:tcW w:w="461" w:type="pct"/>
            <w:shd w:val="clear" w:color="auto" w:fill="FFFFFF"/>
            <w:vAlign w:val="center"/>
            <w:hideMark/>
          </w:tcPr>
          <w:p w14:paraId="32BC2293"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76873146"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3B7A3C65"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B6BD32B"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29108B7" w14:textId="29E32F2A"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1082422"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505EE30C" w14:textId="77777777" w:rsidR="009912D7" w:rsidRPr="000016A5" w:rsidRDefault="009912D7" w:rsidP="009912D7">
            <w:pPr>
              <w:jc w:val="center"/>
              <w:rPr>
                <w:sz w:val="26"/>
                <w:szCs w:val="26"/>
              </w:rPr>
            </w:pPr>
            <w:r w:rsidRPr="000016A5">
              <w:rPr>
                <w:sz w:val="26"/>
                <w:szCs w:val="26"/>
              </w:rPr>
              <w:t>1</w:t>
            </w:r>
          </w:p>
        </w:tc>
      </w:tr>
      <w:tr w:rsidR="009912D7" w:rsidRPr="000016A5" w14:paraId="50C6A393" w14:textId="77777777" w:rsidTr="009912D7">
        <w:trPr>
          <w:trHeight w:val="315"/>
          <w:tblHeader/>
        </w:trPr>
        <w:tc>
          <w:tcPr>
            <w:tcW w:w="242" w:type="pct"/>
            <w:shd w:val="clear" w:color="auto" w:fill="FFFFFF"/>
            <w:hideMark/>
          </w:tcPr>
          <w:p w14:paraId="249197A1" w14:textId="77777777" w:rsidR="009912D7" w:rsidRPr="000016A5" w:rsidRDefault="009912D7" w:rsidP="009912D7">
            <w:pPr>
              <w:jc w:val="center"/>
              <w:rPr>
                <w:sz w:val="26"/>
                <w:szCs w:val="26"/>
              </w:rPr>
            </w:pPr>
            <w:r w:rsidRPr="000016A5">
              <w:rPr>
                <w:sz w:val="26"/>
                <w:szCs w:val="26"/>
              </w:rPr>
              <w:t>19</w:t>
            </w:r>
          </w:p>
        </w:tc>
        <w:tc>
          <w:tcPr>
            <w:tcW w:w="1441" w:type="pct"/>
            <w:shd w:val="clear" w:color="auto" w:fill="FFFFFF"/>
            <w:hideMark/>
          </w:tcPr>
          <w:p w14:paraId="0072B377" w14:textId="3166838D" w:rsidR="009912D7" w:rsidRPr="000016A5" w:rsidRDefault="00000000" w:rsidP="009912D7">
            <w:pPr>
              <w:jc w:val="both"/>
              <w:rPr>
                <w:sz w:val="26"/>
                <w:szCs w:val="26"/>
              </w:rPr>
            </w:pPr>
            <w:hyperlink r:id="rId68"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Công đoàn</w:t>
            </w:r>
          </w:p>
        </w:tc>
        <w:tc>
          <w:tcPr>
            <w:tcW w:w="461" w:type="pct"/>
            <w:shd w:val="clear" w:color="auto" w:fill="FFFFFF"/>
            <w:vAlign w:val="center"/>
            <w:hideMark/>
          </w:tcPr>
          <w:p w14:paraId="4B5B83A4"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0D6194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093760F"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424CDB4"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02F44B56" w14:textId="753458A8"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0FAD228"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615D3BA9" w14:textId="77777777" w:rsidR="009912D7" w:rsidRPr="000016A5" w:rsidRDefault="009912D7" w:rsidP="009912D7">
            <w:pPr>
              <w:jc w:val="center"/>
              <w:rPr>
                <w:sz w:val="26"/>
                <w:szCs w:val="26"/>
              </w:rPr>
            </w:pPr>
            <w:r w:rsidRPr="000016A5">
              <w:rPr>
                <w:sz w:val="26"/>
                <w:szCs w:val="26"/>
              </w:rPr>
              <w:t>0</w:t>
            </w:r>
          </w:p>
        </w:tc>
      </w:tr>
      <w:tr w:rsidR="009912D7" w:rsidRPr="000016A5" w14:paraId="098A98CA" w14:textId="77777777" w:rsidTr="009912D7">
        <w:trPr>
          <w:trHeight w:val="315"/>
          <w:tblHeader/>
        </w:trPr>
        <w:tc>
          <w:tcPr>
            <w:tcW w:w="242" w:type="pct"/>
            <w:shd w:val="clear" w:color="auto" w:fill="FFFFFF"/>
            <w:hideMark/>
          </w:tcPr>
          <w:p w14:paraId="6F7E2ECB" w14:textId="77777777" w:rsidR="009912D7" w:rsidRPr="000016A5" w:rsidRDefault="009912D7" w:rsidP="009912D7">
            <w:pPr>
              <w:jc w:val="center"/>
              <w:rPr>
                <w:sz w:val="26"/>
                <w:szCs w:val="26"/>
              </w:rPr>
            </w:pPr>
            <w:r w:rsidRPr="000016A5">
              <w:rPr>
                <w:sz w:val="26"/>
                <w:szCs w:val="26"/>
              </w:rPr>
              <w:lastRenderedPageBreak/>
              <w:t>20</w:t>
            </w:r>
          </w:p>
        </w:tc>
        <w:tc>
          <w:tcPr>
            <w:tcW w:w="1441" w:type="pct"/>
            <w:shd w:val="clear" w:color="auto" w:fill="FFFFFF"/>
            <w:hideMark/>
          </w:tcPr>
          <w:p w14:paraId="56D60D44" w14:textId="0483F644" w:rsidR="009912D7" w:rsidRPr="000016A5" w:rsidRDefault="009912D7" w:rsidP="009912D7">
            <w:pPr>
              <w:jc w:val="both"/>
              <w:rPr>
                <w:sz w:val="26"/>
                <w:szCs w:val="26"/>
              </w:rPr>
            </w:pPr>
            <w:r w:rsidRPr="000016A5">
              <w:rPr>
                <w:sz w:val="26"/>
                <w:szCs w:val="26"/>
              </w:rPr>
              <w:t>Trường Đại học Công nghệ - Đại học quốc gia Hà Nội</w:t>
            </w:r>
          </w:p>
        </w:tc>
        <w:tc>
          <w:tcPr>
            <w:tcW w:w="461" w:type="pct"/>
            <w:shd w:val="clear" w:color="auto" w:fill="FFFFFF"/>
            <w:vAlign w:val="center"/>
            <w:hideMark/>
          </w:tcPr>
          <w:p w14:paraId="6CC7DCB7"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4A6B51B7"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122AAF6D"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A98A93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D9F5FF2" w14:textId="76DB534C"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63081A9"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0DEAF375" w14:textId="77777777" w:rsidR="009912D7" w:rsidRPr="000016A5" w:rsidRDefault="009912D7" w:rsidP="009912D7">
            <w:pPr>
              <w:jc w:val="center"/>
              <w:rPr>
                <w:sz w:val="26"/>
                <w:szCs w:val="26"/>
              </w:rPr>
            </w:pPr>
            <w:r w:rsidRPr="000016A5">
              <w:rPr>
                <w:sz w:val="26"/>
                <w:szCs w:val="26"/>
              </w:rPr>
              <w:t>1</w:t>
            </w:r>
          </w:p>
        </w:tc>
      </w:tr>
      <w:tr w:rsidR="009912D7" w:rsidRPr="000016A5" w14:paraId="022D71A7" w14:textId="77777777" w:rsidTr="009912D7">
        <w:trPr>
          <w:trHeight w:val="315"/>
          <w:tblHeader/>
        </w:trPr>
        <w:tc>
          <w:tcPr>
            <w:tcW w:w="242" w:type="pct"/>
            <w:shd w:val="clear" w:color="auto" w:fill="FFFFFF"/>
            <w:hideMark/>
          </w:tcPr>
          <w:p w14:paraId="25142339" w14:textId="77777777" w:rsidR="009912D7" w:rsidRPr="000016A5" w:rsidRDefault="009912D7" w:rsidP="009912D7">
            <w:pPr>
              <w:jc w:val="center"/>
              <w:rPr>
                <w:sz w:val="26"/>
                <w:szCs w:val="26"/>
              </w:rPr>
            </w:pPr>
            <w:r w:rsidRPr="000016A5">
              <w:rPr>
                <w:sz w:val="26"/>
                <w:szCs w:val="26"/>
              </w:rPr>
              <w:t>21</w:t>
            </w:r>
          </w:p>
        </w:tc>
        <w:tc>
          <w:tcPr>
            <w:tcW w:w="1441" w:type="pct"/>
            <w:shd w:val="clear" w:color="auto" w:fill="FFFFFF"/>
            <w:hideMark/>
          </w:tcPr>
          <w:p w14:paraId="10981122" w14:textId="5BA482CD" w:rsidR="009912D7" w:rsidRPr="000016A5" w:rsidRDefault="009912D7" w:rsidP="009912D7">
            <w:pPr>
              <w:jc w:val="both"/>
              <w:rPr>
                <w:spacing w:val="-20"/>
                <w:sz w:val="26"/>
                <w:szCs w:val="26"/>
              </w:rPr>
            </w:pPr>
            <w:r w:rsidRPr="000016A5">
              <w:rPr>
                <w:spacing w:val="-20"/>
                <w:sz w:val="26"/>
                <w:szCs w:val="26"/>
              </w:rPr>
              <w:t>Trường Đại học Công nghệ giao thông vận tải</w:t>
            </w:r>
          </w:p>
        </w:tc>
        <w:tc>
          <w:tcPr>
            <w:tcW w:w="461" w:type="pct"/>
            <w:shd w:val="clear" w:color="auto" w:fill="FFFFFF"/>
            <w:vAlign w:val="center"/>
            <w:hideMark/>
          </w:tcPr>
          <w:p w14:paraId="34D60D82"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2D10AFF"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789F9926"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DC32FB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409F19E" w14:textId="391ECE62"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C872372"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767BF95" w14:textId="77777777" w:rsidR="009912D7" w:rsidRPr="000016A5" w:rsidRDefault="009912D7" w:rsidP="009912D7">
            <w:pPr>
              <w:jc w:val="center"/>
              <w:rPr>
                <w:sz w:val="26"/>
                <w:szCs w:val="26"/>
              </w:rPr>
            </w:pPr>
            <w:r w:rsidRPr="000016A5">
              <w:rPr>
                <w:sz w:val="26"/>
                <w:szCs w:val="26"/>
              </w:rPr>
              <w:t>1</w:t>
            </w:r>
          </w:p>
        </w:tc>
      </w:tr>
      <w:tr w:rsidR="009912D7" w:rsidRPr="000016A5" w14:paraId="5F243361" w14:textId="77777777" w:rsidTr="009912D7">
        <w:trPr>
          <w:trHeight w:val="315"/>
          <w:tblHeader/>
        </w:trPr>
        <w:tc>
          <w:tcPr>
            <w:tcW w:w="242" w:type="pct"/>
            <w:shd w:val="clear" w:color="auto" w:fill="FFFFFF"/>
            <w:hideMark/>
          </w:tcPr>
          <w:p w14:paraId="246DC1D3" w14:textId="77777777" w:rsidR="009912D7" w:rsidRPr="000016A5" w:rsidRDefault="009912D7" w:rsidP="009912D7">
            <w:pPr>
              <w:jc w:val="center"/>
              <w:rPr>
                <w:sz w:val="26"/>
                <w:szCs w:val="26"/>
              </w:rPr>
            </w:pPr>
            <w:r w:rsidRPr="000016A5">
              <w:rPr>
                <w:sz w:val="26"/>
                <w:szCs w:val="26"/>
              </w:rPr>
              <w:t>22</w:t>
            </w:r>
          </w:p>
        </w:tc>
        <w:tc>
          <w:tcPr>
            <w:tcW w:w="1441" w:type="pct"/>
            <w:shd w:val="clear" w:color="auto" w:fill="FFFFFF"/>
            <w:hideMark/>
          </w:tcPr>
          <w:p w14:paraId="21B1914D" w14:textId="5BD05BCA" w:rsidR="009912D7" w:rsidRPr="000016A5" w:rsidRDefault="009912D7" w:rsidP="009912D7">
            <w:pPr>
              <w:jc w:val="both"/>
              <w:rPr>
                <w:spacing w:val="-20"/>
                <w:sz w:val="26"/>
                <w:szCs w:val="26"/>
              </w:rPr>
            </w:pPr>
            <w:r w:rsidRPr="000016A5">
              <w:rPr>
                <w:spacing w:val="-20"/>
                <w:sz w:val="26"/>
                <w:szCs w:val="26"/>
              </w:rPr>
              <w:t>Trường Đại học Công nghệ và quản lý Hữu Nghị</w:t>
            </w:r>
          </w:p>
        </w:tc>
        <w:tc>
          <w:tcPr>
            <w:tcW w:w="461" w:type="pct"/>
            <w:shd w:val="clear" w:color="auto" w:fill="FFFFFF"/>
            <w:vAlign w:val="center"/>
            <w:hideMark/>
          </w:tcPr>
          <w:p w14:paraId="341FF2B1"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48AE4139"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0090823"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558A1E26"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2EB3862D" w14:textId="5549D1B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82F352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617EE78" w14:textId="77777777" w:rsidR="009912D7" w:rsidRPr="000016A5" w:rsidRDefault="009912D7" w:rsidP="009912D7">
            <w:pPr>
              <w:jc w:val="center"/>
              <w:rPr>
                <w:sz w:val="26"/>
                <w:szCs w:val="26"/>
              </w:rPr>
            </w:pPr>
            <w:r w:rsidRPr="000016A5">
              <w:rPr>
                <w:sz w:val="26"/>
                <w:szCs w:val="26"/>
              </w:rPr>
              <w:t>0</w:t>
            </w:r>
          </w:p>
        </w:tc>
      </w:tr>
      <w:tr w:rsidR="009912D7" w:rsidRPr="000016A5" w14:paraId="16C3FA3B" w14:textId="77777777" w:rsidTr="009912D7">
        <w:trPr>
          <w:trHeight w:val="315"/>
          <w:tblHeader/>
        </w:trPr>
        <w:tc>
          <w:tcPr>
            <w:tcW w:w="242" w:type="pct"/>
            <w:shd w:val="clear" w:color="auto" w:fill="FFFFFF"/>
            <w:hideMark/>
          </w:tcPr>
          <w:p w14:paraId="0AD3FC83" w14:textId="77777777" w:rsidR="009912D7" w:rsidRPr="000016A5" w:rsidRDefault="009912D7" w:rsidP="009912D7">
            <w:pPr>
              <w:jc w:val="center"/>
              <w:rPr>
                <w:sz w:val="26"/>
                <w:szCs w:val="26"/>
              </w:rPr>
            </w:pPr>
            <w:r w:rsidRPr="000016A5">
              <w:rPr>
                <w:sz w:val="26"/>
                <w:szCs w:val="26"/>
              </w:rPr>
              <w:t>23</w:t>
            </w:r>
          </w:p>
        </w:tc>
        <w:tc>
          <w:tcPr>
            <w:tcW w:w="1441" w:type="pct"/>
            <w:shd w:val="clear" w:color="auto" w:fill="FFFFFF"/>
            <w:hideMark/>
          </w:tcPr>
          <w:p w14:paraId="018AF321" w14:textId="2F1772C5" w:rsidR="009912D7" w:rsidRPr="000016A5" w:rsidRDefault="009912D7" w:rsidP="009912D7">
            <w:pPr>
              <w:jc w:val="both"/>
              <w:rPr>
                <w:spacing w:val="-20"/>
                <w:sz w:val="26"/>
                <w:szCs w:val="26"/>
              </w:rPr>
            </w:pPr>
            <w:r w:rsidRPr="000016A5">
              <w:rPr>
                <w:spacing w:val="-20"/>
                <w:sz w:val="26"/>
                <w:szCs w:val="26"/>
              </w:rPr>
              <w:t>Trường Đại học công nghiệp dệt may Hà Nội</w:t>
            </w:r>
          </w:p>
        </w:tc>
        <w:tc>
          <w:tcPr>
            <w:tcW w:w="461" w:type="pct"/>
            <w:shd w:val="clear" w:color="auto" w:fill="FFFFFF"/>
            <w:vAlign w:val="center"/>
            <w:hideMark/>
          </w:tcPr>
          <w:p w14:paraId="4A9DDBAE"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25017FE0"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5937543"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50670B8"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231F1378" w14:textId="06B4CCD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A3AA72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372B64BA" w14:textId="77777777" w:rsidR="009912D7" w:rsidRPr="000016A5" w:rsidRDefault="009912D7" w:rsidP="009912D7">
            <w:pPr>
              <w:jc w:val="center"/>
              <w:rPr>
                <w:sz w:val="26"/>
                <w:szCs w:val="26"/>
              </w:rPr>
            </w:pPr>
            <w:r w:rsidRPr="000016A5">
              <w:rPr>
                <w:sz w:val="26"/>
                <w:szCs w:val="26"/>
              </w:rPr>
              <w:t>0</w:t>
            </w:r>
          </w:p>
        </w:tc>
      </w:tr>
      <w:tr w:rsidR="009912D7" w:rsidRPr="000016A5" w14:paraId="68D62154" w14:textId="77777777" w:rsidTr="009912D7">
        <w:trPr>
          <w:trHeight w:val="315"/>
          <w:tblHeader/>
        </w:trPr>
        <w:tc>
          <w:tcPr>
            <w:tcW w:w="242" w:type="pct"/>
            <w:shd w:val="clear" w:color="auto" w:fill="FFFFFF"/>
            <w:hideMark/>
          </w:tcPr>
          <w:p w14:paraId="776367EC" w14:textId="77777777" w:rsidR="009912D7" w:rsidRPr="000016A5" w:rsidRDefault="009912D7" w:rsidP="009912D7">
            <w:pPr>
              <w:jc w:val="center"/>
              <w:rPr>
                <w:sz w:val="26"/>
                <w:szCs w:val="26"/>
              </w:rPr>
            </w:pPr>
            <w:r w:rsidRPr="000016A5">
              <w:rPr>
                <w:sz w:val="26"/>
                <w:szCs w:val="26"/>
              </w:rPr>
              <w:t>24</w:t>
            </w:r>
          </w:p>
        </w:tc>
        <w:tc>
          <w:tcPr>
            <w:tcW w:w="1441" w:type="pct"/>
            <w:shd w:val="clear" w:color="auto" w:fill="FFFFFF"/>
            <w:hideMark/>
          </w:tcPr>
          <w:p w14:paraId="3B96B54E" w14:textId="1636BA1C" w:rsidR="009912D7" w:rsidRPr="000016A5" w:rsidRDefault="009912D7" w:rsidP="009912D7">
            <w:pPr>
              <w:jc w:val="both"/>
              <w:rPr>
                <w:spacing w:val="-20"/>
                <w:sz w:val="26"/>
                <w:szCs w:val="26"/>
              </w:rPr>
            </w:pPr>
            <w:r w:rsidRPr="000016A5">
              <w:rPr>
                <w:spacing w:val="-20"/>
                <w:sz w:val="26"/>
                <w:szCs w:val="26"/>
              </w:rPr>
              <w:t>Trường Đại học Công nghiệp Hà Nội</w:t>
            </w:r>
          </w:p>
        </w:tc>
        <w:tc>
          <w:tcPr>
            <w:tcW w:w="461" w:type="pct"/>
            <w:shd w:val="clear" w:color="auto" w:fill="FFFFFF"/>
            <w:vAlign w:val="center"/>
            <w:hideMark/>
          </w:tcPr>
          <w:p w14:paraId="1FB652D2"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09401D4"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3916FD0E"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1F6D029"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49C9913" w14:textId="3ECBF0D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6A9421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65A7F65" w14:textId="77777777" w:rsidR="009912D7" w:rsidRPr="000016A5" w:rsidRDefault="009912D7" w:rsidP="009912D7">
            <w:pPr>
              <w:jc w:val="center"/>
              <w:rPr>
                <w:sz w:val="26"/>
                <w:szCs w:val="26"/>
              </w:rPr>
            </w:pPr>
            <w:r w:rsidRPr="000016A5">
              <w:rPr>
                <w:sz w:val="26"/>
                <w:szCs w:val="26"/>
              </w:rPr>
              <w:t>1</w:t>
            </w:r>
          </w:p>
        </w:tc>
      </w:tr>
      <w:tr w:rsidR="009912D7" w:rsidRPr="000016A5" w14:paraId="0BA52E10" w14:textId="77777777" w:rsidTr="009912D7">
        <w:trPr>
          <w:trHeight w:val="315"/>
          <w:tblHeader/>
        </w:trPr>
        <w:tc>
          <w:tcPr>
            <w:tcW w:w="242" w:type="pct"/>
            <w:shd w:val="clear" w:color="auto" w:fill="FFFFFF"/>
            <w:hideMark/>
          </w:tcPr>
          <w:p w14:paraId="79C972F9" w14:textId="77777777" w:rsidR="009912D7" w:rsidRPr="000016A5" w:rsidRDefault="009912D7" w:rsidP="009912D7">
            <w:pPr>
              <w:jc w:val="center"/>
              <w:rPr>
                <w:sz w:val="26"/>
                <w:szCs w:val="26"/>
              </w:rPr>
            </w:pPr>
            <w:r w:rsidRPr="000016A5">
              <w:rPr>
                <w:sz w:val="26"/>
                <w:szCs w:val="26"/>
              </w:rPr>
              <w:t>25</w:t>
            </w:r>
          </w:p>
        </w:tc>
        <w:tc>
          <w:tcPr>
            <w:tcW w:w="1441" w:type="pct"/>
            <w:shd w:val="clear" w:color="auto" w:fill="FFFFFF"/>
            <w:hideMark/>
          </w:tcPr>
          <w:p w14:paraId="404CA408" w14:textId="1009D30F" w:rsidR="009912D7" w:rsidRPr="000016A5" w:rsidRDefault="009912D7" w:rsidP="009912D7">
            <w:pPr>
              <w:jc w:val="both"/>
              <w:rPr>
                <w:spacing w:val="-20"/>
                <w:sz w:val="26"/>
                <w:szCs w:val="26"/>
              </w:rPr>
            </w:pPr>
            <w:r w:rsidRPr="000016A5">
              <w:rPr>
                <w:spacing w:val="-20"/>
                <w:sz w:val="26"/>
                <w:szCs w:val="26"/>
              </w:rPr>
              <w:t>Trường Đại học Công nghiệp Việt - Hung</w:t>
            </w:r>
          </w:p>
        </w:tc>
        <w:tc>
          <w:tcPr>
            <w:tcW w:w="461" w:type="pct"/>
            <w:shd w:val="clear" w:color="auto" w:fill="FFFFFF"/>
            <w:vAlign w:val="center"/>
            <w:hideMark/>
          </w:tcPr>
          <w:p w14:paraId="573D9E32"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1EAD574"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90BB58E"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3140F083"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2357A8F5" w14:textId="763507E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4F990E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538B5DA" w14:textId="77777777" w:rsidR="009912D7" w:rsidRPr="000016A5" w:rsidRDefault="009912D7" w:rsidP="009912D7">
            <w:pPr>
              <w:jc w:val="center"/>
              <w:rPr>
                <w:sz w:val="26"/>
                <w:szCs w:val="26"/>
              </w:rPr>
            </w:pPr>
            <w:r w:rsidRPr="000016A5">
              <w:rPr>
                <w:sz w:val="26"/>
                <w:szCs w:val="26"/>
              </w:rPr>
              <w:t>0</w:t>
            </w:r>
          </w:p>
        </w:tc>
      </w:tr>
      <w:tr w:rsidR="009912D7" w:rsidRPr="000016A5" w14:paraId="1654DC2D" w14:textId="77777777" w:rsidTr="009912D7">
        <w:trPr>
          <w:trHeight w:val="315"/>
          <w:tblHeader/>
        </w:trPr>
        <w:tc>
          <w:tcPr>
            <w:tcW w:w="242" w:type="pct"/>
            <w:shd w:val="clear" w:color="auto" w:fill="FFFFFF"/>
            <w:hideMark/>
          </w:tcPr>
          <w:p w14:paraId="5AE4C253" w14:textId="77777777" w:rsidR="009912D7" w:rsidRPr="000016A5" w:rsidRDefault="009912D7" w:rsidP="009912D7">
            <w:pPr>
              <w:jc w:val="center"/>
              <w:rPr>
                <w:sz w:val="26"/>
                <w:szCs w:val="26"/>
              </w:rPr>
            </w:pPr>
            <w:r w:rsidRPr="000016A5">
              <w:rPr>
                <w:sz w:val="26"/>
                <w:szCs w:val="26"/>
              </w:rPr>
              <w:t>26</w:t>
            </w:r>
          </w:p>
        </w:tc>
        <w:tc>
          <w:tcPr>
            <w:tcW w:w="1441" w:type="pct"/>
            <w:shd w:val="clear" w:color="auto" w:fill="FFFFFF"/>
            <w:hideMark/>
          </w:tcPr>
          <w:p w14:paraId="14FFD1EE" w14:textId="6D3E884F" w:rsidR="009912D7" w:rsidRPr="000016A5" w:rsidRDefault="009912D7" w:rsidP="009912D7">
            <w:pPr>
              <w:jc w:val="both"/>
              <w:rPr>
                <w:sz w:val="26"/>
                <w:szCs w:val="26"/>
              </w:rPr>
            </w:pPr>
            <w:r w:rsidRPr="000016A5">
              <w:rPr>
                <w:sz w:val="26"/>
                <w:szCs w:val="26"/>
              </w:rPr>
              <w:t>Trường Đại học dân lập Phương Đông</w:t>
            </w:r>
          </w:p>
        </w:tc>
        <w:tc>
          <w:tcPr>
            <w:tcW w:w="461" w:type="pct"/>
            <w:shd w:val="clear" w:color="auto" w:fill="FFFFFF"/>
            <w:vAlign w:val="center"/>
            <w:hideMark/>
          </w:tcPr>
          <w:p w14:paraId="352560E4" w14:textId="77777777" w:rsidR="009912D7" w:rsidRPr="000016A5" w:rsidRDefault="009912D7" w:rsidP="009912D7">
            <w:pPr>
              <w:jc w:val="center"/>
              <w:rPr>
                <w:sz w:val="26"/>
                <w:szCs w:val="26"/>
              </w:rPr>
            </w:pPr>
            <w:r w:rsidRPr="000016A5">
              <w:rPr>
                <w:sz w:val="26"/>
                <w:szCs w:val="26"/>
              </w:rPr>
              <w:t>Dân lập</w:t>
            </w:r>
          </w:p>
        </w:tc>
        <w:tc>
          <w:tcPr>
            <w:tcW w:w="453" w:type="pct"/>
            <w:shd w:val="clear" w:color="auto" w:fill="FFFFFF"/>
            <w:vAlign w:val="center"/>
            <w:hideMark/>
          </w:tcPr>
          <w:p w14:paraId="7602E4F7"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816C546"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C9AFDD9"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71094B7D" w14:textId="285AB9E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CA1FC9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3D62E76C" w14:textId="77777777" w:rsidR="009912D7" w:rsidRPr="000016A5" w:rsidRDefault="009912D7" w:rsidP="009912D7">
            <w:pPr>
              <w:jc w:val="center"/>
              <w:rPr>
                <w:sz w:val="26"/>
                <w:szCs w:val="26"/>
              </w:rPr>
            </w:pPr>
            <w:r w:rsidRPr="000016A5">
              <w:rPr>
                <w:sz w:val="26"/>
                <w:szCs w:val="26"/>
              </w:rPr>
              <w:t>0</w:t>
            </w:r>
          </w:p>
        </w:tc>
      </w:tr>
      <w:tr w:rsidR="009912D7" w:rsidRPr="000016A5" w14:paraId="455770EA" w14:textId="77777777" w:rsidTr="009912D7">
        <w:trPr>
          <w:trHeight w:val="315"/>
          <w:tblHeader/>
        </w:trPr>
        <w:tc>
          <w:tcPr>
            <w:tcW w:w="242" w:type="pct"/>
            <w:shd w:val="clear" w:color="auto" w:fill="FFFFFF"/>
            <w:hideMark/>
          </w:tcPr>
          <w:p w14:paraId="508F57D4" w14:textId="77777777" w:rsidR="009912D7" w:rsidRPr="000016A5" w:rsidRDefault="009912D7" w:rsidP="009912D7">
            <w:pPr>
              <w:jc w:val="center"/>
              <w:rPr>
                <w:sz w:val="26"/>
                <w:szCs w:val="26"/>
              </w:rPr>
            </w:pPr>
            <w:r w:rsidRPr="000016A5">
              <w:rPr>
                <w:sz w:val="26"/>
                <w:szCs w:val="26"/>
              </w:rPr>
              <w:t>27</w:t>
            </w:r>
          </w:p>
        </w:tc>
        <w:tc>
          <w:tcPr>
            <w:tcW w:w="1441" w:type="pct"/>
            <w:shd w:val="clear" w:color="auto" w:fill="FFFFFF"/>
            <w:hideMark/>
          </w:tcPr>
          <w:p w14:paraId="262943AC" w14:textId="0B2C5916" w:rsidR="009912D7" w:rsidRPr="000016A5" w:rsidRDefault="009912D7" w:rsidP="009912D7">
            <w:pPr>
              <w:jc w:val="both"/>
              <w:rPr>
                <w:sz w:val="26"/>
                <w:szCs w:val="26"/>
              </w:rPr>
            </w:pPr>
            <w:r w:rsidRPr="000016A5">
              <w:rPr>
                <w:sz w:val="26"/>
                <w:szCs w:val="26"/>
              </w:rPr>
              <w:t>Trường Đại học Dược Hà Nội</w:t>
            </w:r>
          </w:p>
        </w:tc>
        <w:tc>
          <w:tcPr>
            <w:tcW w:w="461" w:type="pct"/>
            <w:shd w:val="clear" w:color="auto" w:fill="FFFFFF"/>
            <w:vAlign w:val="center"/>
            <w:hideMark/>
          </w:tcPr>
          <w:p w14:paraId="1815E74B"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B56D881"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6DBC7F7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371DCD4"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723195A4" w14:textId="630BEF05"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346B2A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A41B205" w14:textId="77777777" w:rsidR="009912D7" w:rsidRPr="000016A5" w:rsidRDefault="009912D7" w:rsidP="009912D7">
            <w:pPr>
              <w:jc w:val="center"/>
              <w:rPr>
                <w:sz w:val="26"/>
                <w:szCs w:val="26"/>
              </w:rPr>
            </w:pPr>
            <w:r w:rsidRPr="000016A5">
              <w:rPr>
                <w:sz w:val="26"/>
                <w:szCs w:val="26"/>
              </w:rPr>
              <w:t>1</w:t>
            </w:r>
          </w:p>
        </w:tc>
      </w:tr>
      <w:tr w:rsidR="009912D7" w:rsidRPr="000016A5" w14:paraId="07684EEE" w14:textId="77777777" w:rsidTr="009912D7">
        <w:trPr>
          <w:trHeight w:val="315"/>
          <w:tblHeader/>
        </w:trPr>
        <w:tc>
          <w:tcPr>
            <w:tcW w:w="242" w:type="pct"/>
            <w:shd w:val="clear" w:color="auto" w:fill="FFFFFF"/>
            <w:hideMark/>
          </w:tcPr>
          <w:p w14:paraId="469387AA" w14:textId="77777777" w:rsidR="009912D7" w:rsidRPr="000016A5" w:rsidRDefault="009912D7" w:rsidP="009912D7">
            <w:pPr>
              <w:jc w:val="center"/>
              <w:rPr>
                <w:sz w:val="26"/>
                <w:szCs w:val="26"/>
              </w:rPr>
            </w:pPr>
            <w:r w:rsidRPr="000016A5">
              <w:rPr>
                <w:sz w:val="26"/>
                <w:szCs w:val="26"/>
              </w:rPr>
              <w:t>28</w:t>
            </w:r>
          </w:p>
        </w:tc>
        <w:tc>
          <w:tcPr>
            <w:tcW w:w="1441" w:type="pct"/>
            <w:shd w:val="clear" w:color="auto" w:fill="FFFFFF"/>
            <w:hideMark/>
          </w:tcPr>
          <w:p w14:paraId="24C8699D" w14:textId="39AB78A3" w:rsidR="009912D7" w:rsidRPr="000016A5" w:rsidRDefault="009912D7" w:rsidP="009912D7">
            <w:pPr>
              <w:jc w:val="both"/>
              <w:rPr>
                <w:sz w:val="26"/>
                <w:szCs w:val="26"/>
              </w:rPr>
            </w:pPr>
            <w:r w:rsidRPr="000016A5">
              <w:rPr>
                <w:rStyle w:val="Hyperlink"/>
                <w:color w:val="auto"/>
                <w:sz w:val="26"/>
                <w:szCs w:val="26"/>
                <w:u w:val="none"/>
              </w:rPr>
              <w:t>Trường Đại học Đại Nam</w:t>
            </w:r>
          </w:p>
        </w:tc>
        <w:tc>
          <w:tcPr>
            <w:tcW w:w="461" w:type="pct"/>
            <w:shd w:val="clear" w:color="auto" w:fill="FFFFFF"/>
            <w:vAlign w:val="center"/>
            <w:hideMark/>
          </w:tcPr>
          <w:p w14:paraId="3788723E"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089395EF"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20EBAA66"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BF4C3DB"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480A4FE5" w14:textId="58F476D2"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EA7EBE4"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B1172A8" w14:textId="77777777" w:rsidR="009912D7" w:rsidRPr="000016A5" w:rsidRDefault="009912D7" w:rsidP="009912D7">
            <w:pPr>
              <w:jc w:val="center"/>
              <w:rPr>
                <w:sz w:val="26"/>
                <w:szCs w:val="26"/>
              </w:rPr>
            </w:pPr>
            <w:r w:rsidRPr="000016A5">
              <w:rPr>
                <w:sz w:val="26"/>
                <w:szCs w:val="26"/>
              </w:rPr>
              <w:t>1</w:t>
            </w:r>
          </w:p>
        </w:tc>
      </w:tr>
      <w:tr w:rsidR="009912D7" w:rsidRPr="000016A5" w14:paraId="1FC99AE4" w14:textId="77777777" w:rsidTr="009912D7">
        <w:trPr>
          <w:trHeight w:val="315"/>
          <w:tblHeader/>
        </w:trPr>
        <w:tc>
          <w:tcPr>
            <w:tcW w:w="242" w:type="pct"/>
            <w:shd w:val="clear" w:color="auto" w:fill="FFFFFF"/>
            <w:hideMark/>
          </w:tcPr>
          <w:p w14:paraId="47A8C745" w14:textId="77777777" w:rsidR="009912D7" w:rsidRPr="000016A5" w:rsidRDefault="009912D7" w:rsidP="009912D7">
            <w:pPr>
              <w:jc w:val="center"/>
              <w:rPr>
                <w:sz w:val="26"/>
                <w:szCs w:val="26"/>
              </w:rPr>
            </w:pPr>
            <w:r w:rsidRPr="000016A5">
              <w:rPr>
                <w:sz w:val="26"/>
                <w:szCs w:val="26"/>
              </w:rPr>
              <w:t>29</w:t>
            </w:r>
          </w:p>
        </w:tc>
        <w:tc>
          <w:tcPr>
            <w:tcW w:w="1441" w:type="pct"/>
            <w:shd w:val="clear" w:color="auto" w:fill="FFFFFF"/>
            <w:hideMark/>
          </w:tcPr>
          <w:p w14:paraId="30F16E7F" w14:textId="6800C662" w:rsidR="009912D7" w:rsidRPr="000016A5" w:rsidRDefault="00000000" w:rsidP="009912D7">
            <w:pPr>
              <w:jc w:val="both"/>
              <w:rPr>
                <w:sz w:val="26"/>
                <w:szCs w:val="26"/>
              </w:rPr>
            </w:pPr>
            <w:hyperlink r:id="rId69"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Điện lực</w:t>
            </w:r>
          </w:p>
        </w:tc>
        <w:tc>
          <w:tcPr>
            <w:tcW w:w="461" w:type="pct"/>
            <w:shd w:val="clear" w:color="auto" w:fill="FFFFFF"/>
            <w:vAlign w:val="center"/>
            <w:hideMark/>
          </w:tcPr>
          <w:p w14:paraId="3928BC1A"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AC51399"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258DD2D7"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CDE382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041C2268" w14:textId="6FCD00F6"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660B025"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6525668" w14:textId="77777777" w:rsidR="009912D7" w:rsidRPr="000016A5" w:rsidRDefault="009912D7" w:rsidP="009912D7">
            <w:pPr>
              <w:jc w:val="center"/>
              <w:rPr>
                <w:sz w:val="26"/>
                <w:szCs w:val="26"/>
              </w:rPr>
            </w:pPr>
            <w:r w:rsidRPr="000016A5">
              <w:rPr>
                <w:sz w:val="26"/>
                <w:szCs w:val="26"/>
              </w:rPr>
              <w:t>1</w:t>
            </w:r>
          </w:p>
        </w:tc>
      </w:tr>
      <w:tr w:rsidR="009912D7" w:rsidRPr="000016A5" w14:paraId="4D6C8284" w14:textId="77777777" w:rsidTr="009912D7">
        <w:trPr>
          <w:trHeight w:val="315"/>
          <w:tblHeader/>
        </w:trPr>
        <w:tc>
          <w:tcPr>
            <w:tcW w:w="242" w:type="pct"/>
            <w:shd w:val="clear" w:color="auto" w:fill="FFFFFF"/>
            <w:hideMark/>
          </w:tcPr>
          <w:p w14:paraId="1447DEC5" w14:textId="77777777" w:rsidR="009912D7" w:rsidRPr="000016A5" w:rsidRDefault="009912D7" w:rsidP="009912D7">
            <w:pPr>
              <w:jc w:val="center"/>
              <w:rPr>
                <w:sz w:val="26"/>
                <w:szCs w:val="26"/>
              </w:rPr>
            </w:pPr>
            <w:r w:rsidRPr="000016A5">
              <w:rPr>
                <w:sz w:val="26"/>
                <w:szCs w:val="26"/>
              </w:rPr>
              <w:t>30</w:t>
            </w:r>
          </w:p>
        </w:tc>
        <w:tc>
          <w:tcPr>
            <w:tcW w:w="1441" w:type="pct"/>
            <w:shd w:val="clear" w:color="auto" w:fill="FFFFFF"/>
            <w:hideMark/>
          </w:tcPr>
          <w:p w14:paraId="2439D90D" w14:textId="04377970" w:rsidR="009912D7" w:rsidRPr="000016A5" w:rsidRDefault="00000000" w:rsidP="009912D7">
            <w:pPr>
              <w:jc w:val="both"/>
              <w:rPr>
                <w:sz w:val="26"/>
                <w:szCs w:val="26"/>
              </w:rPr>
            </w:pPr>
            <w:hyperlink r:id="rId70"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Đông Đô</w:t>
            </w:r>
          </w:p>
        </w:tc>
        <w:tc>
          <w:tcPr>
            <w:tcW w:w="461" w:type="pct"/>
            <w:shd w:val="clear" w:color="auto" w:fill="FFFFFF"/>
            <w:vAlign w:val="center"/>
            <w:hideMark/>
          </w:tcPr>
          <w:p w14:paraId="5A488503"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2B23B442"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13C71E99"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8ED8628"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2B409DAD" w14:textId="0350C3C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8EDB3F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21DD477" w14:textId="77777777" w:rsidR="009912D7" w:rsidRPr="000016A5" w:rsidRDefault="009912D7" w:rsidP="009912D7">
            <w:pPr>
              <w:jc w:val="center"/>
              <w:rPr>
                <w:sz w:val="26"/>
                <w:szCs w:val="26"/>
              </w:rPr>
            </w:pPr>
            <w:r w:rsidRPr="000016A5">
              <w:rPr>
                <w:sz w:val="26"/>
                <w:szCs w:val="26"/>
              </w:rPr>
              <w:t>0</w:t>
            </w:r>
          </w:p>
        </w:tc>
      </w:tr>
      <w:tr w:rsidR="009912D7" w:rsidRPr="000016A5" w14:paraId="7A56DAE9" w14:textId="77777777" w:rsidTr="009912D7">
        <w:trPr>
          <w:trHeight w:val="315"/>
          <w:tblHeader/>
        </w:trPr>
        <w:tc>
          <w:tcPr>
            <w:tcW w:w="242" w:type="pct"/>
            <w:shd w:val="clear" w:color="auto" w:fill="FFFFFF"/>
            <w:hideMark/>
          </w:tcPr>
          <w:p w14:paraId="56D7DF04" w14:textId="77777777" w:rsidR="009912D7" w:rsidRPr="000016A5" w:rsidRDefault="009912D7" w:rsidP="009912D7">
            <w:pPr>
              <w:jc w:val="center"/>
              <w:rPr>
                <w:sz w:val="26"/>
                <w:szCs w:val="26"/>
              </w:rPr>
            </w:pPr>
            <w:r w:rsidRPr="000016A5">
              <w:rPr>
                <w:sz w:val="26"/>
                <w:szCs w:val="26"/>
              </w:rPr>
              <w:t>31</w:t>
            </w:r>
          </w:p>
        </w:tc>
        <w:tc>
          <w:tcPr>
            <w:tcW w:w="1441" w:type="pct"/>
            <w:shd w:val="clear" w:color="auto" w:fill="FFFFFF"/>
            <w:hideMark/>
          </w:tcPr>
          <w:p w14:paraId="32937DDC" w14:textId="6105AA90" w:rsidR="009912D7" w:rsidRPr="000016A5" w:rsidRDefault="00000000" w:rsidP="009912D7">
            <w:pPr>
              <w:jc w:val="both"/>
              <w:rPr>
                <w:sz w:val="26"/>
                <w:szCs w:val="26"/>
              </w:rPr>
            </w:pPr>
            <w:hyperlink r:id="rId71"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FPT</w:t>
            </w:r>
          </w:p>
        </w:tc>
        <w:tc>
          <w:tcPr>
            <w:tcW w:w="461" w:type="pct"/>
            <w:shd w:val="clear" w:color="auto" w:fill="FFFFFF"/>
            <w:vAlign w:val="center"/>
            <w:hideMark/>
          </w:tcPr>
          <w:p w14:paraId="5F503FDB"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24AE93B8"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865C78B"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3A5073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D11F1FC" w14:textId="2DBE9CC6"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47D552C"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47393FF1" w14:textId="77777777" w:rsidR="009912D7" w:rsidRPr="000016A5" w:rsidRDefault="009912D7" w:rsidP="009912D7">
            <w:pPr>
              <w:jc w:val="center"/>
              <w:rPr>
                <w:sz w:val="26"/>
                <w:szCs w:val="26"/>
              </w:rPr>
            </w:pPr>
            <w:r w:rsidRPr="000016A5">
              <w:rPr>
                <w:sz w:val="26"/>
                <w:szCs w:val="26"/>
              </w:rPr>
              <w:t>1</w:t>
            </w:r>
          </w:p>
        </w:tc>
      </w:tr>
      <w:tr w:rsidR="009912D7" w:rsidRPr="000016A5" w14:paraId="13D88BC6" w14:textId="77777777" w:rsidTr="009912D7">
        <w:trPr>
          <w:trHeight w:val="315"/>
          <w:tblHeader/>
        </w:trPr>
        <w:tc>
          <w:tcPr>
            <w:tcW w:w="242" w:type="pct"/>
            <w:shd w:val="clear" w:color="auto" w:fill="FFFFFF"/>
            <w:hideMark/>
          </w:tcPr>
          <w:p w14:paraId="71191F18" w14:textId="77777777" w:rsidR="009912D7" w:rsidRPr="000016A5" w:rsidRDefault="009912D7" w:rsidP="009912D7">
            <w:pPr>
              <w:jc w:val="center"/>
              <w:rPr>
                <w:sz w:val="26"/>
                <w:szCs w:val="26"/>
              </w:rPr>
            </w:pPr>
            <w:r w:rsidRPr="000016A5">
              <w:rPr>
                <w:sz w:val="26"/>
                <w:szCs w:val="26"/>
              </w:rPr>
              <w:t>32</w:t>
            </w:r>
          </w:p>
        </w:tc>
        <w:tc>
          <w:tcPr>
            <w:tcW w:w="1441" w:type="pct"/>
            <w:shd w:val="clear" w:color="auto" w:fill="FFFFFF"/>
            <w:hideMark/>
          </w:tcPr>
          <w:p w14:paraId="6BCABEB2" w14:textId="19BA73C6" w:rsidR="009912D7" w:rsidRPr="000016A5" w:rsidRDefault="00000000" w:rsidP="009912D7">
            <w:pPr>
              <w:jc w:val="both"/>
              <w:rPr>
                <w:sz w:val="26"/>
                <w:szCs w:val="26"/>
              </w:rPr>
            </w:pPr>
            <w:hyperlink r:id="rId72"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Giáo dục - Đại học Quốc gia Hà Nội</w:t>
            </w:r>
          </w:p>
        </w:tc>
        <w:tc>
          <w:tcPr>
            <w:tcW w:w="461" w:type="pct"/>
            <w:shd w:val="clear" w:color="auto" w:fill="FFFFFF"/>
            <w:vAlign w:val="center"/>
            <w:hideMark/>
          </w:tcPr>
          <w:p w14:paraId="5C02B0EB"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E4A03C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287F01E5"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B786E8E"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4636188D" w14:textId="50CD68A2"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458A055"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70B9ED0" w14:textId="77777777" w:rsidR="009912D7" w:rsidRPr="000016A5" w:rsidRDefault="009912D7" w:rsidP="009912D7">
            <w:pPr>
              <w:jc w:val="center"/>
              <w:rPr>
                <w:sz w:val="26"/>
                <w:szCs w:val="26"/>
              </w:rPr>
            </w:pPr>
            <w:r w:rsidRPr="000016A5">
              <w:rPr>
                <w:sz w:val="26"/>
                <w:szCs w:val="26"/>
              </w:rPr>
              <w:t>0</w:t>
            </w:r>
          </w:p>
        </w:tc>
      </w:tr>
      <w:tr w:rsidR="009912D7" w:rsidRPr="000016A5" w14:paraId="30383637" w14:textId="77777777" w:rsidTr="009912D7">
        <w:trPr>
          <w:trHeight w:val="315"/>
          <w:tblHeader/>
        </w:trPr>
        <w:tc>
          <w:tcPr>
            <w:tcW w:w="242" w:type="pct"/>
            <w:shd w:val="clear" w:color="auto" w:fill="FFFFFF"/>
            <w:hideMark/>
          </w:tcPr>
          <w:p w14:paraId="7576E84B" w14:textId="77777777" w:rsidR="009912D7" w:rsidRPr="000016A5" w:rsidRDefault="009912D7" w:rsidP="009912D7">
            <w:pPr>
              <w:jc w:val="center"/>
              <w:rPr>
                <w:sz w:val="26"/>
                <w:szCs w:val="26"/>
              </w:rPr>
            </w:pPr>
            <w:r w:rsidRPr="000016A5">
              <w:rPr>
                <w:sz w:val="26"/>
                <w:szCs w:val="26"/>
              </w:rPr>
              <w:t>33</w:t>
            </w:r>
          </w:p>
        </w:tc>
        <w:tc>
          <w:tcPr>
            <w:tcW w:w="1441" w:type="pct"/>
            <w:shd w:val="clear" w:color="auto" w:fill="FFFFFF"/>
            <w:hideMark/>
          </w:tcPr>
          <w:p w14:paraId="6DBA7C61" w14:textId="6EAC09FF" w:rsidR="009912D7" w:rsidRPr="000016A5" w:rsidRDefault="009912D7" w:rsidP="009912D7">
            <w:pPr>
              <w:jc w:val="both"/>
              <w:rPr>
                <w:sz w:val="26"/>
                <w:szCs w:val="26"/>
              </w:rPr>
            </w:pPr>
            <w:r w:rsidRPr="000016A5">
              <w:rPr>
                <w:sz w:val="26"/>
                <w:szCs w:val="26"/>
              </w:rPr>
              <w:t>Trường Đại học Giao thông và vận tải</w:t>
            </w:r>
          </w:p>
        </w:tc>
        <w:tc>
          <w:tcPr>
            <w:tcW w:w="461" w:type="pct"/>
            <w:shd w:val="clear" w:color="auto" w:fill="FFFFFF"/>
            <w:vAlign w:val="center"/>
            <w:hideMark/>
          </w:tcPr>
          <w:p w14:paraId="26428E4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257EE36"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25A79F6"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4405C53B"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2C6C53BC" w14:textId="2D21758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52D50AF8"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5212A45C" w14:textId="77777777" w:rsidR="009912D7" w:rsidRPr="000016A5" w:rsidRDefault="009912D7" w:rsidP="009912D7">
            <w:pPr>
              <w:jc w:val="center"/>
              <w:rPr>
                <w:sz w:val="26"/>
                <w:szCs w:val="26"/>
              </w:rPr>
            </w:pPr>
            <w:r w:rsidRPr="000016A5">
              <w:rPr>
                <w:sz w:val="26"/>
                <w:szCs w:val="26"/>
              </w:rPr>
              <w:t>1</w:t>
            </w:r>
          </w:p>
        </w:tc>
      </w:tr>
      <w:tr w:rsidR="009912D7" w:rsidRPr="000016A5" w14:paraId="4978A6FD" w14:textId="77777777" w:rsidTr="009912D7">
        <w:trPr>
          <w:trHeight w:val="315"/>
          <w:tblHeader/>
        </w:trPr>
        <w:tc>
          <w:tcPr>
            <w:tcW w:w="242" w:type="pct"/>
            <w:shd w:val="clear" w:color="auto" w:fill="FFFFFF"/>
            <w:hideMark/>
          </w:tcPr>
          <w:p w14:paraId="778498D2" w14:textId="77777777" w:rsidR="009912D7" w:rsidRPr="000016A5" w:rsidRDefault="009912D7" w:rsidP="009912D7">
            <w:pPr>
              <w:jc w:val="center"/>
              <w:rPr>
                <w:sz w:val="26"/>
                <w:szCs w:val="26"/>
              </w:rPr>
            </w:pPr>
            <w:r w:rsidRPr="000016A5">
              <w:rPr>
                <w:sz w:val="26"/>
                <w:szCs w:val="26"/>
              </w:rPr>
              <w:t>34</w:t>
            </w:r>
          </w:p>
        </w:tc>
        <w:tc>
          <w:tcPr>
            <w:tcW w:w="1441" w:type="pct"/>
            <w:shd w:val="clear" w:color="auto" w:fill="FFFFFF"/>
            <w:hideMark/>
          </w:tcPr>
          <w:p w14:paraId="34E79D03" w14:textId="34E87FD6" w:rsidR="009912D7" w:rsidRPr="000016A5" w:rsidRDefault="009912D7" w:rsidP="009912D7">
            <w:pPr>
              <w:jc w:val="both"/>
              <w:rPr>
                <w:sz w:val="26"/>
                <w:szCs w:val="26"/>
              </w:rPr>
            </w:pPr>
            <w:r w:rsidRPr="000016A5">
              <w:rPr>
                <w:sz w:val="26"/>
                <w:szCs w:val="26"/>
              </w:rPr>
              <w:t>Trường Đại học Hà Nội</w:t>
            </w:r>
          </w:p>
        </w:tc>
        <w:tc>
          <w:tcPr>
            <w:tcW w:w="461" w:type="pct"/>
            <w:shd w:val="clear" w:color="auto" w:fill="FFFFFF"/>
            <w:vAlign w:val="center"/>
            <w:hideMark/>
          </w:tcPr>
          <w:p w14:paraId="347F452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18C7A1B"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535133B"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02FABD4"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FDFC558" w14:textId="73AA914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6A2BF5F"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C9489D5" w14:textId="77777777" w:rsidR="009912D7" w:rsidRPr="000016A5" w:rsidRDefault="009912D7" w:rsidP="009912D7">
            <w:pPr>
              <w:jc w:val="center"/>
              <w:rPr>
                <w:sz w:val="26"/>
                <w:szCs w:val="26"/>
              </w:rPr>
            </w:pPr>
            <w:r w:rsidRPr="000016A5">
              <w:rPr>
                <w:sz w:val="26"/>
                <w:szCs w:val="26"/>
              </w:rPr>
              <w:t>1</w:t>
            </w:r>
          </w:p>
        </w:tc>
      </w:tr>
      <w:tr w:rsidR="009912D7" w:rsidRPr="000016A5" w14:paraId="18F2E913" w14:textId="77777777" w:rsidTr="009912D7">
        <w:trPr>
          <w:trHeight w:val="315"/>
          <w:tblHeader/>
        </w:trPr>
        <w:tc>
          <w:tcPr>
            <w:tcW w:w="242" w:type="pct"/>
            <w:shd w:val="clear" w:color="auto" w:fill="FFFFFF"/>
            <w:hideMark/>
          </w:tcPr>
          <w:p w14:paraId="34AB265B" w14:textId="77777777" w:rsidR="009912D7" w:rsidRPr="000016A5" w:rsidRDefault="009912D7" w:rsidP="009912D7">
            <w:pPr>
              <w:jc w:val="center"/>
              <w:rPr>
                <w:sz w:val="26"/>
                <w:szCs w:val="26"/>
              </w:rPr>
            </w:pPr>
            <w:r w:rsidRPr="000016A5">
              <w:rPr>
                <w:sz w:val="26"/>
                <w:szCs w:val="26"/>
              </w:rPr>
              <w:t>35</w:t>
            </w:r>
          </w:p>
        </w:tc>
        <w:tc>
          <w:tcPr>
            <w:tcW w:w="1441" w:type="pct"/>
            <w:shd w:val="clear" w:color="auto" w:fill="FFFFFF"/>
            <w:hideMark/>
          </w:tcPr>
          <w:p w14:paraId="24EB40DC" w14:textId="167A1DBE" w:rsidR="009912D7" w:rsidRPr="000016A5" w:rsidRDefault="00000000" w:rsidP="009912D7">
            <w:pPr>
              <w:jc w:val="both"/>
              <w:rPr>
                <w:sz w:val="26"/>
                <w:szCs w:val="26"/>
              </w:rPr>
            </w:pPr>
            <w:hyperlink r:id="rId73" w:tgtFrame="_blank" w:history="1">
              <w:r w:rsidR="009912D7" w:rsidRPr="000016A5">
                <w:rPr>
                  <w:sz w:val="26"/>
                  <w:szCs w:val="26"/>
                </w:rPr>
                <w:t>Trường</w:t>
              </w:r>
            </w:hyperlink>
            <w:r w:rsidR="009912D7" w:rsidRPr="000016A5">
              <w:rPr>
                <w:rStyle w:val="Hyperlink"/>
                <w:color w:val="auto"/>
                <w:sz w:val="26"/>
                <w:szCs w:val="26"/>
                <w:u w:val="none"/>
              </w:rPr>
              <w:t xml:space="preserve"> Đại học Hoà Bình</w:t>
            </w:r>
          </w:p>
        </w:tc>
        <w:tc>
          <w:tcPr>
            <w:tcW w:w="461" w:type="pct"/>
            <w:shd w:val="clear" w:color="auto" w:fill="FFFFFF"/>
            <w:vAlign w:val="center"/>
            <w:hideMark/>
          </w:tcPr>
          <w:p w14:paraId="7023FC8E"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2F9CBC1D"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2AE9670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572122E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2D44985D" w14:textId="063E7668"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B95F43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2C69FF3" w14:textId="77777777" w:rsidR="009912D7" w:rsidRPr="000016A5" w:rsidRDefault="009912D7" w:rsidP="009912D7">
            <w:pPr>
              <w:jc w:val="center"/>
              <w:rPr>
                <w:sz w:val="26"/>
                <w:szCs w:val="26"/>
              </w:rPr>
            </w:pPr>
            <w:r w:rsidRPr="000016A5">
              <w:rPr>
                <w:sz w:val="26"/>
                <w:szCs w:val="26"/>
              </w:rPr>
              <w:t>1</w:t>
            </w:r>
          </w:p>
        </w:tc>
      </w:tr>
      <w:tr w:rsidR="009912D7" w:rsidRPr="000016A5" w14:paraId="1D16B54C" w14:textId="77777777" w:rsidTr="009912D7">
        <w:trPr>
          <w:trHeight w:val="315"/>
          <w:tblHeader/>
        </w:trPr>
        <w:tc>
          <w:tcPr>
            <w:tcW w:w="242" w:type="pct"/>
            <w:shd w:val="clear" w:color="auto" w:fill="FFFFFF"/>
            <w:hideMark/>
          </w:tcPr>
          <w:p w14:paraId="39E42F6F" w14:textId="77777777" w:rsidR="009912D7" w:rsidRPr="000016A5" w:rsidRDefault="009912D7" w:rsidP="009912D7">
            <w:pPr>
              <w:jc w:val="center"/>
              <w:rPr>
                <w:sz w:val="26"/>
                <w:szCs w:val="26"/>
              </w:rPr>
            </w:pPr>
            <w:r w:rsidRPr="000016A5">
              <w:rPr>
                <w:sz w:val="26"/>
                <w:szCs w:val="26"/>
              </w:rPr>
              <w:t>36</w:t>
            </w:r>
          </w:p>
        </w:tc>
        <w:tc>
          <w:tcPr>
            <w:tcW w:w="1441" w:type="pct"/>
            <w:shd w:val="clear" w:color="auto" w:fill="FFFFFF"/>
            <w:hideMark/>
          </w:tcPr>
          <w:p w14:paraId="01FC8248" w14:textId="09593979" w:rsidR="009912D7" w:rsidRPr="000016A5" w:rsidRDefault="00000000" w:rsidP="009912D7">
            <w:pPr>
              <w:jc w:val="both"/>
              <w:rPr>
                <w:sz w:val="26"/>
                <w:szCs w:val="26"/>
              </w:rPr>
            </w:pPr>
            <w:hyperlink r:id="rId74"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Kiểm soát Hà Nội</w:t>
            </w:r>
          </w:p>
        </w:tc>
        <w:tc>
          <w:tcPr>
            <w:tcW w:w="461" w:type="pct"/>
            <w:shd w:val="clear" w:color="auto" w:fill="FFFFFF"/>
            <w:vAlign w:val="center"/>
            <w:hideMark/>
          </w:tcPr>
          <w:p w14:paraId="4F1EA62C"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5D9D1A8"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704D0B8C"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6C0DAD1"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3F975F90" w14:textId="3544E1A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D39F6C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3BCCD24" w14:textId="77777777" w:rsidR="009912D7" w:rsidRPr="000016A5" w:rsidRDefault="009912D7" w:rsidP="009912D7">
            <w:pPr>
              <w:jc w:val="center"/>
              <w:rPr>
                <w:sz w:val="26"/>
                <w:szCs w:val="26"/>
              </w:rPr>
            </w:pPr>
            <w:r w:rsidRPr="000016A5">
              <w:rPr>
                <w:sz w:val="26"/>
                <w:szCs w:val="26"/>
              </w:rPr>
              <w:t>0</w:t>
            </w:r>
          </w:p>
        </w:tc>
      </w:tr>
      <w:tr w:rsidR="009912D7" w:rsidRPr="000016A5" w14:paraId="1E5209E7" w14:textId="77777777" w:rsidTr="009912D7">
        <w:trPr>
          <w:trHeight w:val="315"/>
          <w:tblHeader/>
        </w:trPr>
        <w:tc>
          <w:tcPr>
            <w:tcW w:w="242" w:type="pct"/>
            <w:shd w:val="clear" w:color="auto" w:fill="FFFFFF"/>
            <w:hideMark/>
          </w:tcPr>
          <w:p w14:paraId="0B35E893" w14:textId="77777777" w:rsidR="009912D7" w:rsidRPr="000016A5" w:rsidRDefault="009912D7" w:rsidP="009912D7">
            <w:pPr>
              <w:jc w:val="center"/>
              <w:rPr>
                <w:sz w:val="26"/>
                <w:szCs w:val="26"/>
              </w:rPr>
            </w:pPr>
            <w:r w:rsidRPr="000016A5">
              <w:rPr>
                <w:sz w:val="26"/>
                <w:szCs w:val="26"/>
              </w:rPr>
              <w:t>37</w:t>
            </w:r>
          </w:p>
        </w:tc>
        <w:tc>
          <w:tcPr>
            <w:tcW w:w="1441" w:type="pct"/>
            <w:shd w:val="clear" w:color="auto" w:fill="FFFFFF"/>
            <w:hideMark/>
          </w:tcPr>
          <w:p w14:paraId="2E27F937" w14:textId="461FF559" w:rsidR="009912D7" w:rsidRPr="000016A5" w:rsidRDefault="009912D7" w:rsidP="009912D7">
            <w:pPr>
              <w:jc w:val="both"/>
              <w:rPr>
                <w:sz w:val="26"/>
                <w:szCs w:val="26"/>
              </w:rPr>
            </w:pPr>
            <w:r w:rsidRPr="000016A5">
              <w:rPr>
                <w:sz w:val="26"/>
                <w:szCs w:val="26"/>
              </w:rPr>
              <w:t>Trường Đại học Kiến trúc Hà Nội</w:t>
            </w:r>
          </w:p>
        </w:tc>
        <w:tc>
          <w:tcPr>
            <w:tcW w:w="461" w:type="pct"/>
            <w:shd w:val="clear" w:color="auto" w:fill="FFFFFF"/>
            <w:vAlign w:val="center"/>
            <w:hideMark/>
          </w:tcPr>
          <w:p w14:paraId="4E907418"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6C290A4"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133A7D7"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5BAA8C9"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4EA2461" w14:textId="50720E4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5824C5E"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22B895A8" w14:textId="77777777" w:rsidR="009912D7" w:rsidRPr="000016A5" w:rsidRDefault="009912D7" w:rsidP="009912D7">
            <w:pPr>
              <w:jc w:val="center"/>
              <w:rPr>
                <w:sz w:val="26"/>
                <w:szCs w:val="26"/>
              </w:rPr>
            </w:pPr>
            <w:r w:rsidRPr="000016A5">
              <w:rPr>
                <w:sz w:val="26"/>
                <w:szCs w:val="26"/>
              </w:rPr>
              <w:t>1</w:t>
            </w:r>
          </w:p>
        </w:tc>
      </w:tr>
      <w:tr w:rsidR="009912D7" w:rsidRPr="000016A5" w14:paraId="1D5B3FD9" w14:textId="77777777" w:rsidTr="009912D7">
        <w:trPr>
          <w:trHeight w:val="315"/>
          <w:tblHeader/>
        </w:trPr>
        <w:tc>
          <w:tcPr>
            <w:tcW w:w="242" w:type="pct"/>
            <w:shd w:val="clear" w:color="auto" w:fill="FFFFFF"/>
            <w:hideMark/>
          </w:tcPr>
          <w:p w14:paraId="4C529B6A" w14:textId="77777777" w:rsidR="009912D7" w:rsidRPr="000016A5" w:rsidRDefault="009912D7" w:rsidP="009912D7">
            <w:pPr>
              <w:jc w:val="center"/>
              <w:rPr>
                <w:sz w:val="26"/>
                <w:szCs w:val="26"/>
              </w:rPr>
            </w:pPr>
            <w:r w:rsidRPr="000016A5">
              <w:rPr>
                <w:sz w:val="26"/>
                <w:szCs w:val="26"/>
              </w:rPr>
              <w:t>38</w:t>
            </w:r>
          </w:p>
        </w:tc>
        <w:tc>
          <w:tcPr>
            <w:tcW w:w="1441" w:type="pct"/>
            <w:shd w:val="clear" w:color="auto" w:fill="FFFFFF"/>
            <w:hideMark/>
          </w:tcPr>
          <w:p w14:paraId="182109B3" w14:textId="4B4738C8" w:rsidR="009912D7" w:rsidRPr="000016A5" w:rsidRDefault="009912D7" w:rsidP="009912D7">
            <w:pPr>
              <w:jc w:val="both"/>
              <w:rPr>
                <w:sz w:val="26"/>
                <w:szCs w:val="26"/>
              </w:rPr>
            </w:pPr>
            <w:r w:rsidRPr="000016A5">
              <w:rPr>
                <w:sz w:val="26"/>
                <w:szCs w:val="26"/>
              </w:rPr>
              <w:t>Trường Đại học Kinh doanh và công nghệ Hà Nội</w:t>
            </w:r>
          </w:p>
        </w:tc>
        <w:tc>
          <w:tcPr>
            <w:tcW w:w="461" w:type="pct"/>
            <w:shd w:val="clear" w:color="auto" w:fill="FFFFFF"/>
            <w:vAlign w:val="center"/>
            <w:hideMark/>
          </w:tcPr>
          <w:p w14:paraId="467DE9D9"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67811128"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D7C17E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CACDF3D"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0EFD1276" w14:textId="2FFBADDB"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DB9F08B"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14DB667" w14:textId="77777777" w:rsidR="009912D7" w:rsidRPr="000016A5" w:rsidRDefault="009912D7" w:rsidP="009912D7">
            <w:pPr>
              <w:jc w:val="center"/>
              <w:rPr>
                <w:sz w:val="26"/>
                <w:szCs w:val="26"/>
              </w:rPr>
            </w:pPr>
            <w:r w:rsidRPr="000016A5">
              <w:rPr>
                <w:sz w:val="26"/>
                <w:szCs w:val="26"/>
              </w:rPr>
              <w:t>0</w:t>
            </w:r>
          </w:p>
        </w:tc>
      </w:tr>
      <w:tr w:rsidR="009912D7" w:rsidRPr="000016A5" w14:paraId="1D0F0A1B" w14:textId="77777777" w:rsidTr="009912D7">
        <w:trPr>
          <w:trHeight w:val="315"/>
          <w:tblHeader/>
        </w:trPr>
        <w:tc>
          <w:tcPr>
            <w:tcW w:w="242" w:type="pct"/>
            <w:shd w:val="clear" w:color="auto" w:fill="FFFFFF"/>
            <w:hideMark/>
          </w:tcPr>
          <w:p w14:paraId="50AD24AD" w14:textId="77777777" w:rsidR="009912D7" w:rsidRPr="000016A5" w:rsidRDefault="009912D7" w:rsidP="009912D7">
            <w:pPr>
              <w:jc w:val="center"/>
              <w:rPr>
                <w:sz w:val="26"/>
                <w:szCs w:val="26"/>
              </w:rPr>
            </w:pPr>
            <w:r w:rsidRPr="000016A5">
              <w:rPr>
                <w:sz w:val="26"/>
                <w:szCs w:val="26"/>
              </w:rPr>
              <w:t>39</w:t>
            </w:r>
          </w:p>
        </w:tc>
        <w:tc>
          <w:tcPr>
            <w:tcW w:w="1441" w:type="pct"/>
            <w:shd w:val="clear" w:color="auto" w:fill="FFFFFF"/>
            <w:hideMark/>
          </w:tcPr>
          <w:p w14:paraId="1D64D2B6" w14:textId="07582A21" w:rsidR="009912D7" w:rsidRPr="000016A5" w:rsidRDefault="009912D7" w:rsidP="009912D7">
            <w:pPr>
              <w:jc w:val="both"/>
              <w:rPr>
                <w:sz w:val="26"/>
                <w:szCs w:val="26"/>
              </w:rPr>
            </w:pPr>
            <w:r w:rsidRPr="000016A5">
              <w:rPr>
                <w:sz w:val="26"/>
                <w:szCs w:val="26"/>
              </w:rPr>
              <w:t>Trường Đại học Kinh tế - Đại học Quốc gia Hà Nội</w:t>
            </w:r>
          </w:p>
        </w:tc>
        <w:tc>
          <w:tcPr>
            <w:tcW w:w="461" w:type="pct"/>
            <w:shd w:val="clear" w:color="auto" w:fill="FFFFFF"/>
            <w:vAlign w:val="center"/>
            <w:hideMark/>
          </w:tcPr>
          <w:p w14:paraId="3FF4416C"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87E93A5"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AF2D863"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616437B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CB94017" w14:textId="4F385C6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9DC947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E375D9D" w14:textId="77777777" w:rsidR="009912D7" w:rsidRPr="000016A5" w:rsidRDefault="009912D7" w:rsidP="009912D7">
            <w:pPr>
              <w:jc w:val="center"/>
              <w:rPr>
                <w:sz w:val="26"/>
                <w:szCs w:val="26"/>
              </w:rPr>
            </w:pPr>
            <w:r w:rsidRPr="000016A5">
              <w:rPr>
                <w:sz w:val="26"/>
                <w:szCs w:val="26"/>
              </w:rPr>
              <w:t>1</w:t>
            </w:r>
          </w:p>
        </w:tc>
      </w:tr>
      <w:tr w:rsidR="009912D7" w:rsidRPr="000016A5" w14:paraId="3C8FAD1C" w14:textId="77777777" w:rsidTr="009912D7">
        <w:trPr>
          <w:trHeight w:val="315"/>
          <w:tblHeader/>
        </w:trPr>
        <w:tc>
          <w:tcPr>
            <w:tcW w:w="242" w:type="pct"/>
            <w:shd w:val="clear" w:color="auto" w:fill="FFFFFF"/>
            <w:hideMark/>
          </w:tcPr>
          <w:p w14:paraId="65037EE1" w14:textId="77777777" w:rsidR="009912D7" w:rsidRPr="000016A5" w:rsidRDefault="009912D7" w:rsidP="009912D7">
            <w:pPr>
              <w:jc w:val="center"/>
              <w:rPr>
                <w:sz w:val="26"/>
                <w:szCs w:val="26"/>
              </w:rPr>
            </w:pPr>
            <w:r w:rsidRPr="000016A5">
              <w:rPr>
                <w:sz w:val="26"/>
                <w:szCs w:val="26"/>
              </w:rPr>
              <w:t>40</w:t>
            </w:r>
          </w:p>
        </w:tc>
        <w:tc>
          <w:tcPr>
            <w:tcW w:w="1441" w:type="pct"/>
            <w:shd w:val="clear" w:color="auto" w:fill="FFFFFF"/>
            <w:hideMark/>
          </w:tcPr>
          <w:p w14:paraId="52276C1B" w14:textId="42E9D341" w:rsidR="009912D7" w:rsidRPr="000016A5" w:rsidRDefault="009912D7" w:rsidP="009912D7">
            <w:pPr>
              <w:jc w:val="both"/>
              <w:rPr>
                <w:sz w:val="26"/>
                <w:szCs w:val="26"/>
              </w:rPr>
            </w:pPr>
            <w:r w:rsidRPr="000016A5">
              <w:rPr>
                <w:sz w:val="26"/>
                <w:szCs w:val="26"/>
              </w:rPr>
              <w:t>Trường Đại học Kinh tế Quốc dân</w:t>
            </w:r>
          </w:p>
        </w:tc>
        <w:tc>
          <w:tcPr>
            <w:tcW w:w="461" w:type="pct"/>
            <w:shd w:val="clear" w:color="auto" w:fill="FFFFFF"/>
            <w:vAlign w:val="center"/>
            <w:hideMark/>
          </w:tcPr>
          <w:p w14:paraId="4D6B370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2529EA1F"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5407690C"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B55DDA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8245562" w14:textId="4A854C19"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54EC8005"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FF81D7B" w14:textId="77777777" w:rsidR="009912D7" w:rsidRPr="000016A5" w:rsidRDefault="009912D7" w:rsidP="009912D7">
            <w:pPr>
              <w:jc w:val="center"/>
              <w:rPr>
                <w:sz w:val="26"/>
                <w:szCs w:val="26"/>
              </w:rPr>
            </w:pPr>
            <w:r w:rsidRPr="000016A5">
              <w:rPr>
                <w:sz w:val="26"/>
                <w:szCs w:val="26"/>
              </w:rPr>
              <w:t>1</w:t>
            </w:r>
          </w:p>
        </w:tc>
      </w:tr>
      <w:tr w:rsidR="009912D7" w:rsidRPr="000016A5" w14:paraId="36F06A93" w14:textId="77777777" w:rsidTr="009912D7">
        <w:trPr>
          <w:trHeight w:val="315"/>
          <w:tblHeader/>
        </w:trPr>
        <w:tc>
          <w:tcPr>
            <w:tcW w:w="242" w:type="pct"/>
            <w:shd w:val="clear" w:color="auto" w:fill="FFFFFF"/>
            <w:hideMark/>
          </w:tcPr>
          <w:p w14:paraId="6EF0D234" w14:textId="77777777" w:rsidR="009912D7" w:rsidRPr="000016A5" w:rsidRDefault="009912D7" w:rsidP="009912D7">
            <w:pPr>
              <w:jc w:val="center"/>
              <w:rPr>
                <w:sz w:val="26"/>
                <w:szCs w:val="26"/>
              </w:rPr>
            </w:pPr>
            <w:r w:rsidRPr="000016A5">
              <w:rPr>
                <w:sz w:val="26"/>
                <w:szCs w:val="26"/>
              </w:rPr>
              <w:lastRenderedPageBreak/>
              <w:t>41</w:t>
            </w:r>
          </w:p>
        </w:tc>
        <w:tc>
          <w:tcPr>
            <w:tcW w:w="1441" w:type="pct"/>
            <w:shd w:val="clear" w:color="auto" w:fill="FFFFFF"/>
            <w:hideMark/>
          </w:tcPr>
          <w:p w14:paraId="27BCF639" w14:textId="427F9300" w:rsidR="009912D7" w:rsidRPr="000016A5" w:rsidRDefault="009912D7" w:rsidP="009912D7">
            <w:pPr>
              <w:jc w:val="both"/>
              <w:rPr>
                <w:sz w:val="26"/>
                <w:szCs w:val="26"/>
              </w:rPr>
            </w:pPr>
            <w:r w:rsidRPr="000016A5">
              <w:rPr>
                <w:sz w:val="26"/>
                <w:szCs w:val="26"/>
              </w:rPr>
              <w:t>Trường Đại học Khoa học tự nhiên - Đại học Quốc gia Hà Nội</w:t>
            </w:r>
          </w:p>
        </w:tc>
        <w:tc>
          <w:tcPr>
            <w:tcW w:w="461" w:type="pct"/>
            <w:shd w:val="clear" w:color="auto" w:fill="FFFFFF"/>
            <w:vAlign w:val="center"/>
            <w:hideMark/>
          </w:tcPr>
          <w:p w14:paraId="173EC0C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D7549A2"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7796BB6B"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6CA0E377"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3434623" w14:textId="08A2BB5B"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76E69AEE"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07D2A429" w14:textId="77777777" w:rsidR="009912D7" w:rsidRPr="000016A5" w:rsidRDefault="009912D7" w:rsidP="009912D7">
            <w:pPr>
              <w:jc w:val="center"/>
              <w:rPr>
                <w:sz w:val="26"/>
                <w:szCs w:val="26"/>
              </w:rPr>
            </w:pPr>
            <w:r w:rsidRPr="000016A5">
              <w:rPr>
                <w:sz w:val="26"/>
                <w:szCs w:val="26"/>
              </w:rPr>
              <w:t>1</w:t>
            </w:r>
          </w:p>
        </w:tc>
      </w:tr>
      <w:tr w:rsidR="009912D7" w:rsidRPr="000016A5" w14:paraId="30B592A8" w14:textId="77777777" w:rsidTr="009912D7">
        <w:trPr>
          <w:trHeight w:val="315"/>
          <w:tblHeader/>
        </w:trPr>
        <w:tc>
          <w:tcPr>
            <w:tcW w:w="242" w:type="pct"/>
            <w:shd w:val="clear" w:color="auto" w:fill="FFFFFF"/>
            <w:hideMark/>
          </w:tcPr>
          <w:p w14:paraId="40354D4A" w14:textId="77777777" w:rsidR="009912D7" w:rsidRPr="000016A5" w:rsidRDefault="009912D7" w:rsidP="009912D7">
            <w:pPr>
              <w:jc w:val="center"/>
              <w:rPr>
                <w:sz w:val="26"/>
                <w:szCs w:val="26"/>
              </w:rPr>
            </w:pPr>
            <w:r w:rsidRPr="000016A5">
              <w:rPr>
                <w:sz w:val="26"/>
                <w:szCs w:val="26"/>
              </w:rPr>
              <w:t>42</w:t>
            </w:r>
          </w:p>
        </w:tc>
        <w:tc>
          <w:tcPr>
            <w:tcW w:w="1441" w:type="pct"/>
            <w:shd w:val="clear" w:color="auto" w:fill="FFFFFF"/>
            <w:hideMark/>
          </w:tcPr>
          <w:p w14:paraId="57E2D916" w14:textId="6857F9F1" w:rsidR="009912D7" w:rsidRPr="000016A5" w:rsidRDefault="009912D7" w:rsidP="009912D7">
            <w:pPr>
              <w:jc w:val="both"/>
              <w:rPr>
                <w:sz w:val="26"/>
                <w:szCs w:val="26"/>
              </w:rPr>
            </w:pPr>
            <w:r w:rsidRPr="000016A5">
              <w:rPr>
                <w:sz w:val="26"/>
                <w:szCs w:val="26"/>
              </w:rPr>
              <w:t>Trường Đại học Khoa học và Công nghệ</w:t>
            </w:r>
          </w:p>
        </w:tc>
        <w:tc>
          <w:tcPr>
            <w:tcW w:w="461" w:type="pct"/>
            <w:shd w:val="clear" w:color="auto" w:fill="FFFFFF"/>
            <w:vAlign w:val="center"/>
            <w:hideMark/>
          </w:tcPr>
          <w:p w14:paraId="34AF0C97"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A82D067"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781C733"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8C3C9D1"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A222C0B" w14:textId="4D55E9EC"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C008906"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B957BA6" w14:textId="77777777" w:rsidR="009912D7" w:rsidRPr="000016A5" w:rsidRDefault="009912D7" w:rsidP="009912D7">
            <w:pPr>
              <w:jc w:val="center"/>
              <w:rPr>
                <w:sz w:val="26"/>
                <w:szCs w:val="26"/>
              </w:rPr>
            </w:pPr>
            <w:r w:rsidRPr="000016A5">
              <w:rPr>
                <w:sz w:val="26"/>
                <w:szCs w:val="26"/>
              </w:rPr>
              <w:t>1</w:t>
            </w:r>
          </w:p>
        </w:tc>
      </w:tr>
      <w:tr w:rsidR="009912D7" w:rsidRPr="000016A5" w14:paraId="7B395112" w14:textId="77777777" w:rsidTr="009912D7">
        <w:trPr>
          <w:trHeight w:val="315"/>
          <w:tblHeader/>
        </w:trPr>
        <w:tc>
          <w:tcPr>
            <w:tcW w:w="242" w:type="pct"/>
            <w:shd w:val="clear" w:color="auto" w:fill="FFFFFF"/>
            <w:hideMark/>
          </w:tcPr>
          <w:p w14:paraId="40C7FA8B" w14:textId="77777777" w:rsidR="009912D7" w:rsidRPr="000016A5" w:rsidRDefault="009912D7" w:rsidP="009912D7">
            <w:pPr>
              <w:jc w:val="center"/>
              <w:rPr>
                <w:sz w:val="26"/>
                <w:szCs w:val="26"/>
              </w:rPr>
            </w:pPr>
            <w:r w:rsidRPr="000016A5">
              <w:rPr>
                <w:sz w:val="26"/>
                <w:szCs w:val="26"/>
              </w:rPr>
              <w:t>43</w:t>
            </w:r>
          </w:p>
        </w:tc>
        <w:tc>
          <w:tcPr>
            <w:tcW w:w="1441" w:type="pct"/>
            <w:shd w:val="clear" w:color="auto" w:fill="FFFFFF"/>
            <w:hideMark/>
          </w:tcPr>
          <w:p w14:paraId="52E37339" w14:textId="2A5434BF" w:rsidR="009912D7" w:rsidRPr="000016A5" w:rsidRDefault="009912D7" w:rsidP="009912D7">
            <w:pPr>
              <w:jc w:val="both"/>
              <w:rPr>
                <w:sz w:val="26"/>
                <w:szCs w:val="26"/>
              </w:rPr>
            </w:pPr>
            <w:r w:rsidRPr="000016A5">
              <w:rPr>
                <w:sz w:val="26"/>
                <w:szCs w:val="26"/>
              </w:rPr>
              <w:t>Trường Đại học Khoa học xã hội và nhân văn - Đại học Quốc gia Hà Nội</w:t>
            </w:r>
          </w:p>
        </w:tc>
        <w:tc>
          <w:tcPr>
            <w:tcW w:w="461" w:type="pct"/>
            <w:shd w:val="clear" w:color="auto" w:fill="FFFFFF"/>
            <w:vAlign w:val="center"/>
            <w:hideMark/>
          </w:tcPr>
          <w:p w14:paraId="7AC82B8B"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C3B6B87"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E9919F2"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12853527"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B54E3A6" w14:textId="237FE017"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2AE1FE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D0B07DD" w14:textId="77777777" w:rsidR="009912D7" w:rsidRPr="000016A5" w:rsidRDefault="009912D7" w:rsidP="009912D7">
            <w:pPr>
              <w:jc w:val="center"/>
              <w:rPr>
                <w:sz w:val="26"/>
                <w:szCs w:val="26"/>
              </w:rPr>
            </w:pPr>
            <w:r w:rsidRPr="000016A5">
              <w:rPr>
                <w:sz w:val="26"/>
                <w:szCs w:val="26"/>
              </w:rPr>
              <w:t>1</w:t>
            </w:r>
          </w:p>
        </w:tc>
      </w:tr>
      <w:tr w:rsidR="009912D7" w:rsidRPr="000016A5" w14:paraId="7CFBD23C" w14:textId="77777777" w:rsidTr="009912D7">
        <w:trPr>
          <w:trHeight w:val="315"/>
          <w:tblHeader/>
        </w:trPr>
        <w:tc>
          <w:tcPr>
            <w:tcW w:w="242" w:type="pct"/>
            <w:shd w:val="clear" w:color="auto" w:fill="FFFFFF"/>
            <w:hideMark/>
          </w:tcPr>
          <w:p w14:paraId="60E80AAF" w14:textId="77777777" w:rsidR="009912D7" w:rsidRPr="000016A5" w:rsidRDefault="009912D7" w:rsidP="009912D7">
            <w:pPr>
              <w:jc w:val="center"/>
              <w:rPr>
                <w:sz w:val="26"/>
                <w:szCs w:val="26"/>
              </w:rPr>
            </w:pPr>
            <w:r w:rsidRPr="000016A5">
              <w:rPr>
                <w:sz w:val="26"/>
                <w:szCs w:val="26"/>
              </w:rPr>
              <w:t>44</w:t>
            </w:r>
          </w:p>
        </w:tc>
        <w:tc>
          <w:tcPr>
            <w:tcW w:w="1441" w:type="pct"/>
            <w:shd w:val="clear" w:color="auto" w:fill="FFFFFF"/>
            <w:hideMark/>
          </w:tcPr>
          <w:p w14:paraId="40EED230" w14:textId="4E5368A7" w:rsidR="009912D7" w:rsidRPr="000016A5" w:rsidRDefault="009912D7" w:rsidP="009912D7">
            <w:pPr>
              <w:jc w:val="both"/>
              <w:rPr>
                <w:sz w:val="26"/>
                <w:szCs w:val="26"/>
              </w:rPr>
            </w:pPr>
            <w:r w:rsidRPr="000016A5">
              <w:rPr>
                <w:sz w:val="26"/>
                <w:szCs w:val="26"/>
              </w:rPr>
              <w:t>Trường Đại học Lao động - xã hội</w:t>
            </w:r>
          </w:p>
        </w:tc>
        <w:tc>
          <w:tcPr>
            <w:tcW w:w="461" w:type="pct"/>
            <w:shd w:val="clear" w:color="auto" w:fill="FFFFFF"/>
            <w:vAlign w:val="center"/>
            <w:hideMark/>
          </w:tcPr>
          <w:p w14:paraId="2502438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2E5151D"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967E489"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1B71DEE"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9041C37" w14:textId="3ED5FC76"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DBB1B0F"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E09E751" w14:textId="77777777" w:rsidR="009912D7" w:rsidRPr="000016A5" w:rsidRDefault="009912D7" w:rsidP="009912D7">
            <w:pPr>
              <w:jc w:val="center"/>
              <w:rPr>
                <w:sz w:val="26"/>
                <w:szCs w:val="26"/>
              </w:rPr>
            </w:pPr>
            <w:r w:rsidRPr="000016A5">
              <w:rPr>
                <w:sz w:val="26"/>
                <w:szCs w:val="26"/>
              </w:rPr>
              <w:t>1</w:t>
            </w:r>
          </w:p>
        </w:tc>
      </w:tr>
      <w:tr w:rsidR="009912D7" w:rsidRPr="000016A5" w14:paraId="5E935149" w14:textId="77777777" w:rsidTr="009912D7">
        <w:trPr>
          <w:trHeight w:val="315"/>
          <w:tblHeader/>
        </w:trPr>
        <w:tc>
          <w:tcPr>
            <w:tcW w:w="242" w:type="pct"/>
            <w:shd w:val="clear" w:color="auto" w:fill="FFFFFF"/>
            <w:hideMark/>
          </w:tcPr>
          <w:p w14:paraId="63BD3065" w14:textId="77777777" w:rsidR="009912D7" w:rsidRPr="000016A5" w:rsidRDefault="009912D7" w:rsidP="009912D7">
            <w:pPr>
              <w:jc w:val="center"/>
              <w:rPr>
                <w:sz w:val="26"/>
                <w:szCs w:val="26"/>
              </w:rPr>
            </w:pPr>
            <w:r w:rsidRPr="000016A5">
              <w:rPr>
                <w:sz w:val="26"/>
                <w:szCs w:val="26"/>
              </w:rPr>
              <w:t>45</w:t>
            </w:r>
          </w:p>
        </w:tc>
        <w:tc>
          <w:tcPr>
            <w:tcW w:w="1441" w:type="pct"/>
            <w:shd w:val="clear" w:color="auto" w:fill="FFFFFF"/>
            <w:hideMark/>
          </w:tcPr>
          <w:p w14:paraId="6BF68268" w14:textId="45C5AE1A" w:rsidR="009912D7" w:rsidRPr="000016A5" w:rsidRDefault="009912D7" w:rsidP="009912D7">
            <w:pPr>
              <w:jc w:val="both"/>
              <w:rPr>
                <w:sz w:val="26"/>
                <w:szCs w:val="26"/>
              </w:rPr>
            </w:pPr>
            <w:r w:rsidRPr="000016A5">
              <w:rPr>
                <w:sz w:val="26"/>
                <w:szCs w:val="26"/>
              </w:rPr>
              <w:t>Trường Đại học Lâm Nghiệp</w:t>
            </w:r>
          </w:p>
        </w:tc>
        <w:tc>
          <w:tcPr>
            <w:tcW w:w="461" w:type="pct"/>
            <w:shd w:val="clear" w:color="auto" w:fill="FFFFFF"/>
            <w:vAlign w:val="center"/>
            <w:hideMark/>
          </w:tcPr>
          <w:p w14:paraId="6AF5C950"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238F3E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DF0D549"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6B32FD33"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E2889C3" w14:textId="54B19C1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439B79D"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545B73D" w14:textId="77777777" w:rsidR="009912D7" w:rsidRPr="000016A5" w:rsidRDefault="009912D7" w:rsidP="009912D7">
            <w:pPr>
              <w:jc w:val="center"/>
              <w:rPr>
                <w:sz w:val="26"/>
                <w:szCs w:val="26"/>
              </w:rPr>
            </w:pPr>
            <w:r w:rsidRPr="000016A5">
              <w:rPr>
                <w:sz w:val="26"/>
                <w:szCs w:val="26"/>
              </w:rPr>
              <w:t>1</w:t>
            </w:r>
          </w:p>
        </w:tc>
      </w:tr>
      <w:tr w:rsidR="009912D7" w:rsidRPr="000016A5" w14:paraId="48D626E4" w14:textId="77777777" w:rsidTr="009912D7">
        <w:trPr>
          <w:trHeight w:val="315"/>
          <w:tblHeader/>
        </w:trPr>
        <w:tc>
          <w:tcPr>
            <w:tcW w:w="242" w:type="pct"/>
            <w:shd w:val="clear" w:color="auto" w:fill="FFFFFF"/>
            <w:hideMark/>
          </w:tcPr>
          <w:p w14:paraId="54A24B37" w14:textId="77777777" w:rsidR="009912D7" w:rsidRPr="000016A5" w:rsidRDefault="009912D7" w:rsidP="009912D7">
            <w:pPr>
              <w:jc w:val="center"/>
              <w:rPr>
                <w:sz w:val="26"/>
                <w:szCs w:val="26"/>
              </w:rPr>
            </w:pPr>
            <w:r w:rsidRPr="000016A5">
              <w:rPr>
                <w:sz w:val="26"/>
                <w:szCs w:val="26"/>
              </w:rPr>
              <w:t>46</w:t>
            </w:r>
          </w:p>
        </w:tc>
        <w:tc>
          <w:tcPr>
            <w:tcW w:w="1441" w:type="pct"/>
            <w:shd w:val="clear" w:color="auto" w:fill="FFFFFF"/>
            <w:hideMark/>
          </w:tcPr>
          <w:p w14:paraId="712C53D2" w14:textId="3BBC75C5" w:rsidR="009912D7" w:rsidRPr="000016A5" w:rsidRDefault="009912D7" w:rsidP="009912D7">
            <w:pPr>
              <w:jc w:val="both"/>
              <w:rPr>
                <w:sz w:val="26"/>
                <w:szCs w:val="26"/>
              </w:rPr>
            </w:pPr>
            <w:r w:rsidRPr="000016A5">
              <w:rPr>
                <w:sz w:val="26"/>
                <w:szCs w:val="26"/>
              </w:rPr>
              <w:t>Trường Đại học Luật - Đại học Quốc gia Hà Nội</w:t>
            </w:r>
          </w:p>
        </w:tc>
        <w:tc>
          <w:tcPr>
            <w:tcW w:w="461" w:type="pct"/>
            <w:shd w:val="clear" w:color="auto" w:fill="FFFFFF"/>
            <w:vAlign w:val="center"/>
            <w:hideMark/>
          </w:tcPr>
          <w:p w14:paraId="4C988D22"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36B3648"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130E3556"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320DB2B"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E84B991" w14:textId="4D4672E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4CFCB51"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32B79B86" w14:textId="77777777" w:rsidR="009912D7" w:rsidRPr="000016A5" w:rsidRDefault="009912D7" w:rsidP="009912D7">
            <w:pPr>
              <w:jc w:val="center"/>
              <w:rPr>
                <w:sz w:val="26"/>
                <w:szCs w:val="26"/>
              </w:rPr>
            </w:pPr>
            <w:r w:rsidRPr="000016A5">
              <w:rPr>
                <w:sz w:val="26"/>
                <w:szCs w:val="26"/>
              </w:rPr>
              <w:t>1</w:t>
            </w:r>
          </w:p>
        </w:tc>
      </w:tr>
      <w:tr w:rsidR="009912D7" w:rsidRPr="000016A5" w14:paraId="744FA566" w14:textId="77777777" w:rsidTr="009912D7">
        <w:trPr>
          <w:trHeight w:val="315"/>
          <w:tblHeader/>
        </w:trPr>
        <w:tc>
          <w:tcPr>
            <w:tcW w:w="242" w:type="pct"/>
            <w:shd w:val="clear" w:color="auto" w:fill="FFFFFF"/>
            <w:hideMark/>
          </w:tcPr>
          <w:p w14:paraId="5A9ED00B" w14:textId="77777777" w:rsidR="009912D7" w:rsidRPr="000016A5" w:rsidRDefault="009912D7" w:rsidP="009912D7">
            <w:pPr>
              <w:jc w:val="center"/>
              <w:rPr>
                <w:sz w:val="26"/>
                <w:szCs w:val="26"/>
              </w:rPr>
            </w:pPr>
            <w:r w:rsidRPr="000016A5">
              <w:rPr>
                <w:sz w:val="26"/>
                <w:szCs w:val="26"/>
              </w:rPr>
              <w:t>47</w:t>
            </w:r>
          </w:p>
        </w:tc>
        <w:tc>
          <w:tcPr>
            <w:tcW w:w="1441" w:type="pct"/>
            <w:shd w:val="clear" w:color="auto" w:fill="FFFFFF"/>
            <w:hideMark/>
          </w:tcPr>
          <w:p w14:paraId="19A02052" w14:textId="16F9B2B5" w:rsidR="009912D7" w:rsidRPr="000016A5" w:rsidRDefault="009912D7" w:rsidP="009912D7">
            <w:pPr>
              <w:jc w:val="both"/>
              <w:rPr>
                <w:sz w:val="26"/>
                <w:szCs w:val="26"/>
              </w:rPr>
            </w:pPr>
            <w:r w:rsidRPr="000016A5">
              <w:rPr>
                <w:sz w:val="26"/>
                <w:szCs w:val="26"/>
              </w:rPr>
              <w:t>Trường Đại học Luật Hà Nội</w:t>
            </w:r>
          </w:p>
        </w:tc>
        <w:tc>
          <w:tcPr>
            <w:tcW w:w="461" w:type="pct"/>
            <w:shd w:val="clear" w:color="auto" w:fill="FFFFFF"/>
            <w:vAlign w:val="center"/>
            <w:hideMark/>
          </w:tcPr>
          <w:p w14:paraId="2F04B9F7"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35EF9D7"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DA3A763"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A596B97"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3814589" w14:textId="1EFC463C"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155962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B6D1F1F" w14:textId="77777777" w:rsidR="009912D7" w:rsidRPr="000016A5" w:rsidRDefault="009912D7" w:rsidP="009912D7">
            <w:pPr>
              <w:jc w:val="center"/>
              <w:rPr>
                <w:sz w:val="26"/>
                <w:szCs w:val="26"/>
              </w:rPr>
            </w:pPr>
            <w:r w:rsidRPr="000016A5">
              <w:rPr>
                <w:sz w:val="26"/>
                <w:szCs w:val="26"/>
              </w:rPr>
              <w:t>0</w:t>
            </w:r>
          </w:p>
        </w:tc>
      </w:tr>
      <w:tr w:rsidR="009912D7" w:rsidRPr="000016A5" w14:paraId="0E9351F3" w14:textId="77777777" w:rsidTr="009912D7">
        <w:trPr>
          <w:trHeight w:val="315"/>
          <w:tblHeader/>
        </w:trPr>
        <w:tc>
          <w:tcPr>
            <w:tcW w:w="242" w:type="pct"/>
            <w:shd w:val="clear" w:color="auto" w:fill="FFFFFF"/>
            <w:hideMark/>
          </w:tcPr>
          <w:p w14:paraId="2E8942A6" w14:textId="77777777" w:rsidR="009912D7" w:rsidRPr="000016A5" w:rsidRDefault="009912D7" w:rsidP="009912D7">
            <w:pPr>
              <w:jc w:val="center"/>
              <w:rPr>
                <w:sz w:val="26"/>
                <w:szCs w:val="26"/>
              </w:rPr>
            </w:pPr>
            <w:r w:rsidRPr="000016A5">
              <w:rPr>
                <w:sz w:val="26"/>
                <w:szCs w:val="26"/>
              </w:rPr>
              <w:t>48</w:t>
            </w:r>
          </w:p>
        </w:tc>
        <w:tc>
          <w:tcPr>
            <w:tcW w:w="1441" w:type="pct"/>
            <w:shd w:val="clear" w:color="auto" w:fill="FFFFFF"/>
            <w:hideMark/>
          </w:tcPr>
          <w:p w14:paraId="62CEB93D" w14:textId="14419BFE" w:rsidR="009912D7" w:rsidRPr="000016A5" w:rsidRDefault="009912D7" w:rsidP="009912D7">
            <w:pPr>
              <w:jc w:val="both"/>
              <w:rPr>
                <w:sz w:val="26"/>
                <w:szCs w:val="26"/>
              </w:rPr>
            </w:pPr>
            <w:r w:rsidRPr="000016A5">
              <w:rPr>
                <w:sz w:val="26"/>
                <w:szCs w:val="26"/>
              </w:rPr>
              <w:t>Trường Đại học Mỏ - Địa Chất.</w:t>
            </w:r>
          </w:p>
        </w:tc>
        <w:tc>
          <w:tcPr>
            <w:tcW w:w="461" w:type="pct"/>
            <w:shd w:val="clear" w:color="auto" w:fill="FFFFFF"/>
            <w:vAlign w:val="center"/>
            <w:hideMark/>
          </w:tcPr>
          <w:p w14:paraId="2FA53852"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06E6F7D"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57B7F61C"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76978FF"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453ACE6" w14:textId="7C55202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91CBA5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E264E37" w14:textId="77777777" w:rsidR="009912D7" w:rsidRPr="000016A5" w:rsidRDefault="009912D7" w:rsidP="009912D7">
            <w:pPr>
              <w:jc w:val="center"/>
              <w:rPr>
                <w:sz w:val="26"/>
                <w:szCs w:val="26"/>
              </w:rPr>
            </w:pPr>
            <w:r w:rsidRPr="000016A5">
              <w:rPr>
                <w:sz w:val="26"/>
                <w:szCs w:val="26"/>
              </w:rPr>
              <w:t>0</w:t>
            </w:r>
          </w:p>
        </w:tc>
      </w:tr>
      <w:tr w:rsidR="009912D7" w:rsidRPr="000016A5" w14:paraId="246C6CB1" w14:textId="77777777" w:rsidTr="009912D7">
        <w:trPr>
          <w:trHeight w:val="315"/>
          <w:tblHeader/>
        </w:trPr>
        <w:tc>
          <w:tcPr>
            <w:tcW w:w="242" w:type="pct"/>
            <w:shd w:val="clear" w:color="auto" w:fill="FFFFFF"/>
            <w:hideMark/>
          </w:tcPr>
          <w:p w14:paraId="44BB9312" w14:textId="77777777" w:rsidR="009912D7" w:rsidRPr="000016A5" w:rsidRDefault="009912D7" w:rsidP="009912D7">
            <w:pPr>
              <w:jc w:val="center"/>
              <w:rPr>
                <w:sz w:val="26"/>
                <w:szCs w:val="26"/>
              </w:rPr>
            </w:pPr>
            <w:r w:rsidRPr="000016A5">
              <w:rPr>
                <w:sz w:val="26"/>
                <w:szCs w:val="26"/>
              </w:rPr>
              <w:t>49</w:t>
            </w:r>
          </w:p>
        </w:tc>
        <w:tc>
          <w:tcPr>
            <w:tcW w:w="1441" w:type="pct"/>
            <w:shd w:val="clear" w:color="auto" w:fill="FFFFFF"/>
            <w:hideMark/>
          </w:tcPr>
          <w:p w14:paraId="6B05F16D" w14:textId="050D586E" w:rsidR="009912D7" w:rsidRPr="000016A5" w:rsidRDefault="00000000" w:rsidP="009912D7">
            <w:pPr>
              <w:jc w:val="both"/>
              <w:rPr>
                <w:sz w:val="26"/>
                <w:szCs w:val="26"/>
              </w:rPr>
            </w:pPr>
            <w:hyperlink r:id="rId75" w:tgtFrame="_blank" w:history="1">
              <w:r w:rsidR="009912D7" w:rsidRPr="000016A5">
                <w:rPr>
                  <w:sz w:val="26"/>
                  <w:szCs w:val="26"/>
                </w:rPr>
                <w:t>Trường</w:t>
              </w:r>
            </w:hyperlink>
            <w:r w:rsidR="009912D7" w:rsidRPr="000016A5">
              <w:rPr>
                <w:rStyle w:val="Hyperlink"/>
                <w:color w:val="auto"/>
                <w:sz w:val="26"/>
                <w:szCs w:val="26"/>
                <w:u w:val="none"/>
              </w:rPr>
              <w:t xml:space="preserve"> Đại học Mở Hà Nội</w:t>
            </w:r>
          </w:p>
        </w:tc>
        <w:tc>
          <w:tcPr>
            <w:tcW w:w="461" w:type="pct"/>
            <w:shd w:val="clear" w:color="auto" w:fill="FFFFFF"/>
            <w:vAlign w:val="center"/>
            <w:hideMark/>
          </w:tcPr>
          <w:p w14:paraId="5E0BE54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9677FE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2A19F39"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6D66284B"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0324B63E" w14:textId="39FA7650"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27018B4"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170835E" w14:textId="77777777" w:rsidR="009912D7" w:rsidRPr="000016A5" w:rsidRDefault="009912D7" w:rsidP="009912D7">
            <w:pPr>
              <w:jc w:val="center"/>
              <w:rPr>
                <w:sz w:val="26"/>
                <w:szCs w:val="26"/>
              </w:rPr>
            </w:pPr>
            <w:r w:rsidRPr="000016A5">
              <w:rPr>
                <w:sz w:val="26"/>
                <w:szCs w:val="26"/>
              </w:rPr>
              <w:t>1</w:t>
            </w:r>
          </w:p>
        </w:tc>
      </w:tr>
      <w:tr w:rsidR="009912D7" w:rsidRPr="000016A5" w14:paraId="3A05A61C" w14:textId="77777777" w:rsidTr="009912D7">
        <w:trPr>
          <w:trHeight w:val="315"/>
          <w:tblHeader/>
        </w:trPr>
        <w:tc>
          <w:tcPr>
            <w:tcW w:w="242" w:type="pct"/>
            <w:shd w:val="clear" w:color="auto" w:fill="FFFFFF"/>
            <w:hideMark/>
          </w:tcPr>
          <w:p w14:paraId="6E9276F9" w14:textId="77777777" w:rsidR="009912D7" w:rsidRPr="000016A5" w:rsidRDefault="009912D7" w:rsidP="009912D7">
            <w:pPr>
              <w:jc w:val="center"/>
              <w:rPr>
                <w:sz w:val="26"/>
                <w:szCs w:val="26"/>
              </w:rPr>
            </w:pPr>
            <w:r w:rsidRPr="000016A5">
              <w:rPr>
                <w:sz w:val="26"/>
                <w:szCs w:val="26"/>
              </w:rPr>
              <w:t>50</w:t>
            </w:r>
          </w:p>
        </w:tc>
        <w:tc>
          <w:tcPr>
            <w:tcW w:w="1441" w:type="pct"/>
            <w:shd w:val="clear" w:color="auto" w:fill="FFFFFF"/>
            <w:hideMark/>
          </w:tcPr>
          <w:p w14:paraId="03EB22E6" w14:textId="42C4E9A1" w:rsidR="009912D7" w:rsidRPr="000016A5" w:rsidRDefault="00000000" w:rsidP="009912D7">
            <w:pPr>
              <w:jc w:val="both"/>
              <w:rPr>
                <w:sz w:val="26"/>
                <w:szCs w:val="26"/>
              </w:rPr>
            </w:pPr>
            <w:hyperlink r:id="rId76"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Mỹ thuật công nghiệp</w:t>
            </w:r>
          </w:p>
        </w:tc>
        <w:tc>
          <w:tcPr>
            <w:tcW w:w="461" w:type="pct"/>
            <w:shd w:val="clear" w:color="auto" w:fill="FFFFFF"/>
            <w:vAlign w:val="center"/>
            <w:hideMark/>
          </w:tcPr>
          <w:p w14:paraId="6EA68F8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6DCC37A"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E43D0FF"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6AB5B0E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74FBDAB" w14:textId="182E9C97"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92C34B8"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FEF4A64" w14:textId="77777777" w:rsidR="009912D7" w:rsidRPr="000016A5" w:rsidRDefault="009912D7" w:rsidP="009912D7">
            <w:pPr>
              <w:jc w:val="center"/>
              <w:rPr>
                <w:sz w:val="26"/>
                <w:szCs w:val="26"/>
              </w:rPr>
            </w:pPr>
            <w:r w:rsidRPr="000016A5">
              <w:rPr>
                <w:sz w:val="26"/>
                <w:szCs w:val="26"/>
              </w:rPr>
              <w:t>1</w:t>
            </w:r>
          </w:p>
        </w:tc>
      </w:tr>
      <w:tr w:rsidR="009912D7" w:rsidRPr="000016A5" w14:paraId="45FDDAFE" w14:textId="77777777" w:rsidTr="009912D7">
        <w:trPr>
          <w:trHeight w:val="315"/>
          <w:tblHeader/>
        </w:trPr>
        <w:tc>
          <w:tcPr>
            <w:tcW w:w="242" w:type="pct"/>
            <w:shd w:val="clear" w:color="auto" w:fill="FFFFFF"/>
            <w:hideMark/>
          </w:tcPr>
          <w:p w14:paraId="05C25A77" w14:textId="77777777" w:rsidR="009912D7" w:rsidRPr="000016A5" w:rsidRDefault="009912D7" w:rsidP="009912D7">
            <w:pPr>
              <w:jc w:val="center"/>
              <w:rPr>
                <w:sz w:val="26"/>
                <w:szCs w:val="26"/>
              </w:rPr>
            </w:pPr>
            <w:r w:rsidRPr="000016A5">
              <w:rPr>
                <w:sz w:val="26"/>
                <w:szCs w:val="26"/>
              </w:rPr>
              <w:t>51</w:t>
            </w:r>
          </w:p>
        </w:tc>
        <w:tc>
          <w:tcPr>
            <w:tcW w:w="1441" w:type="pct"/>
            <w:shd w:val="clear" w:color="auto" w:fill="FFFFFF"/>
            <w:hideMark/>
          </w:tcPr>
          <w:p w14:paraId="0C1535FD" w14:textId="159809F8" w:rsidR="009912D7" w:rsidRPr="000016A5" w:rsidRDefault="00000000" w:rsidP="009912D7">
            <w:pPr>
              <w:jc w:val="both"/>
              <w:rPr>
                <w:sz w:val="26"/>
                <w:szCs w:val="26"/>
              </w:rPr>
            </w:pPr>
            <w:hyperlink r:id="rId77"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Mỹ thuật Việt Nam</w:t>
            </w:r>
          </w:p>
        </w:tc>
        <w:tc>
          <w:tcPr>
            <w:tcW w:w="461" w:type="pct"/>
            <w:shd w:val="clear" w:color="auto" w:fill="FFFFFF"/>
            <w:vAlign w:val="center"/>
            <w:hideMark/>
          </w:tcPr>
          <w:p w14:paraId="24C4EB93"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18E36E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7DC0C5D"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FD30F39"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2EFBC377" w14:textId="7F67EBD5"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B868A32"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3704B19" w14:textId="77777777" w:rsidR="009912D7" w:rsidRPr="000016A5" w:rsidRDefault="009912D7" w:rsidP="009912D7">
            <w:pPr>
              <w:jc w:val="center"/>
              <w:rPr>
                <w:sz w:val="26"/>
                <w:szCs w:val="26"/>
              </w:rPr>
            </w:pPr>
            <w:r w:rsidRPr="000016A5">
              <w:rPr>
                <w:sz w:val="26"/>
                <w:szCs w:val="26"/>
              </w:rPr>
              <w:t>0</w:t>
            </w:r>
          </w:p>
        </w:tc>
      </w:tr>
      <w:tr w:rsidR="009912D7" w:rsidRPr="000016A5" w14:paraId="350F1FE3" w14:textId="77777777" w:rsidTr="009912D7">
        <w:trPr>
          <w:trHeight w:val="315"/>
          <w:tblHeader/>
        </w:trPr>
        <w:tc>
          <w:tcPr>
            <w:tcW w:w="242" w:type="pct"/>
            <w:shd w:val="clear" w:color="auto" w:fill="FFFFFF"/>
            <w:hideMark/>
          </w:tcPr>
          <w:p w14:paraId="36C7251B" w14:textId="77777777" w:rsidR="009912D7" w:rsidRPr="000016A5" w:rsidRDefault="009912D7" w:rsidP="009912D7">
            <w:pPr>
              <w:jc w:val="center"/>
              <w:rPr>
                <w:sz w:val="26"/>
                <w:szCs w:val="26"/>
              </w:rPr>
            </w:pPr>
            <w:r w:rsidRPr="000016A5">
              <w:rPr>
                <w:sz w:val="26"/>
                <w:szCs w:val="26"/>
              </w:rPr>
              <w:t>52</w:t>
            </w:r>
          </w:p>
        </w:tc>
        <w:tc>
          <w:tcPr>
            <w:tcW w:w="1441" w:type="pct"/>
            <w:shd w:val="clear" w:color="auto" w:fill="FFFFFF"/>
            <w:hideMark/>
          </w:tcPr>
          <w:p w14:paraId="10E746B1" w14:textId="5FFDF209" w:rsidR="009912D7" w:rsidRPr="000016A5" w:rsidRDefault="00000000" w:rsidP="009912D7">
            <w:pPr>
              <w:jc w:val="both"/>
              <w:rPr>
                <w:sz w:val="26"/>
                <w:szCs w:val="26"/>
              </w:rPr>
            </w:pPr>
            <w:hyperlink r:id="rId78"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ngoại ngữ - Đại học Quốc gia Hà Nội</w:t>
            </w:r>
          </w:p>
        </w:tc>
        <w:tc>
          <w:tcPr>
            <w:tcW w:w="461" w:type="pct"/>
            <w:shd w:val="clear" w:color="auto" w:fill="FFFFFF"/>
            <w:vAlign w:val="center"/>
            <w:hideMark/>
          </w:tcPr>
          <w:p w14:paraId="138FAB87"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9B4088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AB6E1A7"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4FBA4A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4E7699D" w14:textId="39E339AB"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CCB7D8F"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59CA268" w14:textId="77777777" w:rsidR="009912D7" w:rsidRPr="000016A5" w:rsidRDefault="009912D7" w:rsidP="009912D7">
            <w:pPr>
              <w:jc w:val="center"/>
              <w:rPr>
                <w:sz w:val="26"/>
                <w:szCs w:val="26"/>
              </w:rPr>
            </w:pPr>
            <w:r w:rsidRPr="000016A5">
              <w:rPr>
                <w:sz w:val="26"/>
                <w:szCs w:val="26"/>
              </w:rPr>
              <w:t>1</w:t>
            </w:r>
          </w:p>
        </w:tc>
      </w:tr>
      <w:tr w:rsidR="009912D7" w:rsidRPr="000016A5" w14:paraId="25C02B86" w14:textId="77777777" w:rsidTr="009912D7">
        <w:trPr>
          <w:trHeight w:val="315"/>
          <w:tblHeader/>
        </w:trPr>
        <w:tc>
          <w:tcPr>
            <w:tcW w:w="242" w:type="pct"/>
            <w:shd w:val="clear" w:color="auto" w:fill="FFFFFF"/>
            <w:hideMark/>
          </w:tcPr>
          <w:p w14:paraId="20471278" w14:textId="77777777" w:rsidR="009912D7" w:rsidRPr="000016A5" w:rsidRDefault="009912D7" w:rsidP="009912D7">
            <w:pPr>
              <w:jc w:val="center"/>
              <w:rPr>
                <w:sz w:val="26"/>
                <w:szCs w:val="26"/>
              </w:rPr>
            </w:pPr>
            <w:r w:rsidRPr="000016A5">
              <w:rPr>
                <w:sz w:val="26"/>
                <w:szCs w:val="26"/>
              </w:rPr>
              <w:t>53</w:t>
            </w:r>
          </w:p>
        </w:tc>
        <w:tc>
          <w:tcPr>
            <w:tcW w:w="1441" w:type="pct"/>
            <w:shd w:val="clear" w:color="auto" w:fill="FFFFFF"/>
            <w:hideMark/>
          </w:tcPr>
          <w:p w14:paraId="619C589D" w14:textId="76146798" w:rsidR="009912D7" w:rsidRPr="000016A5" w:rsidRDefault="00000000" w:rsidP="009912D7">
            <w:pPr>
              <w:jc w:val="both"/>
              <w:rPr>
                <w:sz w:val="26"/>
                <w:szCs w:val="26"/>
              </w:rPr>
            </w:pPr>
            <w:hyperlink r:id="rId79"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Ngoại thương</w:t>
            </w:r>
          </w:p>
        </w:tc>
        <w:tc>
          <w:tcPr>
            <w:tcW w:w="461" w:type="pct"/>
            <w:shd w:val="clear" w:color="auto" w:fill="FFFFFF"/>
            <w:vAlign w:val="center"/>
            <w:hideMark/>
          </w:tcPr>
          <w:p w14:paraId="460062C4"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7D9C9FB"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19264E52"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6D9752BD"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14E0A47" w14:textId="6A030083"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9ED3C1C"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6D27AA61" w14:textId="77777777" w:rsidR="009912D7" w:rsidRPr="000016A5" w:rsidRDefault="009912D7" w:rsidP="009912D7">
            <w:pPr>
              <w:jc w:val="center"/>
              <w:rPr>
                <w:sz w:val="26"/>
                <w:szCs w:val="26"/>
              </w:rPr>
            </w:pPr>
            <w:r w:rsidRPr="000016A5">
              <w:rPr>
                <w:sz w:val="26"/>
                <w:szCs w:val="26"/>
              </w:rPr>
              <w:t>1</w:t>
            </w:r>
          </w:p>
        </w:tc>
      </w:tr>
      <w:tr w:rsidR="009912D7" w:rsidRPr="000016A5" w14:paraId="55B4EF32" w14:textId="77777777" w:rsidTr="009912D7">
        <w:trPr>
          <w:trHeight w:val="315"/>
          <w:tblHeader/>
        </w:trPr>
        <w:tc>
          <w:tcPr>
            <w:tcW w:w="242" w:type="pct"/>
            <w:shd w:val="clear" w:color="auto" w:fill="FFFFFF"/>
            <w:hideMark/>
          </w:tcPr>
          <w:p w14:paraId="585276E4" w14:textId="77777777" w:rsidR="009912D7" w:rsidRPr="000016A5" w:rsidRDefault="009912D7" w:rsidP="009912D7">
            <w:pPr>
              <w:jc w:val="center"/>
              <w:rPr>
                <w:sz w:val="26"/>
                <w:szCs w:val="26"/>
              </w:rPr>
            </w:pPr>
            <w:r w:rsidRPr="000016A5">
              <w:rPr>
                <w:sz w:val="26"/>
                <w:szCs w:val="26"/>
              </w:rPr>
              <w:t>54</w:t>
            </w:r>
          </w:p>
        </w:tc>
        <w:tc>
          <w:tcPr>
            <w:tcW w:w="1441" w:type="pct"/>
            <w:shd w:val="clear" w:color="auto" w:fill="FFFFFF"/>
            <w:hideMark/>
          </w:tcPr>
          <w:p w14:paraId="6EA7E00B" w14:textId="6600E79E" w:rsidR="009912D7" w:rsidRPr="000016A5" w:rsidRDefault="009912D7" w:rsidP="009912D7">
            <w:pPr>
              <w:jc w:val="both"/>
              <w:rPr>
                <w:sz w:val="26"/>
                <w:szCs w:val="26"/>
              </w:rPr>
            </w:pPr>
            <w:r w:rsidRPr="000016A5">
              <w:rPr>
                <w:sz w:val="26"/>
                <w:szCs w:val="26"/>
              </w:rPr>
              <w:t>Trường Đại học Nguyễn Trãi</w:t>
            </w:r>
            <w:hyperlink r:id="rId80" w:tgtFrame="_blank" w:history="1"/>
          </w:p>
        </w:tc>
        <w:tc>
          <w:tcPr>
            <w:tcW w:w="461" w:type="pct"/>
            <w:shd w:val="clear" w:color="auto" w:fill="FFFFFF"/>
            <w:vAlign w:val="center"/>
            <w:hideMark/>
          </w:tcPr>
          <w:p w14:paraId="394AF052"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0AF24A0A"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C0F29B8"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3CC02148"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1C98BCB" w14:textId="3CD74D8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C04ACE9"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A6A2907" w14:textId="77777777" w:rsidR="009912D7" w:rsidRPr="000016A5" w:rsidRDefault="009912D7" w:rsidP="009912D7">
            <w:pPr>
              <w:jc w:val="center"/>
              <w:rPr>
                <w:sz w:val="26"/>
                <w:szCs w:val="26"/>
              </w:rPr>
            </w:pPr>
            <w:r w:rsidRPr="000016A5">
              <w:rPr>
                <w:sz w:val="26"/>
                <w:szCs w:val="26"/>
              </w:rPr>
              <w:t>1</w:t>
            </w:r>
          </w:p>
        </w:tc>
      </w:tr>
      <w:tr w:rsidR="009912D7" w:rsidRPr="000016A5" w14:paraId="46C4B971" w14:textId="77777777" w:rsidTr="009912D7">
        <w:trPr>
          <w:trHeight w:val="315"/>
          <w:tblHeader/>
        </w:trPr>
        <w:tc>
          <w:tcPr>
            <w:tcW w:w="242" w:type="pct"/>
            <w:shd w:val="clear" w:color="auto" w:fill="FFFFFF"/>
            <w:hideMark/>
          </w:tcPr>
          <w:p w14:paraId="19494289" w14:textId="77777777" w:rsidR="009912D7" w:rsidRPr="000016A5" w:rsidRDefault="009912D7" w:rsidP="009912D7">
            <w:pPr>
              <w:jc w:val="center"/>
              <w:rPr>
                <w:sz w:val="26"/>
                <w:szCs w:val="26"/>
              </w:rPr>
            </w:pPr>
            <w:r w:rsidRPr="000016A5">
              <w:rPr>
                <w:sz w:val="26"/>
                <w:szCs w:val="26"/>
              </w:rPr>
              <w:t>55</w:t>
            </w:r>
          </w:p>
        </w:tc>
        <w:tc>
          <w:tcPr>
            <w:tcW w:w="1441" w:type="pct"/>
            <w:shd w:val="clear" w:color="auto" w:fill="FFFFFF"/>
            <w:hideMark/>
          </w:tcPr>
          <w:p w14:paraId="2A8A2E6E" w14:textId="7FD026DE" w:rsidR="009912D7" w:rsidRPr="000016A5" w:rsidRDefault="00000000" w:rsidP="009912D7">
            <w:pPr>
              <w:jc w:val="both"/>
              <w:rPr>
                <w:sz w:val="26"/>
                <w:szCs w:val="26"/>
              </w:rPr>
            </w:pPr>
            <w:hyperlink r:id="rId81" w:tgtFrame="_blank" w:history="1">
              <w:r w:rsidR="009912D7" w:rsidRPr="000016A5">
                <w:rPr>
                  <w:rStyle w:val="Hyperlink"/>
                  <w:color w:val="auto"/>
                  <w:sz w:val="26"/>
                  <w:szCs w:val="26"/>
                  <w:u w:val="none"/>
                </w:rPr>
                <w:t>Trường Đại học Phenikaa</w:t>
              </w:r>
            </w:hyperlink>
          </w:p>
        </w:tc>
        <w:tc>
          <w:tcPr>
            <w:tcW w:w="461" w:type="pct"/>
            <w:shd w:val="clear" w:color="auto" w:fill="FFFFFF"/>
            <w:vAlign w:val="center"/>
            <w:hideMark/>
          </w:tcPr>
          <w:p w14:paraId="1223EF55"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07A13A4B"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4F45FB61"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4AC9918D"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1E1BBD8" w14:textId="653B3C78"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BF01D58"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05A28493" w14:textId="77777777" w:rsidR="009912D7" w:rsidRPr="000016A5" w:rsidRDefault="009912D7" w:rsidP="009912D7">
            <w:pPr>
              <w:jc w:val="center"/>
              <w:rPr>
                <w:sz w:val="26"/>
                <w:szCs w:val="26"/>
              </w:rPr>
            </w:pPr>
            <w:r w:rsidRPr="000016A5">
              <w:rPr>
                <w:sz w:val="26"/>
                <w:szCs w:val="26"/>
              </w:rPr>
              <w:t>1</w:t>
            </w:r>
          </w:p>
        </w:tc>
      </w:tr>
      <w:tr w:rsidR="009912D7" w:rsidRPr="000016A5" w14:paraId="592E9DFD" w14:textId="77777777" w:rsidTr="009912D7">
        <w:trPr>
          <w:trHeight w:val="315"/>
          <w:tblHeader/>
        </w:trPr>
        <w:tc>
          <w:tcPr>
            <w:tcW w:w="242" w:type="pct"/>
            <w:shd w:val="clear" w:color="auto" w:fill="FFFFFF"/>
            <w:hideMark/>
          </w:tcPr>
          <w:p w14:paraId="040B0D2E" w14:textId="77777777" w:rsidR="009912D7" w:rsidRPr="000016A5" w:rsidRDefault="009912D7" w:rsidP="009912D7">
            <w:pPr>
              <w:jc w:val="center"/>
              <w:rPr>
                <w:sz w:val="26"/>
                <w:szCs w:val="26"/>
              </w:rPr>
            </w:pPr>
            <w:r w:rsidRPr="000016A5">
              <w:rPr>
                <w:sz w:val="26"/>
                <w:szCs w:val="26"/>
              </w:rPr>
              <w:t>56</w:t>
            </w:r>
          </w:p>
        </w:tc>
        <w:tc>
          <w:tcPr>
            <w:tcW w:w="1441" w:type="pct"/>
            <w:shd w:val="clear" w:color="auto" w:fill="FFFFFF"/>
            <w:hideMark/>
          </w:tcPr>
          <w:p w14:paraId="37054B1E" w14:textId="3B089613" w:rsidR="009912D7" w:rsidRPr="000016A5" w:rsidRDefault="00000000" w:rsidP="009912D7">
            <w:pPr>
              <w:jc w:val="both"/>
              <w:rPr>
                <w:spacing w:val="-20"/>
                <w:sz w:val="26"/>
                <w:szCs w:val="26"/>
              </w:rPr>
            </w:pPr>
            <w:hyperlink r:id="rId82" w:tgtFrame="_blank" w:history="1">
              <w:r w:rsidR="009912D7" w:rsidRPr="000016A5">
                <w:rPr>
                  <w:rStyle w:val="Hyperlink"/>
                  <w:color w:val="auto"/>
                  <w:spacing w:val="-20"/>
                  <w:sz w:val="26"/>
                  <w:szCs w:val="26"/>
                  <w:u w:val="none"/>
                </w:rPr>
                <w:t>Trường</w:t>
              </w:r>
            </w:hyperlink>
            <w:r w:rsidR="009912D7" w:rsidRPr="000016A5">
              <w:rPr>
                <w:rStyle w:val="Hyperlink"/>
                <w:color w:val="auto"/>
                <w:spacing w:val="-20"/>
                <w:sz w:val="26"/>
                <w:szCs w:val="26"/>
                <w:u w:val="none"/>
              </w:rPr>
              <w:t xml:space="preserve"> Đại học Sân khấu điện ảnh Hà Nội</w:t>
            </w:r>
          </w:p>
        </w:tc>
        <w:tc>
          <w:tcPr>
            <w:tcW w:w="461" w:type="pct"/>
            <w:shd w:val="clear" w:color="auto" w:fill="FFFFFF"/>
            <w:vAlign w:val="center"/>
            <w:hideMark/>
          </w:tcPr>
          <w:p w14:paraId="611F9A9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47A3A6C"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01FF11D"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471C1FF"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2B2C3306" w14:textId="08DE95E6"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59AE296C"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977EF93" w14:textId="77777777" w:rsidR="009912D7" w:rsidRPr="000016A5" w:rsidRDefault="009912D7" w:rsidP="009912D7">
            <w:pPr>
              <w:jc w:val="center"/>
              <w:rPr>
                <w:sz w:val="26"/>
                <w:szCs w:val="26"/>
              </w:rPr>
            </w:pPr>
            <w:r w:rsidRPr="000016A5">
              <w:rPr>
                <w:sz w:val="26"/>
                <w:szCs w:val="26"/>
              </w:rPr>
              <w:t>0</w:t>
            </w:r>
          </w:p>
        </w:tc>
      </w:tr>
      <w:tr w:rsidR="009912D7" w:rsidRPr="000016A5" w14:paraId="1B5BF660" w14:textId="77777777" w:rsidTr="009912D7">
        <w:trPr>
          <w:trHeight w:val="315"/>
          <w:tblHeader/>
        </w:trPr>
        <w:tc>
          <w:tcPr>
            <w:tcW w:w="242" w:type="pct"/>
            <w:shd w:val="clear" w:color="auto" w:fill="FFFFFF"/>
            <w:hideMark/>
          </w:tcPr>
          <w:p w14:paraId="6C6FC69A" w14:textId="77777777" w:rsidR="009912D7" w:rsidRPr="000016A5" w:rsidRDefault="009912D7" w:rsidP="009912D7">
            <w:pPr>
              <w:jc w:val="center"/>
              <w:rPr>
                <w:sz w:val="26"/>
                <w:szCs w:val="26"/>
              </w:rPr>
            </w:pPr>
            <w:r w:rsidRPr="000016A5">
              <w:rPr>
                <w:sz w:val="26"/>
                <w:szCs w:val="26"/>
              </w:rPr>
              <w:t>57</w:t>
            </w:r>
          </w:p>
        </w:tc>
        <w:tc>
          <w:tcPr>
            <w:tcW w:w="1441" w:type="pct"/>
            <w:shd w:val="clear" w:color="auto" w:fill="FFFFFF"/>
            <w:hideMark/>
          </w:tcPr>
          <w:p w14:paraId="1722FE08" w14:textId="6062A812" w:rsidR="009912D7" w:rsidRPr="000016A5" w:rsidRDefault="00000000" w:rsidP="009912D7">
            <w:pPr>
              <w:jc w:val="both"/>
              <w:rPr>
                <w:sz w:val="26"/>
                <w:szCs w:val="26"/>
              </w:rPr>
            </w:pPr>
            <w:hyperlink r:id="rId83"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Sư phạm Hà Nội</w:t>
            </w:r>
          </w:p>
        </w:tc>
        <w:tc>
          <w:tcPr>
            <w:tcW w:w="461" w:type="pct"/>
            <w:shd w:val="clear" w:color="auto" w:fill="FFFFFF"/>
            <w:vAlign w:val="center"/>
            <w:hideMark/>
          </w:tcPr>
          <w:p w14:paraId="34782497"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0208ABA"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7B76BB30"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4F8146E"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0C3488B8" w14:textId="70BE476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566DBCA1"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AEA58C2" w14:textId="77777777" w:rsidR="009912D7" w:rsidRPr="000016A5" w:rsidRDefault="009912D7" w:rsidP="009912D7">
            <w:pPr>
              <w:jc w:val="center"/>
              <w:rPr>
                <w:sz w:val="26"/>
                <w:szCs w:val="26"/>
              </w:rPr>
            </w:pPr>
            <w:r w:rsidRPr="000016A5">
              <w:rPr>
                <w:sz w:val="26"/>
                <w:szCs w:val="26"/>
              </w:rPr>
              <w:t>0</w:t>
            </w:r>
          </w:p>
        </w:tc>
      </w:tr>
      <w:tr w:rsidR="009912D7" w:rsidRPr="000016A5" w14:paraId="341C74E9" w14:textId="77777777" w:rsidTr="009912D7">
        <w:trPr>
          <w:trHeight w:val="315"/>
          <w:tblHeader/>
        </w:trPr>
        <w:tc>
          <w:tcPr>
            <w:tcW w:w="242" w:type="pct"/>
            <w:shd w:val="clear" w:color="auto" w:fill="FFFFFF"/>
            <w:hideMark/>
          </w:tcPr>
          <w:p w14:paraId="320789EE" w14:textId="77777777" w:rsidR="009912D7" w:rsidRPr="000016A5" w:rsidRDefault="009912D7" w:rsidP="009912D7">
            <w:pPr>
              <w:jc w:val="center"/>
              <w:rPr>
                <w:sz w:val="26"/>
                <w:szCs w:val="26"/>
              </w:rPr>
            </w:pPr>
            <w:r w:rsidRPr="000016A5">
              <w:rPr>
                <w:sz w:val="26"/>
                <w:szCs w:val="26"/>
              </w:rPr>
              <w:t>58</w:t>
            </w:r>
          </w:p>
        </w:tc>
        <w:tc>
          <w:tcPr>
            <w:tcW w:w="1441" w:type="pct"/>
            <w:shd w:val="clear" w:color="auto" w:fill="FFFFFF"/>
            <w:hideMark/>
          </w:tcPr>
          <w:p w14:paraId="66434D1F" w14:textId="1D03BC83" w:rsidR="009912D7" w:rsidRPr="000016A5" w:rsidRDefault="00000000" w:rsidP="009912D7">
            <w:pPr>
              <w:jc w:val="both"/>
              <w:rPr>
                <w:sz w:val="26"/>
                <w:szCs w:val="26"/>
              </w:rPr>
            </w:pPr>
            <w:hyperlink r:id="rId84"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sư phạm nghệ thuật Trung ương</w:t>
            </w:r>
          </w:p>
        </w:tc>
        <w:tc>
          <w:tcPr>
            <w:tcW w:w="461" w:type="pct"/>
            <w:shd w:val="clear" w:color="auto" w:fill="FFFFFF"/>
            <w:vAlign w:val="center"/>
            <w:hideMark/>
          </w:tcPr>
          <w:p w14:paraId="3EF27A0D"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7410BC0"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156CCC73"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9EC0975"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3F339164" w14:textId="4C2D5D02"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85D7289"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3FFB700" w14:textId="77777777" w:rsidR="009912D7" w:rsidRPr="000016A5" w:rsidRDefault="009912D7" w:rsidP="009912D7">
            <w:pPr>
              <w:jc w:val="center"/>
              <w:rPr>
                <w:sz w:val="26"/>
                <w:szCs w:val="26"/>
              </w:rPr>
            </w:pPr>
            <w:r w:rsidRPr="000016A5">
              <w:rPr>
                <w:sz w:val="26"/>
                <w:szCs w:val="26"/>
              </w:rPr>
              <w:t>0</w:t>
            </w:r>
          </w:p>
        </w:tc>
      </w:tr>
      <w:tr w:rsidR="009912D7" w:rsidRPr="000016A5" w14:paraId="5F26C71F" w14:textId="77777777" w:rsidTr="009912D7">
        <w:trPr>
          <w:trHeight w:val="315"/>
          <w:tblHeader/>
        </w:trPr>
        <w:tc>
          <w:tcPr>
            <w:tcW w:w="242" w:type="pct"/>
            <w:shd w:val="clear" w:color="auto" w:fill="FFFFFF"/>
            <w:hideMark/>
          </w:tcPr>
          <w:p w14:paraId="42BDD680" w14:textId="77777777" w:rsidR="009912D7" w:rsidRPr="000016A5" w:rsidRDefault="009912D7" w:rsidP="009912D7">
            <w:pPr>
              <w:jc w:val="center"/>
              <w:rPr>
                <w:sz w:val="26"/>
                <w:szCs w:val="26"/>
              </w:rPr>
            </w:pPr>
            <w:r w:rsidRPr="000016A5">
              <w:rPr>
                <w:sz w:val="26"/>
                <w:szCs w:val="26"/>
              </w:rPr>
              <w:t>59</w:t>
            </w:r>
          </w:p>
        </w:tc>
        <w:tc>
          <w:tcPr>
            <w:tcW w:w="1441" w:type="pct"/>
            <w:shd w:val="clear" w:color="auto" w:fill="FFFFFF"/>
            <w:hideMark/>
          </w:tcPr>
          <w:p w14:paraId="07DACDC3" w14:textId="12883F6F" w:rsidR="009912D7" w:rsidRPr="000016A5" w:rsidRDefault="00000000" w:rsidP="009912D7">
            <w:pPr>
              <w:jc w:val="both"/>
              <w:rPr>
                <w:sz w:val="26"/>
                <w:szCs w:val="26"/>
              </w:rPr>
            </w:pPr>
            <w:hyperlink r:id="rId85" w:tgtFrame="_blank" w:history="1">
              <w:r w:rsidR="009912D7" w:rsidRPr="000016A5">
                <w:rPr>
                  <w:sz w:val="26"/>
                  <w:szCs w:val="26"/>
                </w:rPr>
                <w:t>Trường</w:t>
              </w:r>
            </w:hyperlink>
            <w:r w:rsidR="009912D7" w:rsidRPr="000016A5">
              <w:rPr>
                <w:rStyle w:val="Hyperlink"/>
                <w:color w:val="auto"/>
                <w:sz w:val="26"/>
                <w:szCs w:val="26"/>
                <w:u w:val="none"/>
              </w:rPr>
              <w:t xml:space="preserve"> Đại học sư phạm thể dục thể thao Hà Nội</w:t>
            </w:r>
          </w:p>
        </w:tc>
        <w:tc>
          <w:tcPr>
            <w:tcW w:w="461" w:type="pct"/>
            <w:shd w:val="clear" w:color="auto" w:fill="FFFFFF"/>
            <w:vAlign w:val="center"/>
            <w:hideMark/>
          </w:tcPr>
          <w:p w14:paraId="70145C79"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82C755B"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C9F1760"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3E508642" w14:textId="77777777" w:rsidR="009912D7" w:rsidRPr="000016A5" w:rsidRDefault="009912D7" w:rsidP="009912D7">
            <w:pPr>
              <w:jc w:val="center"/>
              <w:rPr>
                <w:sz w:val="26"/>
                <w:szCs w:val="26"/>
              </w:rPr>
            </w:pPr>
            <w:r w:rsidRPr="000016A5">
              <w:rPr>
                <w:sz w:val="26"/>
                <w:szCs w:val="26"/>
              </w:rPr>
              <w:t>0</w:t>
            </w:r>
          </w:p>
        </w:tc>
        <w:tc>
          <w:tcPr>
            <w:tcW w:w="432" w:type="pct"/>
            <w:shd w:val="clear" w:color="auto" w:fill="FFFFFF"/>
            <w:hideMark/>
          </w:tcPr>
          <w:p w14:paraId="323B5749" w14:textId="15B15E5F"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9906609"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3A72AEF" w14:textId="77777777" w:rsidR="009912D7" w:rsidRPr="000016A5" w:rsidRDefault="009912D7" w:rsidP="009912D7">
            <w:pPr>
              <w:jc w:val="center"/>
              <w:rPr>
                <w:sz w:val="26"/>
                <w:szCs w:val="26"/>
              </w:rPr>
            </w:pPr>
            <w:r w:rsidRPr="000016A5">
              <w:rPr>
                <w:sz w:val="26"/>
                <w:szCs w:val="26"/>
              </w:rPr>
              <w:t>0</w:t>
            </w:r>
          </w:p>
        </w:tc>
      </w:tr>
      <w:tr w:rsidR="009912D7" w:rsidRPr="000016A5" w14:paraId="29B28A7D" w14:textId="77777777" w:rsidTr="009912D7">
        <w:trPr>
          <w:trHeight w:val="315"/>
          <w:tblHeader/>
        </w:trPr>
        <w:tc>
          <w:tcPr>
            <w:tcW w:w="242" w:type="pct"/>
            <w:shd w:val="clear" w:color="auto" w:fill="FFFFFF"/>
            <w:hideMark/>
          </w:tcPr>
          <w:p w14:paraId="6DB1E838" w14:textId="77777777" w:rsidR="009912D7" w:rsidRPr="000016A5" w:rsidRDefault="009912D7" w:rsidP="009912D7">
            <w:pPr>
              <w:jc w:val="center"/>
              <w:rPr>
                <w:sz w:val="26"/>
                <w:szCs w:val="26"/>
              </w:rPr>
            </w:pPr>
            <w:r w:rsidRPr="000016A5">
              <w:rPr>
                <w:sz w:val="26"/>
                <w:szCs w:val="26"/>
              </w:rPr>
              <w:t>60</w:t>
            </w:r>
          </w:p>
        </w:tc>
        <w:tc>
          <w:tcPr>
            <w:tcW w:w="1441" w:type="pct"/>
            <w:shd w:val="clear" w:color="auto" w:fill="FFFFFF"/>
            <w:hideMark/>
          </w:tcPr>
          <w:p w14:paraId="5D26A520" w14:textId="752A13EA" w:rsidR="009912D7" w:rsidRPr="000016A5" w:rsidRDefault="00000000" w:rsidP="009912D7">
            <w:pPr>
              <w:jc w:val="both"/>
              <w:rPr>
                <w:sz w:val="26"/>
                <w:szCs w:val="26"/>
              </w:rPr>
            </w:pPr>
            <w:hyperlink r:id="rId86"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Tài chính - ngân hàng Hà Nội</w:t>
            </w:r>
          </w:p>
        </w:tc>
        <w:tc>
          <w:tcPr>
            <w:tcW w:w="461" w:type="pct"/>
            <w:shd w:val="clear" w:color="auto" w:fill="FFFFFF"/>
            <w:vAlign w:val="center"/>
            <w:hideMark/>
          </w:tcPr>
          <w:p w14:paraId="2E99B556"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59CE6F9E"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5F9CF642"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3A03777"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47CA2E0" w14:textId="138B1524"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C8152A0"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84BA981" w14:textId="77777777" w:rsidR="009912D7" w:rsidRPr="000016A5" w:rsidRDefault="009912D7" w:rsidP="009912D7">
            <w:pPr>
              <w:jc w:val="center"/>
              <w:rPr>
                <w:sz w:val="26"/>
                <w:szCs w:val="26"/>
              </w:rPr>
            </w:pPr>
            <w:r w:rsidRPr="000016A5">
              <w:rPr>
                <w:sz w:val="26"/>
                <w:szCs w:val="26"/>
              </w:rPr>
              <w:t>1</w:t>
            </w:r>
          </w:p>
        </w:tc>
      </w:tr>
      <w:tr w:rsidR="009912D7" w:rsidRPr="000016A5" w14:paraId="08E8580F" w14:textId="77777777" w:rsidTr="009912D7">
        <w:trPr>
          <w:trHeight w:val="558"/>
          <w:tblHeader/>
        </w:trPr>
        <w:tc>
          <w:tcPr>
            <w:tcW w:w="242" w:type="pct"/>
            <w:shd w:val="clear" w:color="auto" w:fill="FFFFFF"/>
            <w:hideMark/>
          </w:tcPr>
          <w:p w14:paraId="4177A1F8" w14:textId="77777777" w:rsidR="009912D7" w:rsidRPr="000016A5" w:rsidRDefault="009912D7" w:rsidP="009912D7">
            <w:pPr>
              <w:jc w:val="center"/>
              <w:rPr>
                <w:sz w:val="26"/>
                <w:szCs w:val="26"/>
              </w:rPr>
            </w:pPr>
            <w:r w:rsidRPr="000016A5">
              <w:rPr>
                <w:sz w:val="26"/>
                <w:szCs w:val="26"/>
              </w:rPr>
              <w:lastRenderedPageBreak/>
              <w:t>61</w:t>
            </w:r>
          </w:p>
        </w:tc>
        <w:tc>
          <w:tcPr>
            <w:tcW w:w="1441" w:type="pct"/>
            <w:shd w:val="clear" w:color="auto" w:fill="FFFFFF"/>
            <w:hideMark/>
          </w:tcPr>
          <w:p w14:paraId="258D88A7" w14:textId="5A1DF5FB" w:rsidR="009912D7" w:rsidRPr="000016A5" w:rsidRDefault="00000000" w:rsidP="009912D7">
            <w:pPr>
              <w:jc w:val="both"/>
              <w:rPr>
                <w:sz w:val="26"/>
                <w:szCs w:val="26"/>
              </w:rPr>
            </w:pPr>
            <w:hyperlink r:id="rId87"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Tài nguyên và môi trường Hà Nội</w:t>
            </w:r>
          </w:p>
        </w:tc>
        <w:tc>
          <w:tcPr>
            <w:tcW w:w="461" w:type="pct"/>
            <w:shd w:val="clear" w:color="auto" w:fill="FFFFFF"/>
            <w:vAlign w:val="center"/>
            <w:hideMark/>
          </w:tcPr>
          <w:p w14:paraId="41C0352D"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5C4D645"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6B5CBD27"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5FD161D3"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EA2C1C7" w14:textId="5343DF62"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4F0DF3C"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67B0E905" w14:textId="77777777" w:rsidR="009912D7" w:rsidRPr="000016A5" w:rsidRDefault="009912D7" w:rsidP="009912D7">
            <w:pPr>
              <w:jc w:val="center"/>
              <w:rPr>
                <w:sz w:val="26"/>
                <w:szCs w:val="26"/>
              </w:rPr>
            </w:pPr>
            <w:r w:rsidRPr="000016A5">
              <w:rPr>
                <w:sz w:val="26"/>
                <w:szCs w:val="26"/>
              </w:rPr>
              <w:t>1</w:t>
            </w:r>
          </w:p>
        </w:tc>
      </w:tr>
      <w:tr w:rsidR="009912D7" w:rsidRPr="000016A5" w14:paraId="2C1D52D4" w14:textId="77777777" w:rsidTr="009912D7">
        <w:trPr>
          <w:trHeight w:val="315"/>
          <w:tblHeader/>
        </w:trPr>
        <w:tc>
          <w:tcPr>
            <w:tcW w:w="242" w:type="pct"/>
            <w:shd w:val="clear" w:color="auto" w:fill="FFFFFF"/>
            <w:hideMark/>
          </w:tcPr>
          <w:p w14:paraId="5486F8DC" w14:textId="77777777" w:rsidR="009912D7" w:rsidRPr="000016A5" w:rsidRDefault="009912D7" w:rsidP="009912D7">
            <w:pPr>
              <w:jc w:val="center"/>
              <w:rPr>
                <w:sz w:val="26"/>
                <w:szCs w:val="26"/>
              </w:rPr>
            </w:pPr>
            <w:r w:rsidRPr="000016A5">
              <w:rPr>
                <w:sz w:val="26"/>
                <w:szCs w:val="26"/>
              </w:rPr>
              <w:t>62</w:t>
            </w:r>
          </w:p>
        </w:tc>
        <w:tc>
          <w:tcPr>
            <w:tcW w:w="1441" w:type="pct"/>
            <w:shd w:val="clear" w:color="auto" w:fill="FFFFFF"/>
            <w:hideMark/>
          </w:tcPr>
          <w:p w14:paraId="5905FFB7" w14:textId="28924064" w:rsidR="009912D7" w:rsidRPr="000016A5" w:rsidRDefault="00000000" w:rsidP="009912D7">
            <w:pPr>
              <w:jc w:val="both"/>
              <w:rPr>
                <w:sz w:val="26"/>
                <w:szCs w:val="26"/>
              </w:rPr>
            </w:pPr>
            <w:hyperlink r:id="rId88"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Thành Đô</w:t>
            </w:r>
          </w:p>
        </w:tc>
        <w:tc>
          <w:tcPr>
            <w:tcW w:w="461" w:type="pct"/>
            <w:shd w:val="clear" w:color="auto" w:fill="FFFFFF"/>
            <w:vAlign w:val="center"/>
            <w:hideMark/>
          </w:tcPr>
          <w:p w14:paraId="562FE99E"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07223FF3"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47FBEFD2"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72C1B04"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215261E" w14:textId="6B07D2B0"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064398B"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00071E0" w14:textId="77777777" w:rsidR="009912D7" w:rsidRPr="000016A5" w:rsidRDefault="009912D7" w:rsidP="009912D7">
            <w:pPr>
              <w:jc w:val="center"/>
              <w:rPr>
                <w:sz w:val="26"/>
                <w:szCs w:val="26"/>
              </w:rPr>
            </w:pPr>
            <w:r w:rsidRPr="000016A5">
              <w:rPr>
                <w:sz w:val="26"/>
                <w:szCs w:val="26"/>
              </w:rPr>
              <w:t>1</w:t>
            </w:r>
          </w:p>
        </w:tc>
      </w:tr>
      <w:tr w:rsidR="009912D7" w:rsidRPr="000016A5" w14:paraId="60185ACA" w14:textId="77777777" w:rsidTr="009912D7">
        <w:trPr>
          <w:trHeight w:val="315"/>
          <w:tblHeader/>
        </w:trPr>
        <w:tc>
          <w:tcPr>
            <w:tcW w:w="242" w:type="pct"/>
            <w:shd w:val="clear" w:color="auto" w:fill="FFFFFF"/>
            <w:hideMark/>
          </w:tcPr>
          <w:p w14:paraId="7BFF482F" w14:textId="77777777" w:rsidR="009912D7" w:rsidRPr="000016A5" w:rsidRDefault="009912D7" w:rsidP="009912D7">
            <w:pPr>
              <w:jc w:val="center"/>
              <w:rPr>
                <w:sz w:val="26"/>
                <w:szCs w:val="26"/>
              </w:rPr>
            </w:pPr>
            <w:r w:rsidRPr="000016A5">
              <w:rPr>
                <w:sz w:val="26"/>
                <w:szCs w:val="26"/>
              </w:rPr>
              <w:t>63</w:t>
            </w:r>
          </w:p>
        </w:tc>
        <w:tc>
          <w:tcPr>
            <w:tcW w:w="1441" w:type="pct"/>
            <w:shd w:val="clear" w:color="auto" w:fill="FFFFFF"/>
            <w:hideMark/>
          </w:tcPr>
          <w:p w14:paraId="0B813168" w14:textId="27873E22" w:rsidR="009912D7" w:rsidRPr="000016A5" w:rsidRDefault="00000000" w:rsidP="009912D7">
            <w:pPr>
              <w:jc w:val="both"/>
              <w:rPr>
                <w:sz w:val="26"/>
                <w:szCs w:val="26"/>
              </w:rPr>
            </w:pPr>
            <w:hyperlink r:id="rId89"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Thăng Long</w:t>
            </w:r>
          </w:p>
        </w:tc>
        <w:tc>
          <w:tcPr>
            <w:tcW w:w="461" w:type="pct"/>
            <w:shd w:val="clear" w:color="auto" w:fill="FFFFFF"/>
            <w:vAlign w:val="center"/>
            <w:hideMark/>
          </w:tcPr>
          <w:p w14:paraId="76511FD8"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213FA319"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2160B2DA"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15BA1496"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EB48B99" w14:textId="4E40F3A7"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F5C1C8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BBF9733" w14:textId="77777777" w:rsidR="009912D7" w:rsidRPr="000016A5" w:rsidRDefault="009912D7" w:rsidP="009912D7">
            <w:pPr>
              <w:jc w:val="center"/>
              <w:rPr>
                <w:sz w:val="26"/>
                <w:szCs w:val="26"/>
              </w:rPr>
            </w:pPr>
            <w:r w:rsidRPr="000016A5">
              <w:rPr>
                <w:sz w:val="26"/>
                <w:szCs w:val="26"/>
              </w:rPr>
              <w:t>1</w:t>
            </w:r>
          </w:p>
        </w:tc>
      </w:tr>
      <w:tr w:rsidR="009912D7" w:rsidRPr="000016A5" w14:paraId="092887AB" w14:textId="77777777" w:rsidTr="009912D7">
        <w:trPr>
          <w:trHeight w:val="315"/>
          <w:tblHeader/>
        </w:trPr>
        <w:tc>
          <w:tcPr>
            <w:tcW w:w="242" w:type="pct"/>
            <w:shd w:val="clear" w:color="auto" w:fill="FFFFFF"/>
            <w:hideMark/>
          </w:tcPr>
          <w:p w14:paraId="215FDA5E" w14:textId="77777777" w:rsidR="009912D7" w:rsidRPr="000016A5" w:rsidRDefault="009912D7" w:rsidP="009912D7">
            <w:pPr>
              <w:jc w:val="center"/>
              <w:rPr>
                <w:sz w:val="26"/>
                <w:szCs w:val="26"/>
              </w:rPr>
            </w:pPr>
            <w:r w:rsidRPr="000016A5">
              <w:rPr>
                <w:sz w:val="26"/>
                <w:szCs w:val="26"/>
              </w:rPr>
              <w:t>64</w:t>
            </w:r>
          </w:p>
        </w:tc>
        <w:tc>
          <w:tcPr>
            <w:tcW w:w="1441" w:type="pct"/>
            <w:shd w:val="clear" w:color="auto" w:fill="FFFFFF"/>
            <w:hideMark/>
          </w:tcPr>
          <w:p w14:paraId="7548F999" w14:textId="3E276539" w:rsidR="009912D7" w:rsidRPr="000016A5" w:rsidRDefault="00000000" w:rsidP="009912D7">
            <w:pPr>
              <w:jc w:val="both"/>
              <w:rPr>
                <w:sz w:val="26"/>
                <w:szCs w:val="26"/>
              </w:rPr>
            </w:pPr>
            <w:hyperlink r:id="rId90" w:tgtFrame="_blank" w:history="1">
              <w:r w:rsidR="009912D7" w:rsidRPr="000016A5">
                <w:rPr>
                  <w:sz w:val="26"/>
                  <w:szCs w:val="26"/>
                </w:rPr>
                <w:t>Trường</w:t>
              </w:r>
            </w:hyperlink>
            <w:r w:rsidR="009912D7" w:rsidRPr="000016A5">
              <w:rPr>
                <w:rStyle w:val="Hyperlink"/>
                <w:color w:val="auto"/>
                <w:sz w:val="26"/>
                <w:szCs w:val="26"/>
                <w:u w:val="none"/>
              </w:rPr>
              <w:t xml:space="preserve"> Đại học Thủ đô Hà Nội</w:t>
            </w:r>
          </w:p>
        </w:tc>
        <w:tc>
          <w:tcPr>
            <w:tcW w:w="461" w:type="pct"/>
            <w:shd w:val="clear" w:color="auto" w:fill="FFFFFF"/>
            <w:vAlign w:val="center"/>
            <w:hideMark/>
          </w:tcPr>
          <w:p w14:paraId="0B9C5E4B"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08DA1288"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3105901F"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D76CF4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11F9A9DD" w14:textId="47CDA04E"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31F62E12"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C523783" w14:textId="77777777" w:rsidR="009912D7" w:rsidRPr="000016A5" w:rsidRDefault="009912D7" w:rsidP="009912D7">
            <w:pPr>
              <w:jc w:val="center"/>
              <w:rPr>
                <w:sz w:val="26"/>
                <w:szCs w:val="26"/>
              </w:rPr>
            </w:pPr>
            <w:r w:rsidRPr="000016A5">
              <w:rPr>
                <w:sz w:val="26"/>
                <w:szCs w:val="26"/>
              </w:rPr>
              <w:t>1</w:t>
            </w:r>
          </w:p>
        </w:tc>
      </w:tr>
      <w:tr w:rsidR="009912D7" w:rsidRPr="000016A5" w14:paraId="7B88FCA5" w14:textId="77777777" w:rsidTr="009912D7">
        <w:trPr>
          <w:trHeight w:val="315"/>
          <w:tblHeader/>
        </w:trPr>
        <w:tc>
          <w:tcPr>
            <w:tcW w:w="242" w:type="pct"/>
            <w:shd w:val="clear" w:color="auto" w:fill="FFFFFF"/>
            <w:hideMark/>
          </w:tcPr>
          <w:p w14:paraId="72E94DE3" w14:textId="77777777" w:rsidR="009912D7" w:rsidRPr="000016A5" w:rsidRDefault="009912D7" w:rsidP="009912D7">
            <w:pPr>
              <w:jc w:val="center"/>
              <w:rPr>
                <w:sz w:val="26"/>
                <w:szCs w:val="26"/>
              </w:rPr>
            </w:pPr>
            <w:r w:rsidRPr="000016A5">
              <w:rPr>
                <w:sz w:val="26"/>
                <w:szCs w:val="26"/>
              </w:rPr>
              <w:t>65</w:t>
            </w:r>
          </w:p>
        </w:tc>
        <w:tc>
          <w:tcPr>
            <w:tcW w:w="1441" w:type="pct"/>
            <w:shd w:val="clear" w:color="auto" w:fill="FFFFFF"/>
            <w:hideMark/>
          </w:tcPr>
          <w:p w14:paraId="7B5DE217" w14:textId="5CD6C6AD" w:rsidR="009912D7" w:rsidRPr="000016A5" w:rsidRDefault="00000000" w:rsidP="009912D7">
            <w:pPr>
              <w:jc w:val="both"/>
              <w:rPr>
                <w:sz w:val="26"/>
                <w:szCs w:val="26"/>
              </w:rPr>
            </w:pPr>
            <w:hyperlink r:id="rId91"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Thuỷ Lợi</w:t>
            </w:r>
          </w:p>
        </w:tc>
        <w:tc>
          <w:tcPr>
            <w:tcW w:w="461" w:type="pct"/>
            <w:shd w:val="clear" w:color="auto" w:fill="FFFFFF"/>
            <w:vAlign w:val="center"/>
            <w:hideMark/>
          </w:tcPr>
          <w:p w14:paraId="5BB78A75"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2B479F52"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75B7C715"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265D569C"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5D05A63" w14:textId="26E133F6"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5287F41"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7DA69AAE" w14:textId="77777777" w:rsidR="009912D7" w:rsidRPr="000016A5" w:rsidRDefault="009912D7" w:rsidP="009912D7">
            <w:pPr>
              <w:jc w:val="center"/>
              <w:rPr>
                <w:sz w:val="26"/>
                <w:szCs w:val="26"/>
              </w:rPr>
            </w:pPr>
            <w:r w:rsidRPr="000016A5">
              <w:rPr>
                <w:sz w:val="26"/>
                <w:szCs w:val="26"/>
              </w:rPr>
              <w:t>1</w:t>
            </w:r>
          </w:p>
        </w:tc>
      </w:tr>
      <w:tr w:rsidR="009912D7" w:rsidRPr="000016A5" w14:paraId="0DD3428D" w14:textId="77777777" w:rsidTr="009912D7">
        <w:trPr>
          <w:trHeight w:val="315"/>
          <w:tblHeader/>
        </w:trPr>
        <w:tc>
          <w:tcPr>
            <w:tcW w:w="242" w:type="pct"/>
            <w:shd w:val="clear" w:color="auto" w:fill="FFFFFF"/>
            <w:hideMark/>
          </w:tcPr>
          <w:p w14:paraId="51513476" w14:textId="77777777" w:rsidR="009912D7" w:rsidRPr="000016A5" w:rsidRDefault="009912D7" w:rsidP="009912D7">
            <w:pPr>
              <w:jc w:val="center"/>
              <w:rPr>
                <w:sz w:val="26"/>
                <w:szCs w:val="26"/>
              </w:rPr>
            </w:pPr>
            <w:r w:rsidRPr="000016A5">
              <w:rPr>
                <w:sz w:val="26"/>
                <w:szCs w:val="26"/>
              </w:rPr>
              <w:t>66</w:t>
            </w:r>
          </w:p>
        </w:tc>
        <w:tc>
          <w:tcPr>
            <w:tcW w:w="1441" w:type="pct"/>
            <w:shd w:val="clear" w:color="auto" w:fill="FFFFFF"/>
            <w:hideMark/>
          </w:tcPr>
          <w:p w14:paraId="335669B6" w14:textId="6A22A214" w:rsidR="009912D7" w:rsidRPr="000016A5" w:rsidRDefault="00000000" w:rsidP="009912D7">
            <w:pPr>
              <w:jc w:val="both"/>
              <w:rPr>
                <w:sz w:val="26"/>
                <w:szCs w:val="26"/>
              </w:rPr>
            </w:pPr>
            <w:hyperlink r:id="rId92" w:tgtFrame="_blank" w:history="1">
              <w:r w:rsidR="009912D7" w:rsidRPr="000016A5">
                <w:rPr>
                  <w:rStyle w:val="Hyperlink"/>
                  <w:color w:val="auto"/>
                  <w:sz w:val="26"/>
                  <w:szCs w:val="26"/>
                  <w:u w:val="none"/>
                </w:rPr>
                <w:t>Trườn</w:t>
              </w:r>
            </w:hyperlink>
            <w:r w:rsidR="009912D7" w:rsidRPr="000016A5">
              <w:rPr>
                <w:rStyle w:val="Hyperlink"/>
                <w:color w:val="auto"/>
                <w:sz w:val="26"/>
                <w:szCs w:val="26"/>
                <w:u w:val="none"/>
              </w:rPr>
              <w:t>g Đại học Thương mại</w:t>
            </w:r>
          </w:p>
        </w:tc>
        <w:tc>
          <w:tcPr>
            <w:tcW w:w="461" w:type="pct"/>
            <w:shd w:val="clear" w:color="auto" w:fill="FFFFFF"/>
            <w:vAlign w:val="center"/>
            <w:hideMark/>
          </w:tcPr>
          <w:p w14:paraId="1522329A"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BFBFC5C"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6D0D3B06"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2F9E3AB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43F1063" w14:textId="31790370"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62648F9D"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46E65838" w14:textId="77777777" w:rsidR="009912D7" w:rsidRPr="000016A5" w:rsidRDefault="009912D7" w:rsidP="009912D7">
            <w:pPr>
              <w:jc w:val="center"/>
              <w:rPr>
                <w:sz w:val="26"/>
                <w:szCs w:val="26"/>
              </w:rPr>
            </w:pPr>
            <w:r w:rsidRPr="000016A5">
              <w:rPr>
                <w:sz w:val="26"/>
                <w:szCs w:val="26"/>
              </w:rPr>
              <w:t>1</w:t>
            </w:r>
          </w:p>
        </w:tc>
      </w:tr>
      <w:tr w:rsidR="009912D7" w:rsidRPr="000016A5" w14:paraId="2A73B058" w14:textId="77777777" w:rsidTr="009912D7">
        <w:trPr>
          <w:trHeight w:val="315"/>
          <w:tblHeader/>
        </w:trPr>
        <w:tc>
          <w:tcPr>
            <w:tcW w:w="242" w:type="pct"/>
            <w:shd w:val="clear" w:color="auto" w:fill="FFFFFF"/>
            <w:hideMark/>
          </w:tcPr>
          <w:p w14:paraId="7CACC567" w14:textId="77777777" w:rsidR="009912D7" w:rsidRPr="000016A5" w:rsidRDefault="009912D7" w:rsidP="009912D7">
            <w:pPr>
              <w:jc w:val="center"/>
              <w:rPr>
                <w:sz w:val="26"/>
                <w:szCs w:val="26"/>
              </w:rPr>
            </w:pPr>
            <w:r w:rsidRPr="000016A5">
              <w:rPr>
                <w:sz w:val="26"/>
                <w:szCs w:val="26"/>
              </w:rPr>
              <w:t>67</w:t>
            </w:r>
          </w:p>
        </w:tc>
        <w:tc>
          <w:tcPr>
            <w:tcW w:w="1441" w:type="pct"/>
            <w:shd w:val="clear" w:color="auto" w:fill="FFFFFF"/>
            <w:hideMark/>
          </w:tcPr>
          <w:p w14:paraId="0B1E0ABD" w14:textId="133D91A9" w:rsidR="009912D7" w:rsidRPr="000016A5" w:rsidRDefault="009912D7" w:rsidP="009912D7">
            <w:pPr>
              <w:jc w:val="both"/>
              <w:rPr>
                <w:sz w:val="26"/>
                <w:szCs w:val="26"/>
              </w:rPr>
            </w:pPr>
            <w:r w:rsidRPr="000016A5">
              <w:rPr>
                <w:sz w:val="26"/>
                <w:szCs w:val="26"/>
              </w:rPr>
              <w:t>Trường Đại học Văn hoá Hà Nội</w:t>
            </w:r>
            <w:hyperlink r:id="rId93" w:tgtFrame="_blank" w:history="1"/>
          </w:p>
        </w:tc>
        <w:tc>
          <w:tcPr>
            <w:tcW w:w="461" w:type="pct"/>
            <w:shd w:val="clear" w:color="auto" w:fill="FFFFFF"/>
            <w:vAlign w:val="center"/>
            <w:hideMark/>
          </w:tcPr>
          <w:p w14:paraId="1A8EB421"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6FA103B1"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0F1795DD"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6DCFCCE"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6DB232F" w14:textId="4739A111"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FE18C55"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AD14C94" w14:textId="77777777" w:rsidR="009912D7" w:rsidRPr="000016A5" w:rsidRDefault="009912D7" w:rsidP="009912D7">
            <w:pPr>
              <w:jc w:val="center"/>
              <w:rPr>
                <w:sz w:val="26"/>
                <w:szCs w:val="26"/>
              </w:rPr>
            </w:pPr>
            <w:r w:rsidRPr="000016A5">
              <w:rPr>
                <w:sz w:val="26"/>
                <w:szCs w:val="26"/>
              </w:rPr>
              <w:t>1</w:t>
            </w:r>
          </w:p>
        </w:tc>
      </w:tr>
      <w:tr w:rsidR="009912D7" w:rsidRPr="000016A5" w14:paraId="03818154" w14:textId="77777777" w:rsidTr="009912D7">
        <w:trPr>
          <w:trHeight w:val="315"/>
          <w:tblHeader/>
        </w:trPr>
        <w:tc>
          <w:tcPr>
            <w:tcW w:w="242" w:type="pct"/>
            <w:shd w:val="clear" w:color="auto" w:fill="FFFFFF"/>
            <w:hideMark/>
          </w:tcPr>
          <w:p w14:paraId="3340ECFF" w14:textId="77777777" w:rsidR="009912D7" w:rsidRPr="000016A5" w:rsidRDefault="009912D7" w:rsidP="009912D7">
            <w:pPr>
              <w:jc w:val="center"/>
              <w:rPr>
                <w:sz w:val="26"/>
                <w:szCs w:val="26"/>
              </w:rPr>
            </w:pPr>
            <w:r w:rsidRPr="000016A5">
              <w:rPr>
                <w:sz w:val="26"/>
                <w:szCs w:val="26"/>
              </w:rPr>
              <w:t>68</w:t>
            </w:r>
          </w:p>
        </w:tc>
        <w:tc>
          <w:tcPr>
            <w:tcW w:w="1441" w:type="pct"/>
            <w:shd w:val="clear" w:color="auto" w:fill="FFFFFF"/>
            <w:hideMark/>
          </w:tcPr>
          <w:p w14:paraId="5CD0C1FC" w14:textId="49D04F3B" w:rsidR="009912D7" w:rsidRPr="000016A5" w:rsidRDefault="009912D7" w:rsidP="009912D7">
            <w:pPr>
              <w:jc w:val="both"/>
              <w:rPr>
                <w:sz w:val="26"/>
                <w:szCs w:val="26"/>
              </w:rPr>
            </w:pPr>
            <w:r w:rsidRPr="000016A5">
              <w:rPr>
                <w:sz w:val="26"/>
                <w:szCs w:val="26"/>
              </w:rPr>
              <w:t>Trường Đại học Việt - Nhật - Đại học Quốc gia Hà Nội</w:t>
            </w:r>
          </w:p>
        </w:tc>
        <w:tc>
          <w:tcPr>
            <w:tcW w:w="461" w:type="pct"/>
            <w:shd w:val="clear" w:color="auto" w:fill="FFFFFF"/>
            <w:vAlign w:val="center"/>
            <w:hideMark/>
          </w:tcPr>
          <w:p w14:paraId="4FAEC819"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7F3F41F7"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38D2AD99"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055A8CA5"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DD2430B" w14:textId="527DE440"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06630A8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20980842" w14:textId="77777777" w:rsidR="009912D7" w:rsidRPr="000016A5" w:rsidRDefault="009912D7" w:rsidP="009912D7">
            <w:pPr>
              <w:jc w:val="center"/>
              <w:rPr>
                <w:sz w:val="26"/>
                <w:szCs w:val="26"/>
              </w:rPr>
            </w:pPr>
            <w:r w:rsidRPr="000016A5">
              <w:rPr>
                <w:sz w:val="26"/>
                <w:szCs w:val="26"/>
              </w:rPr>
              <w:t>1</w:t>
            </w:r>
          </w:p>
        </w:tc>
      </w:tr>
      <w:tr w:rsidR="009912D7" w:rsidRPr="000016A5" w14:paraId="259F5E92" w14:textId="77777777" w:rsidTr="009912D7">
        <w:trPr>
          <w:trHeight w:val="315"/>
          <w:tblHeader/>
        </w:trPr>
        <w:tc>
          <w:tcPr>
            <w:tcW w:w="242" w:type="pct"/>
            <w:shd w:val="clear" w:color="auto" w:fill="FFFFFF"/>
            <w:hideMark/>
          </w:tcPr>
          <w:p w14:paraId="1A4B3395" w14:textId="77777777" w:rsidR="009912D7" w:rsidRPr="000016A5" w:rsidRDefault="009912D7" w:rsidP="009912D7">
            <w:pPr>
              <w:jc w:val="center"/>
              <w:rPr>
                <w:sz w:val="26"/>
                <w:szCs w:val="26"/>
              </w:rPr>
            </w:pPr>
            <w:r w:rsidRPr="000016A5">
              <w:rPr>
                <w:sz w:val="26"/>
                <w:szCs w:val="26"/>
              </w:rPr>
              <w:t>69</w:t>
            </w:r>
          </w:p>
        </w:tc>
        <w:tc>
          <w:tcPr>
            <w:tcW w:w="1441" w:type="pct"/>
            <w:shd w:val="clear" w:color="auto" w:fill="FFFFFF"/>
            <w:hideMark/>
          </w:tcPr>
          <w:p w14:paraId="52069A38" w14:textId="5C44AA66" w:rsidR="009912D7" w:rsidRPr="000016A5" w:rsidRDefault="009912D7" w:rsidP="009912D7">
            <w:pPr>
              <w:jc w:val="both"/>
              <w:rPr>
                <w:sz w:val="26"/>
                <w:szCs w:val="26"/>
              </w:rPr>
            </w:pPr>
            <w:r w:rsidRPr="000016A5">
              <w:rPr>
                <w:sz w:val="26"/>
                <w:szCs w:val="26"/>
              </w:rPr>
              <w:t>Trường Đại học VinUni</w:t>
            </w:r>
          </w:p>
        </w:tc>
        <w:tc>
          <w:tcPr>
            <w:tcW w:w="461" w:type="pct"/>
            <w:shd w:val="clear" w:color="auto" w:fill="FFFFFF"/>
            <w:vAlign w:val="center"/>
            <w:hideMark/>
          </w:tcPr>
          <w:p w14:paraId="62572DEF" w14:textId="77777777" w:rsidR="009912D7" w:rsidRPr="000016A5" w:rsidRDefault="009912D7" w:rsidP="009912D7">
            <w:pPr>
              <w:jc w:val="center"/>
              <w:rPr>
                <w:sz w:val="26"/>
                <w:szCs w:val="26"/>
              </w:rPr>
            </w:pPr>
            <w:r w:rsidRPr="000016A5">
              <w:rPr>
                <w:sz w:val="26"/>
                <w:szCs w:val="26"/>
              </w:rPr>
              <w:t>Tư thục</w:t>
            </w:r>
          </w:p>
        </w:tc>
        <w:tc>
          <w:tcPr>
            <w:tcW w:w="453" w:type="pct"/>
            <w:shd w:val="clear" w:color="auto" w:fill="FFFFFF"/>
            <w:vAlign w:val="center"/>
            <w:hideMark/>
          </w:tcPr>
          <w:p w14:paraId="458A10A0"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5CACAC0E" w14:textId="77777777" w:rsidR="009912D7" w:rsidRPr="000016A5" w:rsidRDefault="009912D7" w:rsidP="009912D7">
            <w:pPr>
              <w:jc w:val="center"/>
              <w:rPr>
                <w:sz w:val="26"/>
                <w:szCs w:val="26"/>
              </w:rPr>
            </w:pPr>
            <w:r w:rsidRPr="000016A5">
              <w:rPr>
                <w:sz w:val="26"/>
                <w:szCs w:val="26"/>
              </w:rPr>
              <w:t>0</w:t>
            </w:r>
          </w:p>
        </w:tc>
        <w:tc>
          <w:tcPr>
            <w:tcW w:w="577" w:type="pct"/>
            <w:shd w:val="clear" w:color="auto" w:fill="FFFFFF"/>
            <w:vAlign w:val="center"/>
            <w:hideMark/>
          </w:tcPr>
          <w:p w14:paraId="67517E6F"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3C6C5100" w14:textId="1A292985"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226C3D53" w14:textId="77777777" w:rsidR="009912D7" w:rsidRPr="000016A5" w:rsidRDefault="009912D7" w:rsidP="009912D7">
            <w:pPr>
              <w:jc w:val="center"/>
              <w:rPr>
                <w:sz w:val="26"/>
                <w:szCs w:val="26"/>
              </w:rPr>
            </w:pPr>
            <w:r w:rsidRPr="000016A5">
              <w:rPr>
                <w:sz w:val="26"/>
                <w:szCs w:val="26"/>
              </w:rPr>
              <w:t>1</w:t>
            </w:r>
          </w:p>
        </w:tc>
        <w:tc>
          <w:tcPr>
            <w:tcW w:w="306" w:type="pct"/>
            <w:shd w:val="clear" w:color="auto" w:fill="FFFFFF"/>
            <w:vAlign w:val="center"/>
            <w:hideMark/>
          </w:tcPr>
          <w:p w14:paraId="2D796834" w14:textId="77777777" w:rsidR="009912D7" w:rsidRPr="000016A5" w:rsidRDefault="009912D7" w:rsidP="009912D7">
            <w:pPr>
              <w:jc w:val="center"/>
              <w:rPr>
                <w:sz w:val="26"/>
                <w:szCs w:val="26"/>
              </w:rPr>
            </w:pPr>
            <w:r w:rsidRPr="000016A5">
              <w:rPr>
                <w:sz w:val="26"/>
                <w:szCs w:val="26"/>
              </w:rPr>
              <w:t>1</w:t>
            </w:r>
          </w:p>
        </w:tc>
      </w:tr>
      <w:tr w:rsidR="009912D7" w:rsidRPr="000016A5" w14:paraId="65706E87" w14:textId="77777777" w:rsidTr="009912D7">
        <w:trPr>
          <w:trHeight w:val="315"/>
          <w:tblHeader/>
        </w:trPr>
        <w:tc>
          <w:tcPr>
            <w:tcW w:w="242" w:type="pct"/>
            <w:shd w:val="clear" w:color="auto" w:fill="FFFFFF"/>
            <w:hideMark/>
          </w:tcPr>
          <w:p w14:paraId="6DFBCC0C" w14:textId="77777777" w:rsidR="009912D7" w:rsidRPr="000016A5" w:rsidRDefault="009912D7" w:rsidP="009912D7">
            <w:pPr>
              <w:jc w:val="center"/>
              <w:rPr>
                <w:sz w:val="26"/>
                <w:szCs w:val="26"/>
              </w:rPr>
            </w:pPr>
            <w:r w:rsidRPr="000016A5">
              <w:rPr>
                <w:sz w:val="26"/>
                <w:szCs w:val="26"/>
              </w:rPr>
              <w:t>70</w:t>
            </w:r>
          </w:p>
        </w:tc>
        <w:tc>
          <w:tcPr>
            <w:tcW w:w="1441" w:type="pct"/>
            <w:shd w:val="clear" w:color="auto" w:fill="FFFFFF"/>
            <w:hideMark/>
          </w:tcPr>
          <w:p w14:paraId="6FCFCD5C" w14:textId="1D93B7B3" w:rsidR="009912D7" w:rsidRPr="000016A5" w:rsidRDefault="00000000" w:rsidP="009912D7">
            <w:pPr>
              <w:jc w:val="both"/>
              <w:rPr>
                <w:sz w:val="26"/>
                <w:szCs w:val="26"/>
              </w:rPr>
            </w:pPr>
            <w:hyperlink r:id="rId94" w:tgtFrame="_blank" w:history="1">
              <w:r w:rsidR="009912D7" w:rsidRPr="000016A5">
                <w:rPr>
                  <w:sz w:val="26"/>
                  <w:szCs w:val="26"/>
                </w:rPr>
                <w:t>Trường</w:t>
              </w:r>
            </w:hyperlink>
            <w:r w:rsidR="009912D7" w:rsidRPr="000016A5">
              <w:rPr>
                <w:rStyle w:val="Hyperlink"/>
                <w:color w:val="auto"/>
                <w:sz w:val="26"/>
                <w:szCs w:val="26"/>
                <w:u w:val="none"/>
              </w:rPr>
              <w:t xml:space="preserve"> Đại học xây dựng Hà Nội</w:t>
            </w:r>
          </w:p>
        </w:tc>
        <w:tc>
          <w:tcPr>
            <w:tcW w:w="461" w:type="pct"/>
            <w:shd w:val="clear" w:color="auto" w:fill="FFFFFF"/>
            <w:vAlign w:val="center"/>
            <w:hideMark/>
          </w:tcPr>
          <w:p w14:paraId="12063CEF"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145C4FB4"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346A6CAE"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1D82334"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0BCB737C" w14:textId="54F76F18"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71A1D9D"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5FEEC109" w14:textId="77777777" w:rsidR="009912D7" w:rsidRPr="000016A5" w:rsidRDefault="009912D7" w:rsidP="009912D7">
            <w:pPr>
              <w:jc w:val="center"/>
              <w:rPr>
                <w:sz w:val="26"/>
                <w:szCs w:val="26"/>
              </w:rPr>
            </w:pPr>
            <w:r w:rsidRPr="000016A5">
              <w:rPr>
                <w:sz w:val="26"/>
                <w:szCs w:val="26"/>
              </w:rPr>
              <w:t>1</w:t>
            </w:r>
          </w:p>
        </w:tc>
      </w:tr>
      <w:tr w:rsidR="009912D7" w:rsidRPr="000016A5" w14:paraId="305AB699" w14:textId="77777777" w:rsidTr="009912D7">
        <w:trPr>
          <w:trHeight w:val="315"/>
          <w:tblHeader/>
        </w:trPr>
        <w:tc>
          <w:tcPr>
            <w:tcW w:w="242" w:type="pct"/>
            <w:shd w:val="clear" w:color="auto" w:fill="FFFFFF"/>
            <w:hideMark/>
          </w:tcPr>
          <w:p w14:paraId="254D1F57" w14:textId="77777777" w:rsidR="009912D7" w:rsidRPr="000016A5" w:rsidRDefault="009912D7" w:rsidP="009912D7">
            <w:pPr>
              <w:jc w:val="center"/>
              <w:rPr>
                <w:sz w:val="26"/>
                <w:szCs w:val="26"/>
              </w:rPr>
            </w:pPr>
            <w:r w:rsidRPr="000016A5">
              <w:rPr>
                <w:sz w:val="26"/>
                <w:szCs w:val="26"/>
              </w:rPr>
              <w:t>71</w:t>
            </w:r>
          </w:p>
        </w:tc>
        <w:tc>
          <w:tcPr>
            <w:tcW w:w="1441" w:type="pct"/>
            <w:shd w:val="clear" w:color="auto" w:fill="FFFFFF"/>
            <w:hideMark/>
          </w:tcPr>
          <w:p w14:paraId="1AB80E78" w14:textId="43C80576" w:rsidR="009912D7" w:rsidRPr="000016A5" w:rsidRDefault="00000000" w:rsidP="009912D7">
            <w:pPr>
              <w:jc w:val="both"/>
              <w:rPr>
                <w:sz w:val="26"/>
                <w:szCs w:val="26"/>
                <w:lang w:val="vi-VN"/>
              </w:rPr>
            </w:pPr>
            <w:hyperlink r:id="rId95"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Y Dược - Đại học Quốc gia Hà Nội</w:t>
            </w:r>
          </w:p>
        </w:tc>
        <w:tc>
          <w:tcPr>
            <w:tcW w:w="461" w:type="pct"/>
            <w:shd w:val="clear" w:color="auto" w:fill="FFFFFF"/>
            <w:vAlign w:val="center"/>
            <w:hideMark/>
          </w:tcPr>
          <w:p w14:paraId="220FDE79"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55D6895E" w14:textId="77777777" w:rsidR="009912D7" w:rsidRPr="000016A5" w:rsidRDefault="009912D7" w:rsidP="009912D7">
            <w:pPr>
              <w:jc w:val="center"/>
              <w:rPr>
                <w:sz w:val="26"/>
                <w:szCs w:val="26"/>
              </w:rPr>
            </w:pPr>
            <w:r w:rsidRPr="000016A5">
              <w:rPr>
                <w:sz w:val="26"/>
                <w:szCs w:val="26"/>
              </w:rPr>
              <w:t>0</w:t>
            </w:r>
          </w:p>
        </w:tc>
        <w:tc>
          <w:tcPr>
            <w:tcW w:w="673" w:type="pct"/>
            <w:shd w:val="clear" w:color="auto" w:fill="FFFFFF"/>
            <w:vAlign w:val="center"/>
            <w:hideMark/>
          </w:tcPr>
          <w:p w14:paraId="2260CAF2"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765659B0"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69BBA27B" w14:textId="17EA11F9"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5E55381A"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06561B1C" w14:textId="77777777" w:rsidR="009912D7" w:rsidRPr="000016A5" w:rsidRDefault="009912D7" w:rsidP="009912D7">
            <w:pPr>
              <w:jc w:val="center"/>
              <w:rPr>
                <w:sz w:val="26"/>
                <w:szCs w:val="26"/>
              </w:rPr>
            </w:pPr>
            <w:r w:rsidRPr="000016A5">
              <w:rPr>
                <w:sz w:val="26"/>
                <w:szCs w:val="26"/>
              </w:rPr>
              <w:t>0</w:t>
            </w:r>
          </w:p>
        </w:tc>
      </w:tr>
      <w:tr w:rsidR="009912D7" w:rsidRPr="000016A5" w14:paraId="29417F65" w14:textId="77777777" w:rsidTr="009912D7">
        <w:trPr>
          <w:trHeight w:val="315"/>
          <w:tblHeader/>
        </w:trPr>
        <w:tc>
          <w:tcPr>
            <w:tcW w:w="242" w:type="pct"/>
            <w:shd w:val="clear" w:color="auto" w:fill="FFFFFF"/>
            <w:hideMark/>
          </w:tcPr>
          <w:p w14:paraId="231BD29E" w14:textId="77777777" w:rsidR="009912D7" w:rsidRPr="000016A5" w:rsidRDefault="009912D7" w:rsidP="009912D7">
            <w:pPr>
              <w:jc w:val="center"/>
              <w:rPr>
                <w:sz w:val="26"/>
                <w:szCs w:val="26"/>
              </w:rPr>
            </w:pPr>
            <w:r w:rsidRPr="000016A5">
              <w:rPr>
                <w:sz w:val="26"/>
                <w:szCs w:val="26"/>
              </w:rPr>
              <w:t>72</w:t>
            </w:r>
          </w:p>
        </w:tc>
        <w:tc>
          <w:tcPr>
            <w:tcW w:w="1441" w:type="pct"/>
            <w:shd w:val="clear" w:color="auto" w:fill="FFFFFF"/>
            <w:hideMark/>
          </w:tcPr>
          <w:p w14:paraId="7D6BB25D" w14:textId="1BE74988" w:rsidR="009912D7" w:rsidRPr="000016A5" w:rsidRDefault="00000000" w:rsidP="009912D7">
            <w:pPr>
              <w:jc w:val="both"/>
              <w:rPr>
                <w:sz w:val="26"/>
                <w:szCs w:val="26"/>
              </w:rPr>
            </w:pPr>
            <w:hyperlink r:id="rId96"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Y Hà Nội</w:t>
            </w:r>
          </w:p>
        </w:tc>
        <w:tc>
          <w:tcPr>
            <w:tcW w:w="461" w:type="pct"/>
            <w:shd w:val="clear" w:color="auto" w:fill="FFFFFF"/>
            <w:vAlign w:val="center"/>
            <w:hideMark/>
          </w:tcPr>
          <w:p w14:paraId="27A6981E"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3D2673F7"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073BA5FF"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165BE44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5E50696D" w14:textId="302D0F73"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4DE9764E"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106C63E8" w14:textId="77777777" w:rsidR="009912D7" w:rsidRPr="000016A5" w:rsidRDefault="009912D7" w:rsidP="009912D7">
            <w:pPr>
              <w:jc w:val="center"/>
              <w:rPr>
                <w:sz w:val="26"/>
                <w:szCs w:val="26"/>
              </w:rPr>
            </w:pPr>
            <w:r w:rsidRPr="000016A5">
              <w:rPr>
                <w:sz w:val="26"/>
                <w:szCs w:val="26"/>
              </w:rPr>
              <w:t>1</w:t>
            </w:r>
          </w:p>
        </w:tc>
      </w:tr>
      <w:tr w:rsidR="009912D7" w:rsidRPr="000016A5" w14:paraId="4A7984F8" w14:textId="77777777" w:rsidTr="009912D7">
        <w:trPr>
          <w:trHeight w:val="315"/>
          <w:tblHeader/>
        </w:trPr>
        <w:tc>
          <w:tcPr>
            <w:tcW w:w="242" w:type="pct"/>
            <w:shd w:val="clear" w:color="auto" w:fill="FFFFFF"/>
            <w:hideMark/>
          </w:tcPr>
          <w:p w14:paraId="50C0FD70" w14:textId="77777777" w:rsidR="009912D7" w:rsidRPr="000016A5" w:rsidRDefault="009912D7" w:rsidP="009912D7">
            <w:pPr>
              <w:jc w:val="center"/>
              <w:rPr>
                <w:sz w:val="26"/>
                <w:szCs w:val="26"/>
              </w:rPr>
            </w:pPr>
            <w:r w:rsidRPr="000016A5">
              <w:rPr>
                <w:sz w:val="26"/>
                <w:szCs w:val="26"/>
              </w:rPr>
              <w:t>73</w:t>
            </w:r>
          </w:p>
        </w:tc>
        <w:tc>
          <w:tcPr>
            <w:tcW w:w="1441" w:type="pct"/>
            <w:shd w:val="clear" w:color="auto" w:fill="FFFFFF"/>
            <w:hideMark/>
          </w:tcPr>
          <w:p w14:paraId="16C790ED" w14:textId="02EF9F04" w:rsidR="009912D7" w:rsidRPr="000016A5" w:rsidRDefault="00000000" w:rsidP="009912D7">
            <w:pPr>
              <w:jc w:val="both"/>
              <w:rPr>
                <w:sz w:val="26"/>
                <w:szCs w:val="26"/>
              </w:rPr>
            </w:pPr>
            <w:hyperlink r:id="rId97" w:tgtFrame="_blank" w:history="1">
              <w:r w:rsidR="009912D7" w:rsidRPr="000016A5">
                <w:rPr>
                  <w:rStyle w:val="Hyperlink"/>
                  <w:color w:val="auto"/>
                  <w:sz w:val="26"/>
                  <w:szCs w:val="26"/>
                  <w:u w:val="none"/>
                </w:rPr>
                <w:t>Trường</w:t>
              </w:r>
            </w:hyperlink>
            <w:r w:rsidR="009912D7" w:rsidRPr="000016A5">
              <w:rPr>
                <w:rStyle w:val="Hyperlink"/>
                <w:color w:val="auto"/>
                <w:sz w:val="26"/>
                <w:szCs w:val="26"/>
                <w:u w:val="none"/>
              </w:rPr>
              <w:t xml:space="preserve"> Đại học y tế Công cộng</w:t>
            </w:r>
          </w:p>
        </w:tc>
        <w:tc>
          <w:tcPr>
            <w:tcW w:w="461" w:type="pct"/>
            <w:shd w:val="clear" w:color="auto" w:fill="FFFFFF"/>
            <w:vAlign w:val="center"/>
            <w:hideMark/>
          </w:tcPr>
          <w:p w14:paraId="010F8268" w14:textId="77777777" w:rsidR="009912D7" w:rsidRPr="000016A5" w:rsidRDefault="009912D7" w:rsidP="009912D7">
            <w:pPr>
              <w:jc w:val="center"/>
              <w:rPr>
                <w:sz w:val="26"/>
                <w:szCs w:val="26"/>
              </w:rPr>
            </w:pPr>
            <w:r w:rsidRPr="000016A5">
              <w:rPr>
                <w:sz w:val="26"/>
                <w:szCs w:val="26"/>
              </w:rPr>
              <w:t>Công lập</w:t>
            </w:r>
          </w:p>
        </w:tc>
        <w:tc>
          <w:tcPr>
            <w:tcW w:w="453" w:type="pct"/>
            <w:shd w:val="clear" w:color="auto" w:fill="FFFFFF"/>
            <w:vAlign w:val="center"/>
            <w:hideMark/>
          </w:tcPr>
          <w:p w14:paraId="4B0A8CFF" w14:textId="77777777" w:rsidR="009912D7" w:rsidRPr="000016A5" w:rsidRDefault="009912D7" w:rsidP="009912D7">
            <w:pPr>
              <w:jc w:val="center"/>
              <w:rPr>
                <w:sz w:val="26"/>
                <w:szCs w:val="26"/>
              </w:rPr>
            </w:pPr>
            <w:r w:rsidRPr="000016A5">
              <w:rPr>
                <w:sz w:val="26"/>
                <w:szCs w:val="26"/>
              </w:rPr>
              <w:t>1</w:t>
            </w:r>
          </w:p>
        </w:tc>
        <w:tc>
          <w:tcPr>
            <w:tcW w:w="673" w:type="pct"/>
            <w:shd w:val="clear" w:color="auto" w:fill="FFFFFF"/>
            <w:vAlign w:val="center"/>
            <w:hideMark/>
          </w:tcPr>
          <w:p w14:paraId="6ECFFBD6" w14:textId="77777777" w:rsidR="009912D7" w:rsidRPr="000016A5" w:rsidRDefault="009912D7" w:rsidP="009912D7">
            <w:pPr>
              <w:jc w:val="center"/>
              <w:rPr>
                <w:sz w:val="26"/>
                <w:szCs w:val="26"/>
              </w:rPr>
            </w:pPr>
            <w:r w:rsidRPr="000016A5">
              <w:rPr>
                <w:sz w:val="26"/>
                <w:szCs w:val="26"/>
              </w:rPr>
              <w:t>1</w:t>
            </w:r>
          </w:p>
        </w:tc>
        <w:tc>
          <w:tcPr>
            <w:tcW w:w="577" w:type="pct"/>
            <w:shd w:val="clear" w:color="auto" w:fill="FFFFFF"/>
            <w:vAlign w:val="center"/>
            <w:hideMark/>
          </w:tcPr>
          <w:p w14:paraId="3BFD26F2" w14:textId="77777777" w:rsidR="009912D7" w:rsidRPr="000016A5" w:rsidRDefault="009912D7" w:rsidP="009912D7">
            <w:pPr>
              <w:jc w:val="center"/>
              <w:rPr>
                <w:sz w:val="26"/>
                <w:szCs w:val="26"/>
              </w:rPr>
            </w:pPr>
            <w:r w:rsidRPr="000016A5">
              <w:rPr>
                <w:sz w:val="26"/>
                <w:szCs w:val="26"/>
              </w:rPr>
              <w:t>1</w:t>
            </w:r>
          </w:p>
        </w:tc>
        <w:tc>
          <w:tcPr>
            <w:tcW w:w="432" w:type="pct"/>
            <w:shd w:val="clear" w:color="auto" w:fill="FFFFFF"/>
            <w:hideMark/>
          </w:tcPr>
          <w:p w14:paraId="79CBE275" w14:textId="33EECF38" w:rsidR="009912D7" w:rsidRPr="000016A5" w:rsidRDefault="009912D7" w:rsidP="009912D7">
            <w:pPr>
              <w:jc w:val="center"/>
              <w:rPr>
                <w:sz w:val="26"/>
                <w:szCs w:val="26"/>
              </w:rPr>
            </w:pPr>
            <w:r w:rsidRPr="00FE403A">
              <w:rPr>
                <w:sz w:val="26"/>
                <w:szCs w:val="26"/>
              </w:rPr>
              <w:t>Hà Nội</w:t>
            </w:r>
          </w:p>
        </w:tc>
        <w:tc>
          <w:tcPr>
            <w:tcW w:w="415" w:type="pct"/>
            <w:shd w:val="clear" w:color="auto" w:fill="FFFFFF"/>
            <w:vAlign w:val="center"/>
            <w:hideMark/>
          </w:tcPr>
          <w:p w14:paraId="1DBBACD3" w14:textId="77777777" w:rsidR="009912D7" w:rsidRPr="000016A5" w:rsidRDefault="009912D7" w:rsidP="009912D7">
            <w:pPr>
              <w:jc w:val="center"/>
              <w:rPr>
                <w:sz w:val="26"/>
                <w:szCs w:val="26"/>
              </w:rPr>
            </w:pPr>
            <w:r w:rsidRPr="000016A5">
              <w:rPr>
                <w:sz w:val="26"/>
                <w:szCs w:val="26"/>
              </w:rPr>
              <w:t>0</w:t>
            </w:r>
          </w:p>
        </w:tc>
        <w:tc>
          <w:tcPr>
            <w:tcW w:w="306" w:type="pct"/>
            <w:shd w:val="clear" w:color="auto" w:fill="FFFFFF"/>
            <w:vAlign w:val="center"/>
            <w:hideMark/>
          </w:tcPr>
          <w:p w14:paraId="43E1DA1E" w14:textId="77777777" w:rsidR="009912D7" w:rsidRPr="000016A5" w:rsidRDefault="009912D7" w:rsidP="009912D7">
            <w:pPr>
              <w:jc w:val="center"/>
              <w:rPr>
                <w:sz w:val="26"/>
                <w:szCs w:val="26"/>
              </w:rPr>
            </w:pPr>
            <w:r w:rsidRPr="000016A5">
              <w:rPr>
                <w:sz w:val="26"/>
                <w:szCs w:val="26"/>
              </w:rPr>
              <w:t>1</w:t>
            </w:r>
          </w:p>
        </w:tc>
      </w:tr>
    </w:tbl>
    <w:p w14:paraId="32EEF04B" w14:textId="3F1B8A4E" w:rsidR="00382B3B" w:rsidRPr="000016A5" w:rsidRDefault="00382B3B" w:rsidP="00254397">
      <w:pPr>
        <w:spacing w:before="60" w:after="60" w:line="348" w:lineRule="auto"/>
        <w:jc w:val="right"/>
        <w:rPr>
          <w:i/>
          <w:iCs/>
          <w:sz w:val="26"/>
          <w:szCs w:val="26"/>
        </w:rPr>
      </w:pPr>
      <w:r w:rsidRPr="000016A5">
        <w:rPr>
          <w:i/>
          <w:iCs/>
          <w:sz w:val="26"/>
          <w:szCs w:val="26"/>
        </w:rPr>
        <w:t xml:space="preserve">Nguồn: Bộ </w:t>
      </w:r>
      <w:r w:rsidR="00484C1F" w:rsidRPr="000016A5">
        <w:rPr>
          <w:i/>
          <w:iCs/>
          <w:sz w:val="26"/>
          <w:szCs w:val="26"/>
          <w:lang w:val="vi-VN"/>
        </w:rPr>
        <w:t>G</w:t>
      </w:r>
      <w:r w:rsidRPr="000016A5">
        <w:rPr>
          <w:i/>
          <w:iCs/>
          <w:sz w:val="26"/>
          <w:szCs w:val="26"/>
        </w:rPr>
        <w:t xml:space="preserve">iáo dục </w:t>
      </w:r>
      <w:r w:rsidR="00484C1F" w:rsidRPr="000016A5">
        <w:rPr>
          <w:i/>
          <w:iCs/>
          <w:sz w:val="26"/>
          <w:szCs w:val="26"/>
          <w:lang w:val="vi-VN"/>
        </w:rPr>
        <w:t>Đ</w:t>
      </w:r>
      <w:r w:rsidRPr="000016A5">
        <w:rPr>
          <w:i/>
          <w:iCs/>
          <w:sz w:val="26"/>
          <w:szCs w:val="26"/>
        </w:rPr>
        <w:t>ào tạo</w:t>
      </w:r>
      <w:r w:rsidRPr="000016A5">
        <w:rPr>
          <w:rStyle w:val="FootnoteReference"/>
          <w:i/>
          <w:iCs/>
          <w:sz w:val="26"/>
          <w:szCs w:val="26"/>
        </w:rPr>
        <w:footnoteReference w:id="20"/>
      </w:r>
      <w:r w:rsidRPr="000016A5">
        <w:rPr>
          <w:i/>
          <w:iCs/>
          <w:sz w:val="26"/>
          <w:szCs w:val="26"/>
        </w:rPr>
        <w:t xml:space="preserve"> và nguồn </w:t>
      </w:r>
      <w:r w:rsidR="00A52071" w:rsidRPr="000016A5">
        <w:rPr>
          <w:i/>
          <w:iCs/>
          <w:sz w:val="26"/>
          <w:szCs w:val="26"/>
        </w:rPr>
        <w:t xml:space="preserve">từ </w:t>
      </w:r>
      <w:r w:rsidRPr="000016A5">
        <w:rPr>
          <w:i/>
          <w:iCs/>
          <w:sz w:val="26"/>
          <w:szCs w:val="26"/>
        </w:rPr>
        <w:t>trang web các trường</w:t>
      </w:r>
    </w:p>
    <w:p w14:paraId="76C379AD" w14:textId="6E8DD11E" w:rsidR="00382B3B" w:rsidRPr="000016A5" w:rsidRDefault="00382B3B" w:rsidP="00254397">
      <w:pPr>
        <w:spacing w:before="60" w:after="60" w:line="348" w:lineRule="auto"/>
        <w:rPr>
          <w:i/>
          <w:iCs/>
          <w:sz w:val="26"/>
          <w:szCs w:val="26"/>
        </w:rPr>
      </w:pPr>
      <w:r w:rsidRPr="000016A5">
        <w:rPr>
          <w:i/>
          <w:iCs/>
          <w:sz w:val="26"/>
          <w:szCs w:val="26"/>
        </w:rPr>
        <w:t xml:space="preserve">Chú thích: </w:t>
      </w:r>
      <w:r w:rsidR="00F92AB0" w:rsidRPr="000016A5">
        <w:rPr>
          <w:i/>
          <w:iCs/>
          <w:sz w:val="26"/>
          <w:szCs w:val="26"/>
        </w:rPr>
        <w:t xml:space="preserve"> </w:t>
      </w:r>
      <w:r w:rsidRPr="000016A5">
        <w:rPr>
          <w:i/>
          <w:iCs/>
          <w:sz w:val="26"/>
          <w:szCs w:val="26"/>
        </w:rPr>
        <w:t xml:space="preserve">1 </w:t>
      </w:r>
      <w:r w:rsidR="006B1F40" w:rsidRPr="000016A5">
        <w:rPr>
          <w:i/>
          <w:iCs/>
          <w:sz w:val="26"/>
          <w:szCs w:val="26"/>
        </w:rPr>
        <w:t>-</w:t>
      </w:r>
      <w:r w:rsidRPr="000016A5">
        <w:rPr>
          <w:i/>
          <w:iCs/>
          <w:sz w:val="26"/>
          <w:szCs w:val="26"/>
        </w:rPr>
        <w:t xml:space="preserve"> có hoạt động trên web trường; 0 </w:t>
      </w:r>
      <w:r w:rsidR="006B1F40" w:rsidRPr="000016A5">
        <w:rPr>
          <w:i/>
          <w:iCs/>
          <w:sz w:val="26"/>
          <w:szCs w:val="26"/>
        </w:rPr>
        <w:t>-</w:t>
      </w:r>
      <w:r w:rsidRPr="000016A5">
        <w:rPr>
          <w:i/>
          <w:iCs/>
          <w:sz w:val="26"/>
          <w:szCs w:val="26"/>
        </w:rPr>
        <w:t xml:space="preserve"> không tìm kiếm được thông tin trên web trường </w:t>
      </w:r>
    </w:p>
    <w:bookmarkEnd w:id="3"/>
    <w:bookmarkEnd w:id="10"/>
    <w:p w14:paraId="35EB02F6" w14:textId="632B3BC9" w:rsidR="00F91E49" w:rsidRPr="000016A5" w:rsidRDefault="00F91E49" w:rsidP="00254397">
      <w:pPr>
        <w:spacing w:before="60" w:after="60" w:line="348" w:lineRule="auto"/>
        <w:ind w:left="720"/>
        <w:rPr>
          <w:i/>
          <w:iCs/>
          <w:sz w:val="26"/>
          <w:szCs w:val="26"/>
        </w:rPr>
      </w:pPr>
    </w:p>
    <w:sectPr w:rsidR="00F91E49" w:rsidRPr="000016A5" w:rsidSect="00192AF4">
      <w:pgSz w:w="16838" w:h="11906" w:orient="landscape" w:code="9"/>
      <w:pgMar w:top="1985" w:right="1985"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FC155" w14:textId="77777777" w:rsidR="00EB3BD0" w:rsidRDefault="00EB3BD0" w:rsidP="000A494A">
      <w:r>
        <w:separator/>
      </w:r>
    </w:p>
  </w:endnote>
  <w:endnote w:type="continuationSeparator" w:id="0">
    <w:p w14:paraId="6E66814C" w14:textId="77777777" w:rsidR="00EB3BD0" w:rsidRDefault="00EB3BD0" w:rsidP="000A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F67C8" w14:textId="77777777" w:rsidR="003E52AB" w:rsidRDefault="003E52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002D35A2" w14:textId="77777777" w:rsidR="003E52AB" w:rsidRDefault="003E5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02A13" w14:textId="77777777" w:rsidR="003E52AB" w:rsidRPr="00EA6DC0" w:rsidRDefault="003E52AB" w:rsidP="00EA6DC0">
    <w:pPr>
      <w:pStyle w:val="Footer"/>
      <w:jc w:val="center"/>
      <w:rPr>
        <w:caps/>
        <w:noProof/>
        <w:color w:val="4472C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46785" w14:textId="4385AD24" w:rsidR="00254397" w:rsidRDefault="00254397" w:rsidP="00254397">
    <w:pPr>
      <w:pStyle w:val="Footer"/>
      <w:jc w:val="center"/>
    </w:pPr>
    <w:r w:rsidRPr="00415E82">
      <w:rPr>
        <w:caps/>
        <w:color w:val="4472C4"/>
      </w:rPr>
      <w:fldChar w:fldCharType="begin"/>
    </w:r>
    <w:r w:rsidRPr="00415E82">
      <w:rPr>
        <w:caps/>
        <w:color w:val="4472C4"/>
      </w:rPr>
      <w:instrText xml:space="preserve"> PAGE   \* MERGEFORMAT </w:instrText>
    </w:r>
    <w:r w:rsidRPr="00415E82">
      <w:rPr>
        <w:caps/>
        <w:color w:val="4472C4"/>
      </w:rPr>
      <w:fldChar w:fldCharType="separate"/>
    </w:r>
    <w:r w:rsidRPr="00415E82">
      <w:rPr>
        <w:caps/>
        <w:noProof/>
        <w:color w:val="4472C4"/>
      </w:rPr>
      <w:t>2</w:t>
    </w:r>
    <w:r w:rsidRPr="00415E82">
      <w:rPr>
        <w:caps/>
        <w:noProof/>
        <w:color w:val="4472C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1E8DF" w14:textId="77777777" w:rsidR="00EB3BD0" w:rsidRDefault="00EB3BD0" w:rsidP="000A494A">
      <w:r>
        <w:separator/>
      </w:r>
    </w:p>
  </w:footnote>
  <w:footnote w:type="continuationSeparator" w:id="0">
    <w:p w14:paraId="3A28F560" w14:textId="77777777" w:rsidR="00EB3BD0" w:rsidRDefault="00EB3BD0" w:rsidP="000A494A">
      <w:r>
        <w:continuationSeparator/>
      </w:r>
    </w:p>
  </w:footnote>
  <w:footnote w:id="1">
    <w:p w14:paraId="253CB86D" w14:textId="49840FB2" w:rsidR="00DD2E2C" w:rsidRPr="00EC2A3C" w:rsidRDefault="00DD2E2C" w:rsidP="00EC2A3C">
      <w:pPr>
        <w:pStyle w:val="FootnoteText"/>
        <w:jc w:val="both"/>
        <w:rPr>
          <w:lang w:val="vi-VN"/>
        </w:rPr>
      </w:pPr>
      <w:r w:rsidRPr="00EC2A3C">
        <w:rPr>
          <w:rStyle w:val="FootnoteReference"/>
        </w:rPr>
        <w:footnoteRef/>
      </w:r>
      <w:r w:rsidRPr="00EC2A3C">
        <w:rPr>
          <w:lang w:val="vi-VN"/>
        </w:rPr>
        <w:t xml:space="preserve"> </w:t>
      </w:r>
      <w:r w:rsidR="00091DFF" w:rsidRPr="00EC2A3C">
        <w:rPr>
          <w:lang w:val="vi-VN"/>
        </w:rPr>
        <w:t xml:space="preserve">Theo định nghĩa trong </w:t>
      </w:r>
      <w:r w:rsidR="00AA36E5" w:rsidRPr="00EC2A3C">
        <w:rPr>
          <w:lang w:val="vi-VN"/>
        </w:rPr>
        <w:t>luận văn</w:t>
      </w:r>
      <w:r w:rsidR="00091DFF" w:rsidRPr="00EC2A3C">
        <w:rPr>
          <w:lang w:val="vi-VN"/>
        </w:rPr>
        <w:t xml:space="preserve">, </w:t>
      </w:r>
      <w:r w:rsidR="00D85A37" w:rsidRPr="00EC2A3C">
        <w:rPr>
          <w:lang w:val="vi-VN"/>
        </w:rPr>
        <w:t xml:space="preserve">Đại học </w:t>
      </w:r>
      <w:r w:rsidR="00091DFF" w:rsidRPr="00EC2A3C">
        <w:rPr>
          <w:lang w:val="vi-VN"/>
        </w:rPr>
        <w:t xml:space="preserve">bao gồm: trường </w:t>
      </w:r>
      <w:r w:rsidR="006B1F40" w:rsidRPr="00EC2A3C">
        <w:rPr>
          <w:lang w:val="vi-VN"/>
        </w:rPr>
        <w:t>Đại học</w:t>
      </w:r>
      <w:r w:rsidR="00091DFF" w:rsidRPr="00EC2A3C">
        <w:rPr>
          <w:lang w:val="vi-VN"/>
        </w:rPr>
        <w:t xml:space="preserve">, </w:t>
      </w:r>
      <w:r w:rsidR="006B1F40" w:rsidRPr="00EC2A3C">
        <w:rPr>
          <w:lang w:val="vi-VN"/>
        </w:rPr>
        <w:t>Đại học</w:t>
      </w:r>
      <w:r w:rsidR="00091DFF" w:rsidRPr="00EC2A3C">
        <w:rPr>
          <w:lang w:val="vi-VN"/>
        </w:rPr>
        <w:t xml:space="preserve"> và </w:t>
      </w:r>
      <w:r w:rsidR="004B0F95" w:rsidRPr="00EC2A3C">
        <w:rPr>
          <w:lang w:val="vi-VN"/>
        </w:rPr>
        <w:t>H</w:t>
      </w:r>
      <w:r w:rsidR="00091DFF" w:rsidRPr="00EC2A3C">
        <w:rPr>
          <w:lang w:val="vi-VN"/>
        </w:rPr>
        <w:t xml:space="preserve">ọc viện. </w:t>
      </w:r>
      <w:r w:rsidR="00AA36E5" w:rsidRPr="00EC2A3C">
        <w:rPr>
          <w:lang w:val="vi-VN"/>
        </w:rPr>
        <w:t>Luận văn</w:t>
      </w:r>
      <w:r w:rsidR="00091DFF" w:rsidRPr="00EC2A3C">
        <w:rPr>
          <w:lang w:val="vi-VN"/>
        </w:rPr>
        <w:t xml:space="preserve"> tiến hành lọc dữ liệu trên trang Bộ Giáo dục đào tạo với 3 trường này trong khu vực Hà Nội: </w:t>
      </w:r>
      <w:hyperlink r:id="rId1" w:history="1">
        <w:r w:rsidR="00091DFF" w:rsidRPr="00EC2A3C">
          <w:rPr>
            <w:rStyle w:val="Hyperlink"/>
            <w:color w:val="auto"/>
            <w:u w:val="none"/>
            <w:lang w:val="vi-VN"/>
          </w:rPr>
          <w:t>https://moet.gov.vn/cosogiaoduc/Pages/danh-sach.aspx?search=1&amp;TinhThanh=2&amp;LoaiHinh=3,1,2&amp;field=Title&amp;asc=True&amp;Page=1</w:t>
        </w:r>
      </w:hyperlink>
      <w:r w:rsidR="000D188E" w:rsidRPr="00EC2A3C">
        <w:rPr>
          <w:rStyle w:val="Hyperlink"/>
          <w:color w:val="auto"/>
          <w:u w:val="none"/>
          <w:lang w:val="vi-VN"/>
        </w:rPr>
        <w:t xml:space="preserve"> </w:t>
      </w:r>
    </w:p>
  </w:footnote>
  <w:footnote w:id="2">
    <w:p w14:paraId="6E6CB260" w14:textId="76A74D4E" w:rsidR="00AE272B" w:rsidRPr="00EC2A3C" w:rsidRDefault="00462AA0" w:rsidP="00EC2A3C">
      <w:pPr>
        <w:pStyle w:val="FootnoteText"/>
        <w:jc w:val="both"/>
      </w:pPr>
      <w:r w:rsidRPr="00EC2A3C">
        <w:rPr>
          <w:rStyle w:val="FootnoteReference"/>
        </w:rPr>
        <w:footnoteRef/>
      </w:r>
      <w:r w:rsidRPr="00EC2A3C">
        <w:rPr>
          <w:lang w:val="vi-VN"/>
        </w:rPr>
        <w:t xml:space="preserve"> </w:t>
      </w:r>
      <w:r w:rsidR="00473C7F" w:rsidRPr="00EC2A3C">
        <w:rPr>
          <w:lang w:val="vi-VN"/>
        </w:rPr>
        <w:t>FPT cam kết thu nhập trong thu hút tiến sĩ theo dân trí</w:t>
      </w:r>
      <w:r w:rsidR="00AE272B" w:rsidRPr="00EC2A3C">
        <w:rPr>
          <w:lang w:val="vi-VN"/>
        </w:rPr>
        <w:t xml:space="preserve">. </w:t>
      </w:r>
      <w:r w:rsidR="00AE272B" w:rsidRPr="00EC2A3C">
        <w:t xml:space="preserve">Thông tin chi tiết truy cập tại: </w:t>
      </w:r>
    </w:p>
    <w:p w14:paraId="6AC33D37" w14:textId="0A36ABE2" w:rsidR="00462AA0" w:rsidRPr="00EC2A3C" w:rsidRDefault="00462AA0" w:rsidP="00EC2A3C">
      <w:pPr>
        <w:pStyle w:val="FootnoteText"/>
        <w:jc w:val="both"/>
      </w:pPr>
      <w:r w:rsidRPr="00EC2A3C">
        <w:t>https://dantri.com.vn/giao-duc/cach-fpt-education-thu-hut-tien-si-cam-ket-thu-nhap-va-thuc-chien-cung-doanh-nghiep-2024</w:t>
      </w:r>
    </w:p>
  </w:footnote>
  <w:footnote w:id="3">
    <w:p w14:paraId="444AA488" w14:textId="7EEE027B" w:rsidR="00A62FF6" w:rsidRPr="00EC2A3C" w:rsidRDefault="00A62FF6" w:rsidP="00EC2A3C">
      <w:pPr>
        <w:pStyle w:val="FootnoteText"/>
        <w:jc w:val="both"/>
      </w:pPr>
      <w:r w:rsidRPr="00EC2A3C">
        <w:rPr>
          <w:rStyle w:val="FootnoteReference"/>
        </w:rPr>
        <w:footnoteRef/>
      </w:r>
      <w:r w:rsidRPr="00EC2A3C">
        <w:t xml:space="preserve"> Công ty TNHH MTV Đầu tư và Phát triển công nghệ Bách Khoa Hà Nội (BK-Holdings), mô hình doanh nghiệp đại học đầu tiên tại Việt Nam được thành lập năm 2008 nhằm huy động các nguồn lực phục vụ nghiên </w:t>
      </w:r>
      <w:r w:rsidR="008C3E91" w:rsidRPr="00EC2A3C">
        <w:t xml:space="preserve">cứu, ươm tạo và thương mại hóa các sản phẩm khoa học - công nghệ. Hệ sinh thái của BK Holdings bao gồm khối giáo dục (như BKACAD, HACTECH, Trường Tạ Quang Bửu), khối công nghệ chuyển giao và khối đổi mới sáng tạo (như BK Fund, BKHUP). Ngoài ra, đơn vị còn mở rộng quy mô hoạt động với các chi nhánh tại Đà Nẵng và văn phòng đại diện tại Paris (Pháp). Truy cập thông tin tại: </w:t>
      </w:r>
      <w:hyperlink r:id="rId2" w:history="1">
        <w:r w:rsidR="008C3E91" w:rsidRPr="00EC2A3C">
          <w:rPr>
            <w:rStyle w:val="Hyperlink"/>
          </w:rPr>
          <w:t>https://btec.bkacad.edu.vn/ve-bk-holdings-c322.html</w:t>
        </w:r>
      </w:hyperlink>
    </w:p>
  </w:footnote>
  <w:footnote w:id="4">
    <w:p w14:paraId="6F49AA02" w14:textId="77F63C27" w:rsidR="00DF71F8" w:rsidRPr="00EC2A3C" w:rsidRDefault="00DF71F8" w:rsidP="00EC2A3C">
      <w:pPr>
        <w:pStyle w:val="FootnoteText"/>
        <w:jc w:val="both"/>
      </w:pPr>
      <w:r w:rsidRPr="00EC2A3C">
        <w:rPr>
          <w:rStyle w:val="FootnoteReference"/>
        </w:rPr>
        <w:footnoteRef/>
      </w:r>
      <w:r w:rsidRPr="00EC2A3C">
        <w:t xml:space="preserve"> Sáng ngày 27/12/2024, Đại học Bách khoa Hà Nội hợp tác cùng Tập đoàn Viettel khánh thành Phòng thí nghiệm nghiên cứu 5G/6G Viettel - HUST trị giá 1,7 tỷ đồng nhằm thúc đẩy nghiên cứu, đào tạo và kiểm chuẩn trong lĩnh vực mạng tiên tiến. Trong khuôn khổ sự kiện, Viettel cũng đã trao 9 suất Học bổng Tài năng Viettel 2024 với trị giá 50 triệu đồng/suất cho các học viên xuất sắc nhằm phát triển nguồn nhân lực công nghệ chất lượng cao. Truy cập tại: </w:t>
      </w:r>
      <w:r w:rsidR="009C586D" w:rsidRPr="00EC2A3C">
        <w:t>https://hust.edu.vn/vi/news/tin-tuc-su-kien/bach-khoa-ha-noi-va-tap-doan-viettel-khanh-thanh-phong-thi-nghiem-nghien-cuu-5g-6g-viettel-hust-655300.html</w:t>
      </w:r>
    </w:p>
  </w:footnote>
  <w:footnote w:id="5">
    <w:p w14:paraId="09D9D228" w14:textId="67293619" w:rsidR="00BF66CC" w:rsidRPr="00EC2A3C" w:rsidRDefault="00BF66CC" w:rsidP="00EC2A3C">
      <w:pPr>
        <w:pStyle w:val="FootnoteText"/>
        <w:jc w:val="both"/>
      </w:pPr>
      <w:r w:rsidRPr="00EC2A3C">
        <w:rPr>
          <w:rStyle w:val="FootnoteReference"/>
        </w:rPr>
        <w:footnoteRef/>
      </w:r>
      <w:r w:rsidRPr="00EC2A3C">
        <w:t xml:space="preserve"> Ví dụ về chính sách phiếu đổi mới ở cấp Tiểu bang, Chương trình Innovation Voucher tại Bang Rhode Island cấp khoản tài trợ tối đa 75.000 USD cho Doanh nghiệp nhỏ để hợp tác với một cơ sở nghiên cứu trong bang. Mục đích là hỗ trợ Doanh nghiệp nhờ chuyên môn của Đại học giải quyết vấn đề kỹ thuật hoặc phát triển sản phẩm mới. Trong chi tiết, Doanh nghiệp nộp đề xuất dự án và tên đối tác (trường Đại học hoặc viện nghiên cứu), nếu được duyệt sẽ nhận voucher thanh toán chi phí nghiên cứu do đối tác thực hiện. Thông tin chương trình cụ thể: </w:t>
      </w:r>
      <w:hyperlink r:id="rId3" w:history="1">
        <w:r w:rsidRPr="00EC2A3C">
          <w:rPr>
            <w:rStyle w:val="Hyperlink"/>
            <w:color w:val="auto"/>
            <w:u w:val="none"/>
          </w:rPr>
          <w:t>https://eoc.ri.gov/business-resources/innovation-voucher</w:t>
        </w:r>
      </w:hyperlink>
      <w:r w:rsidR="00067DE6" w:rsidRPr="00EC2A3C">
        <w:rPr>
          <w:rStyle w:val="Hyperlink"/>
          <w:color w:val="auto"/>
          <w:u w:val="none"/>
        </w:rPr>
        <w:t xml:space="preserve"> </w:t>
      </w:r>
    </w:p>
  </w:footnote>
  <w:footnote w:id="6">
    <w:p w14:paraId="14D79003" w14:textId="3B2E43DF" w:rsidR="00D82582" w:rsidRPr="00EC2A3C" w:rsidRDefault="00D82582" w:rsidP="00A80521">
      <w:pPr>
        <w:pStyle w:val="FootnoteText"/>
        <w:jc w:val="both"/>
      </w:pPr>
      <w:r w:rsidRPr="00EC2A3C">
        <w:rPr>
          <w:rStyle w:val="FootnoteReference"/>
        </w:rPr>
        <w:footnoteRef/>
      </w:r>
      <w:r w:rsidRPr="00EC2A3C">
        <w:t xml:space="preserve"> Báo cáo của Quỹ Công nghệ Thông tin và Đổi mới (ITIF) nhấn mạnh vai trò cốt lõi của Đạo luật Bayh-Dole trong việc thúc đẩy chuyển giao công nghệ, biến các trường đại học Mỹ thành động lực phát triển kinh tế khu vực thông qua hàng nghìn sáng chế và doanh nghiệp khởi nghiệp, đặc biệt trong lĩnh vực khoa học đời sống. Nhờ cơ chế quản lý tài sản trí tuệ linh hoạt, đạo luật này đã đóng góp khoảng 1,9 nghìn tỷ USD cho sản lượng công nghiệp và hỗ trợ 6,5 triệu việc làm trong giai đoạn 1996–2020. Qua đó, nhóm tác giả khuyến nghị chính phủ Mỹ cần gia tăng ngân sách đầu tư cho R&amp;D và cải thiện chính sách ưu đãi thuế nhằm tiếp tục duy trì vị thế dẫn đầu công nghệ toàn cầu. truy cập thông tin tại: </w:t>
      </w:r>
      <w:hyperlink r:id="rId4" w:history="1">
        <w:r w:rsidR="00705F57" w:rsidRPr="00EC2A3C">
          <w:rPr>
            <w:rStyle w:val="Hyperlink"/>
          </w:rPr>
          <w:t>https://itif.org/publications/2025/06/16/bayh-dole-acts-role-in-stimulating-university-led-regional-economic-growth/</w:t>
        </w:r>
      </w:hyperlink>
      <w:r w:rsidR="00705F57" w:rsidRPr="00EC2A3C">
        <w:t xml:space="preserve"> </w:t>
      </w:r>
    </w:p>
  </w:footnote>
  <w:footnote w:id="7">
    <w:p w14:paraId="38D56970" w14:textId="57C9765B" w:rsidR="00246A80" w:rsidRPr="00EC2A3C" w:rsidRDefault="00246A80" w:rsidP="00EC2A3C">
      <w:pPr>
        <w:pStyle w:val="FootnoteText"/>
        <w:jc w:val="both"/>
      </w:pPr>
      <w:r w:rsidRPr="00EC2A3C">
        <w:rPr>
          <w:rStyle w:val="FootnoteReference"/>
        </w:rPr>
        <w:footnoteRef/>
      </w:r>
      <w:r w:rsidRPr="00EC2A3C">
        <w:t xml:space="preserve"> hướng dẫn về Kế hoạch Quản lý và Chia sẻ Dữ liệu (DMSP) dành cho các đề xuất dự án thuộc Cục Khoa học Toán học và Vật lý (MPS) của Quỹ Khoa học Quốc gia Hoa Kỳ (NSF). Theo đó, tất cả đề xuất phải bao gồm DMSP được tạo qua công cụ trực tuyến trên Research.gov và tuân thủ các quy định trong Hướng dẫn Chính sách Đề xuất &amp; Trao thưởng (PAPPG). Đặc biệt, với phân ngành Nghiên cứu Vật liệu, kế hoạch cần chú trọng làm cho dữ liệu số có thể tìm kiếm, truy cập, tương tác và tái sử dụng (nguyên tắc FAIR), đồng thời cho phép đưa các chi phí xử lý, lưu trữ dữ liệu vào dự toán ngân sách. Truy cập tại: </w:t>
      </w:r>
      <w:hyperlink r:id="rId5" w:history="1">
        <w:r w:rsidRPr="00EC2A3C">
          <w:rPr>
            <w:rStyle w:val="Hyperlink"/>
          </w:rPr>
          <w:t>https://www.nsf.gov/mps/data-management-sharing-plan</w:t>
        </w:r>
      </w:hyperlink>
      <w:r w:rsidRPr="00EC2A3C">
        <w:t xml:space="preserve"> </w:t>
      </w:r>
    </w:p>
  </w:footnote>
  <w:footnote w:id="8">
    <w:p w14:paraId="2BE49248" w14:textId="6FB71790" w:rsidR="00A71924" w:rsidRPr="00EC2A3C" w:rsidRDefault="00A71924" w:rsidP="00EC2A3C">
      <w:pPr>
        <w:pStyle w:val="FootnoteText"/>
        <w:jc w:val="both"/>
      </w:pPr>
      <w:r w:rsidRPr="00EC2A3C">
        <w:rPr>
          <w:rStyle w:val="FootnoteReference"/>
        </w:rPr>
        <w:footnoteRef/>
      </w:r>
      <w:r w:rsidRPr="00EC2A3C">
        <w:t xml:space="preserve"> Hướng dẫn và Tiêu chuẩn Thăng tiến của Giảng viên (Faculty Promotion Criteria &amp; Guidelines) thuộc Trường Thông tin (Information School - iSchool), Đại học Washington. Văn bản quy định chi tiết các tiêu chí đánh giá toàn diện dành cho việc thăng cấp từ Phó giáo sư Giảng dạy (Associate Teaching Professor) lên Giáo sư Giảng dạy (Teaching Professor), tập trung vào sự xuất sắc duy trì trong giảng dạy, lãnh đạo phát triển chương trình đào tạo, đóng góp học thuật và dịch vụ quản trị. Truy cập tại: </w:t>
      </w:r>
      <w:hyperlink r:id="rId6" w:history="1">
        <w:r w:rsidR="00E876D7" w:rsidRPr="00EC2A3C">
          <w:rPr>
            <w:rStyle w:val="Hyperlink"/>
          </w:rPr>
          <w:t>https://ischool.uw.edu/faculty-affairs/promotion-criteria-guidelines/teaching-associate-full-professor</w:t>
        </w:r>
      </w:hyperlink>
      <w:r w:rsidR="00E876D7" w:rsidRPr="00EC2A3C">
        <w:t xml:space="preserve"> </w:t>
      </w:r>
    </w:p>
  </w:footnote>
  <w:footnote w:id="9">
    <w:p w14:paraId="40841D7E" w14:textId="2F0F73C5" w:rsidR="00A25751" w:rsidRPr="00EC2A3C" w:rsidRDefault="00A25751" w:rsidP="00EC2A3C">
      <w:pPr>
        <w:pStyle w:val="FootnoteText"/>
        <w:jc w:val="both"/>
      </w:pPr>
      <w:r w:rsidRPr="00EC2A3C">
        <w:rPr>
          <w:rStyle w:val="FootnoteReference"/>
        </w:rPr>
        <w:footnoteRef/>
      </w:r>
      <w:r w:rsidRPr="00EC2A3C">
        <w:t xml:space="preserve"> Hướng dẫn Thăng tiến và Nhiệm kỳ (Promotion and Tenure Guidelines) của Đại học Bang Oregon (OSU). Nội dung đề ra các tiêu chí đánh giá toàn diện dành cho giảng viên dựa trên hiệu quả giảng dạy, cố vấn, nghiên cứu, mở rộng, phục vụ cộng đồng và đóng góp vào mục tiêu đa dạng, bình đẳng, hòa nhập (DEI). Bên cạnh đó, văn bản quy định rõ các điều kiện cấp nhiệm kỳ vô thời hạn (tenure) cũng như tiêu chuẩn thăng cấp từ Phó giáo sư đến Giáo sư cho từng nhóm giảng viên.truy cập thông tin từ: </w:t>
      </w:r>
      <w:hyperlink r:id="rId7" w:history="1">
        <w:r w:rsidR="002256CB" w:rsidRPr="00EC2A3C">
          <w:rPr>
            <w:rStyle w:val="Hyperlink"/>
          </w:rPr>
          <w:t>https://academicaffairs.oregonstate.edu/promotion-tenure/promotion-and-tenure-guidelines</w:t>
        </w:r>
      </w:hyperlink>
      <w:r w:rsidR="002256CB" w:rsidRPr="00EC2A3C">
        <w:t xml:space="preserve"> </w:t>
      </w:r>
    </w:p>
  </w:footnote>
  <w:footnote w:id="10">
    <w:p w14:paraId="7DE0DBCB" w14:textId="490B00E6" w:rsidR="00067D0D" w:rsidRPr="00EC2A3C" w:rsidRDefault="00067D0D" w:rsidP="00EC2A3C">
      <w:pPr>
        <w:pStyle w:val="FootnoteText"/>
        <w:jc w:val="both"/>
      </w:pPr>
      <w:r w:rsidRPr="00EC2A3C">
        <w:rPr>
          <w:rStyle w:val="FootnoteReference"/>
        </w:rPr>
        <w:footnoteRef/>
      </w:r>
      <w:r w:rsidRPr="00EC2A3C">
        <w:t xml:space="preserve"> Mô hình hợp tác giữa Tổ chức Fraunhofer-Gesellschaft và các trường đại học (bao gồm cả đại học khoa học ứng dụng) tại Đức nhằm gắn kết nghiên cứu xuất sắc với ứng dụng thực tiễn trong doanh nghiệp. Thông qua các hình thức như bổ nhiệm chung nhân sự cao cấp, thành lập các Trung tâm hiệu năng cao (High-performance centers) và Trung tâm đào tạo An ninh mạng (Cybersecurity Training Lab), sự hợp tác này góp phần mở rộng chuyển giao công nghệ, đổi mới sáng tạo vùng và nâng cao năng lực cạnh tranh quốc tế. Bên cạnh đó, Fraunhofer còn tích cực tham gia vào Chiến lược Xuất sắc (Excellence Strategy) và các cơ sở nghiên cứu trọng điểm (BMBF Research Campus) để thúc đẩy phát triển tài năng trẻ cũng như giải quyết các bài toán công nghệ phức tạp.</w:t>
      </w:r>
    </w:p>
  </w:footnote>
  <w:footnote w:id="11">
    <w:p w14:paraId="72EE90B0" w14:textId="77777777" w:rsidR="00BF66CC" w:rsidRPr="00EC2A3C" w:rsidRDefault="00BF66CC" w:rsidP="00EC2A3C">
      <w:pPr>
        <w:pStyle w:val="FootnoteText"/>
        <w:jc w:val="both"/>
      </w:pPr>
      <w:r w:rsidRPr="00EC2A3C">
        <w:rPr>
          <w:rStyle w:val="FootnoteReference"/>
        </w:rPr>
        <w:footnoteRef/>
      </w:r>
      <w:r w:rsidRPr="00EC2A3C">
        <w:t xml:space="preserve">Thông tin điều kiện đăng ký chương trình: </w:t>
      </w:r>
    </w:p>
    <w:p w14:paraId="4531A101" w14:textId="77777777" w:rsidR="00BF66CC" w:rsidRPr="00EC2A3C" w:rsidRDefault="00000000" w:rsidP="00EC2A3C">
      <w:pPr>
        <w:pStyle w:val="FootnoteText"/>
        <w:jc w:val="both"/>
      </w:pPr>
      <w:hyperlink r:id="rId8" w:history="1">
        <w:r w:rsidR="00BF66CC" w:rsidRPr="00EC2A3C">
          <w:rPr>
            <w:rStyle w:val="Hyperlink"/>
          </w:rPr>
          <w:t>https://www.bayern-innovativ.de/en/geschaeftsfelder/projekttraeger/project-sponsor-bavaria/innovation-voucher-bavaria/innovation-voucher-bavaria-requirements/</w:t>
        </w:r>
      </w:hyperlink>
      <w:r w:rsidR="00BF66CC" w:rsidRPr="00EC2A3C">
        <w:t xml:space="preserve"> </w:t>
      </w:r>
    </w:p>
  </w:footnote>
  <w:footnote w:id="12">
    <w:p w14:paraId="1BFA80F4" w14:textId="77777777" w:rsidR="00BF66CC" w:rsidRPr="00EC2A3C" w:rsidRDefault="00BF66CC" w:rsidP="00EC2A3C">
      <w:pPr>
        <w:pStyle w:val="FootnoteText"/>
        <w:jc w:val="both"/>
      </w:pPr>
      <w:r w:rsidRPr="00EC2A3C">
        <w:rPr>
          <w:rStyle w:val="FootnoteReference"/>
        </w:rPr>
        <w:footnoteRef/>
      </w:r>
      <w:r w:rsidRPr="00EC2A3C">
        <w:t xml:space="preserve"> Thông tin chương trình: </w:t>
      </w:r>
      <w:hyperlink r:id="rId9" w:history="1">
        <w:r w:rsidRPr="00EC2A3C">
          <w:rPr>
            <w:rStyle w:val="Hyperlink"/>
          </w:rPr>
          <w:t>https://www.bundeswirtschaftsministerium.de/Redaktion/EN/Dossier/transfer-initiative.html</w:t>
        </w:r>
      </w:hyperlink>
      <w:r w:rsidRPr="00EC2A3C">
        <w:t xml:space="preserve"> </w:t>
      </w:r>
    </w:p>
  </w:footnote>
  <w:footnote w:id="13">
    <w:p w14:paraId="7431BF18" w14:textId="77777777" w:rsidR="00BF66CC" w:rsidRPr="00EC2A3C" w:rsidRDefault="00BF66CC" w:rsidP="00EC2A3C">
      <w:pPr>
        <w:pStyle w:val="FootnoteText"/>
        <w:jc w:val="both"/>
      </w:pPr>
      <w:r w:rsidRPr="00EC2A3C">
        <w:rPr>
          <w:rStyle w:val="FootnoteReference"/>
        </w:rPr>
        <w:footnoteRef/>
      </w:r>
      <w:r w:rsidRPr="00EC2A3C">
        <w:t xml:space="preserve"> Chính phủ Trung Quốc triển khai nhiều chương trình R&amp;D quốc gia lớn bao gồm các Dự án KH&amp;CN Trọng điểm Quốc gia (National S&amp;T Major Projects); Chương trình Nghiên cứu Cơ bản Quốc gia (National Basic Research Program); Chương trình Nghiên cứu và Phát triển (R&amp;D) Công nghệ cao Quốc gia (National Hi-tech Research and Development (R&amp;D) Program); Chương trình R&amp;D Công nghệ trọng yếu Quốc gia (National Key Technologies R&amp;D Program); Chương trình Hợp tác KH&amp;CN Quốc tế (International S&amp;T Cooperation Program); các Chương trình Hướng dẫn Chính sách (Policy Guidance Programs); Chương trình Cơ sở Đổi mới S&amp;T Quốc gia (National S&amp;T Innovation Base Program) và các chương trình khác.  Các chương trình KH&amp;CN quốc gia, được quản lý bởi Bộ KH&amp;CN (MOST), tài trợ cho các dự án được lựa chọn thông qua đánh giá đồng cấp, trong khi Quỹ Khoa học Tự nhiên Quốc gia Trung Quốc (NSFC) là một quỹ độc lập cung cấp kinh phí cho nghiên cứu cơ bản trong khoa học tự nhiên.  Các chương trình quốc gia này đều cung cấp tài trợ R&amp;D quy mô lớn, tuy nội dung chính sách không nhấn mạnh vào liên kết giữa ĐH-DN, nhưng mối liên kết cũng được hưởng lợi từ các nguồn tài trợ trên</w:t>
      </w:r>
    </w:p>
  </w:footnote>
  <w:footnote w:id="14">
    <w:p w14:paraId="337CED3C" w14:textId="77777777" w:rsidR="00BF66CC" w:rsidRPr="00EC2A3C" w:rsidRDefault="00BF66CC" w:rsidP="00EC2A3C">
      <w:pPr>
        <w:pStyle w:val="FootnoteText"/>
        <w:jc w:val="both"/>
      </w:pPr>
      <w:r w:rsidRPr="00EC2A3C">
        <w:rPr>
          <w:rStyle w:val="FootnoteReference"/>
        </w:rPr>
        <w:footnoteRef/>
      </w:r>
      <w:r w:rsidRPr="00EC2A3C">
        <w:t xml:space="preserve"> Thông tin về chương trình giảm thuế của Trung Quốc, hiệu lực từ năm 2021. Tham khảo thông tin tại: </w:t>
      </w:r>
      <w:hyperlink r:id="rId10" w:history="1">
        <w:r w:rsidRPr="00EC2A3C">
          <w:rPr>
            <w:rStyle w:val="Hyperlink"/>
            <w:color w:val="auto"/>
            <w:u w:val="none"/>
          </w:rPr>
          <w:t>https://kpmg.com/cn/en/home/insights/2021/03/china-tax-alert-07.html</w:t>
        </w:r>
      </w:hyperlink>
    </w:p>
  </w:footnote>
  <w:footnote w:id="15">
    <w:p w14:paraId="5AA5F7D4" w14:textId="77777777" w:rsidR="00BF66CC" w:rsidRPr="00EC2A3C" w:rsidRDefault="00BF66CC" w:rsidP="00EC2A3C">
      <w:pPr>
        <w:pStyle w:val="FootnoteText"/>
        <w:jc w:val="both"/>
      </w:pPr>
      <w:r w:rsidRPr="00EC2A3C">
        <w:rPr>
          <w:rStyle w:val="FootnoteReference"/>
        </w:rPr>
        <w:footnoteRef/>
      </w:r>
      <w:r w:rsidRPr="00EC2A3C">
        <w:t xml:space="preserve"> Chính phủ bảo trợ các triển lãm và hội chợ công nghệ như Hội chợ Công nghệ cao Trung Quốc tại Thâm Quyến:  </w:t>
      </w:r>
      <w:hyperlink r:id="rId11" w:history="1">
        <w:r w:rsidRPr="00EC2A3C">
          <w:rPr>
            <w:rStyle w:val="Hyperlink"/>
            <w:color w:val="auto"/>
            <w:u w:val="none"/>
          </w:rPr>
          <w:t>https://www.chtf.com/english/</w:t>
        </w:r>
      </w:hyperlink>
    </w:p>
  </w:footnote>
  <w:footnote w:id="16">
    <w:p w14:paraId="4911FCE7" w14:textId="4C2BFCF3" w:rsidR="00AC268F" w:rsidRPr="00EC2A3C" w:rsidRDefault="00AC268F" w:rsidP="00EC2A3C">
      <w:pPr>
        <w:pStyle w:val="FootnoteText"/>
        <w:jc w:val="both"/>
      </w:pPr>
      <w:r w:rsidRPr="00EC2A3C">
        <w:rPr>
          <w:rStyle w:val="FootnoteReference"/>
        </w:rPr>
        <w:footnoteRef/>
      </w:r>
      <w:r w:rsidRPr="00EC2A3C">
        <w:t xml:space="preserve"> Chương trình SBIR/STTR, mỗi năm dành một phần ngân sách R&amp;D liên bang tài trợ cho các dự án công nghệ của doanh nghiệp nhỏ có sự hợp tác với đại học. </w:t>
      </w:r>
    </w:p>
  </w:footnote>
  <w:footnote w:id="17">
    <w:p w14:paraId="67F7728B" w14:textId="5D1BF20B" w:rsidR="00AC268F" w:rsidRPr="00EC2A3C" w:rsidRDefault="00AC268F" w:rsidP="00EC2A3C">
      <w:pPr>
        <w:pStyle w:val="FootnoteText"/>
        <w:jc w:val="both"/>
      </w:pPr>
      <w:r w:rsidRPr="00EC2A3C">
        <w:rPr>
          <w:rStyle w:val="FootnoteReference"/>
        </w:rPr>
        <w:footnoteRef/>
      </w:r>
      <w:r w:rsidRPr="00EC2A3C">
        <w:t xml:space="preserve"> Đức có chương trình ZIM (Central Innovation Programme for SMEs) tài trợ không hoàn lại cho các dự án R&amp;D hợp tác giữa SME và viện nghiên cứu. </w:t>
      </w:r>
    </w:p>
  </w:footnote>
  <w:footnote w:id="18">
    <w:p w14:paraId="73024123" w14:textId="00C4EA72" w:rsidR="004A1E74" w:rsidRPr="00EC2A3C" w:rsidRDefault="004A1E74" w:rsidP="00EC2A3C">
      <w:pPr>
        <w:pStyle w:val="FootnoteText"/>
        <w:jc w:val="both"/>
      </w:pPr>
      <w:r w:rsidRPr="00EC2A3C">
        <w:rPr>
          <w:rStyle w:val="FootnoteReference"/>
        </w:rPr>
        <w:footnoteRef/>
      </w:r>
      <w:r w:rsidRPr="00EC2A3C">
        <w:t xml:space="preserve"> Liên minh châu Âu (EU) đi đầu phong trào Open Access. Từ năm 2008, EU yêu cầu mọi công trình từ chương trình khung FP7 phải Open Access sau tối đa 12 tháng. Đến chương trình Horizon 2020 và Horizon Europe, EU tiến xa hơn: Open Access bắt buộc ngay khi công bố, và tiến tới Open Data – các dữ liệu nghiên cứu cũng phải được chia sẻ (trừ trường hợp nhạy cảm). EU hỗ trợ tài chính cho các kho lưu trữ mở (OpenAIRE) và khuyến khích lập các tạp chí OA</w:t>
      </w:r>
    </w:p>
  </w:footnote>
  <w:footnote w:id="19">
    <w:p w14:paraId="342FA289" w14:textId="45901445" w:rsidR="00E56884" w:rsidRPr="00EC2A3C" w:rsidRDefault="00E56884" w:rsidP="00EC2A3C">
      <w:pPr>
        <w:pStyle w:val="FootnoteText"/>
        <w:jc w:val="both"/>
      </w:pPr>
      <w:r w:rsidRPr="00EC2A3C">
        <w:rPr>
          <w:rStyle w:val="FootnoteReference"/>
        </w:rPr>
        <w:footnoteRef/>
      </w:r>
      <w:r w:rsidRPr="00EC2A3C">
        <w:t xml:space="preserve"> Dữ liệu được tổng hợp dựa trên các thông tin từ trang Website của Cơ sở giáo dục đào tạo </w:t>
      </w:r>
      <w:r w:rsidR="006B1F40" w:rsidRPr="00EC2A3C">
        <w:t>Đại học</w:t>
      </w:r>
    </w:p>
  </w:footnote>
  <w:footnote w:id="20">
    <w:p w14:paraId="14781256" w14:textId="06CF27B7" w:rsidR="00382B3B" w:rsidRPr="00EC2A3C" w:rsidRDefault="00382B3B" w:rsidP="00EC2A3C">
      <w:pPr>
        <w:pStyle w:val="FootnoteText"/>
        <w:jc w:val="both"/>
      </w:pPr>
      <w:r w:rsidRPr="00EC2A3C">
        <w:rPr>
          <w:rStyle w:val="FootnoteReference"/>
        </w:rPr>
        <w:footnoteRef/>
      </w:r>
      <w:r w:rsidRPr="00EC2A3C">
        <w:t xml:space="preserve"> </w:t>
      </w:r>
      <w:r w:rsidR="00484C1F" w:rsidRPr="00EC2A3C">
        <w:rPr>
          <w:lang w:val="vi-VN"/>
        </w:rPr>
        <w:t xml:space="preserve">Danh sách các CSGDDH được tổng hợp và lấy thông tin trên trang web của Bộ Giáo dục và Đào tạo: </w:t>
      </w:r>
      <w:hyperlink r:id="rId12" w:history="1">
        <w:r w:rsidR="00484C1F" w:rsidRPr="00EC2A3C">
          <w:rPr>
            <w:rStyle w:val="Hyperlink"/>
            <w:color w:val="auto"/>
            <w:u w:val="none"/>
          </w:rPr>
          <w:t>https://moet.gov.vn/cosogiaoduc/Pages/danh-sach.aspx?search=1&amp;TinhThanh=2&amp;LoaiHinh=3,1,2&amp;field=Title&amp;asc=True&amp;Page=1</w:t>
        </w:r>
      </w:hyperlink>
      <w:r w:rsidRPr="00EC2A3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65E1"/>
    <w:multiLevelType w:val="multilevel"/>
    <w:tmpl w:val="724C377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53141"/>
    <w:multiLevelType w:val="multilevel"/>
    <w:tmpl w:val="6CD83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C6C55"/>
    <w:multiLevelType w:val="hybridMultilevel"/>
    <w:tmpl w:val="9148F74C"/>
    <w:lvl w:ilvl="0" w:tplc="53A09F68">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5F6CC9"/>
    <w:multiLevelType w:val="hybridMultilevel"/>
    <w:tmpl w:val="AF20DD22"/>
    <w:lvl w:ilvl="0" w:tplc="66F68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A53839"/>
    <w:multiLevelType w:val="hybridMultilevel"/>
    <w:tmpl w:val="7170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E3717"/>
    <w:multiLevelType w:val="hybridMultilevel"/>
    <w:tmpl w:val="B82E3C82"/>
    <w:lvl w:ilvl="0" w:tplc="B51EBC0C">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0623584"/>
    <w:multiLevelType w:val="hybridMultilevel"/>
    <w:tmpl w:val="A9B63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33C4E"/>
    <w:multiLevelType w:val="multilevel"/>
    <w:tmpl w:val="724C3772"/>
    <w:lvl w:ilvl="0">
      <w:start w:val="4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AD10C74"/>
    <w:multiLevelType w:val="multilevel"/>
    <w:tmpl w:val="EBE4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C340E"/>
    <w:multiLevelType w:val="hybridMultilevel"/>
    <w:tmpl w:val="BF28D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93D74"/>
    <w:multiLevelType w:val="multilevel"/>
    <w:tmpl w:val="886E7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DE5C01"/>
    <w:multiLevelType w:val="multilevel"/>
    <w:tmpl w:val="C6E6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C56C38"/>
    <w:multiLevelType w:val="hybridMultilevel"/>
    <w:tmpl w:val="BF28D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40B1D"/>
    <w:multiLevelType w:val="hybridMultilevel"/>
    <w:tmpl w:val="234A5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16042"/>
    <w:multiLevelType w:val="hybridMultilevel"/>
    <w:tmpl w:val="0F98BFBC"/>
    <w:lvl w:ilvl="0" w:tplc="41280836">
      <w:start w:val="1"/>
      <w:numFmt w:val="bullet"/>
      <w:lvlText w:val="-"/>
      <w:lvlJc w:val="left"/>
      <w:pPr>
        <w:tabs>
          <w:tab w:val="num" w:pos="720"/>
        </w:tabs>
        <w:ind w:left="720" w:hanging="360"/>
      </w:pPr>
      <w:rPr>
        <w:rFonts w:ascii="Times New Roman" w:hAnsi="Times New Roman" w:hint="default"/>
      </w:rPr>
    </w:lvl>
    <w:lvl w:ilvl="1" w:tplc="67105958" w:tentative="1">
      <w:start w:val="1"/>
      <w:numFmt w:val="bullet"/>
      <w:lvlText w:val="-"/>
      <w:lvlJc w:val="left"/>
      <w:pPr>
        <w:tabs>
          <w:tab w:val="num" w:pos="1440"/>
        </w:tabs>
        <w:ind w:left="1440" w:hanging="360"/>
      </w:pPr>
      <w:rPr>
        <w:rFonts w:ascii="Times New Roman" w:hAnsi="Times New Roman" w:hint="default"/>
      </w:rPr>
    </w:lvl>
    <w:lvl w:ilvl="2" w:tplc="FDF8A992" w:tentative="1">
      <w:start w:val="1"/>
      <w:numFmt w:val="bullet"/>
      <w:lvlText w:val="-"/>
      <w:lvlJc w:val="left"/>
      <w:pPr>
        <w:tabs>
          <w:tab w:val="num" w:pos="2160"/>
        </w:tabs>
        <w:ind w:left="2160" w:hanging="360"/>
      </w:pPr>
      <w:rPr>
        <w:rFonts w:ascii="Times New Roman" w:hAnsi="Times New Roman" w:hint="default"/>
      </w:rPr>
    </w:lvl>
    <w:lvl w:ilvl="3" w:tplc="C89ECFB6" w:tentative="1">
      <w:start w:val="1"/>
      <w:numFmt w:val="bullet"/>
      <w:lvlText w:val="-"/>
      <w:lvlJc w:val="left"/>
      <w:pPr>
        <w:tabs>
          <w:tab w:val="num" w:pos="2880"/>
        </w:tabs>
        <w:ind w:left="2880" w:hanging="360"/>
      </w:pPr>
      <w:rPr>
        <w:rFonts w:ascii="Times New Roman" w:hAnsi="Times New Roman" w:hint="default"/>
      </w:rPr>
    </w:lvl>
    <w:lvl w:ilvl="4" w:tplc="13BC614C" w:tentative="1">
      <w:start w:val="1"/>
      <w:numFmt w:val="bullet"/>
      <w:lvlText w:val="-"/>
      <w:lvlJc w:val="left"/>
      <w:pPr>
        <w:tabs>
          <w:tab w:val="num" w:pos="3600"/>
        </w:tabs>
        <w:ind w:left="3600" w:hanging="360"/>
      </w:pPr>
      <w:rPr>
        <w:rFonts w:ascii="Times New Roman" w:hAnsi="Times New Roman" w:hint="default"/>
      </w:rPr>
    </w:lvl>
    <w:lvl w:ilvl="5" w:tplc="306C2D90" w:tentative="1">
      <w:start w:val="1"/>
      <w:numFmt w:val="bullet"/>
      <w:lvlText w:val="-"/>
      <w:lvlJc w:val="left"/>
      <w:pPr>
        <w:tabs>
          <w:tab w:val="num" w:pos="4320"/>
        </w:tabs>
        <w:ind w:left="4320" w:hanging="360"/>
      </w:pPr>
      <w:rPr>
        <w:rFonts w:ascii="Times New Roman" w:hAnsi="Times New Roman" w:hint="default"/>
      </w:rPr>
    </w:lvl>
    <w:lvl w:ilvl="6" w:tplc="4B9AE2B2" w:tentative="1">
      <w:start w:val="1"/>
      <w:numFmt w:val="bullet"/>
      <w:lvlText w:val="-"/>
      <w:lvlJc w:val="left"/>
      <w:pPr>
        <w:tabs>
          <w:tab w:val="num" w:pos="5040"/>
        </w:tabs>
        <w:ind w:left="5040" w:hanging="360"/>
      </w:pPr>
      <w:rPr>
        <w:rFonts w:ascii="Times New Roman" w:hAnsi="Times New Roman" w:hint="default"/>
      </w:rPr>
    </w:lvl>
    <w:lvl w:ilvl="7" w:tplc="62826A3A" w:tentative="1">
      <w:start w:val="1"/>
      <w:numFmt w:val="bullet"/>
      <w:lvlText w:val="-"/>
      <w:lvlJc w:val="left"/>
      <w:pPr>
        <w:tabs>
          <w:tab w:val="num" w:pos="5760"/>
        </w:tabs>
        <w:ind w:left="5760" w:hanging="360"/>
      </w:pPr>
      <w:rPr>
        <w:rFonts w:ascii="Times New Roman" w:hAnsi="Times New Roman" w:hint="default"/>
      </w:rPr>
    </w:lvl>
    <w:lvl w:ilvl="8" w:tplc="CB7037D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9807271"/>
    <w:multiLevelType w:val="multilevel"/>
    <w:tmpl w:val="77F6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540FE1"/>
    <w:multiLevelType w:val="hybridMultilevel"/>
    <w:tmpl w:val="A6E0653C"/>
    <w:lvl w:ilvl="0" w:tplc="5A0261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C6057"/>
    <w:multiLevelType w:val="hybridMultilevel"/>
    <w:tmpl w:val="3662C410"/>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15731AD"/>
    <w:multiLevelType w:val="hybridMultilevel"/>
    <w:tmpl w:val="6DC0EDC8"/>
    <w:lvl w:ilvl="0" w:tplc="F8C684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7628A"/>
    <w:multiLevelType w:val="multilevel"/>
    <w:tmpl w:val="146A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365D9"/>
    <w:multiLevelType w:val="multilevel"/>
    <w:tmpl w:val="F94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C5767"/>
    <w:multiLevelType w:val="multilevel"/>
    <w:tmpl w:val="9D6A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6E1B37"/>
    <w:multiLevelType w:val="hybridMultilevel"/>
    <w:tmpl w:val="A3B28986"/>
    <w:lvl w:ilvl="0" w:tplc="53A09F6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05D28"/>
    <w:multiLevelType w:val="hybridMultilevel"/>
    <w:tmpl w:val="6E6C8D2E"/>
    <w:lvl w:ilvl="0" w:tplc="2F2884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B3B7D"/>
    <w:multiLevelType w:val="hybridMultilevel"/>
    <w:tmpl w:val="B6BA7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8030E9"/>
    <w:multiLevelType w:val="hybridMultilevel"/>
    <w:tmpl w:val="48345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F33A6"/>
    <w:multiLevelType w:val="multilevel"/>
    <w:tmpl w:val="724C3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1967E2"/>
    <w:multiLevelType w:val="hybridMultilevel"/>
    <w:tmpl w:val="11C65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82EB2"/>
    <w:multiLevelType w:val="hybridMultilevel"/>
    <w:tmpl w:val="9CCA8064"/>
    <w:lvl w:ilvl="0" w:tplc="44FCEA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CB5B9D"/>
    <w:multiLevelType w:val="multilevel"/>
    <w:tmpl w:val="AC48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11508">
    <w:abstractNumId w:val="14"/>
  </w:num>
  <w:num w:numId="2" w16cid:durableId="433403334">
    <w:abstractNumId w:val="22"/>
  </w:num>
  <w:num w:numId="3" w16cid:durableId="455489248">
    <w:abstractNumId w:val="2"/>
  </w:num>
  <w:num w:numId="4" w16cid:durableId="1750034523">
    <w:abstractNumId w:val="16"/>
  </w:num>
  <w:num w:numId="5" w16cid:durableId="1056588100">
    <w:abstractNumId w:val="23"/>
  </w:num>
  <w:num w:numId="6" w16cid:durableId="1118061401">
    <w:abstractNumId w:val="18"/>
  </w:num>
  <w:num w:numId="7" w16cid:durableId="1910266633">
    <w:abstractNumId w:val="28"/>
  </w:num>
  <w:num w:numId="8" w16cid:durableId="1476678147">
    <w:abstractNumId w:val="6"/>
  </w:num>
  <w:num w:numId="9" w16cid:durableId="1507860453">
    <w:abstractNumId w:val="13"/>
  </w:num>
  <w:num w:numId="10" w16cid:durableId="1266419150">
    <w:abstractNumId w:val="24"/>
  </w:num>
  <w:num w:numId="11" w16cid:durableId="279647563">
    <w:abstractNumId w:val="4"/>
  </w:num>
  <w:num w:numId="12" w16cid:durableId="1262683045">
    <w:abstractNumId w:val="25"/>
  </w:num>
  <w:num w:numId="13" w16cid:durableId="688794843">
    <w:abstractNumId w:val="11"/>
  </w:num>
  <w:num w:numId="14" w16cid:durableId="1039429729">
    <w:abstractNumId w:val="7"/>
  </w:num>
  <w:num w:numId="15" w16cid:durableId="1993871823">
    <w:abstractNumId w:val="8"/>
  </w:num>
  <w:num w:numId="16" w16cid:durableId="472797871">
    <w:abstractNumId w:val="1"/>
  </w:num>
  <w:num w:numId="17" w16cid:durableId="1385183101">
    <w:abstractNumId w:val="19"/>
  </w:num>
  <w:num w:numId="18" w16cid:durableId="163596515">
    <w:abstractNumId w:val="29"/>
  </w:num>
  <w:num w:numId="19" w16cid:durableId="1857426463">
    <w:abstractNumId w:val="21"/>
  </w:num>
  <w:num w:numId="20" w16cid:durableId="1838227314">
    <w:abstractNumId w:val="27"/>
  </w:num>
  <w:num w:numId="21" w16cid:durableId="881133492">
    <w:abstractNumId w:val="3"/>
  </w:num>
  <w:num w:numId="22" w16cid:durableId="1164659180">
    <w:abstractNumId w:val="17"/>
  </w:num>
  <w:num w:numId="23" w16cid:durableId="600987755">
    <w:abstractNumId w:val="20"/>
  </w:num>
  <w:num w:numId="24" w16cid:durableId="582690694">
    <w:abstractNumId w:val="26"/>
  </w:num>
  <w:num w:numId="25" w16cid:durableId="861165593">
    <w:abstractNumId w:val="0"/>
  </w:num>
  <w:num w:numId="26" w16cid:durableId="2103066338">
    <w:abstractNumId w:val="12"/>
  </w:num>
  <w:num w:numId="27" w16cid:durableId="1213812034">
    <w:abstractNumId w:val="9"/>
  </w:num>
  <w:num w:numId="28" w16cid:durableId="460001896">
    <w:abstractNumId w:val="5"/>
  </w:num>
  <w:num w:numId="29" w16cid:durableId="538318112">
    <w:abstractNumId w:val="15"/>
  </w:num>
  <w:num w:numId="30" w16cid:durableId="13989349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5E9"/>
    <w:rsid w:val="00000425"/>
    <w:rsid w:val="00000EB4"/>
    <w:rsid w:val="000015D1"/>
    <w:rsid w:val="000016A5"/>
    <w:rsid w:val="00001FB2"/>
    <w:rsid w:val="000020A9"/>
    <w:rsid w:val="0000298C"/>
    <w:rsid w:val="0000542D"/>
    <w:rsid w:val="00005431"/>
    <w:rsid w:val="00007FC6"/>
    <w:rsid w:val="00010A6D"/>
    <w:rsid w:val="000114D4"/>
    <w:rsid w:val="00011BA4"/>
    <w:rsid w:val="00011CE5"/>
    <w:rsid w:val="000136AA"/>
    <w:rsid w:val="00014ABF"/>
    <w:rsid w:val="00016CA5"/>
    <w:rsid w:val="00016D22"/>
    <w:rsid w:val="000170C4"/>
    <w:rsid w:val="00017F82"/>
    <w:rsid w:val="00020B43"/>
    <w:rsid w:val="000239AF"/>
    <w:rsid w:val="000277D0"/>
    <w:rsid w:val="000305AE"/>
    <w:rsid w:val="00031C9D"/>
    <w:rsid w:val="00034DF3"/>
    <w:rsid w:val="00034F0B"/>
    <w:rsid w:val="00035418"/>
    <w:rsid w:val="00035C87"/>
    <w:rsid w:val="00036BE5"/>
    <w:rsid w:val="00036C75"/>
    <w:rsid w:val="00036E8B"/>
    <w:rsid w:val="00041614"/>
    <w:rsid w:val="00041A21"/>
    <w:rsid w:val="000428D8"/>
    <w:rsid w:val="0004454B"/>
    <w:rsid w:val="000445C8"/>
    <w:rsid w:val="000468E7"/>
    <w:rsid w:val="00051BD5"/>
    <w:rsid w:val="000523A7"/>
    <w:rsid w:val="000552DF"/>
    <w:rsid w:val="00057B91"/>
    <w:rsid w:val="000605C3"/>
    <w:rsid w:val="00060D2F"/>
    <w:rsid w:val="00062B61"/>
    <w:rsid w:val="000633B5"/>
    <w:rsid w:val="00063476"/>
    <w:rsid w:val="000636C4"/>
    <w:rsid w:val="00063DEB"/>
    <w:rsid w:val="0006589C"/>
    <w:rsid w:val="00067BA2"/>
    <w:rsid w:val="00067BD3"/>
    <w:rsid w:val="00067D0D"/>
    <w:rsid w:val="00067DE6"/>
    <w:rsid w:val="00070001"/>
    <w:rsid w:val="000706F5"/>
    <w:rsid w:val="00070849"/>
    <w:rsid w:val="00072272"/>
    <w:rsid w:val="00074564"/>
    <w:rsid w:val="00076949"/>
    <w:rsid w:val="00080837"/>
    <w:rsid w:val="0008208C"/>
    <w:rsid w:val="000821A4"/>
    <w:rsid w:val="00085C96"/>
    <w:rsid w:val="00086091"/>
    <w:rsid w:val="0008737C"/>
    <w:rsid w:val="000875B6"/>
    <w:rsid w:val="00090A23"/>
    <w:rsid w:val="00090FE3"/>
    <w:rsid w:val="00091DFF"/>
    <w:rsid w:val="000936E8"/>
    <w:rsid w:val="00095601"/>
    <w:rsid w:val="0009745D"/>
    <w:rsid w:val="000A27F1"/>
    <w:rsid w:val="000A3242"/>
    <w:rsid w:val="000A34F8"/>
    <w:rsid w:val="000A3D61"/>
    <w:rsid w:val="000A494A"/>
    <w:rsid w:val="000A4CE6"/>
    <w:rsid w:val="000A7E15"/>
    <w:rsid w:val="000B218B"/>
    <w:rsid w:val="000B2E7D"/>
    <w:rsid w:val="000B3BD3"/>
    <w:rsid w:val="000B645B"/>
    <w:rsid w:val="000B65E0"/>
    <w:rsid w:val="000C32B0"/>
    <w:rsid w:val="000C4EC4"/>
    <w:rsid w:val="000C57DC"/>
    <w:rsid w:val="000C5EF0"/>
    <w:rsid w:val="000C6547"/>
    <w:rsid w:val="000C68A6"/>
    <w:rsid w:val="000C7715"/>
    <w:rsid w:val="000D188E"/>
    <w:rsid w:val="000D60D9"/>
    <w:rsid w:val="000D6853"/>
    <w:rsid w:val="000D6DE9"/>
    <w:rsid w:val="000D7F66"/>
    <w:rsid w:val="000E0151"/>
    <w:rsid w:val="000E0B32"/>
    <w:rsid w:val="000E2F89"/>
    <w:rsid w:val="000E5265"/>
    <w:rsid w:val="000E6A16"/>
    <w:rsid w:val="000E6CCB"/>
    <w:rsid w:val="000F0F5D"/>
    <w:rsid w:val="000F589E"/>
    <w:rsid w:val="000F5B12"/>
    <w:rsid w:val="001004CD"/>
    <w:rsid w:val="00106A39"/>
    <w:rsid w:val="00110CEE"/>
    <w:rsid w:val="0011177A"/>
    <w:rsid w:val="00112D56"/>
    <w:rsid w:val="00113585"/>
    <w:rsid w:val="0011573D"/>
    <w:rsid w:val="001175FF"/>
    <w:rsid w:val="00122967"/>
    <w:rsid w:val="00124E31"/>
    <w:rsid w:val="00125CB2"/>
    <w:rsid w:val="00126365"/>
    <w:rsid w:val="00127741"/>
    <w:rsid w:val="00131B2F"/>
    <w:rsid w:val="0013316F"/>
    <w:rsid w:val="00133608"/>
    <w:rsid w:val="00133968"/>
    <w:rsid w:val="00134076"/>
    <w:rsid w:val="001341C9"/>
    <w:rsid w:val="001341F3"/>
    <w:rsid w:val="00134E03"/>
    <w:rsid w:val="00135030"/>
    <w:rsid w:val="00135E3C"/>
    <w:rsid w:val="00136BD9"/>
    <w:rsid w:val="00136C52"/>
    <w:rsid w:val="00137E44"/>
    <w:rsid w:val="00141D29"/>
    <w:rsid w:val="001422D5"/>
    <w:rsid w:val="001428D1"/>
    <w:rsid w:val="00143ACC"/>
    <w:rsid w:val="001456DA"/>
    <w:rsid w:val="0014674D"/>
    <w:rsid w:val="00147690"/>
    <w:rsid w:val="00147EEE"/>
    <w:rsid w:val="001500AE"/>
    <w:rsid w:val="00150B59"/>
    <w:rsid w:val="001520C0"/>
    <w:rsid w:val="0015249F"/>
    <w:rsid w:val="001530B2"/>
    <w:rsid w:val="00155117"/>
    <w:rsid w:val="0015543A"/>
    <w:rsid w:val="001564CB"/>
    <w:rsid w:val="001566C2"/>
    <w:rsid w:val="0015710B"/>
    <w:rsid w:val="00160E6F"/>
    <w:rsid w:val="00161099"/>
    <w:rsid w:val="00161C11"/>
    <w:rsid w:val="00163093"/>
    <w:rsid w:val="001654CB"/>
    <w:rsid w:val="00166017"/>
    <w:rsid w:val="00166811"/>
    <w:rsid w:val="00167C22"/>
    <w:rsid w:val="0017007B"/>
    <w:rsid w:val="00170C15"/>
    <w:rsid w:val="0017121A"/>
    <w:rsid w:val="0017351E"/>
    <w:rsid w:val="0017448C"/>
    <w:rsid w:val="00174A26"/>
    <w:rsid w:val="00176815"/>
    <w:rsid w:val="00180483"/>
    <w:rsid w:val="00180C4E"/>
    <w:rsid w:val="00183669"/>
    <w:rsid w:val="00185078"/>
    <w:rsid w:val="001862D3"/>
    <w:rsid w:val="001872D8"/>
    <w:rsid w:val="00190976"/>
    <w:rsid w:val="00191840"/>
    <w:rsid w:val="00192206"/>
    <w:rsid w:val="00192AC2"/>
    <w:rsid w:val="00192AF4"/>
    <w:rsid w:val="00194711"/>
    <w:rsid w:val="00195388"/>
    <w:rsid w:val="001956A6"/>
    <w:rsid w:val="00197A33"/>
    <w:rsid w:val="00197D5B"/>
    <w:rsid w:val="001A0871"/>
    <w:rsid w:val="001A1BAD"/>
    <w:rsid w:val="001A2AC5"/>
    <w:rsid w:val="001A3FCE"/>
    <w:rsid w:val="001A4F09"/>
    <w:rsid w:val="001B0619"/>
    <w:rsid w:val="001B32A0"/>
    <w:rsid w:val="001B3946"/>
    <w:rsid w:val="001B4EA5"/>
    <w:rsid w:val="001B51A0"/>
    <w:rsid w:val="001C0117"/>
    <w:rsid w:val="001C239D"/>
    <w:rsid w:val="001C2A17"/>
    <w:rsid w:val="001C3515"/>
    <w:rsid w:val="001C3C49"/>
    <w:rsid w:val="001C4146"/>
    <w:rsid w:val="001C4847"/>
    <w:rsid w:val="001C4AF5"/>
    <w:rsid w:val="001C4DCF"/>
    <w:rsid w:val="001C78F0"/>
    <w:rsid w:val="001D17EF"/>
    <w:rsid w:val="001D21DE"/>
    <w:rsid w:val="001D2B91"/>
    <w:rsid w:val="001D3181"/>
    <w:rsid w:val="001D3C02"/>
    <w:rsid w:val="001D7E27"/>
    <w:rsid w:val="001E003D"/>
    <w:rsid w:val="001E092E"/>
    <w:rsid w:val="001E121A"/>
    <w:rsid w:val="001E3EB6"/>
    <w:rsid w:val="001E5D22"/>
    <w:rsid w:val="001F04BB"/>
    <w:rsid w:val="001F0A75"/>
    <w:rsid w:val="001F1450"/>
    <w:rsid w:val="001F2A0D"/>
    <w:rsid w:val="001F32C3"/>
    <w:rsid w:val="001F452C"/>
    <w:rsid w:val="001F4FDA"/>
    <w:rsid w:val="001F59A0"/>
    <w:rsid w:val="001F619B"/>
    <w:rsid w:val="0020138A"/>
    <w:rsid w:val="002022AC"/>
    <w:rsid w:val="00210705"/>
    <w:rsid w:val="00211714"/>
    <w:rsid w:val="00211DE8"/>
    <w:rsid w:val="002130D3"/>
    <w:rsid w:val="00215A1D"/>
    <w:rsid w:val="00217DBF"/>
    <w:rsid w:val="00217E01"/>
    <w:rsid w:val="00221197"/>
    <w:rsid w:val="002225CE"/>
    <w:rsid w:val="00222A86"/>
    <w:rsid w:val="00224053"/>
    <w:rsid w:val="002256CB"/>
    <w:rsid w:val="002272BA"/>
    <w:rsid w:val="002278EC"/>
    <w:rsid w:val="0023144E"/>
    <w:rsid w:val="00231796"/>
    <w:rsid w:val="0023277F"/>
    <w:rsid w:val="00232A10"/>
    <w:rsid w:val="002337E9"/>
    <w:rsid w:val="0023385E"/>
    <w:rsid w:val="00233CBA"/>
    <w:rsid w:val="002344DB"/>
    <w:rsid w:val="00235DE0"/>
    <w:rsid w:val="00236CA1"/>
    <w:rsid w:val="00240B2D"/>
    <w:rsid w:val="00240DC2"/>
    <w:rsid w:val="002413C6"/>
    <w:rsid w:val="002433A5"/>
    <w:rsid w:val="00243E50"/>
    <w:rsid w:val="00246A80"/>
    <w:rsid w:val="00250FB0"/>
    <w:rsid w:val="00251494"/>
    <w:rsid w:val="00253E02"/>
    <w:rsid w:val="00254397"/>
    <w:rsid w:val="00254CB0"/>
    <w:rsid w:val="00255AAE"/>
    <w:rsid w:val="00255AED"/>
    <w:rsid w:val="00260F8A"/>
    <w:rsid w:val="002638A6"/>
    <w:rsid w:val="002645A0"/>
    <w:rsid w:val="002645C1"/>
    <w:rsid w:val="00267A4D"/>
    <w:rsid w:val="00271122"/>
    <w:rsid w:val="00271BBF"/>
    <w:rsid w:val="002723CC"/>
    <w:rsid w:val="00274D1C"/>
    <w:rsid w:val="0027514D"/>
    <w:rsid w:val="002751D0"/>
    <w:rsid w:val="00275568"/>
    <w:rsid w:val="00275D52"/>
    <w:rsid w:val="00277CCF"/>
    <w:rsid w:val="00277E09"/>
    <w:rsid w:val="00286532"/>
    <w:rsid w:val="0029064C"/>
    <w:rsid w:val="002907DB"/>
    <w:rsid w:val="00291B88"/>
    <w:rsid w:val="00294E1D"/>
    <w:rsid w:val="0029544E"/>
    <w:rsid w:val="002957F9"/>
    <w:rsid w:val="0029591F"/>
    <w:rsid w:val="00296833"/>
    <w:rsid w:val="00296BCC"/>
    <w:rsid w:val="002A009F"/>
    <w:rsid w:val="002A0C19"/>
    <w:rsid w:val="002A12EB"/>
    <w:rsid w:val="002A2821"/>
    <w:rsid w:val="002A4C14"/>
    <w:rsid w:val="002A4D06"/>
    <w:rsid w:val="002A4EDE"/>
    <w:rsid w:val="002A68E8"/>
    <w:rsid w:val="002B199B"/>
    <w:rsid w:val="002B2946"/>
    <w:rsid w:val="002B402C"/>
    <w:rsid w:val="002B7493"/>
    <w:rsid w:val="002C1414"/>
    <w:rsid w:val="002C6E74"/>
    <w:rsid w:val="002D2947"/>
    <w:rsid w:val="002D3756"/>
    <w:rsid w:val="002D4508"/>
    <w:rsid w:val="002E12EC"/>
    <w:rsid w:val="002E31F1"/>
    <w:rsid w:val="002E5168"/>
    <w:rsid w:val="002F256B"/>
    <w:rsid w:val="002F364E"/>
    <w:rsid w:val="002F50B0"/>
    <w:rsid w:val="002F5D91"/>
    <w:rsid w:val="002F62CE"/>
    <w:rsid w:val="002F6778"/>
    <w:rsid w:val="002F7CCF"/>
    <w:rsid w:val="003005BD"/>
    <w:rsid w:val="00300AB2"/>
    <w:rsid w:val="00301B60"/>
    <w:rsid w:val="00301CB2"/>
    <w:rsid w:val="003020B7"/>
    <w:rsid w:val="00302D9E"/>
    <w:rsid w:val="0030309C"/>
    <w:rsid w:val="0030526E"/>
    <w:rsid w:val="00305301"/>
    <w:rsid w:val="00305BFF"/>
    <w:rsid w:val="00306E82"/>
    <w:rsid w:val="00307935"/>
    <w:rsid w:val="00311202"/>
    <w:rsid w:val="0031356B"/>
    <w:rsid w:val="00313940"/>
    <w:rsid w:val="00313DF1"/>
    <w:rsid w:val="003149FA"/>
    <w:rsid w:val="00315A0C"/>
    <w:rsid w:val="00316390"/>
    <w:rsid w:val="00317C8F"/>
    <w:rsid w:val="00321910"/>
    <w:rsid w:val="00321BD4"/>
    <w:rsid w:val="00322735"/>
    <w:rsid w:val="00323675"/>
    <w:rsid w:val="00325F01"/>
    <w:rsid w:val="00325FE0"/>
    <w:rsid w:val="00326D2D"/>
    <w:rsid w:val="00330B9E"/>
    <w:rsid w:val="00332470"/>
    <w:rsid w:val="00333302"/>
    <w:rsid w:val="00333FED"/>
    <w:rsid w:val="003340D9"/>
    <w:rsid w:val="00335355"/>
    <w:rsid w:val="00335ABB"/>
    <w:rsid w:val="003375E0"/>
    <w:rsid w:val="00337783"/>
    <w:rsid w:val="0033781E"/>
    <w:rsid w:val="00341E0D"/>
    <w:rsid w:val="00343C4A"/>
    <w:rsid w:val="003456A8"/>
    <w:rsid w:val="003463DA"/>
    <w:rsid w:val="00346440"/>
    <w:rsid w:val="003500D5"/>
    <w:rsid w:val="0035041E"/>
    <w:rsid w:val="00356205"/>
    <w:rsid w:val="003564C9"/>
    <w:rsid w:val="00357346"/>
    <w:rsid w:val="0036287B"/>
    <w:rsid w:val="003629B1"/>
    <w:rsid w:val="003630FF"/>
    <w:rsid w:val="00365321"/>
    <w:rsid w:val="003657CB"/>
    <w:rsid w:val="00371802"/>
    <w:rsid w:val="00372B87"/>
    <w:rsid w:val="00372D84"/>
    <w:rsid w:val="00377B8B"/>
    <w:rsid w:val="00380BCC"/>
    <w:rsid w:val="003814CC"/>
    <w:rsid w:val="00382A51"/>
    <w:rsid w:val="00382B3B"/>
    <w:rsid w:val="0038387E"/>
    <w:rsid w:val="00383DB9"/>
    <w:rsid w:val="0038710F"/>
    <w:rsid w:val="003871E8"/>
    <w:rsid w:val="003914BC"/>
    <w:rsid w:val="0039150F"/>
    <w:rsid w:val="00391522"/>
    <w:rsid w:val="00392AEF"/>
    <w:rsid w:val="00392F0E"/>
    <w:rsid w:val="0039481F"/>
    <w:rsid w:val="003948E2"/>
    <w:rsid w:val="00397E2E"/>
    <w:rsid w:val="00397FAE"/>
    <w:rsid w:val="003A4760"/>
    <w:rsid w:val="003A6032"/>
    <w:rsid w:val="003A67C2"/>
    <w:rsid w:val="003B23F4"/>
    <w:rsid w:val="003B33C3"/>
    <w:rsid w:val="003B3F48"/>
    <w:rsid w:val="003B783E"/>
    <w:rsid w:val="003B7A74"/>
    <w:rsid w:val="003C0ACE"/>
    <w:rsid w:val="003C0C95"/>
    <w:rsid w:val="003C385A"/>
    <w:rsid w:val="003C511B"/>
    <w:rsid w:val="003C7313"/>
    <w:rsid w:val="003C7CDA"/>
    <w:rsid w:val="003D08D0"/>
    <w:rsid w:val="003D1503"/>
    <w:rsid w:val="003D1966"/>
    <w:rsid w:val="003D19C6"/>
    <w:rsid w:val="003D3438"/>
    <w:rsid w:val="003D3945"/>
    <w:rsid w:val="003D3ECF"/>
    <w:rsid w:val="003D4A9D"/>
    <w:rsid w:val="003D4B37"/>
    <w:rsid w:val="003D6908"/>
    <w:rsid w:val="003D6A2E"/>
    <w:rsid w:val="003D6A52"/>
    <w:rsid w:val="003D703F"/>
    <w:rsid w:val="003D7AE7"/>
    <w:rsid w:val="003E04A9"/>
    <w:rsid w:val="003E0A44"/>
    <w:rsid w:val="003E22F6"/>
    <w:rsid w:val="003E24E5"/>
    <w:rsid w:val="003E369B"/>
    <w:rsid w:val="003E40D2"/>
    <w:rsid w:val="003E438B"/>
    <w:rsid w:val="003E52AB"/>
    <w:rsid w:val="003E5B2D"/>
    <w:rsid w:val="003E6A58"/>
    <w:rsid w:val="003E71FE"/>
    <w:rsid w:val="003E78AB"/>
    <w:rsid w:val="003F0486"/>
    <w:rsid w:val="003F22CE"/>
    <w:rsid w:val="003F441E"/>
    <w:rsid w:val="003F48EA"/>
    <w:rsid w:val="003F49CC"/>
    <w:rsid w:val="003F535F"/>
    <w:rsid w:val="003F5C90"/>
    <w:rsid w:val="003F640C"/>
    <w:rsid w:val="003F6A9B"/>
    <w:rsid w:val="00402077"/>
    <w:rsid w:val="004022EF"/>
    <w:rsid w:val="00403346"/>
    <w:rsid w:val="0040571E"/>
    <w:rsid w:val="004058DE"/>
    <w:rsid w:val="00406661"/>
    <w:rsid w:val="0040762F"/>
    <w:rsid w:val="00407B9B"/>
    <w:rsid w:val="00410849"/>
    <w:rsid w:val="004114EF"/>
    <w:rsid w:val="00414CF6"/>
    <w:rsid w:val="00415FE1"/>
    <w:rsid w:val="00416887"/>
    <w:rsid w:val="00416DBB"/>
    <w:rsid w:val="004170AA"/>
    <w:rsid w:val="00417CB0"/>
    <w:rsid w:val="00423598"/>
    <w:rsid w:val="0042366C"/>
    <w:rsid w:val="00424BE6"/>
    <w:rsid w:val="00424D13"/>
    <w:rsid w:val="004267D3"/>
    <w:rsid w:val="00426DD5"/>
    <w:rsid w:val="0043053D"/>
    <w:rsid w:val="0043128E"/>
    <w:rsid w:val="00432903"/>
    <w:rsid w:val="00432DAB"/>
    <w:rsid w:val="00433BC1"/>
    <w:rsid w:val="00433BC6"/>
    <w:rsid w:val="004342F0"/>
    <w:rsid w:val="004357F6"/>
    <w:rsid w:val="00436309"/>
    <w:rsid w:val="004376F0"/>
    <w:rsid w:val="004419C7"/>
    <w:rsid w:val="004425CD"/>
    <w:rsid w:val="004429CB"/>
    <w:rsid w:val="0044301F"/>
    <w:rsid w:val="00443B03"/>
    <w:rsid w:val="00445CD1"/>
    <w:rsid w:val="00447739"/>
    <w:rsid w:val="00447A76"/>
    <w:rsid w:val="00454654"/>
    <w:rsid w:val="00454F51"/>
    <w:rsid w:val="0045533A"/>
    <w:rsid w:val="004557DC"/>
    <w:rsid w:val="00456490"/>
    <w:rsid w:val="00457561"/>
    <w:rsid w:val="00460655"/>
    <w:rsid w:val="00462AA0"/>
    <w:rsid w:val="0046468A"/>
    <w:rsid w:val="00464E91"/>
    <w:rsid w:val="00464EEE"/>
    <w:rsid w:val="00465013"/>
    <w:rsid w:val="00466CA1"/>
    <w:rsid w:val="004678F2"/>
    <w:rsid w:val="00470CC7"/>
    <w:rsid w:val="004724C7"/>
    <w:rsid w:val="00472C94"/>
    <w:rsid w:val="00472F1C"/>
    <w:rsid w:val="00473C7F"/>
    <w:rsid w:val="00476782"/>
    <w:rsid w:val="00476E41"/>
    <w:rsid w:val="00477A38"/>
    <w:rsid w:val="004807A4"/>
    <w:rsid w:val="00482A9E"/>
    <w:rsid w:val="00482F95"/>
    <w:rsid w:val="004833B8"/>
    <w:rsid w:val="00483DB4"/>
    <w:rsid w:val="00484065"/>
    <w:rsid w:val="00484C1F"/>
    <w:rsid w:val="00485A86"/>
    <w:rsid w:val="00490AFE"/>
    <w:rsid w:val="004910E3"/>
    <w:rsid w:val="004919E8"/>
    <w:rsid w:val="00491C0E"/>
    <w:rsid w:val="00492DD7"/>
    <w:rsid w:val="00493F21"/>
    <w:rsid w:val="00495DC8"/>
    <w:rsid w:val="00495DD3"/>
    <w:rsid w:val="004A0FCE"/>
    <w:rsid w:val="004A14CB"/>
    <w:rsid w:val="004A19A9"/>
    <w:rsid w:val="004A19D3"/>
    <w:rsid w:val="004A1E74"/>
    <w:rsid w:val="004A3991"/>
    <w:rsid w:val="004A499A"/>
    <w:rsid w:val="004A7BB2"/>
    <w:rsid w:val="004A7F2D"/>
    <w:rsid w:val="004B087E"/>
    <w:rsid w:val="004B0958"/>
    <w:rsid w:val="004B0F95"/>
    <w:rsid w:val="004B10F9"/>
    <w:rsid w:val="004B22BD"/>
    <w:rsid w:val="004B5197"/>
    <w:rsid w:val="004B67C4"/>
    <w:rsid w:val="004B7552"/>
    <w:rsid w:val="004C15FF"/>
    <w:rsid w:val="004C190E"/>
    <w:rsid w:val="004C2161"/>
    <w:rsid w:val="004C2926"/>
    <w:rsid w:val="004C4344"/>
    <w:rsid w:val="004C4EE9"/>
    <w:rsid w:val="004C51A7"/>
    <w:rsid w:val="004C6E31"/>
    <w:rsid w:val="004C74F6"/>
    <w:rsid w:val="004C77F3"/>
    <w:rsid w:val="004D1A4A"/>
    <w:rsid w:val="004D40FB"/>
    <w:rsid w:val="004D688D"/>
    <w:rsid w:val="004D6979"/>
    <w:rsid w:val="004E2376"/>
    <w:rsid w:val="004E2483"/>
    <w:rsid w:val="004E2A40"/>
    <w:rsid w:val="004E31DE"/>
    <w:rsid w:val="004E3D4D"/>
    <w:rsid w:val="004E45C8"/>
    <w:rsid w:val="004E5C3F"/>
    <w:rsid w:val="004E655B"/>
    <w:rsid w:val="004E6896"/>
    <w:rsid w:val="004E7BA6"/>
    <w:rsid w:val="004F201C"/>
    <w:rsid w:val="004F27BB"/>
    <w:rsid w:val="004F58E1"/>
    <w:rsid w:val="004F5ECA"/>
    <w:rsid w:val="004F729E"/>
    <w:rsid w:val="004F7FBC"/>
    <w:rsid w:val="00505D37"/>
    <w:rsid w:val="00507DC0"/>
    <w:rsid w:val="00511EF2"/>
    <w:rsid w:val="00512DF6"/>
    <w:rsid w:val="00514942"/>
    <w:rsid w:val="005201C2"/>
    <w:rsid w:val="00520474"/>
    <w:rsid w:val="005225B8"/>
    <w:rsid w:val="00522DF5"/>
    <w:rsid w:val="00523EE5"/>
    <w:rsid w:val="00525D9E"/>
    <w:rsid w:val="005300A6"/>
    <w:rsid w:val="005301DF"/>
    <w:rsid w:val="005331FE"/>
    <w:rsid w:val="0053325D"/>
    <w:rsid w:val="005347B4"/>
    <w:rsid w:val="00534AF4"/>
    <w:rsid w:val="005357BE"/>
    <w:rsid w:val="00535B7F"/>
    <w:rsid w:val="00536110"/>
    <w:rsid w:val="005366A5"/>
    <w:rsid w:val="0053711F"/>
    <w:rsid w:val="00543286"/>
    <w:rsid w:val="00543617"/>
    <w:rsid w:val="00543912"/>
    <w:rsid w:val="0054733A"/>
    <w:rsid w:val="005503D3"/>
    <w:rsid w:val="00551A5B"/>
    <w:rsid w:val="0055259F"/>
    <w:rsid w:val="005534F5"/>
    <w:rsid w:val="005539D6"/>
    <w:rsid w:val="0055457D"/>
    <w:rsid w:val="00557016"/>
    <w:rsid w:val="00557D60"/>
    <w:rsid w:val="0056108D"/>
    <w:rsid w:val="005612A8"/>
    <w:rsid w:val="00562810"/>
    <w:rsid w:val="0056291D"/>
    <w:rsid w:val="00564016"/>
    <w:rsid w:val="00565AB8"/>
    <w:rsid w:val="00566E0F"/>
    <w:rsid w:val="0057001A"/>
    <w:rsid w:val="005725B5"/>
    <w:rsid w:val="005735EC"/>
    <w:rsid w:val="0057662B"/>
    <w:rsid w:val="00582236"/>
    <w:rsid w:val="00582D3C"/>
    <w:rsid w:val="0058420C"/>
    <w:rsid w:val="0058584B"/>
    <w:rsid w:val="005876B3"/>
    <w:rsid w:val="00591505"/>
    <w:rsid w:val="005933E7"/>
    <w:rsid w:val="00593919"/>
    <w:rsid w:val="00595CC7"/>
    <w:rsid w:val="00595E76"/>
    <w:rsid w:val="00595E9F"/>
    <w:rsid w:val="00595F08"/>
    <w:rsid w:val="0059685A"/>
    <w:rsid w:val="00596DA9"/>
    <w:rsid w:val="005A045F"/>
    <w:rsid w:val="005A1F7E"/>
    <w:rsid w:val="005A2964"/>
    <w:rsid w:val="005A2F3A"/>
    <w:rsid w:val="005A76DC"/>
    <w:rsid w:val="005A7B4E"/>
    <w:rsid w:val="005B1421"/>
    <w:rsid w:val="005B3F02"/>
    <w:rsid w:val="005B4338"/>
    <w:rsid w:val="005B4700"/>
    <w:rsid w:val="005B6FF7"/>
    <w:rsid w:val="005B7020"/>
    <w:rsid w:val="005B7C9E"/>
    <w:rsid w:val="005C3159"/>
    <w:rsid w:val="005C4BE1"/>
    <w:rsid w:val="005C7544"/>
    <w:rsid w:val="005D6352"/>
    <w:rsid w:val="005E1CA1"/>
    <w:rsid w:val="005E473F"/>
    <w:rsid w:val="005E561E"/>
    <w:rsid w:val="005E70A5"/>
    <w:rsid w:val="005F0B58"/>
    <w:rsid w:val="005F1068"/>
    <w:rsid w:val="005F1D96"/>
    <w:rsid w:val="005F3413"/>
    <w:rsid w:val="005F3953"/>
    <w:rsid w:val="006017B1"/>
    <w:rsid w:val="0060411D"/>
    <w:rsid w:val="00605B62"/>
    <w:rsid w:val="0060641F"/>
    <w:rsid w:val="00606495"/>
    <w:rsid w:val="00606ADE"/>
    <w:rsid w:val="00606BCC"/>
    <w:rsid w:val="00606C3B"/>
    <w:rsid w:val="00611CB7"/>
    <w:rsid w:val="00612048"/>
    <w:rsid w:val="006136AA"/>
    <w:rsid w:val="00613F9A"/>
    <w:rsid w:val="00617622"/>
    <w:rsid w:val="00620480"/>
    <w:rsid w:val="006208B3"/>
    <w:rsid w:val="00621E7B"/>
    <w:rsid w:val="006227E9"/>
    <w:rsid w:val="00623192"/>
    <w:rsid w:val="00624F8C"/>
    <w:rsid w:val="00630736"/>
    <w:rsid w:val="006318A3"/>
    <w:rsid w:val="00631ECE"/>
    <w:rsid w:val="006324F7"/>
    <w:rsid w:val="00637BC0"/>
    <w:rsid w:val="006409B1"/>
    <w:rsid w:val="006410E6"/>
    <w:rsid w:val="006427F3"/>
    <w:rsid w:val="00642A10"/>
    <w:rsid w:val="006475F1"/>
    <w:rsid w:val="0065005F"/>
    <w:rsid w:val="00650E1E"/>
    <w:rsid w:val="0065391C"/>
    <w:rsid w:val="00654A5E"/>
    <w:rsid w:val="00656501"/>
    <w:rsid w:val="006576EA"/>
    <w:rsid w:val="006626E8"/>
    <w:rsid w:val="0066302B"/>
    <w:rsid w:val="00663FC1"/>
    <w:rsid w:val="0066770F"/>
    <w:rsid w:val="00667F23"/>
    <w:rsid w:val="00672D00"/>
    <w:rsid w:val="006733D0"/>
    <w:rsid w:val="00673960"/>
    <w:rsid w:val="006747B8"/>
    <w:rsid w:val="00675315"/>
    <w:rsid w:val="00675FA5"/>
    <w:rsid w:val="0067656E"/>
    <w:rsid w:val="0067697F"/>
    <w:rsid w:val="006777C1"/>
    <w:rsid w:val="00683182"/>
    <w:rsid w:val="00683BDF"/>
    <w:rsid w:val="00683D67"/>
    <w:rsid w:val="00687EAD"/>
    <w:rsid w:val="00690019"/>
    <w:rsid w:val="00693E12"/>
    <w:rsid w:val="00695023"/>
    <w:rsid w:val="0069658E"/>
    <w:rsid w:val="006A25CF"/>
    <w:rsid w:val="006A261B"/>
    <w:rsid w:val="006A690D"/>
    <w:rsid w:val="006B0916"/>
    <w:rsid w:val="006B1F40"/>
    <w:rsid w:val="006B2CDF"/>
    <w:rsid w:val="006B3566"/>
    <w:rsid w:val="006B4B74"/>
    <w:rsid w:val="006B52A4"/>
    <w:rsid w:val="006B60F4"/>
    <w:rsid w:val="006C0AB8"/>
    <w:rsid w:val="006C3DC7"/>
    <w:rsid w:val="006C5855"/>
    <w:rsid w:val="006C5EF9"/>
    <w:rsid w:val="006C5FA6"/>
    <w:rsid w:val="006D1BE9"/>
    <w:rsid w:val="006D1CEF"/>
    <w:rsid w:val="006D1F44"/>
    <w:rsid w:val="006D4A3D"/>
    <w:rsid w:val="006D5A72"/>
    <w:rsid w:val="006D6B71"/>
    <w:rsid w:val="006D7E97"/>
    <w:rsid w:val="006E05A2"/>
    <w:rsid w:val="006E1B08"/>
    <w:rsid w:val="006E1F11"/>
    <w:rsid w:val="006E1F79"/>
    <w:rsid w:val="006E3778"/>
    <w:rsid w:val="006E3B69"/>
    <w:rsid w:val="006F0524"/>
    <w:rsid w:val="006F0580"/>
    <w:rsid w:val="006F1770"/>
    <w:rsid w:val="006F4979"/>
    <w:rsid w:val="006F615F"/>
    <w:rsid w:val="006F6482"/>
    <w:rsid w:val="006F7CC5"/>
    <w:rsid w:val="00701487"/>
    <w:rsid w:val="00701CC1"/>
    <w:rsid w:val="00702155"/>
    <w:rsid w:val="00702A73"/>
    <w:rsid w:val="00702CCE"/>
    <w:rsid w:val="00704CB7"/>
    <w:rsid w:val="00705F57"/>
    <w:rsid w:val="00706497"/>
    <w:rsid w:val="007077A1"/>
    <w:rsid w:val="007079BA"/>
    <w:rsid w:val="00710144"/>
    <w:rsid w:val="00710397"/>
    <w:rsid w:val="00710C60"/>
    <w:rsid w:val="00711ED7"/>
    <w:rsid w:val="00712365"/>
    <w:rsid w:val="007123C1"/>
    <w:rsid w:val="00712F47"/>
    <w:rsid w:val="00714551"/>
    <w:rsid w:val="007213A3"/>
    <w:rsid w:val="0072248C"/>
    <w:rsid w:val="00722E8A"/>
    <w:rsid w:val="00723BCB"/>
    <w:rsid w:val="00723FED"/>
    <w:rsid w:val="00724112"/>
    <w:rsid w:val="0072495D"/>
    <w:rsid w:val="00724B39"/>
    <w:rsid w:val="00724D8A"/>
    <w:rsid w:val="00725031"/>
    <w:rsid w:val="007250C1"/>
    <w:rsid w:val="007253EC"/>
    <w:rsid w:val="007264D3"/>
    <w:rsid w:val="007268AE"/>
    <w:rsid w:val="00731D0A"/>
    <w:rsid w:val="00731E51"/>
    <w:rsid w:val="00732CC7"/>
    <w:rsid w:val="007345BF"/>
    <w:rsid w:val="00735B0C"/>
    <w:rsid w:val="00735DA2"/>
    <w:rsid w:val="00737A06"/>
    <w:rsid w:val="00740490"/>
    <w:rsid w:val="007436E9"/>
    <w:rsid w:val="00743FEA"/>
    <w:rsid w:val="0074404D"/>
    <w:rsid w:val="007440AB"/>
    <w:rsid w:val="00744696"/>
    <w:rsid w:val="00746B8B"/>
    <w:rsid w:val="00747D65"/>
    <w:rsid w:val="00750EAC"/>
    <w:rsid w:val="007512B2"/>
    <w:rsid w:val="007523B7"/>
    <w:rsid w:val="007527C3"/>
    <w:rsid w:val="00753322"/>
    <w:rsid w:val="00756F5C"/>
    <w:rsid w:val="0075707E"/>
    <w:rsid w:val="0075787E"/>
    <w:rsid w:val="0076042B"/>
    <w:rsid w:val="00763154"/>
    <w:rsid w:val="007636B1"/>
    <w:rsid w:val="00763FE6"/>
    <w:rsid w:val="00764570"/>
    <w:rsid w:val="0076473C"/>
    <w:rsid w:val="00766587"/>
    <w:rsid w:val="007705AD"/>
    <w:rsid w:val="00770BAC"/>
    <w:rsid w:val="00771DB8"/>
    <w:rsid w:val="00772DAA"/>
    <w:rsid w:val="0077336E"/>
    <w:rsid w:val="00774151"/>
    <w:rsid w:val="00775625"/>
    <w:rsid w:val="00777117"/>
    <w:rsid w:val="0077753C"/>
    <w:rsid w:val="007807F4"/>
    <w:rsid w:val="0078474E"/>
    <w:rsid w:val="00784EE2"/>
    <w:rsid w:val="007858D6"/>
    <w:rsid w:val="00785C8A"/>
    <w:rsid w:val="00785CFB"/>
    <w:rsid w:val="0078662C"/>
    <w:rsid w:val="00787D32"/>
    <w:rsid w:val="007902E3"/>
    <w:rsid w:val="00790660"/>
    <w:rsid w:val="00791B03"/>
    <w:rsid w:val="00792E8B"/>
    <w:rsid w:val="00793DEC"/>
    <w:rsid w:val="007945A7"/>
    <w:rsid w:val="00794EC0"/>
    <w:rsid w:val="007958ED"/>
    <w:rsid w:val="00797372"/>
    <w:rsid w:val="007A01C1"/>
    <w:rsid w:val="007A0993"/>
    <w:rsid w:val="007A2F18"/>
    <w:rsid w:val="007A40E9"/>
    <w:rsid w:val="007A4E11"/>
    <w:rsid w:val="007A5375"/>
    <w:rsid w:val="007A75AC"/>
    <w:rsid w:val="007B0204"/>
    <w:rsid w:val="007B0A0C"/>
    <w:rsid w:val="007B1739"/>
    <w:rsid w:val="007B17EB"/>
    <w:rsid w:val="007B2F77"/>
    <w:rsid w:val="007B56E1"/>
    <w:rsid w:val="007B7166"/>
    <w:rsid w:val="007C304D"/>
    <w:rsid w:val="007C5BB8"/>
    <w:rsid w:val="007C694A"/>
    <w:rsid w:val="007C6CE1"/>
    <w:rsid w:val="007D0ADC"/>
    <w:rsid w:val="007D1972"/>
    <w:rsid w:val="007D1A20"/>
    <w:rsid w:val="007D445A"/>
    <w:rsid w:val="007D53E6"/>
    <w:rsid w:val="007E008F"/>
    <w:rsid w:val="007E03A3"/>
    <w:rsid w:val="007E363C"/>
    <w:rsid w:val="007E44BD"/>
    <w:rsid w:val="007E5383"/>
    <w:rsid w:val="007E621E"/>
    <w:rsid w:val="007F1AAE"/>
    <w:rsid w:val="007F2E78"/>
    <w:rsid w:val="007F4868"/>
    <w:rsid w:val="007F746D"/>
    <w:rsid w:val="007F7921"/>
    <w:rsid w:val="00800D2D"/>
    <w:rsid w:val="00801012"/>
    <w:rsid w:val="00801328"/>
    <w:rsid w:val="0080191E"/>
    <w:rsid w:val="00803E49"/>
    <w:rsid w:val="00805146"/>
    <w:rsid w:val="0080660D"/>
    <w:rsid w:val="00810323"/>
    <w:rsid w:val="008128C8"/>
    <w:rsid w:val="00814764"/>
    <w:rsid w:val="00814F40"/>
    <w:rsid w:val="00817C2D"/>
    <w:rsid w:val="00821DCB"/>
    <w:rsid w:val="00821EBE"/>
    <w:rsid w:val="00824F28"/>
    <w:rsid w:val="00827A53"/>
    <w:rsid w:val="00830C78"/>
    <w:rsid w:val="00830CBF"/>
    <w:rsid w:val="00830F52"/>
    <w:rsid w:val="00831354"/>
    <w:rsid w:val="00832E07"/>
    <w:rsid w:val="00834907"/>
    <w:rsid w:val="00837058"/>
    <w:rsid w:val="00837671"/>
    <w:rsid w:val="0084120E"/>
    <w:rsid w:val="008413FE"/>
    <w:rsid w:val="0084176C"/>
    <w:rsid w:val="008418DF"/>
    <w:rsid w:val="00842C99"/>
    <w:rsid w:val="00842F1D"/>
    <w:rsid w:val="0084302B"/>
    <w:rsid w:val="00843794"/>
    <w:rsid w:val="00844E19"/>
    <w:rsid w:val="008451D6"/>
    <w:rsid w:val="00845860"/>
    <w:rsid w:val="00845884"/>
    <w:rsid w:val="008459B8"/>
    <w:rsid w:val="008504EA"/>
    <w:rsid w:val="00850DE0"/>
    <w:rsid w:val="00852E21"/>
    <w:rsid w:val="00853373"/>
    <w:rsid w:val="00853B3A"/>
    <w:rsid w:val="0085462A"/>
    <w:rsid w:val="008571BC"/>
    <w:rsid w:val="00857F60"/>
    <w:rsid w:val="008611C5"/>
    <w:rsid w:val="00867ACC"/>
    <w:rsid w:val="00873808"/>
    <w:rsid w:val="00873FAA"/>
    <w:rsid w:val="0087607B"/>
    <w:rsid w:val="00876186"/>
    <w:rsid w:val="00876CE4"/>
    <w:rsid w:val="00877458"/>
    <w:rsid w:val="008807FB"/>
    <w:rsid w:val="00880CDC"/>
    <w:rsid w:val="00882ED9"/>
    <w:rsid w:val="00884389"/>
    <w:rsid w:val="00884617"/>
    <w:rsid w:val="00884A40"/>
    <w:rsid w:val="00884D66"/>
    <w:rsid w:val="00892425"/>
    <w:rsid w:val="008926DF"/>
    <w:rsid w:val="00892957"/>
    <w:rsid w:val="00893859"/>
    <w:rsid w:val="00893DAA"/>
    <w:rsid w:val="00894AAC"/>
    <w:rsid w:val="00896465"/>
    <w:rsid w:val="008968AF"/>
    <w:rsid w:val="00896AFC"/>
    <w:rsid w:val="008974E6"/>
    <w:rsid w:val="008A17CA"/>
    <w:rsid w:val="008A19F6"/>
    <w:rsid w:val="008A2173"/>
    <w:rsid w:val="008A2E4C"/>
    <w:rsid w:val="008A34CB"/>
    <w:rsid w:val="008A44A3"/>
    <w:rsid w:val="008B00BC"/>
    <w:rsid w:val="008B04A6"/>
    <w:rsid w:val="008B154E"/>
    <w:rsid w:val="008B25B2"/>
    <w:rsid w:val="008B25C4"/>
    <w:rsid w:val="008B2ADD"/>
    <w:rsid w:val="008B3D1D"/>
    <w:rsid w:val="008B4143"/>
    <w:rsid w:val="008B4C26"/>
    <w:rsid w:val="008B5A86"/>
    <w:rsid w:val="008B6795"/>
    <w:rsid w:val="008B7F52"/>
    <w:rsid w:val="008C1A08"/>
    <w:rsid w:val="008C3E91"/>
    <w:rsid w:val="008C444F"/>
    <w:rsid w:val="008C6483"/>
    <w:rsid w:val="008C7CAD"/>
    <w:rsid w:val="008D12C4"/>
    <w:rsid w:val="008D64C6"/>
    <w:rsid w:val="008D7C68"/>
    <w:rsid w:val="008E001F"/>
    <w:rsid w:val="008E070E"/>
    <w:rsid w:val="008E17B5"/>
    <w:rsid w:val="008E18AF"/>
    <w:rsid w:val="008E1E88"/>
    <w:rsid w:val="008E1F51"/>
    <w:rsid w:val="008E221C"/>
    <w:rsid w:val="008E2DA7"/>
    <w:rsid w:val="008E47FB"/>
    <w:rsid w:val="008E5573"/>
    <w:rsid w:val="008E6D4F"/>
    <w:rsid w:val="008E7BA7"/>
    <w:rsid w:val="008E7F5C"/>
    <w:rsid w:val="008F1502"/>
    <w:rsid w:val="008F2E76"/>
    <w:rsid w:val="008F3569"/>
    <w:rsid w:val="008F6003"/>
    <w:rsid w:val="008F7D85"/>
    <w:rsid w:val="0090095A"/>
    <w:rsid w:val="00901280"/>
    <w:rsid w:val="00901BF4"/>
    <w:rsid w:val="00904690"/>
    <w:rsid w:val="009068C0"/>
    <w:rsid w:val="0090776C"/>
    <w:rsid w:val="009108EF"/>
    <w:rsid w:val="0091168A"/>
    <w:rsid w:val="0091170D"/>
    <w:rsid w:val="00911D01"/>
    <w:rsid w:val="00911FAF"/>
    <w:rsid w:val="00911FB8"/>
    <w:rsid w:val="009127D2"/>
    <w:rsid w:val="00912C50"/>
    <w:rsid w:val="00912F15"/>
    <w:rsid w:val="009131DE"/>
    <w:rsid w:val="00914394"/>
    <w:rsid w:val="00915437"/>
    <w:rsid w:val="009159E3"/>
    <w:rsid w:val="00915A6C"/>
    <w:rsid w:val="009209D5"/>
    <w:rsid w:val="0092194B"/>
    <w:rsid w:val="00921F75"/>
    <w:rsid w:val="009238A3"/>
    <w:rsid w:val="0092450C"/>
    <w:rsid w:val="00925F4F"/>
    <w:rsid w:val="0092670B"/>
    <w:rsid w:val="009324CC"/>
    <w:rsid w:val="00932C05"/>
    <w:rsid w:val="009337D7"/>
    <w:rsid w:val="00934413"/>
    <w:rsid w:val="00935D69"/>
    <w:rsid w:val="00935E3D"/>
    <w:rsid w:val="00936213"/>
    <w:rsid w:val="00941C93"/>
    <w:rsid w:val="0094500D"/>
    <w:rsid w:val="00945355"/>
    <w:rsid w:val="009454E5"/>
    <w:rsid w:val="00950DA5"/>
    <w:rsid w:val="00953830"/>
    <w:rsid w:val="00955112"/>
    <w:rsid w:val="009565DB"/>
    <w:rsid w:val="00957F65"/>
    <w:rsid w:val="009618D8"/>
    <w:rsid w:val="00963950"/>
    <w:rsid w:val="00963AE7"/>
    <w:rsid w:val="00963BB5"/>
    <w:rsid w:val="009707BE"/>
    <w:rsid w:val="00971358"/>
    <w:rsid w:val="00972464"/>
    <w:rsid w:val="00972A77"/>
    <w:rsid w:val="00976008"/>
    <w:rsid w:val="0097714E"/>
    <w:rsid w:val="00981C6F"/>
    <w:rsid w:val="009867DC"/>
    <w:rsid w:val="00986D46"/>
    <w:rsid w:val="009875EC"/>
    <w:rsid w:val="0099021A"/>
    <w:rsid w:val="00990AA8"/>
    <w:rsid w:val="00990CED"/>
    <w:rsid w:val="00990F2A"/>
    <w:rsid w:val="009912D7"/>
    <w:rsid w:val="00991F23"/>
    <w:rsid w:val="00994309"/>
    <w:rsid w:val="00994D60"/>
    <w:rsid w:val="00994DB6"/>
    <w:rsid w:val="00995D02"/>
    <w:rsid w:val="00995F5B"/>
    <w:rsid w:val="009969F7"/>
    <w:rsid w:val="00996EB0"/>
    <w:rsid w:val="00997728"/>
    <w:rsid w:val="009979A6"/>
    <w:rsid w:val="009A15AA"/>
    <w:rsid w:val="009A2DF9"/>
    <w:rsid w:val="009A38F1"/>
    <w:rsid w:val="009A5B3D"/>
    <w:rsid w:val="009A6A06"/>
    <w:rsid w:val="009B1705"/>
    <w:rsid w:val="009B512A"/>
    <w:rsid w:val="009C00CC"/>
    <w:rsid w:val="009C03D9"/>
    <w:rsid w:val="009C07E4"/>
    <w:rsid w:val="009C331C"/>
    <w:rsid w:val="009C44DE"/>
    <w:rsid w:val="009C586D"/>
    <w:rsid w:val="009D212E"/>
    <w:rsid w:val="009D28B9"/>
    <w:rsid w:val="009D3875"/>
    <w:rsid w:val="009D54A1"/>
    <w:rsid w:val="009D5F86"/>
    <w:rsid w:val="009D6B44"/>
    <w:rsid w:val="009D75B3"/>
    <w:rsid w:val="009E0749"/>
    <w:rsid w:val="009E0ACA"/>
    <w:rsid w:val="009E10D6"/>
    <w:rsid w:val="009E31E8"/>
    <w:rsid w:val="009E331C"/>
    <w:rsid w:val="009E34D7"/>
    <w:rsid w:val="009E5E09"/>
    <w:rsid w:val="009E6D5D"/>
    <w:rsid w:val="009E7412"/>
    <w:rsid w:val="009F0B18"/>
    <w:rsid w:val="009F1F40"/>
    <w:rsid w:val="009F3B99"/>
    <w:rsid w:val="009F6723"/>
    <w:rsid w:val="009F6D79"/>
    <w:rsid w:val="00A00BFB"/>
    <w:rsid w:val="00A0170A"/>
    <w:rsid w:val="00A01AFD"/>
    <w:rsid w:val="00A037AC"/>
    <w:rsid w:val="00A038B4"/>
    <w:rsid w:val="00A05435"/>
    <w:rsid w:val="00A0655D"/>
    <w:rsid w:val="00A073A9"/>
    <w:rsid w:val="00A11B2B"/>
    <w:rsid w:val="00A12482"/>
    <w:rsid w:val="00A12A87"/>
    <w:rsid w:val="00A16DD9"/>
    <w:rsid w:val="00A204A3"/>
    <w:rsid w:val="00A2278E"/>
    <w:rsid w:val="00A229CD"/>
    <w:rsid w:val="00A2327F"/>
    <w:rsid w:val="00A25751"/>
    <w:rsid w:val="00A2683E"/>
    <w:rsid w:val="00A27F20"/>
    <w:rsid w:val="00A3171F"/>
    <w:rsid w:val="00A3246A"/>
    <w:rsid w:val="00A33D12"/>
    <w:rsid w:val="00A35D4F"/>
    <w:rsid w:val="00A369B2"/>
    <w:rsid w:val="00A41278"/>
    <w:rsid w:val="00A4176A"/>
    <w:rsid w:val="00A419D5"/>
    <w:rsid w:val="00A4274B"/>
    <w:rsid w:val="00A42B34"/>
    <w:rsid w:val="00A448CA"/>
    <w:rsid w:val="00A450CC"/>
    <w:rsid w:val="00A45E9D"/>
    <w:rsid w:val="00A466C0"/>
    <w:rsid w:val="00A47EB6"/>
    <w:rsid w:val="00A52071"/>
    <w:rsid w:val="00A54048"/>
    <w:rsid w:val="00A5466F"/>
    <w:rsid w:val="00A56484"/>
    <w:rsid w:val="00A601DA"/>
    <w:rsid w:val="00A61F5E"/>
    <w:rsid w:val="00A624A1"/>
    <w:rsid w:val="00A62559"/>
    <w:rsid w:val="00A62FF6"/>
    <w:rsid w:val="00A6361D"/>
    <w:rsid w:val="00A64320"/>
    <w:rsid w:val="00A65C81"/>
    <w:rsid w:val="00A65DCB"/>
    <w:rsid w:val="00A703EA"/>
    <w:rsid w:val="00A704AA"/>
    <w:rsid w:val="00A71924"/>
    <w:rsid w:val="00A727BA"/>
    <w:rsid w:val="00A7331A"/>
    <w:rsid w:val="00A7412A"/>
    <w:rsid w:val="00A748BA"/>
    <w:rsid w:val="00A750EB"/>
    <w:rsid w:val="00A75DC0"/>
    <w:rsid w:val="00A762D5"/>
    <w:rsid w:val="00A77D3C"/>
    <w:rsid w:val="00A77F3D"/>
    <w:rsid w:val="00A80521"/>
    <w:rsid w:val="00A80623"/>
    <w:rsid w:val="00A80FB8"/>
    <w:rsid w:val="00A82DBD"/>
    <w:rsid w:val="00A85B4E"/>
    <w:rsid w:val="00A90562"/>
    <w:rsid w:val="00A94D58"/>
    <w:rsid w:val="00A97AFA"/>
    <w:rsid w:val="00AA0363"/>
    <w:rsid w:val="00AA0B6E"/>
    <w:rsid w:val="00AA0E32"/>
    <w:rsid w:val="00AA36DB"/>
    <w:rsid w:val="00AA36E5"/>
    <w:rsid w:val="00AA3BA2"/>
    <w:rsid w:val="00AA4675"/>
    <w:rsid w:val="00AA4E22"/>
    <w:rsid w:val="00AA557A"/>
    <w:rsid w:val="00AB3AEA"/>
    <w:rsid w:val="00AB4D1D"/>
    <w:rsid w:val="00AB5AB9"/>
    <w:rsid w:val="00AB61CC"/>
    <w:rsid w:val="00AB6F09"/>
    <w:rsid w:val="00AB77B4"/>
    <w:rsid w:val="00AC0E9E"/>
    <w:rsid w:val="00AC268F"/>
    <w:rsid w:val="00AC440D"/>
    <w:rsid w:val="00AC547D"/>
    <w:rsid w:val="00AC6BA7"/>
    <w:rsid w:val="00AC6C02"/>
    <w:rsid w:val="00AC6CF8"/>
    <w:rsid w:val="00AC78DF"/>
    <w:rsid w:val="00AC79B6"/>
    <w:rsid w:val="00AC7B69"/>
    <w:rsid w:val="00AD126F"/>
    <w:rsid w:val="00AD1FB9"/>
    <w:rsid w:val="00AD2222"/>
    <w:rsid w:val="00AD32E7"/>
    <w:rsid w:val="00AD3718"/>
    <w:rsid w:val="00AD3B59"/>
    <w:rsid w:val="00AD3D0B"/>
    <w:rsid w:val="00AD4B21"/>
    <w:rsid w:val="00AD4B39"/>
    <w:rsid w:val="00AD7694"/>
    <w:rsid w:val="00AE00AC"/>
    <w:rsid w:val="00AE1E30"/>
    <w:rsid w:val="00AE272B"/>
    <w:rsid w:val="00AE2894"/>
    <w:rsid w:val="00AE5855"/>
    <w:rsid w:val="00AE628E"/>
    <w:rsid w:val="00AE63D7"/>
    <w:rsid w:val="00AE74AD"/>
    <w:rsid w:val="00AF1FB1"/>
    <w:rsid w:val="00AF4D89"/>
    <w:rsid w:val="00AF60AE"/>
    <w:rsid w:val="00AF7665"/>
    <w:rsid w:val="00B00DAB"/>
    <w:rsid w:val="00B0128A"/>
    <w:rsid w:val="00B01C1D"/>
    <w:rsid w:val="00B03599"/>
    <w:rsid w:val="00B0472F"/>
    <w:rsid w:val="00B05A56"/>
    <w:rsid w:val="00B05C91"/>
    <w:rsid w:val="00B06269"/>
    <w:rsid w:val="00B12303"/>
    <w:rsid w:val="00B178FC"/>
    <w:rsid w:val="00B21DFA"/>
    <w:rsid w:val="00B23CBC"/>
    <w:rsid w:val="00B24A33"/>
    <w:rsid w:val="00B27611"/>
    <w:rsid w:val="00B2777A"/>
    <w:rsid w:val="00B3099A"/>
    <w:rsid w:val="00B30D4E"/>
    <w:rsid w:val="00B32451"/>
    <w:rsid w:val="00B331A0"/>
    <w:rsid w:val="00B33989"/>
    <w:rsid w:val="00B34123"/>
    <w:rsid w:val="00B34B7D"/>
    <w:rsid w:val="00B34B9D"/>
    <w:rsid w:val="00B35028"/>
    <w:rsid w:val="00B35377"/>
    <w:rsid w:val="00B35D02"/>
    <w:rsid w:val="00B40BF9"/>
    <w:rsid w:val="00B419CD"/>
    <w:rsid w:val="00B42518"/>
    <w:rsid w:val="00B42CB8"/>
    <w:rsid w:val="00B4336A"/>
    <w:rsid w:val="00B44F0A"/>
    <w:rsid w:val="00B464EC"/>
    <w:rsid w:val="00B46AFC"/>
    <w:rsid w:val="00B471F1"/>
    <w:rsid w:val="00B4760B"/>
    <w:rsid w:val="00B55CAD"/>
    <w:rsid w:val="00B56E0E"/>
    <w:rsid w:val="00B57F9A"/>
    <w:rsid w:val="00B614A9"/>
    <w:rsid w:val="00B61FD6"/>
    <w:rsid w:val="00B632A7"/>
    <w:rsid w:val="00B63F91"/>
    <w:rsid w:val="00B63FFD"/>
    <w:rsid w:val="00B646A0"/>
    <w:rsid w:val="00B64BB2"/>
    <w:rsid w:val="00B70F9A"/>
    <w:rsid w:val="00B71317"/>
    <w:rsid w:val="00B76816"/>
    <w:rsid w:val="00B7707C"/>
    <w:rsid w:val="00B80370"/>
    <w:rsid w:val="00B813E3"/>
    <w:rsid w:val="00B84E4D"/>
    <w:rsid w:val="00B85BF7"/>
    <w:rsid w:val="00B85E58"/>
    <w:rsid w:val="00B86D31"/>
    <w:rsid w:val="00B87420"/>
    <w:rsid w:val="00B923B6"/>
    <w:rsid w:val="00B93462"/>
    <w:rsid w:val="00B94061"/>
    <w:rsid w:val="00B94360"/>
    <w:rsid w:val="00B9436B"/>
    <w:rsid w:val="00B96ED2"/>
    <w:rsid w:val="00B97727"/>
    <w:rsid w:val="00BA0D26"/>
    <w:rsid w:val="00BA1285"/>
    <w:rsid w:val="00BA1BFC"/>
    <w:rsid w:val="00BA2B5D"/>
    <w:rsid w:val="00BA4233"/>
    <w:rsid w:val="00BA43C0"/>
    <w:rsid w:val="00BA609A"/>
    <w:rsid w:val="00BA656A"/>
    <w:rsid w:val="00BA6F61"/>
    <w:rsid w:val="00BA7E0A"/>
    <w:rsid w:val="00BB0163"/>
    <w:rsid w:val="00BB06C1"/>
    <w:rsid w:val="00BB742C"/>
    <w:rsid w:val="00BC043A"/>
    <w:rsid w:val="00BC18A1"/>
    <w:rsid w:val="00BC199A"/>
    <w:rsid w:val="00BC2A43"/>
    <w:rsid w:val="00BC2D0B"/>
    <w:rsid w:val="00BC349C"/>
    <w:rsid w:val="00BC4672"/>
    <w:rsid w:val="00BC5C85"/>
    <w:rsid w:val="00BC69D1"/>
    <w:rsid w:val="00BC6E1D"/>
    <w:rsid w:val="00BC7F5A"/>
    <w:rsid w:val="00BD0BD3"/>
    <w:rsid w:val="00BD1D11"/>
    <w:rsid w:val="00BD24BC"/>
    <w:rsid w:val="00BD6714"/>
    <w:rsid w:val="00BD7574"/>
    <w:rsid w:val="00BE0176"/>
    <w:rsid w:val="00BE03DE"/>
    <w:rsid w:val="00BE249A"/>
    <w:rsid w:val="00BE3211"/>
    <w:rsid w:val="00BE636D"/>
    <w:rsid w:val="00BF0494"/>
    <w:rsid w:val="00BF3421"/>
    <w:rsid w:val="00BF3E6C"/>
    <w:rsid w:val="00BF428C"/>
    <w:rsid w:val="00BF4F7C"/>
    <w:rsid w:val="00BF542B"/>
    <w:rsid w:val="00BF65E9"/>
    <w:rsid w:val="00BF66CC"/>
    <w:rsid w:val="00C017F1"/>
    <w:rsid w:val="00C05CBD"/>
    <w:rsid w:val="00C05F81"/>
    <w:rsid w:val="00C06C57"/>
    <w:rsid w:val="00C113B5"/>
    <w:rsid w:val="00C119D6"/>
    <w:rsid w:val="00C12256"/>
    <w:rsid w:val="00C12B62"/>
    <w:rsid w:val="00C12D39"/>
    <w:rsid w:val="00C140B9"/>
    <w:rsid w:val="00C16436"/>
    <w:rsid w:val="00C205E0"/>
    <w:rsid w:val="00C24924"/>
    <w:rsid w:val="00C2503A"/>
    <w:rsid w:val="00C257E5"/>
    <w:rsid w:val="00C25EED"/>
    <w:rsid w:val="00C27BB4"/>
    <w:rsid w:val="00C3026F"/>
    <w:rsid w:val="00C31289"/>
    <w:rsid w:val="00C316F2"/>
    <w:rsid w:val="00C32AB5"/>
    <w:rsid w:val="00C3387E"/>
    <w:rsid w:val="00C33EF9"/>
    <w:rsid w:val="00C348EE"/>
    <w:rsid w:val="00C40299"/>
    <w:rsid w:val="00C411D9"/>
    <w:rsid w:val="00C43A49"/>
    <w:rsid w:val="00C43F12"/>
    <w:rsid w:val="00C46112"/>
    <w:rsid w:val="00C5102B"/>
    <w:rsid w:val="00C51783"/>
    <w:rsid w:val="00C523EF"/>
    <w:rsid w:val="00C53590"/>
    <w:rsid w:val="00C53957"/>
    <w:rsid w:val="00C54609"/>
    <w:rsid w:val="00C61C24"/>
    <w:rsid w:val="00C62273"/>
    <w:rsid w:val="00C65314"/>
    <w:rsid w:val="00C71ED3"/>
    <w:rsid w:val="00C72668"/>
    <w:rsid w:val="00C72900"/>
    <w:rsid w:val="00C732C9"/>
    <w:rsid w:val="00C748D5"/>
    <w:rsid w:val="00C763DC"/>
    <w:rsid w:val="00C76E32"/>
    <w:rsid w:val="00C77D3F"/>
    <w:rsid w:val="00C802F6"/>
    <w:rsid w:val="00C829C8"/>
    <w:rsid w:val="00C83A18"/>
    <w:rsid w:val="00C84465"/>
    <w:rsid w:val="00C85857"/>
    <w:rsid w:val="00C85F5E"/>
    <w:rsid w:val="00C867F8"/>
    <w:rsid w:val="00C86822"/>
    <w:rsid w:val="00C9030D"/>
    <w:rsid w:val="00C915DE"/>
    <w:rsid w:val="00C937FF"/>
    <w:rsid w:val="00C93CB5"/>
    <w:rsid w:val="00C94560"/>
    <w:rsid w:val="00CA2042"/>
    <w:rsid w:val="00CA2E96"/>
    <w:rsid w:val="00CA4ACB"/>
    <w:rsid w:val="00CA4BD6"/>
    <w:rsid w:val="00CA5506"/>
    <w:rsid w:val="00CA5C4E"/>
    <w:rsid w:val="00CA6120"/>
    <w:rsid w:val="00CB09BE"/>
    <w:rsid w:val="00CB18B7"/>
    <w:rsid w:val="00CB1EA3"/>
    <w:rsid w:val="00CB583A"/>
    <w:rsid w:val="00CB75C1"/>
    <w:rsid w:val="00CB7D25"/>
    <w:rsid w:val="00CC00C9"/>
    <w:rsid w:val="00CC2B29"/>
    <w:rsid w:val="00CC2E09"/>
    <w:rsid w:val="00CC475E"/>
    <w:rsid w:val="00CC4E5E"/>
    <w:rsid w:val="00CC5948"/>
    <w:rsid w:val="00CC59F8"/>
    <w:rsid w:val="00CC7168"/>
    <w:rsid w:val="00CD1EEA"/>
    <w:rsid w:val="00CD1F39"/>
    <w:rsid w:val="00CD1FD1"/>
    <w:rsid w:val="00CD340F"/>
    <w:rsid w:val="00CD74F9"/>
    <w:rsid w:val="00CE0AB3"/>
    <w:rsid w:val="00CE3BBC"/>
    <w:rsid w:val="00CF0225"/>
    <w:rsid w:val="00CF2A2D"/>
    <w:rsid w:val="00CF37B6"/>
    <w:rsid w:val="00CF51CA"/>
    <w:rsid w:val="00CF6B91"/>
    <w:rsid w:val="00D018A6"/>
    <w:rsid w:val="00D021DC"/>
    <w:rsid w:val="00D02D8E"/>
    <w:rsid w:val="00D0397B"/>
    <w:rsid w:val="00D03DF0"/>
    <w:rsid w:val="00D03DFB"/>
    <w:rsid w:val="00D04382"/>
    <w:rsid w:val="00D04C70"/>
    <w:rsid w:val="00D04F4B"/>
    <w:rsid w:val="00D068B4"/>
    <w:rsid w:val="00D06EF3"/>
    <w:rsid w:val="00D0700D"/>
    <w:rsid w:val="00D073B1"/>
    <w:rsid w:val="00D07B04"/>
    <w:rsid w:val="00D07CA9"/>
    <w:rsid w:val="00D106F4"/>
    <w:rsid w:val="00D1081A"/>
    <w:rsid w:val="00D15310"/>
    <w:rsid w:val="00D16B93"/>
    <w:rsid w:val="00D16D19"/>
    <w:rsid w:val="00D17608"/>
    <w:rsid w:val="00D21D5F"/>
    <w:rsid w:val="00D22915"/>
    <w:rsid w:val="00D238EA"/>
    <w:rsid w:val="00D23985"/>
    <w:rsid w:val="00D249FB"/>
    <w:rsid w:val="00D24BA0"/>
    <w:rsid w:val="00D2776E"/>
    <w:rsid w:val="00D301DB"/>
    <w:rsid w:val="00D30427"/>
    <w:rsid w:val="00D3067A"/>
    <w:rsid w:val="00D31890"/>
    <w:rsid w:val="00D31949"/>
    <w:rsid w:val="00D33236"/>
    <w:rsid w:val="00D3468F"/>
    <w:rsid w:val="00D34F3B"/>
    <w:rsid w:val="00D35838"/>
    <w:rsid w:val="00D35D00"/>
    <w:rsid w:val="00D36A95"/>
    <w:rsid w:val="00D41B96"/>
    <w:rsid w:val="00D41EF0"/>
    <w:rsid w:val="00D42958"/>
    <w:rsid w:val="00D43258"/>
    <w:rsid w:val="00D43303"/>
    <w:rsid w:val="00D441C0"/>
    <w:rsid w:val="00D44CAF"/>
    <w:rsid w:val="00D45B69"/>
    <w:rsid w:val="00D46EA1"/>
    <w:rsid w:val="00D47E5F"/>
    <w:rsid w:val="00D51874"/>
    <w:rsid w:val="00D5453A"/>
    <w:rsid w:val="00D55E86"/>
    <w:rsid w:val="00D55EC7"/>
    <w:rsid w:val="00D56353"/>
    <w:rsid w:val="00D6105B"/>
    <w:rsid w:val="00D619C4"/>
    <w:rsid w:val="00D61F1C"/>
    <w:rsid w:val="00D62268"/>
    <w:rsid w:val="00D63173"/>
    <w:rsid w:val="00D63FD0"/>
    <w:rsid w:val="00D64034"/>
    <w:rsid w:val="00D66BBD"/>
    <w:rsid w:val="00D71675"/>
    <w:rsid w:val="00D719F2"/>
    <w:rsid w:val="00D725C5"/>
    <w:rsid w:val="00D73518"/>
    <w:rsid w:val="00D73864"/>
    <w:rsid w:val="00D73D24"/>
    <w:rsid w:val="00D7640B"/>
    <w:rsid w:val="00D769DA"/>
    <w:rsid w:val="00D76AEF"/>
    <w:rsid w:val="00D76C54"/>
    <w:rsid w:val="00D76DEE"/>
    <w:rsid w:val="00D773DA"/>
    <w:rsid w:val="00D775AD"/>
    <w:rsid w:val="00D77DFA"/>
    <w:rsid w:val="00D807B5"/>
    <w:rsid w:val="00D81223"/>
    <w:rsid w:val="00D82582"/>
    <w:rsid w:val="00D84930"/>
    <w:rsid w:val="00D8543A"/>
    <w:rsid w:val="00D85A37"/>
    <w:rsid w:val="00D877AD"/>
    <w:rsid w:val="00D87E28"/>
    <w:rsid w:val="00D90731"/>
    <w:rsid w:val="00D90996"/>
    <w:rsid w:val="00D916CA"/>
    <w:rsid w:val="00D919F7"/>
    <w:rsid w:val="00D92CAA"/>
    <w:rsid w:val="00D93CC2"/>
    <w:rsid w:val="00D941C3"/>
    <w:rsid w:val="00D9435E"/>
    <w:rsid w:val="00D94E3D"/>
    <w:rsid w:val="00D96690"/>
    <w:rsid w:val="00DA189A"/>
    <w:rsid w:val="00DA207C"/>
    <w:rsid w:val="00DA6168"/>
    <w:rsid w:val="00DA644E"/>
    <w:rsid w:val="00DA69CC"/>
    <w:rsid w:val="00DA741D"/>
    <w:rsid w:val="00DB0798"/>
    <w:rsid w:val="00DB08AC"/>
    <w:rsid w:val="00DB1FFE"/>
    <w:rsid w:val="00DB3E5A"/>
    <w:rsid w:val="00DB4142"/>
    <w:rsid w:val="00DB43F8"/>
    <w:rsid w:val="00DB5304"/>
    <w:rsid w:val="00DB74FE"/>
    <w:rsid w:val="00DC12CC"/>
    <w:rsid w:val="00DC1904"/>
    <w:rsid w:val="00DC19A4"/>
    <w:rsid w:val="00DC3D74"/>
    <w:rsid w:val="00DC5A09"/>
    <w:rsid w:val="00DC64BD"/>
    <w:rsid w:val="00DC714F"/>
    <w:rsid w:val="00DD024D"/>
    <w:rsid w:val="00DD03DA"/>
    <w:rsid w:val="00DD1E22"/>
    <w:rsid w:val="00DD2E2C"/>
    <w:rsid w:val="00DD3865"/>
    <w:rsid w:val="00DD3B2F"/>
    <w:rsid w:val="00DD5210"/>
    <w:rsid w:val="00DD60B8"/>
    <w:rsid w:val="00DD6129"/>
    <w:rsid w:val="00DD62A0"/>
    <w:rsid w:val="00DD701C"/>
    <w:rsid w:val="00DD7812"/>
    <w:rsid w:val="00DE0856"/>
    <w:rsid w:val="00DE0DDF"/>
    <w:rsid w:val="00DE132B"/>
    <w:rsid w:val="00DE13E6"/>
    <w:rsid w:val="00DE1F5C"/>
    <w:rsid w:val="00DE5DAE"/>
    <w:rsid w:val="00DE6467"/>
    <w:rsid w:val="00DE74FE"/>
    <w:rsid w:val="00DF1045"/>
    <w:rsid w:val="00DF19FF"/>
    <w:rsid w:val="00DF303F"/>
    <w:rsid w:val="00DF30E0"/>
    <w:rsid w:val="00DF4111"/>
    <w:rsid w:val="00DF64A0"/>
    <w:rsid w:val="00DF67AF"/>
    <w:rsid w:val="00DF6ACD"/>
    <w:rsid w:val="00DF71F8"/>
    <w:rsid w:val="00DF7806"/>
    <w:rsid w:val="00DF7840"/>
    <w:rsid w:val="00DF7B0B"/>
    <w:rsid w:val="00E01019"/>
    <w:rsid w:val="00E037A6"/>
    <w:rsid w:val="00E044BD"/>
    <w:rsid w:val="00E04DC2"/>
    <w:rsid w:val="00E053F3"/>
    <w:rsid w:val="00E05B2B"/>
    <w:rsid w:val="00E106F7"/>
    <w:rsid w:val="00E10860"/>
    <w:rsid w:val="00E10B31"/>
    <w:rsid w:val="00E130CB"/>
    <w:rsid w:val="00E20F0E"/>
    <w:rsid w:val="00E210FD"/>
    <w:rsid w:val="00E2468F"/>
    <w:rsid w:val="00E24C4D"/>
    <w:rsid w:val="00E269B7"/>
    <w:rsid w:val="00E30392"/>
    <w:rsid w:val="00E344F7"/>
    <w:rsid w:val="00E34699"/>
    <w:rsid w:val="00E36637"/>
    <w:rsid w:val="00E369E3"/>
    <w:rsid w:val="00E36C5F"/>
    <w:rsid w:val="00E36E57"/>
    <w:rsid w:val="00E37579"/>
    <w:rsid w:val="00E375A5"/>
    <w:rsid w:val="00E3791C"/>
    <w:rsid w:val="00E417AD"/>
    <w:rsid w:val="00E431B7"/>
    <w:rsid w:val="00E46BA9"/>
    <w:rsid w:val="00E474A5"/>
    <w:rsid w:val="00E510EE"/>
    <w:rsid w:val="00E51DCC"/>
    <w:rsid w:val="00E54AAC"/>
    <w:rsid w:val="00E555FC"/>
    <w:rsid w:val="00E56884"/>
    <w:rsid w:val="00E56A2A"/>
    <w:rsid w:val="00E56D20"/>
    <w:rsid w:val="00E63601"/>
    <w:rsid w:val="00E63744"/>
    <w:rsid w:val="00E64174"/>
    <w:rsid w:val="00E65277"/>
    <w:rsid w:val="00E663B7"/>
    <w:rsid w:val="00E71173"/>
    <w:rsid w:val="00E72496"/>
    <w:rsid w:val="00E72D94"/>
    <w:rsid w:val="00E73482"/>
    <w:rsid w:val="00E74975"/>
    <w:rsid w:val="00E749C3"/>
    <w:rsid w:val="00E75029"/>
    <w:rsid w:val="00E75D33"/>
    <w:rsid w:val="00E7721D"/>
    <w:rsid w:val="00E8111C"/>
    <w:rsid w:val="00E829BA"/>
    <w:rsid w:val="00E83BEE"/>
    <w:rsid w:val="00E83EC2"/>
    <w:rsid w:val="00E876D7"/>
    <w:rsid w:val="00E91EC0"/>
    <w:rsid w:val="00E91F9F"/>
    <w:rsid w:val="00E92FAD"/>
    <w:rsid w:val="00E934E0"/>
    <w:rsid w:val="00E93A11"/>
    <w:rsid w:val="00E94A90"/>
    <w:rsid w:val="00E95350"/>
    <w:rsid w:val="00E96F22"/>
    <w:rsid w:val="00E97BDD"/>
    <w:rsid w:val="00EA139F"/>
    <w:rsid w:val="00EA1C3B"/>
    <w:rsid w:val="00EA1E80"/>
    <w:rsid w:val="00EA3835"/>
    <w:rsid w:val="00EA52D7"/>
    <w:rsid w:val="00EA5FF5"/>
    <w:rsid w:val="00EA68F0"/>
    <w:rsid w:val="00EA6C4E"/>
    <w:rsid w:val="00EA7271"/>
    <w:rsid w:val="00EB105C"/>
    <w:rsid w:val="00EB2268"/>
    <w:rsid w:val="00EB3BD0"/>
    <w:rsid w:val="00EB3FC1"/>
    <w:rsid w:val="00EB4771"/>
    <w:rsid w:val="00EB66C4"/>
    <w:rsid w:val="00EC2037"/>
    <w:rsid w:val="00EC2193"/>
    <w:rsid w:val="00EC2978"/>
    <w:rsid w:val="00EC2A3C"/>
    <w:rsid w:val="00EC31B4"/>
    <w:rsid w:val="00EC3407"/>
    <w:rsid w:val="00EC3589"/>
    <w:rsid w:val="00EC6613"/>
    <w:rsid w:val="00EC68FB"/>
    <w:rsid w:val="00EC6A3F"/>
    <w:rsid w:val="00EC7B51"/>
    <w:rsid w:val="00EC7FFB"/>
    <w:rsid w:val="00ED196A"/>
    <w:rsid w:val="00ED2411"/>
    <w:rsid w:val="00ED390D"/>
    <w:rsid w:val="00ED6BB5"/>
    <w:rsid w:val="00ED7002"/>
    <w:rsid w:val="00ED7D51"/>
    <w:rsid w:val="00EE0540"/>
    <w:rsid w:val="00EE092D"/>
    <w:rsid w:val="00EE27CD"/>
    <w:rsid w:val="00EE2F89"/>
    <w:rsid w:val="00EE3212"/>
    <w:rsid w:val="00EE44BF"/>
    <w:rsid w:val="00EE4696"/>
    <w:rsid w:val="00EE4D92"/>
    <w:rsid w:val="00EE5968"/>
    <w:rsid w:val="00EE5B36"/>
    <w:rsid w:val="00EE6C1A"/>
    <w:rsid w:val="00EE6DE4"/>
    <w:rsid w:val="00EE7878"/>
    <w:rsid w:val="00EF0260"/>
    <w:rsid w:val="00EF2F8C"/>
    <w:rsid w:val="00EF440A"/>
    <w:rsid w:val="00EF4DD7"/>
    <w:rsid w:val="00EF4ED1"/>
    <w:rsid w:val="00EF5883"/>
    <w:rsid w:val="00EF58CF"/>
    <w:rsid w:val="00EF6417"/>
    <w:rsid w:val="00EF7D23"/>
    <w:rsid w:val="00F0361F"/>
    <w:rsid w:val="00F05CD4"/>
    <w:rsid w:val="00F069EB"/>
    <w:rsid w:val="00F076E1"/>
    <w:rsid w:val="00F11525"/>
    <w:rsid w:val="00F124D2"/>
    <w:rsid w:val="00F12670"/>
    <w:rsid w:val="00F12689"/>
    <w:rsid w:val="00F126AC"/>
    <w:rsid w:val="00F13D92"/>
    <w:rsid w:val="00F1508D"/>
    <w:rsid w:val="00F15630"/>
    <w:rsid w:val="00F1775F"/>
    <w:rsid w:val="00F17B27"/>
    <w:rsid w:val="00F20170"/>
    <w:rsid w:val="00F2058B"/>
    <w:rsid w:val="00F233DD"/>
    <w:rsid w:val="00F23B4E"/>
    <w:rsid w:val="00F24A8E"/>
    <w:rsid w:val="00F25B46"/>
    <w:rsid w:val="00F304E6"/>
    <w:rsid w:val="00F30C14"/>
    <w:rsid w:val="00F32AB0"/>
    <w:rsid w:val="00F340E7"/>
    <w:rsid w:val="00F36951"/>
    <w:rsid w:val="00F378DC"/>
    <w:rsid w:val="00F37A2B"/>
    <w:rsid w:val="00F40A9D"/>
    <w:rsid w:val="00F40C64"/>
    <w:rsid w:val="00F43B64"/>
    <w:rsid w:val="00F444D8"/>
    <w:rsid w:val="00F47895"/>
    <w:rsid w:val="00F5134A"/>
    <w:rsid w:val="00F53FE5"/>
    <w:rsid w:val="00F54B80"/>
    <w:rsid w:val="00F54F9B"/>
    <w:rsid w:val="00F55E5A"/>
    <w:rsid w:val="00F6025D"/>
    <w:rsid w:val="00F60CDB"/>
    <w:rsid w:val="00F61158"/>
    <w:rsid w:val="00F622FE"/>
    <w:rsid w:val="00F6611D"/>
    <w:rsid w:val="00F6652E"/>
    <w:rsid w:val="00F66756"/>
    <w:rsid w:val="00F67F0B"/>
    <w:rsid w:val="00F7259D"/>
    <w:rsid w:val="00F726C4"/>
    <w:rsid w:val="00F739AF"/>
    <w:rsid w:val="00F76B81"/>
    <w:rsid w:val="00F8036B"/>
    <w:rsid w:val="00F817B4"/>
    <w:rsid w:val="00F83883"/>
    <w:rsid w:val="00F8463B"/>
    <w:rsid w:val="00F84952"/>
    <w:rsid w:val="00F86FBA"/>
    <w:rsid w:val="00F87C3D"/>
    <w:rsid w:val="00F90262"/>
    <w:rsid w:val="00F91E49"/>
    <w:rsid w:val="00F927A8"/>
    <w:rsid w:val="00F92AB0"/>
    <w:rsid w:val="00F94597"/>
    <w:rsid w:val="00F94AF6"/>
    <w:rsid w:val="00F95AA1"/>
    <w:rsid w:val="00F95B9D"/>
    <w:rsid w:val="00F97C3D"/>
    <w:rsid w:val="00F97C97"/>
    <w:rsid w:val="00FA042B"/>
    <w:rsid w:val="00FA286A"/>
    <w:rsid w:val="00FA39EA"/>
    <w:rsid w:val="00FA55ED"/>
    <w:rsid w:val="00FA59CD"/>
    <w:rsid w:val="00FB05FB"/>
    <w:rsid w:val="00FB2DF3"/>
    <w:rsid w:val="00FB4B4B"/>
    <w:rsid w:val="00FB5E4F"/>
    <w:rsid w:val="00FB64EA"/>
    <w:rsid w:val="00FB7EB5"/>
    <w:rsid w:val="00FC0E5B"/>
    <w:rsid w:val="00FC2ED5"/>
    <w:rsid w:val="00FC46FC"/>
    <w:rsid w:val="00FC5829"/>
    <w:rsid w:val="00FC6250"/>
    <w:rsid w:val="00FC6F6F"/>
    <w:rsid w:val="00FC7064"/>
    <w:rsid w:val="00FC798A"/>
    <w:rsid w:val="00FD0FAB"/>
    <w:rsid w:val="00FD5E38"/>
    <w:rsid w:val="00FE01C4"/>
    <w:rsid w:val="00FE081C"/>
    <w:rsid w:val="00FE1C78"/>
    <w:rsid w:val="00FE222C"/>
    <w:rsid w:val="00FE4681"/>
    <w:rsid w:val="00FE48CF"/>
    <w:rsid w:val="00FE7EBF"/>
    <w:rsid w:val="00FF0424"/>
    <w:rsid w:val="00FF294F"/>
    <w:rsid w:val="00FF3C82"/>
    <w:rsid w:val="00FF3D5C"/>
    <w:rsid w:val="00FF43C0"/>
    <w:rsid w:val="00FF4F23"/>
    <w:rsid w:val="00FF6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A9171"/>
  <w15:chartTrackingRefBased/>
  <w15:docId w15:val="{7E0E1761-41A2-4F84-8383-5F6BD7FA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505"/>
    <w:rPr>
      <w:rFonts w:ascii="Times New Roman" w:eastAsia="Times New Roman" w:hAnsi="Times New Roman"/>
      <w:sz w:val="24"/>
      <w:szCs w:val="24"/>
    </w:rPr>
  </w:style>
  <w:style w:type="paragraph" w:styleId="Heading1">
    <w:name w:val="heading 1"/>
    <w:basedOn w:val="Normal"/>
    <w:next w:val="Normal"/>
    <w:link w:val="Heading1Char"/>
    <w:autoRedefine/>
    <w:qFormat/>
    <w:rsid w:val="007E03A3"/>
    <w:pPr>
      <w:keepNext/>
      <w:keepLines/>
      <w:spacing w:before="40" w:after="40" w:line="360" w:lineRule="auto"/>
      <w:jc w:val="center"/>
      <w:outlineLvl w:val="0"/>
    </w:pPr>
    <w:rPr>
      <w:b/>
      <w:bCs/>
      <w:spacing w:val="-10"/>
      <w:sz w:val="26"/>
      <w:szCs w:val="26"/>
    </w:rPr>
  </w:style>
  <w:style w:type="paragraph" w:styleId="Heading2">
    <w:name w:val="heading 2"/>
    <w:basedOn w:val="Normal"/>
    <w:next w:val="Normal"/>
    <w:link w:val="Heading2Char"/>
    <w:autoRedefine/>
    <w:uiPriority w:val="9"/>
    <w:unhideWhenUsed/>
    <w:qFormat/>
    <w:rsid w:val="00FF4F23"/>
    <w:pPr>
      <w:keepNext/>
      <w:keepLines/>
      <w:spacing w:before="120" w:line="312" w:lineRule="auto"/>
      <w:outlineLvl w:val="1"/>
    </w:pPr>
    <w:rPr>
      <w:b/>
      <w:bCs/>
      <w:spacing w:val="-2"/>
      <w:sz w:val="26"/>
      <w:szCs w:val="26"/>
      <w:lang w:val="vi-VN"/>
    </w:rPr>
  </w:style>
  <w:style w:type="paragraph" w:styleId="Heading3">
    <w:name w:val="heading 3"/>
    <w:basedOn w:val="Normal"/>
    <w:next w:val="Normal"/>
    <w:link w:val="Heading3Char"/>
    <w:autoRedefine/>
    <w:uiPriority w:val="9"/>
    <w:unhideWhenUsed/>
    <w:qFormat/>
    <w:rsid w:val="00724D8A"/>
    <w:pPr>
      <w:keepNext/>
      <w:keepLines/>
      <w:spacing w:before="60" w:after="60" w:line="276" w:lineRule="auto"/>
      <w:outlineLvl w:val="2"/>
    </w:pPr>
    <w:rPr>
      <w:i/>
      <w:iCs/>
      <w:spacing w:val="-6"/>
      <w:sz w:val="26"/>
      <w:szCs w:val="25"/>
    </w:rPr>
  </w:style>
  <w:style w:type="paragraph" w:styleId="Heading4">
    <w:name w:val="heading 4"/>
    <w:basedOn w:val="Normal"/>
    <w:next w:val="Normal"/>
    <w:link w:val="Heading4Char"/>
    <w:autoRedefine/>
    <w:unhideWhenUsed/>
    <w:qFormat/>
    <w:rsid w:val="00465013"/>
    <w:pPr>
      <w:keepNext/>
      <w:keepLines/>
      <w:spacing w:before="120"/>
      <w:outlineLvl w:val="3"/>
    </w:pPr>
    <w:rPr>
      <w:i/>
      <w:iCs/>
    </w:rPr>
  </w:style>
  <w:style w:type="paragraph" w:styleId="Heading5">
    <w:name w:val="heading 5"/>
    <w:basedOn w:val="Normal"/>
    <w:next w:val="Normal"/>
    <w:link w:val="Heading5Char"/>
    <w:qFormat/>
    <w:rsid w:val="00BF65E9"/>
    <w:pPr>
      <w:keepNext/>
      <w:jc w:val="center"/>
      <w:outlineLvl w:val="4"/>
    </w:pPr>
    <w:rPr>
      <w:b/>
      <w:u w:val="single"/>
      <w:lang w:val="nb-NO"/>
    </w:rPr>
  </w:style>
  <w:style w:type="paragraph" w:styleId="Heading6">
    <w:name w:val="heading 6"/>
    <w:basedOn w:val="Normal"/>
    <w:next w:val="Normal"/>
    <w:link w:val="Heading6Char"/>
    <w:qFormat/>
    <w:rsid w:val="00BF65E9"/>
    <w:pPr>
      <w:keepNext/>
      <w:spacing w:line="360" w:lineRule="auto"/>
      <w:jc w:val="both"/>
      <w:outlineLvl w:val="5"/>
    </w:pPr>
    <w:rPr>
      <w:sz w:val="28"/>
      <w:szCs w:val="28"/>
    </w:rPr>
  </w:style>
  <w:style w:type="paragraph" w:styleId="Heading7">
    <w:name w:val="heading 7"/>
    <w:basedOn w:val="Normal"/>
    <w:next w:val="Normal"/>
    <w:link w:val="Heading7Char"/>
    <w:qFormat/>
    <w:rsid w:val="00BF65E9"/>
    <w:pPr>
      <w:spacing w:before="240" w:after="60"/>
      <w:outlineLvl w:val="6"/>
    </w:pPr>
    <w:rPr>
      <w:lang w:val="fr-FR"/>
    </w:rPr>
  </w:style>
  <w:style w:type="paragraph" w:styleId="Heading8">
    <w:name w:val="heading 8"/>
    <w:basedOn w:val="Normal"/>
    <w:next w:val="Normal"/>
    <w:link w:val="Heading8Char"/>
    <w:qFormat/>
    <w:rsid w:val="00BF65E9"/>
    <w:pPr>
      <w:keepNext/>
      <w:spacing w:line="360" w:lineRule="auto"/>
      <w:ind w:left="720"/>
      <w:jc w:val="both"/>
      <w:outlineLvl w:val="7"/>
    </w:pPr>
    <w:rPr>
      <w:sz w:val="28"/>
      <w:szCs w:val="28"/>
    </w:rPr>
  </w:style>
  <w:style w:type="paragraph" w:styleId="Heading9">
    <w:name w:val="heading 9"/>
    <w:basedOn w:val="Normal"/>
    <w:next w:val="Normal"/>
    <w:link w:val="Heading9Char"/>
    <w:qFormat/>
    <w:rsid w:val="00BF65E9"/>
    <w:pPr>
      <w:keepNext/>
      <w:spacing w:line="360" w:lineRule="auto"/>
      <w:jc w:val="both"/>
      <w:outlineLvl w:val="8"/>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03A3"/>
    <w:rPr>
      <w:rFonts w:ascii="Times New Roman" w:eastAsia="Times New Roman" w:hAnsi="Times New Roman"/>
      <w:b/>
      <w:bCs/>
      <w:spacing w:val="-10"/>
      <w:sz w:val="26"/>
      <w:szCs w:val="26"/>
    </w:rPr>
  </w:style>
  <w:style w:type="character" w:customStyle="1" w:styleId="Heading2Char">
    <w:name w:val="Heading 2 Char"/>
    <w:link w:val="Heading2"/>
    <w:uiPriority w:val="9"/>
    <w:rsid w:val="00FF4F23"/>
    <w:rPr>
      <w:rFonts w:ascii="Times New Roman" w:eastAsia="Times New Roman" w:hAnsi="Times New Roman"/>
      <w:b/>
      <w:bCs/>
      <w:spacing w:val="-2"/>
      <w:sz w:val="26"/>
      <w:szCs w:val="26"/>
      <w:lang w:val="vi-VN"/>
    </w:rPr>
  </w:style>
  <w:style w:type="character" w:customStyle="1" w:styleId="Heading3Char">
    <w:name w:val="Heading 3 Char"/>
    <w:link w:val="Heading3"/>
    <w:uiPriority w:val="9"/>
    <w:rsid w:val="00724D8A"/>
    <w:rPr>
      <w:rFonts w:ascii="Times New Roman" w:eastAsia="Times New Roman" w:hAnsi="Times New Roman"/>
      <w:i/>
      <w:iCs/>
      <w:spacing w:val="-6"/>
      <w:sz w:val="26"/>
      <w:szCs w:val="25"/>
    </w:rPr>
  </w:style>
  <w:style w:type="character" w:customStyle="1" w:styleId="Heading4Char">
    <w:name w:val="Heading 4 Char"/>
    <w:link w:val="Heading4"/>
    <w:rsid w:val="00465013"/>
    <w:rPr>
      <w:rFonts w:ascii="Times New Roman" w:eastAsia="Times New Roman" w:hAnsi="Times New Roman" w:cs="Times New Roman"/>
      <w:i/>
      <w:iCs/>
      <w:sz w:val="26"/>
    </w:rPr>
  </w:style>
  <w:style w:type="paragraph" w:styleId="Caption">
    <w:name w:val="caption"/>
    <w:basedOn w:val="Normal"/>
    <w:next w:val="Normal"/>
    <w:autoRedefine/>
    <w:uiPriority w:val="35"/>
    <w:unhideWhenUsed/>
    <w:qFormat/>
    <w:rsid w:val="007264D3"/>
    <w:pPr>
      <w:keepNext/>
      <w:spacing w:before="40" w:after="40"/>
      <w:ind w:right="-173"/>
      <w:jc w:val="center"/>
    </w:pPr>
    <w:rPr>
      <w:rFonts w:ascii="Times New Roman Bold" w:hAnsi="Times New Roman Bold"/>
      <w:b/>
      <w:bCs/>
      <w:spacing w:val="-18"/>
      <w:sz w:val="26"/>
      <w:szCs w:val="26"/>
    </w:rPr>
  </w:style>
  <w:style w:type="character" w:customStyle="1" w:styleId="Heading5Char">
    <w:name w:val="Heading 5 Char"/>
    <w:link w:val="Heading5"/>
    <w:rsid w:val="00BF65E9"/>
    <w:rPr>
      <w:rFonts w:ascii="Times New Roman" w:eastAsia="Times New Roman" w:hAnsi="Times New Roman" w:cs="Times New Roman"/>
      <w:b/>
      <w:kern w:val="0"/>
      <w:sz w:val="24"/>
      <w:szCs w:val="24"/>
      <w:u w:val="single"/>
      <w:lang w:val="nb-NO"/>
    </w:rPr>
  </w:style>
  <w:style w:type="character" w:customStyle="1" w:styleId="Heading6Char">
    <w:name w:val="Heading 6 Char"/>
    <w:link w:val="Heading6"/>
    <w:rsid w:val="00BF65E9"/>
    <w:rPr>
      <w:rFonts w:ascii="Times New Roman" w:eastAsia="Times New Roman" w:hAnsi="Times New Roman" w:cs="Times New Roman"/>
      <w:kern w:val="0"/>
      <w:sz w:val="28"/>
      <w:szCs w:val="28"/>
    </w:rPr>
  </w:style>
  <w:style w:type="character" w:customStyle="1" w:styleId="Heading7Char">
    <w:name w:val="Heading 7 Char"/>
    <w:link w:val="Heading7"/>
    <w:rsid w:val="00BF65E9"/>
    <w:rPr>
      <w:rFonts w:ascii="Times New Roman" w:eastAsia="Times New Roman" w:hAnsi="Times New Roman" w:cs="Times New Roman"/>
      <w:kern w:val="0"/>
      <w:sz w:val="24"/>
      <w:szCs w:val="24"/>
      <w:lang w:val="fr-FR"/>
    </w:rPr>
  </w:style>
  <w:style w:type="character" w:customStyle="1" w:styleId="Heading8Char">
    <w:name w:val="Heading 8 Char"/>
    <w:link w:val="Heading8"/>
    <w:rsid w:val="00BF65E9"/>
    <w:rPr>
      <w:rFonts w:ascii="Times New Roman" w:eastAsia="Times New Roman" w:hAnsi="Times New Roman" w:cs="Times New Roman"/>
      <w:kern w:val="0"/>
      <w:sz w:val="28"/>
      <w:szCs w:val="28"/>
    </w:rPr>
  </w:style>
  <w:style w:type="character" w:customStyle="1" w:styleId="Heading9Char">
    <w:name w:val="Heading 9 Char"/>
    <w:link w:val="Heading9"/>
    <w:rsid w:val="00BF65E9"/>
    <w:rPr>
      <w:rFonts w:ascii="Times New Roman" w:eastAsia="Times New Roman" w:hAnsi="Times New Roman" w:cs="Times New Roman"/>
      <w:b/>
      <w:bCs/>
      <w:i/>
      <w:iCs/>
      <w:kern w:val="0"/>
      <w:sz w:val="26"/>
      <w:szCs w:val="26"/>
    </w:rPr>
  </w:style>
  <w:style w:type="table" w:styleId="TableGrid">
    <w:name w:val="Table Grid"/>
    <w:basedOn w:val="TableNormal"/>
    <w:uiPriority w:val="39"/>
    <w:rsid w:val="00BF65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F65E9"/>
    <w:pPr>
      <w:spacing w:before="100" w:beforeAutospacing="1" w:after="100" w:afterAutospacing="1"/>
    </w:pPr>
  </w:style>
  <w:style w:type="paragraph" w:styleId="BodyTextIndent2">
    <w:name w:val="Body Text Indent 2"/>
    <w:basedOn w:val="Normal"/>
    <w:link w:val="BodyTextIndent2Char"/>
    <w:rsid w:val="00BF65E9"/>
    <w:pPr>
      <w:spacing w:line="360" w:lineRule="auto"/>
      <w:ind w:firstLine="540"/>
      <w:jc w:val="both"/>
    </w:pPr>
    <w:rPr>
      <w:rFonts w:ascii=".VnTime" w:hAnsi=".VnTime"/>
      <w:sz w:val="22"/>
    </w:rPr>
  </w:style>
  <w:style w:type="character" w:customStyle="1" w:styleId="BodyTextIndent2Char">
    <w:name w:val="Body Text Indent 2 Char"/>
    <w:link w:val="BodyTextIndent2"/>
    <w:rsid w:val="00BF65E9"/>
    <w:rPr>
      <w:rFonts w:ascii=".VnTime" w:eastAsia="Times New Roman" w:hAnsi=".VnTime" w:cs="Times New Roman"/>
      <w:kern w:val="0"/>
      <w:szCs w:val="24"/>
    </w:rPr>
  </w:style>
  <w:style w:type="paragraph" w:styleId="Footer">
    <w:name w:val="footer"/>
    <w:basedOn w:val="Normal"/>
    <w:link w:val="FooterChar"/>
    <w:uiPriority w:val="99"/>
    <w:rsid w:val="00BF65E9"/>
    <w:pPr>
      <w:tabs>
        <w:tab w:val="center" w:pos="4320"/>
        <w:tab w:val="right" w:pos="8640"/>
      </w:tabs>
    </w:pPr>
  </w:style>
  <w:style w:type="character" w:customStyle="1" w:styleId="FooterChar">
    <w:name w:val="Footer Char"/>
    <w:link w:val="Footer"/>
    <w:uiPriority w:val="99"/>
    <w:rsid w:val="00BF65E9"/>
    <w:rPr>
      <w:rFonts w:ascii="Times New Roman" w:eastAsia="Times New Roman" w:hAnsi="Times New Roman" w:cs="Times New Roman"/>
      <w:kern w:val="0"/>
      <w:sz w:val="24"/>
      <w:szCs w:val="24"/>
    </w:rPr>
  </w:style>
  <w:style w:type="character" w:styleId="PageNumber">
    <w:name w:val="page number"/>
    <w:basedOn w:val="DefaultParagraphFont"/>
    <w:rsid w:val="00BF65E9"/>
  </w:style>
  <w:style w:type="paragraph" w:styleId="Header">
    <w:name w:val="header"/>
    <w:basedOn w:val="Normal"/>
    <w:link w:val="HeaderChar"/>
    <w:uiPriority w:val="99"/>
    <w:rsid w:val="00BF65E9"/>
    <w:pPr>
      <w:tabs>
        <w:tab w:val="center" w:pos="4320"/>
        <w:tab w:val="right" w:pos="8640"/>
      </w:tabs>
    </w:pPr>
  </w:style>
  <w:style w:type="character" w:customStyle="1" w:styleId="HeaderChar">
    <w:name w:val="Header Char"/>
    <w:link w:val="Header"/>
    <w:uiPriority w:val="99"/>
    <w:rsid w:val="00BF65E9"/>
    <w:rPr>
      <w:rFonts w:ascii="Times New Roman" w:eastAsia="Times New Roman" w:hAnsi="Times New Roman" w:cs="Times New Roman"/>
      <w:kern w:val="0"/>
      <w:sz w:val="24"/>
      <w:szCs w:val="24"/>
    </w:rPr>
  </w:style>
  <w:style w:type="paragraph" w:styleId="BodyText">
    <w:name w:val="Body Text"/>
    <w:basedOn w:val="Normal"/>
    <w:link w:val="BodyTextChar"/>
    <w:rsid w:val="00BF65E9"/>
    <w:pPr>
      <w:spacing w:line="360" w:lineRule="auto"/>
      <w:jc w:val="both"/>
    </w:pPr>
    <w:rPr>
      <w:sz w:val="28"/>
      <w:szCs w:val="28"/>
    </w:rPr>
  </w:style>
  <w:style w:type="character" w:customStyle="1" w:styleId="BodyTextChar">
    <w:name w:val="Body Text Char"/>
    <w:link w:val="BodyText"/>
    <w:rsid w:val="00BF65E9"/>
    <w:rPr>
      <w:rFonts w:ascii="Times New Roman" w:eastAsia="Times New Roman" w:hAnsi="Times New Roman" w:cs="Times New Roman"/>
      <w:kern w:val="0"/>
      <w:sz w:val="28"/>
      <w:szCs w:val="28"/>
    </w:rPr>
  </w:style>
  <w:style w:type="paragraph" w:styleId="BodyTextIndent">
    <w:name w:val="Body Text Indent"/>
    <w:basedOn w:val="Normal"/>
    <w:link w:val="BodyTextIndentChar"/>
    <w:rsid w:val="00BF65E9"/>
    <w:pPr>
      <w:ind w:left="748" w:hanging="748"/>
      <w:jc w:val="both"/>
    </w:pPr>
    <w:rPr>
      <w:sz w:val="28"/>
      <w:szCs w:val="28"/>
    </w:rPr>
  </w:style>
  <w:style w:type="character" w:customStyle="1" w:styleId="BodyTextIndentChar">
    <w:name w:val="Body Text Indent Char"/>
    <w:link w:val="BodyTextIndent"/>
    <w:rsid w:val="00BF65E9"/>
    <w:rPr>
      <w:rFonts w:ascii="Times New Roman" w:eastAsia="Times New Roman" w:hAnsi="Times New Roman" w:cs="Times New Roman"/>
      <w:kern w:val="0"/>
      <w:sz w:val="28"/>
      <w:szCs w:val="28"/>
    </w:rPr>
  </w:style>
  <w:style w:type="paragraph" w:styleId="BodyText2">
    <w:name w:val="Body Text 2"/>
    <w:basedOn w:val="Normal"/>
    <w:link w:val="BodyText2Char"/>
    <w:rsid w:val="00BF65E9"/>
    <w:pPr>
      <w:spacing w:line="420" w:lineRule="exact"/>
    </w:pPr>
    <w:rPr>
      <w:b/>
      <w:bCs/>
      <w:color w:val="000000"/>
      <w:sz w:val="28"/>
      <w:szCs w:val="28"/>
    </w:rPr>
  </w:style>
  <w:style w:type="character" w:customStyle="1" w:styleId="BodyText2Char">
    <w:name w:val="Body Text 2 Char"/>
    <w:link w:val="BodyText2"/>
    <w:rsid w:val="00BF65E9"/>
    <w:rPr>
      <w:rFonts w:ascii="Times New Roman" w:eastAsia="Times New Roman" w:hAnsi="Times New Roman" w:cs="Times New Roman"/>
      <w:b/>
      <w:bCs/>
      <w:color w:val="000000"/>
      <w:kern w:val="0"/>
      <w:sz w:val="28"/>
      <w:szCs w:val="28"/>
    </w:rPr>
  </w:style>
  <w:style w:type="character" w:styleId="Hyperlink">
    <w:name w:val="Hyperlink"/>
    <w:uiPriority w:val="99"/>
    <w:rsid w:val="00BF65E9"/>
    <w:rPr>
      <w:color w:val="0000FF"/>
      <w:u w:val="single"/>
    </w:rPr>
  </w:style>
  <w:style w:type="paragraph" w:customStyle="1" w:styleId="Style1">
    <w:name w:val="Style1"/>
    <w:basedOn w:val="Normal"/>
    <w:autoRedefine/>
    <w:rsid w:val="00BF65E9"/>
    <w:pPr>
      <w:spacing w:line="360" w:lineRule="auto"/>
      <w:ind w:firstLine="720"/>
      <w:jc w:val="both"/>
    </w:pPr>
    <w:rPr>
      <w:sz w:val="28"/>
      <w:szCs w:val="28"/>
    </w:rPr>
  </w:style>
  <w:style w:type="paragraph" w:styleId="NormalIndent">
    <w:name w:val="Normal Indent"/>
    <w:basedOn w:val="Normal"/>
    <w:rsid w:val="00BF65E9"/>
    <w:pPr>
      <w:ind w:left="720"/>
    </w:pPr>
    <w:rPr>
      <w:sz w:val="28"/>
      <w:szCs w:val="28"/>
    </w:rPr>
  </w:style>
  <w:style w:type="paragraph" w:customStyle="1" w:styleId="abc">
    <w:name w:val="abc"/>
    <w:basedOn w:val="Normal"/>
    <w:rsid w:val="00BF65E9"/>
    <w:rPr>
      <w:sz w:val="28"/>
      <w:szCs w:val="28"/>
    </w:rPr>
  </w:style>
  <w:style w:type="paragraph" w:customStyle="1" w:styleId="n-chuongten">
    <w:name w:val="n-chuongten"/>
    <w:basedOn w:val="Normal"/>
    <w:autoRedefine/>
    <w:rsid w:val="00BF65E9"/>
    <w:pPr>
      <w:spacing w:line="360" w:lineRule="auto"/>
      <w:jc w:val="both"/>
      <w:outlineLvl w:val="0"/>
    </w:pPr>
    <w:rPr>
      <w:b/>
      <w:bCs/>
      <w:i/>
      <w:iCs/>
      <w:sz w:val="28"/>
      <w:szCs w:val="2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
    <w:basedOn w:val="Normal"/>
    <w:link w:val="FootnoteTextChar"/>
    <w:uiPriority w:val="99"/>
    <w:rsid w:val="00BF65E9"/>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
    <w:link w:val="FootnoteText"/>
    <w:uiPriority w:val="99"/>
    <w:rsid w:val="00BF65E9"/>
    <w:rPr>
      <w:rFonts w:ascii="Times New Roman" w:eastAsia="Times New Roman" w:hAnsi="Times New Roman" w:cs="Times New Roman"/>
      <w:kern w:val="0"/>
      <w:sz w:val="20"/>
      <w:szCs w:val="20"/>
    </w:rPr>
  </w:style>
  <w:style w:type="paragraph" w:styleId="BodyText3">
    <w:name w:val="Body Text 3"/>
    <w:basedOn w:val="Normal"/>
    <w:link w:val="BodyText3Char"/>
    <w:rsid w:val="00BF65E9"/>
    <w:pPr>
      <w:spacing w:before="60" w:after="60" w:line="312" w:lineRule="auto"/>
      <w:jc w:val="both"/>
    </w:pPr>
    <w:rPr>
      <w:rFonts w:ascii=".VnTime" w:hAnsi=".VnTime"/>
      <w:b/>
      <w:sz w:val="28"/>
      <w:szCs w:val="20"/>
    </w:rPr>
  </w:style>
  <w:style w:type="character" w:customStyle="1" w:styleId="BodyText3Char">
    <w:name w:val="Body Text 3 Char"/>
    <w:link w:val="BodyText3"/>
    <w:rsid w:val="00BF65E9"/>
    <w:rPr>
      <w:rFonts w:ascii=".VnTime" w:eastAsia="Times New Roman" w:hAnsi=".VnTime" w:cs="Times New Roman"/>
      <w:b/>
      <w:kern w:val="0"/>
      <w:sz w:val="28"/>
      <w:szCs w:val="20"/>
    </w:rPr>
  </w:style>
  <w:style w:type="paragraph" w:styleId="BodyTextIndent3">
    <w:name w:val="Body Text Indent 3"/>
    <w:basedOn w:val="Normal"/>
    <w:link w:val="BodyTextIndent3Char"/>
    <w:rsid w:val="00BF65E9"/>
    <w:pPr>
      <w:spacing w:before="100" w:beforeAutospacing="1" w:after="100" w:afterAutospacing="1"/>
    </w:pPr>
  </w:style>
  <w:style w:type="character" w:customStyle="1" w:styleId="BodyTextIndent3Char">
    <w:name w:val="Body Text Indent 3 Char"/>
    <w:link w:val="BodyTextIndent3"/>
    <w:rsid w:val="00BF65E9"/>
    <w:rPr>
      <w:rFonts w:ascii="Times New Roman" w:eastAsia="Times New Roman" w:hAnsi="Times New Roman" w:cs="Times New Roman"/>
      <w:kern w:val="0"/>
      <w:sz w:val="24"/>
      <w:szCs w:val="24"/>
    </w:rPr>
  </w:style>
  <w:style w:type="character" w:styleId="FootnoteReference">
    <w:name w:val="footnote reference"/>
    <w:aliases w:val="Footnote"/>
    <w:uiPriority w:val="99"/>
    <w:rsid w:val="00BF65E9"/>
    <w:rPr>
      <w:vertAlign w:val="superscript"/>
    </w:rPr>
  </w:style>
  <w:style w:type="paragraph" w:styleId="TOC1">
    <w:name w:val="toc 1"/>
    <w:basedOn w:val="Normal"/>
    <w:next w:val="Normal"/>
    <w:autoRedefine/>
    <w:uiPriority w:val="39"/>
    <w:rsid w:val="002413C6"/>
    <w:pPr>
      <w:tabs>
        <w:tab w:val="right" w:leader="dot" w:pos="8787"/>
      </w:tabs>
      <w:spacing w:line="276" w:lineRule="auto"/>
    </w:pPr>
    <w:rPr>
      <w:noProof/>
      <w:spacing w:val="-2"/>
      <w:sz w:val="26"/>
      <w:szCs w:val="26"/>
    </w:rPr>
  </w:style>
  <w:style w:type="paragraph" w:styleId="TOC2">
    <w:name w:val="toc 2"/>
    <w:basedOn w:val="Normal"/>
    <w:next w:val="Normal"/>
    <w:autoRedefine/>
    <w:uiPriority w:val="39"/>
    <w:rsid w:val="00BF65E9"/>
    <w:pPr>
      <w:ind w:left="240"/>
    </w:pPr>
  </w:style>
  <w:style w:type="paragraph" w:styleId="TOC3">
    <w:name w:val="toc 3"/>
    <w:basedOn w:val="Normal"/>
    <w:next w:val="Normal"/>
    <w:autoRedefine/>
    <w:uiPriority w:val="39"/>
    <w:rsid w:val="00BF65E9"/>
    <w:pPr>
      <w:tabs>
        <w:tab w:val="right" w:leader="dot" w:pos="9060"/>
      </w:tabs>
      <w:ind w:left="480"/>
    </w:pPr>
    <w:rPr>
      <w:b/>
      <w:i/>
      <w:iCs/>
      <w:noProof/>
    </w:rPr>
  </w:style>
  <w:style w:type="character" w:styleId="Emphasis">
    <w:name w:val="Emphasis"/>
    <w:uiPriority w:val="20"/>
    <w:qFormat/>
    <w:rsid w:val="00BF65E9"/>
    <w:rPr>
      <w:i/>
      <w:iCs/>
    </w:rPr>
  </w:style>
  <w:style w:type="paragraph" w:styleId="ListParagraph">
    <w:name w:val="List Paragraph"/>
    <w:aliases w:val="bullet,bullet 1,List Paragraph1,List Paragraph11,Bullet L1,List Paragraph12,List Paragraph2,Thang2,VNA - List Paragraph,1.,Table Sequence,My checklist,List Paragraph 1,List Paragraph111,Citation List,List Paragraph-rfp content"/>
    <w:basedOn w:val="Normal"/>
    <w:link w:val="ListParagraphChar"/>
    <w:uiPriority w:val="34"/>
    <w:qFormat/>
    <w:rsid w:val="00BF65E9"/>
    <w:pPr>
      <w:ind w:left="720"/>
      <w:contextualSpacing/>
    </w:pPr>
  </w:style>
  <w:style w:type="character" w:styleId="CommentReference">
    <w:name w:val="annotation reference"/>
    <w:uiPriority w:val="99"/>
    <w:unhideWhenUsed/>
    <w:rsid w:val="00BF65E9"/>
    <w:rPr>
      <w:sz w:val="16"/>
      <w:szCs w:val="16"/>
    </w:rPr>
  </w:style>
  <w:style w:type="paragraph" w:styleId="CommentText">
    <w:name w:val="annotation text"/>
    <w:basedOn w:val="Normal"/>
    <w:link w:val="CommentTextChar"/>
    <w:uiPriority w:val="99"/>
    <w:unhideWhenUsed/>
    <w:rsid w:val="00BF65E9"/>
    <w:rPr>
      <w:sz w:val="20"/>
      <w:szCs w:val="20"/>
    </w:rPr>
  </w:style>
  <w:style w:type="character" w:customStyle="1" w:styleId="CommentTextChar">
    <w:name w:val="Comment Text Char"/>
    <w:link w:val="CommentText"/>
    <w:uiPriority w:val="99"/>
    <w:rsid w:val="00BF65E9"/>
    <w:rPr>
      <w:rFonts w:ascii="Times New Roman" w:eastAsia="Times New Roman" w:hAnsi="Times New Roman" w:cs="Times New Roman"/>
      <w:kern w:val="0"/>
      <w:sz w:val="20"/>
      <w:szCs w:val="20"/>
    </w:rPr>
  </w:style>
  <w:style w:type="character" w:customStyle="1" w:styleId="ListParagraphChar">
    <w:name w:val="List Paragraph Char"/>
    <w:aliases w:val="bullet Char,bullet 1 Char,List Paragraph1 Char,List Paragraph11 Char,Bullet L1 Char,List Paragraph12 Char,List Paragraph2 Char,Thang2 Char,VNA - List Paragraph Char,1. Char,Table Sequence Char,My checklist Char,List Paragraph 1 Char"/>
    <w:link w:val="ListParagraph"/>
    <w:uiPriority w:val="34"/>
    <w:locked/>
    <w:rsid w:val="00BF65E9"/>
    <w:rPr>
      <w:rFonts w:ascii="Times New Roman" w:eastAsia="Times New Roman" w:hAnsi="Times New Roman" w:cs="Times New Roman"/>
      <w:kern w:val="0"/>
      <w:sz w:val="24"/>
      <w:szCs w:val="24"/>
    </w:rPr>
  </w:style>
  <w:style w:type="character" w:styleId="UnresolvedMention">
    <w:name w:val="Unresolved Mention"/>
    <w:uiPriority w:val="99"/>
    <w:semiHidden/>
    <w:unhideWhenUsed/>
    <w:rsid w:val="00BF65E9"/>
    <w:rPr>
      <w:color w:val="605E5C"/>
      <w:shd w:val="clear" w:color="auto" w:fill="E1DFDD"/>
    </w:rPr>
  </w:style>
  <w:style w:type="paragraph" w:styleId="Bibliography">
    <w:name w:val="Bibliography"/>
    <w:basedOn w:val="Normal"/>
    <w:next w:val="Normal"/>
    <w:uiPriority w:val="37"/>
    <w:unhideWhenUsed/>
    <w:rsid w:val="00BF65E9"/>
  </w:style>
  <w:style w:type="paragraph" w:styleId="CommentSubject">
    <w:name w:val="annotation subject"/>
    <w:basedOn w:val="CommentText"/>
    <w:next w:val="CommentText"/>
    <w:link w:val="CommentSubjectChar"/>
    <w:uiPriority w:val="99"/>
    <w:semiHidden/>
    <w:unhideWhenUsed/>
    <w:rsid w:val="00BF65E9"/>
    <w:rPr>
      <w:b/>
      <w:bCs/>
    </w:rPr>
  </w:style>
  <w:style w:type="character" w:customStyle="1" w:styleId="CommentSubjectChar">
    <w:name w:val="Comment Subject Char"/>
    <w:link w:val="CommentSubject"/>
    <w:uiPriority w:val="99"/>
    <w:semiHidden/>
    <w:rsid w:val="00BF65E9"/>
    <w:rPr>
      <w:rFonts w:ascii="Times New Roman" w:eastAsia="Times New Roman" w:hAnsi="Times New Roman" w:cs="Times New Roman"/>
      <w:b/>
      <w:bCs/>
      <w:kern w:val="0"/>
      <w:sz w:val="20"/>
      <w:szCs w:val="20"/>
    </w:rPr>
  </w:style>
  <w:style w:type="character" w:styleId="FollowedHyperlink">
    <w:name w:val="FollowedHyperlink"/>
    <w:uiPriority w:val="99"/>
    <w:semiHidden/>
    <w:unhideWhenUsed/>
    <w:rsid w:val="007523B7"/>
    <w:rPr>
      <w:color w:val="96607D"/>
      <w:u w:val="single"/>
    </w:rPr>
  </w:style>
  <w:style w:type="character" w:styleId="EndnoteReference">
    <w:name w:val="endnote reference"/>
    <w:uiPriority w:val="99"/>
    <w:semiHidden/>
    <w:unhideWhenUsed/>
    <w:rsid w:val="00407B9B"/>
    <w:rPr>
      <w:vertAlign w:val="superscript"/>
    </w:rPr>
  </w:style>
  <w:style w:type="character" w:styleId="Strong">
    <w:name w:val="Strong"/>
    <w:uiPriority w:val="22"/>
    <w:qFormat/>
    <w:rsid w:val="00E210FD"/>
    <w:rPr>
      <w:b/>
      <w:bCs/>
    </w:rPr>
  </w:style>
  <w:style w:type="paragraph" w:customStyle="1" w:styleId="msonormal0">
    <w:name w:val="msonormal"/>
    <w:basedOn w:val="Normal"/>
    <w:rsid w:val="00DD2E2C"/>
    <w:pPr>
      <w:spacing w:before="100" w:beforeAutospacing="1" w:after="100" w:afterAutospacing="1"/>
    </w:pPr>
  </w:style>
  <w:style w:type="character" w:customStyle="1" w:styleId="ms-1">
    <w:name w:val="ms-1"/>
    <w:basedOn w:val="DefaultParagraphFont"/>
    <w:rsid w:val="00DD2E2C"/>
  </w:style>
  <w:style w:type="character" w:customStyle="1" w:styleId="relative">
    <w:name w:val="relative"/>
    <w:basedOn w:val="DefaultParagraphFont"/>
    <w:rsid w:val="00DD2E2C"/>
  </w:style>
  <w:style w:type="character" w:customStyle="1" w:styleId="flex">
    <w:name w:val="flex"/>
    <w:basedOn w:val="DefaultParagraphFont"/>
    <w:rsid w:val="00DD2E2C"/>
  </w:style>
  <w:style w:type="character" w:customStyle="1" w:styleId="max-w-full">
    <w:name w:val="max-w-full"/>
    <w:basedOn w:val="DefaultParagraphFont"/>
    <w:rsid w:val="00DD2E2C"/>
  </w:style>
  <w:style w:type="character" w:styleId="HTMLCode">
    <w:name w:val="HTML Code"/>
    <w:uiPriority w:val="99"/>
    <w:semiHidden/>
    <w:unhideWhenUsed/>
    <w:rsid w:val="00DD2E2C"/>
    <w:rPr>
      <w:rFonts w:ascii="Courier New" w:eastAsia="Times New Roman" w:hAnsi="Courier New" w:cs="Courier New"/>
      <w:sz w:val="20"/>
      <w:szCs w:val="20"/>
    </w:rPr>
  </w:style>
  <w:style w:type="table" w:styleId="PlainTable1">
    <w:name w:val="Plain Table 1"/>
    <w:basedOn w:val="TableNormal"/>
    <w:uiPriority w:val="41"/>
    <w:rsid w:val="00DD2E2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x-w-15ch">
    <w:name w:val="max-w-[15ch]"/>
    <w:rsid w:val="00DD2E2C"/>
  </w:style>
  <w:style w:type="character" w:customStyle="1" w:styleId="button-container">
    <w:name w:val="button-container"/>
    <w:rsid w:val="00DD2E2C"/>
  </w:style>
  <w:style w:type="character" w:customStyle="1" w:styleId="citation-192">
    <w:name w:val="citation-192"/>
    <w:basedOn w:val="DefaultParagraphFont"/>
    <w:rsid w:val="00DD2E2C"/>
  </w:style>
  <w:style w:type="character" w:customStyle="1" w:styleId="citation-191">
    <w:name w:val="citation-191"/>
    <w:basedOn w:val="DefaultParagraphFont"/>
    <w:rsid w:val="00DD2E2C"/>
  </w:style>
  <w:style w:type="character" w:customStyle="1" w:styleId="citation-190">
    <w:name w:val="citation-190"/>
    <w:basedOn w:val="DefaultParagraphFont"/>
    <w:rsid w:val="00DD2E2C"/>
  </w:style>
  <w:style w:type="character" w:customStyle="1" w:styleId="citation-189">
    <w:name w:val="citation-189"/>
    <w:basedOn w:val="DefaultParagraphFont"/>
    <w:rsid w:val="00DD2E2C"/>
  </w:style>
  <w:style w:type="character" w:customStyle="1" w:styleId="citation-188">
    <w:name w:val="citation-188"/>
    <w:basedOn w:val="DefaultParagraphFont"/>
    <w:rsid w:val="00DD2E2C"/>
  </w:style>
  <w:style w:type="character" w:customStyle="1" w:styleId="citation-187">
    <w:name w:val="citation-187"/>
    <w:basedOn w:val="DefaultParagraphFont"/>
    <w:rsid w:val="00DD2E2C"/>
  </w:style>
  <w:style w:type="character" w:customStyle="1" w:styleId="citation-186">
    <w:name w:val="citation-186"/>
    <w:basedOn w:val="DefaultParagraphFont"/>
    <w:rsid w:val="00DD2E2C"/>
  </w:style>
  <w:style w:type="character" w:customStyle="1" w:styleId="citation-185">
    <w:name w:val="citation-185"/>
    <w:basedOn w:val="DefaultParagraphFont"/>
    <w:rsid w:val="00DD2E2C"/>
  </w:style>
  <w:style w:type="character" w:customStyle="1" w:styleId="citation-184">
    <w:name w:val="citation-184"/>
    <w:basedOn w:val="DefaultParagraphFont"/>
    <w:rsid w:val="00DD2E2C"/>
  </w:style>
  <w:style w:type="character" w:customStyle="1" w:styleId="citation-183">
    <w:name w:val="citation-183"/>
    <w:basedOn w:val="DefaultParagraphFont"/>
    <w:rsid w:val="00DD2E2C"/>
  </w:style>
  <w:style w:type="paragraph" w:styleId="TOCHeading">
    <w:name w:val="TOC Heading"/>
    <w:basedOn w:val="Heading1"/>
    <w:next w:val="Normal"/>
    <w:uiPriority w:val="39"/>
    <w:unhideWhenUsed/>
    <w:qFormat/>
    <w:rsid w:val="00E375A5"/>
    <w:pPr>
      <w:spacing w:before="240" w:line="259" w:lineRule="auto"/>
      <w:outlineLvl w:val="9"/>
    </w:pPr>
    <w:rPr>
      <w:rFonts w:ascii="Aptos Display" w:hAnsi="Aptos Display"/>
      <w:b w:val="0"/>
      <w:color w:val="0F4761"/>
      <w:sz w:val="32"/>
      <w:szCs w:val="32"/>
    </w:rPr>
  </w:style>
  <w:style w:type="paragraph" w:styleId="TOC4">
    <w:name w:val="toc 4"/>
    <w:basedOn w:val="Normal"/>
    <w:next w:val="Normal"/>
    <w:autoRedefine/>
    <w:uiPriority w:val="39"/>
    <w:unhideWhenUsed/>
    <w:rsid w:val="00E375A5"/>
    <w:pPr>
      <w:spacing w:after="100" w:line="278" w:lineRule="auto"/>
      <w:ind w:left="720"/>
    </w:pPr>
    <w:rPr>
      <w:rFonts w:ascii="Aptos" w:hAnsi="Aptos"/>
      <w:kern w:val="2"/>
    </w:rPr>
  </w:style>
  <w:style w:type="paragraph" w:styleId="TOC5">
    <w:name w:val="toc 5"/>
    <w:basedOn w:val="Normal"/>
    <w:next w:val="Normal"/>
    <w:autoRedefine/>
    <w:uiPriority w:val="39"/>
    <w:unhideWhenUsed/>
    <w:rsid w:val="00E375A5"/>
    <w:pPr>
      <w:spacing w:after="100" w:line="278" w:lineRule="auto"/>
      <w:ind w:left="960"/>
    </w:pPr>
    <w:rPr>
      <w:rFonts w:ascii="Aptos" w:hAnsi="Aptos"/>
      <w:kern w:val="2"/>
    </w:rPr>
  </w:style>
  <w:style w:type="paragraph" w:styleId="TOC6">
    <w:name w:val="toc 6"/>
    <w:basedOn w:val="Normal"/>
    <w:next w:val="Normal"/>
    <w:autoRedefine/>
    <w:uiPriority w:val="39"/>
    <w:unhideWhenUsed/>
    <w:rsid w:val="00E375A5"/>
    <w:pPr>
      <w:spacing w:after="100" w:line="278" w:lineRule="auto"/>
      <w:ind w:left="1200"/>
    </w:pPr>
    <w:rPr>
      <w:rFonts w:ascii="Aptos" w:hAnsi="Aptos"/>
      <w:kern w:val="2"/>
    </w:rPr>
  </w:style>
  <w:style w:type="paragraph" w:styleId="TOC7">
    <w:name w:val="toc 7"/>
    <w:basedOn w:val="Normal"/>
    <w:next w:val="Normal"/>
    <w:autoRedefine/>
    <w:uiPriority w:val="39"/>
    <w:unhideWhenUsed/>
    <w:rsid w:val="00E375A5"/>
    <w:pPr>
      <w:spacing w:after="100" w:line="278" w:lineRule="auto"/>
      <w:ind w:left="1440"/>
    </w:pPr>
    <w:rPr>
      <w:rFonts w:ascii="Aptos" w:hAnsi="Aptos"/>
      <w:kern w:val="2"/>
    </w:rPr>
  </w:style>
  <w:style w:type="paragraph" w:styleId="TOC8">
    <w:name w:val="toc 8"/>
    <w:basedOn w:val="Normal"/>
    <w:next w:val="Normal"/>
    <w:autoRedefine/>
    <w:uiPriority w:val="39"/>
    <w:unhideWhenUsed/>
    <w:rsid w:val="00E375A5"/>
    <w:pPr>
      <w:spacing w:after="100" w:line="278" w:lineRule="auto"/>
      <w:ind w:left="1680"/>
    </w:pPr>
    <w:rPr>
      <w:rFonts w:ascii="Aptos" w:hAnsi="Aptos"/>
      <w:kern w:val="2"/>
    </w:rPr>
  </w:style>
  <w:style w:type="paragraph" w:styleId="TOC9">
    <w:name w:val="toc 9"/>
    <w:basedOn w:val="Normal"/>
    <w:next w:val="Normal"/>
    <w:autoRedefine/>
    <w:uiPriority w:val="39"/>
    <w:unhideWhenUsed/>
    <w:rsid w:val="00E375A5"/>
    <w:pPr>
      <w:spacing w:after="100" w:line="278" w:lineRule="auto"/>
      <w:ind w:left="1920"/>
    </w:pPr>
    <w:rPr>
      <w:rFonts w:ascii="Aptos" w:hAnsi="Aptos"/>
      <w:kern w:val="2"/>
    </w:rPr>
  </w:style>
  <w:style w:type="paragraph" w:styleId="TableofFigures">
    <w:name w:val="table of figures"/>
    <w:basedOn w:val="Normal"/>
    <w:next w:val="Normal"/>
    <w:uiPriority w:val="99"/>
    <w:unhideWhenUsed/>
    <w:rsid w:val="00C119D6"/>
  </w:style>
  <w:style w:type="table" w:styleId="TableGridLight">
    <w:name w:val="Grid Table Light"/>
    <w:basedOn w:val="TableNormal"/>
    <w:uiPriority w:val="40"/>
    <w:rsid w:val="00BC1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C93C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0755">
      <w:bodyDiv w:val="1"/>
      <w:marLeft w:val="0"/>
      <w:marRight w:val="0"/>
      <w:marTop w:val="0"/>
      <w:marBottom w:val="0"/>
      <w:divBdr>
        <w:top w:val="none" w:sz="0" w:space="0" w:color="auto"/>
        <w:left w:val="none" w:sz="0" w:space="0" w:color="auto"/>
        <w:bottom w:val="none" w:sz="0" w:space="0" w:color="auto"/>
        <w:right w:val="none" w:sz="0" w:space="0" w:color="auto"/>
      </w:divBdr>
    </w:div>
    <w:div w:id="12806612">
      <w:bodyDiv w:val="1"/>
      <w:marLeft w:val="0"/>
      <w:marRight w:val="0"/>
      <w:marTop w:val="0"/>
      <w:marBottom w:val="0"/>
      <w:divBdr>
        <w:top w:val="none" w:sz="0" w:space="0" w:color="auto"/>
        <w:left w:val="none" w:sz="0" w:space="0" w:color="auto"/>
        <w:bottom w:val="none" w:sz="0" w:space="0" w:color="auto"/>
        <w:right w:val="none" w:sz="0" w:space="0" w:color="auto"/>
      </w:divBdr>
    </w:div>
    <w:div w:id="27067306">
      <w:bodyDiv w:val="1"/>
      <w:marLeft w:val="0"/>
      <w:marRight w:val="0"/>
      <w:marTop w:val="0"/>
      <w:marBottom w:val="0"/>
      <w:divBdr>
        <w:top w:val="none" w:sz="0" w:space="0" w:color="auto"/>
        <w:left w:val="none" w:sz="0" w:space="0" w:color="auto"/>
        <w:bottom w:val="none" w:sz="0" w:space="0" w:color="auto"/>
        <w:right w:val="none" w:sz="0" w:space="0" w:color="auto"/>
      </w:divBdr>
    </w:div>
    <w:div w:id="51002247">
      <w:bodyDiv w:val="1"/>
      <w:marLeft w:val="0"/>
      <w:marRight w:val="0"/>
      <w:marTop w:val="0"/>
      <w:marBottom w:val="0"/>
      <w:divBdr>
        <w:top w:val="none" w:sz="0" w:space="0" w:color="auto"/>
        <w:left w:val="none" w:sz="0" w:space="0" w:color="auto"/>
        <w:bottom w:val="none" w:sz="0" w:space="0" w:color="auto"/>
        <w:right w:val="none" w:sz="0" w:space="0" w:color="auto"/>
      </w:divBdr>
    </w:div>
    <w:div w:id="56126133">
      <w:bodyDiv w:val="1"/>
      <w:marLeft w:val="0"/>
      <w:marRight w:val="0"/>
      <w:marTop w:val="0"/>
      <w:marBottom w:val="0"/>
      <w:divBdr>
        <w:top w:val="none" w:sz="0" w:space="0" w:color="auto"/>
        <w:left w:val="none" w:sz="0" w:space="0" w:color="auto"/>
        <w:bottom w:val="none" w:sz="0" w:space="0" w:color="auto"/>
        <w:right w:val="none" w:sz="0" w:space="0" w:color="auto"/>
      </w:divBdr>
    </w:div>
    <w:div w:id="64300888">
      <w:bodyDiv w:val="1"/>
      <w:marLeft w:val="0"/>
      <w:marRight w:val="0"/>
      <w:marTop w:val="0"/>
      <w:marBottom w:val="0"/>
      <w:divBdr>
        <w:top w:val="none" w:sz="0" w:space="0" w:color="auto"/>
        <w:left w:val="none" w:sz="0" w:space="0" w:color="auto"/>
        <w:bottom w:val="none" w:sz="0" w:space="0" w:color="auto"/>
        <w:right w:val="none" w:sz="0" w:space="0" w:color="auto"/>
      </w:divBdr>
    </w:div>
    <w:div w:id="77093632">
      <w:bodyDiv w:val="1"/>
      <w:marLeft w:val="0"/>
      <w:marRight w:val="0"/>
      <w:marTop w:val="0"/>
      <w:marBottom w:val="0"/>
      <w:divBdr>
        <w:top w:val="none" w:sz="0" w:space="0" w:color="auto"/>
        <w:left w:val="none" w:sz="0" w:space="0" w:color="auto"/>
        <w:bottom w:val="none" w:sz="0" w:space="0" w:color="auto"/>
        <w:right w:val="none" w:sz="0" w:space="0" w:color="auto"/>
      </w:divBdr>
    </w:div>
    <w:div w:id="78723742">
      <w:bodyDiv w:val="1"/>
      <w:marLeft w:val="0"/>
      <w:marRight w:val="0"/>
      <w:marTop w:val="0"/>
      <w:marBottom w:val="0"/>
      <w:divBdr>
        <w:top w:val="none" w:sz="0" w:space="0" w:color="auto"/>
        <w:left w:val="none" w:sz="0" w:space="0" w:color="auto"/>
        <w:bottom w:val="none" w:sz="0" w:space="0" w:color="auto"/>
        <w:right w:val="none" w:sz="0" w:space="0" w:color="auto"/>
      </w:divBdr>
    </w:div>
    <w:div w:id="105394601">
      <w:bodyDiv w:val="1"/>
      <w:marLeft w:val="0"/>
      <w:marRight w:val="0"/>
      <w:marTop w:val="0"/>
      <w:marBottom w:val="0"/>
      <w:divBdr>
        <w:top w:val="none" w:sz="0" w:space="0" w:color="auto"/>
        <w:left w:val="none" w:sz="0" w:space="0" w:color="auto"/>
        <w:bottom w:val="none" w:sz="0" w:space="0" w:color="auto"/>
        <w:right w:val="none" w:sz="0" w:space="0" w:color="auto"/>
      </w:divBdr>
    </w:div>
    <w:div w:id="109513135">
      <w:bodyDiv w:val="1"/>
      <w:marLeft w:val="0"/>
      <w:marRight w:val="0"/>
      <w:marTop w:val="0"/>
      <w:marBottom w:val="0"/>
      <w:divBdr>
        <w:top w:val="none" w:sz="0" w:space="0" w:color="auto"/>
        <w:left w:val="none" w:sz="0" w:space="0" w:color="auto"/>
        <w:bottom w:val="none" w:sz="0" w:space="0" w:color="auto"/>
        <w:right w:val="none" w:sz="0" w:space="0" w:color="auto"/>
      </w:divBdr>
    </w:div>
    <w:div w:id="112798046">
      <w:bodyDiv w:val="1"/>
      <w:marLeft w:val="0"/>
      <w:marRight w:val="0"/>
      <w:marTop w:val="0"/>
      <w:marBottom w:val="0"/>
      <w:divBdr>
        <w:top w:val="none" w:sz="0" w:space="0" w:color="auto"/>
        <w:left w:val="none" w:sz="0" w:space="0" w:color="auto"/>
        <w:bottom w:val="none" w:sz="0" w:space="0" w:color="auto"/>
        <w:right w:val="none" w:sz="0" w:space="0" w:color="auto"/>
      </w:divBdr>
    </w:div>
    <w:div w:id="129909993">
      <w:bodyDiv w:val="1"/>
      <w:marLeft w:val="0"/>
      <w:marRight w:val="0"/>
      <w:marTop w:val="0"/>
      <w:marBottom w:val="0"/>
      <w:divBdr>
        <w:top w:val="none" w:sz="0" w:space="0" w:color="auto"/>
        <w:left w:val="none" w:sz="0" w:space="0" w:color="auto"/>
        <w:bottom w:val="none" w:sz="0" w:space="0" w:color="auto"/>
        <w:right w:val="none" w:sz="0" w:space="0" w:color="auto"/>
      </w:divBdr>
    </w:div>
    <w:div w:id="141889358">
      <w:bodyDiv w:val="1"/>
      <w:marLeft w:val="0"/>
      <w:marRight w:val="0"/>
      <w:marTop w:val="0"/>
      <w:marBottom w:val="0"/>
      <w:divBdr>
        <w:top w:val="none" w:sz="0" w:space="0" w:color="auto"/>
        <w:left w:val="none" w:sz="0" w:space="0" w:color="auto"/>
        <w:bottom w:val="none" w:sz="0" w:space="0" w:color="auto"/>
        <w:right w:val="none" w:sz="0" w:space="0" w:color="auto"/>
      </w:divBdr>
    </w:div>
    <w:div w:id="142628999">
      <w:bodyDiv w:val="1"/>
      <w:marLeft w:val="0"/>
      <w:marRight w:val="0"/>
      <w:marTop w:val="0"/>
      <w:marBottom w:val="0"/>
      <w:divBdr>
        <w:top w:val="none" w:sz="0" w:space="0" w:color="auto"/>
        <w:left w:val="none" w:sz="0" w:space="0" w:color="auto"/>
        <w:bottom w:val="none" w:sz="0" w:space="0" w:color="auto"/>
        <w:right w:val="none" w:sz="0" w:space="0" w:color="auto"/>
      </w:divBdr>
    </w:div>
    <w:div w:id="150752073">
      <w:bodyDiv w:val="1"/>
      <w:marLeft w:val="0"/>
      <w:marRight w:val="0"/>
      <w:marTop w:val="0"/>
      <w:marBottom w:val="0"/>
      <w:divBdr>
        <w:top w:val="none" w:sz="0" w:space="0" w:color="auto"/>
        <w:left w:val="none" w:sz="0" w:space="0" w:color="auto"/>
        <w:bottom w:val="none" w:sz="0" w:space="0" w:color="auto"/>
        <w:right w:val="none" w:sz="0" w:space="0" w:color="auto"/>
      </w:divBdr>
    </w:div>
    <w:div w:id="159197450">
      <w:bodyDiv w:val="1"/>
      <w:marLeft w:val="0"/>
      <w:marRight w:val="0"/>
      <w:marTop w:val="0"/>
      <w:marBottom w:val="0"/>
      <w:divBdr>
        <w:top w:val="none" w:sz="0" w:space="0" w:color="auto"/>
        <w:left w:val="none" w:sz="0" w:space="0" w:color="auto"/>
        <w:bottom w:val="none" w:sz="0" w:space="0" w:color="auto"/>
        <w:right w:val="none" w:sz="0" w:space="0" w:color="auto"/>
      </w:divBdr>
      <w:divsChild>
        <w:div w:id="337852970">
          <w:marLeft w:val="0"/>
          <w:marRight w:val="0"/>
          <w:marTop w:val="0"/>
          <w:marBottom w:val="0"/>
          <w:divBdr>
            <w:top w:val="none" w:sz="0" w:space="0" w:color="auto"/>
            <w:left w:val="none" w:sz="0" w:space="0" w:color="auto"/>
            <w:bottom w:val="none" w:sz="0" w:space="0" w:color="auto"/>
            <w:right w:val="none" w:sz="0" w:space="0" w:color="auto"/>
          </w:divBdr>
          <w:divsChild>
            <w:div w:id="141068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2587">
      <w:bodyDiv w:val="1"/>
      <w:marLeft w:val="0"/>
      <w:marRight w:val="0"/>
      <w:marTop w:val="0"/>
      <w:marBottom w:val="0"/>
      <w:divBdr>
        <w:top w:val="none" w:sz="0" w:space="0" w:color="auto"/>
        <w:left w:val="none" w:sz="0" w:space="0" w:color="auto"/>
        <w:bottom w:val="none" w:sz="0" w:space="0" w:color="auto"/>
        <w:right w:val="none" w:sz="0" w:space="0" w:color="auto"/>
      </w:divBdr>
    </w:div>
    <w:div w:id="184681176">
      <w:bodyDiv w:val="1"/>
      <w:marLeft w:val="0"/>
      <w:marRight w:val="0"/>
      <w:marTop w:val="0"/>
      <w:marBottom w:val="0"/>
      <w:divBdr>
        <w:top w:val="none" w:sz="0" w:space="0" w:color="auto"/>
        <w:left w:val="none" w:sz="0" w:space="0" w:color="auto"/>
        <w:bottom w:val="none" w:sz="0" w:space="0" w:color="auto"/>
        <w:right w:val="none" w:sz="0" w:space="0" w:color="auto"/>
      </w:divBdr>
    </w:div>
    <w:div w:id="187136551">
      <w:bodyDiv w:val="1"/>
      <w:marLeft w:val="0"/>
      <w:marRight w:val="0"/>
      <w:marTop w:val="0"/>
      <w:marBottom w:val="0"/>
      <w:divBdr>
        <w:top w:val="none" w:sz="0" w:space="0" w:color="auto"/>
        <w:left w:val="none" w:sz="0" w:space="0" w:color="auto"/>
        <w:bottom w:val="none" w:sz="0" w:space="0" w:color="auto"/>
        <w:right w:val="none" w:sz="0" w:space="0" w:color="auto"/>
      </w:divBdr>
      <w:divsChild>
        <w:div w:id="861091213">
          <w:marLeft w:val="0"/>
          <w:marRight w:val="0"/>
          <w:marTop w:val="0"/>
          <w:marBottom w:val="0"/>
          <w:divBdr>
            <w:top w:val="none" w:sz="0" w:space="0" w:color="auto"/>
            <w:left w:val="none" w:sz="0" w:space="0" w:color="auto"/>
            <w:bottom w:val="none" w:sz="0" w:space="0" w:color="auto"/>
            <w:right w:val="none" w:sz="0" w:space="0" w:color="auto"/>
          </w:divBdr>
          <w:divsChild>
            <w:div w:id="7871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8830">
      <w:bodyDiv w:val="1"/>
      <w:marLeft w:val="0"/>
      <w:marRight w:val="0"/>
      <w:marTop w:val="0"/>
      <w:marBottom w:val="0"/>
      <w:divBdr>
        <w:top w:val="none" w:sz="0" w:space="0" w:color="auto"/>
        <w:left w:val="none" w:sz="0" w:space="0" w:color="auto"/>
        <w:bottom w:val="none" w:sz="0" w:space="0" w:color="auto"/>
        <w:right w:val="none" w:sz="0" w:space="0" w:color="auto"/>
      </w:divBdr>
    </w:div>
    <w:div w:id="202717037">
      <w:bodyDiv w:val="1"/>
      <w:marLeft w:val="0"/>
      <w:marRight w:val="0"/>
      <w:marTop w:val="0"/>
      <w:marBottom w:val="0"/>
      <w:divBdr>
        <w:top w:val="none" w:sz="0" w:space="0" w:color="auto"/>
        <w:left w:val="none" w:sz="0" w:space="0" w:color="auto"/>
        <w:bottom w:val="none" w:sz="0" w:space="0" w:color="auto"/>
        <w:right w:val="none" w:sz="0" w:space="0" w:color="auto"/>
      </w:divBdr>
    </w:div>
    <w:div w:id="203710704">
      <w:bodyDiv w:val="1"/>
      <w:marLeft w:val="0"/>
      <w:marRight w:val="0"/>
      <w:marTop w:val="0"/>
      <w:marBottom w:val="0"/>
      <w:divBdr>
        <w:top w:val="none" w:sz="0" w:space="0" w:color="auto"/>
        <w:left w:val="none" w:sz="0" w:space="0" w:color="auto"/>
        <w:bottom w:val="none" w:sz="0" w:space="0" w:color="auto"/>
        <w:right w:val="none" w:sz="0" w:space="0" w:color="auto"/>
      </w:divBdr>
    </w:div>
    <w:div w:id="209457540">
      <w:bodyDiv w:val="1"/>
      <w:marLeft w:val="0"/>
      <w:marRight w:val="0"/>
      <w:marTop w:val="0"/>
      <w:marBottom w:val="0"/>
      <w:divBdr>
        <w:top w:val="none" w:sz="0" w:space="0" w:color="auto"/>
        <w:left w:val="none" w:sz="0" w:space="0" w:color="auto"/>
        <w:bottom w:val="none" w:sz="0" w:space="0" w:color="auto"/>
        <w:right w:val="none" w:sz="0" w:space="0" w:color="auto"/>
      </w:divBdr>
    </w:div>
    <w:div w:id="217595857">
      <w:bodyDiv w:val="1"/>
      <w:marLeft w:val="0"/>
      <w:marRight w:val="0"/>
      <w:marTop w:val="0"/>
      <w:marBottom w:val="0"/>
      <w:divBdr>
        <w:top w:val="none" w:sz="0" w:space="0" w:color="auto"/>
        <w:left w:val="none" w:sz="0" w:space="0" w:color="auto"/>
        <w:bottom w:val="none" w:sz="0" w:space="0" w:color="auto"/>
        <w:right w:val="none" w:sz="0" w:space="0" w:color="auto"/>
      </w:divBdr>
    </w:div>
    <w:div w:id="221717993">
      <w:bodyDiv w:val="1"/>
      <w:marLeft w:val="0"/>
      <w:marRight w:val="0"/>
      <w:marTop w:val="0"/>
      <w:marBottom w:val="0"/>
      <w:divBdr>
        <w:top w:val="none" w:sz="0" w:space="0" w:color="auto"/>
        <w:left w:val="none" w:sz="0" w:space="0" w:color="auto"/>
        <w:bottom w:val="none" w:sz="0" w:space="0" w:color="auto"/>
        <w:right w:val="none" w:sz="0" w:space="0" w:color="auto"/>
      </w:divBdr>
    </w:div>
    <w:div w:id="224687920">
      <w:bodyDiv w:val="1"/>
      <w:marLeft w:val="0"/>
      <w:marRight w:val="0"/>
      <w:marTop w:val="0"/>
      <w:marBottom w:val="0"/>
      <w:divBdr>
        <w:top w:val="none" w:sz="0" w:space="0" w:color="auto"/>
        <w:left w:val="none" w:sz="0" w:space="0" w:color="auto"/>
        <w:bottom w:val="none" w:sz="0" w:space="0" w:color="auto"/>
        <w:right w:val="none" w:sz="0" w:space="0" w:color="auto"/>
      </w:divBdr>
    </w:div>
    <w:div w:id="230702432">
      <w:bodyDiv w:val="1"/>
      <w:marLeft w:val="0"/>
      <w:marRight w:val="0"/>
      <w:marTop w:val="0"/>
      <w:marBottom w:val="0"/>
      <w:divBdr>
        <w:top w:val="none" w:sz="0" w:space="0" w:color="auto"/>
        <w:left w:val="none" w:sz="0" w:space="0" w:color="auto"/>
        <w:bottom w:val="none" w:sz="0" w:space="0" w:color="auto"/>
        <w:right w:val="none" w:sz="0" w:space="0" w:color="auto"/>
      </w:divBdr>
      <w:divsChild>
        <w:div w:id="89663541">
          <w:marLeft w:val="0"/>
          <w:marRight w:val="0"/>
          <w:marTop w:val="0"/>
          <w:marBottom w:val="0"/>
          <w:divBdr>
            <w:top w:val="none" w:sz="0" w:space="0" w:color="auto"/>
            <w:left w:val="none" w:sz="0" w:space="0" w:color="auto"/>
            <w:bottom w:val="none" w:sz="0" w:space="0" w:color="auto"/>
            <w:right w:val="none" w:sz="0" w:space="0" w:color="auto"/>
          </w:divBdr>
        </w:div>
      </w:divsChild>
    </w:div>
    <w:div w:id="236138577">
      <w:bodyDiv w:val="1"/>
      <w:marLeft w:val="0"/>
      <w:marRight w:val="0"/>
      <w:marTop w:val="0"/>
      <w:marBottom w:val="0"/>
      <w:divBdr>
        <w:top w:val="none" w:sz="0" w:space="0" w:color="auto"/>
        <w:left w:val="none" w:sz="0" w:space="0" w:color="auto"/>
        <w:bottom w:val="none" w:sz="0" w:space="0" w:color="auto"/>
        <w:right w:val="none" w:sz="0" w:space="0" w:color="auto"/>
      </w:divBdr>
      <w:divsChild>
        <w:div w:id="1117065017">
          <w:marLeft w:val="0"/>
          <w:marRight w:val="0"/>
          <w:marTop w:val="0"/>
          <w:marBottom w:val="0"/>
          <w:divBdr>
            <w:top w:val="none" w:sz="0" w:space="0" w:color="auto"/>
            <w:left w:val="none" w:sz="0" w:space="0" w:color="auto"/>
            <w:bottom w:val="none" w:sz="0" w:space="0" w:color="auto"/>
            <w:right w:val="none" w:sz="0" w:space="0" w:color="auto"/>
          </w:divBdr>
          <w:divsChild>
            <w:div w:id="4941239">
              <w:marLeft w:val="0"/>
              <w:marRight w:val="0"/>
              <w:marTop w:val="0"/>
              <w:marBottom w:val="0"/>
              <w:divBdr>
                <w:top w:val="none" w:sz="0" w:space="0" w:color="auto"/>
                <w:left w:val="none" w:sz="0" w:space="0" w:color="auto"/>
                <w:bottom w:val="none" w:sz="0" w:space="0" w:color="auto"/>
                <w:right w:val="none" w:sz="0" w:space="0" w:color="auto"/>
              </w:divBdr>
              <w:divsChild>
                <w:div w:id="610750346">
                  <w:marLeft w:val="0"/>
                  <w:marRight w:val="0"/>
                  <w:marTop w:val="0"/>
                  <w:marBottom w:val="0"/>
                  <w:divBdr>
                    <w:top w:val="none" w:sz="0" w:space="0" w:color="auto"/>
                    <w:left w:val="none" w:sz="0" w:space="0" w:color="auto"/>
                    <w:bottom w:val="none" w:sz="0" w:space="0" w:color="auto"/>
                    <w:right w:val="none" w:sz="0" w:space="0" w:color="auto"/>
                  </w:divBdr>
                  <w:divsChild>
                    <w:div w:id="1690526243">
                      <w:marLeft w:val="0"/>
                      <w:marRight w:val="0"/>
                      <w:marTop w:val="0"/>
                      <w:marBottom w:val="0"/>
                      <w:divBdr>
                        <w:top w:val="none" w:sz="0" w:space="0" w:color="auto"/>
                        <w:left w:val="none" w:sz="0" w:space="0" w:color="auto"/>
                        <w:bottom w:val="none" w:sz="0" w:space="0" w:color="auto"/>
                        <w:right w:val="none" w:sz="0" w:space="0" w:color="auto"/>
                      </w:divBdr>
                    </w:div>
                    <w:div w:id="19818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81267">
      <w:bodyDiv w:val="1"/>
      <w:marLeft w:val="0"/>
      <w:marRight w:val="0"/>
      <w:marTop w:val="0"/>
      <w:marBottom w:val="0"/>
      <w:divBdr>
        <w:top w:val="none" w:sz="0" w:space="0" w:color="auto"/>
        <w:left w:val="none" w:sz="0" w:space="0" w:color="auto"/>
        <w:bottom w:val="none" w:sz="0" w:space="0" w:color="auto"/>
        <w:right w:val="none" w:sz="0" w:space="0" w:color="auto"/>
      </w:divBdr>
    </w:div>
    <w:div w:id="243687497">
      <w:bodyDiv w:val="1"/>
      <w:marLeft w:val="0"/>
      <w:marRight w:val="0"/>
      <w:marTop w:val="0"/>
      <w:marBottom w:val="0"/>
      <w:divBdr>
        <w:top w:val="none" w:sz="0" w:space="0" w:color="auto"/>
        <w:left w:val="none" w:sz="0" w:space="0" w:color="auto"/>
        <w:bottom w:val="none" w:sz="0" w:space="0" w:color="auto"/>
        <w:right w:val="none" w:sz="0" w:space="0" w:color="auto"/>
      </w:divBdr>
    </w:div>
    <w:div w:id="250508880">
      <w:bodyDiv w:val="1"/>
      <w:marLeft w:val="0"/>
      <w:marRight w:val="0"/>
      <w:marTop w:val="0"/>
      <w:marBottom w:val="0"/>
      <w:divBdr>
        <w:top w:val="none" w:sz="0" w:space="0" w:color="auto"/>
        <w:left w:val="none" w:sz="0" w:space="0" w:color="auto"/>
        <w:bottom w:val="none" w:sz="0" w:space="0" w:color="auto"/>
        <w:right w:val="none" w:sz="0" w:space="0" w:color="auto"/>
      </w:divBdr>
    </w:div>
    <w:div w:id="253976703">
      <w:bodyDiv w:val="1"/>
      <w:marLeft w:val="0"/>
      <w:marRight w:val="0"/>
      <w:marTop w:val="0"/>
      <w:marBottom w:val="0"/>
      <w:divBdr>
        <w:top w:val="none" w:sz="0" w:space="0" w:color="auto"/>
        <w:left w:val="none" w:sz="0" w:space="0" w:color="auto"/>
        <w:bottom w:val="none" w:sz="0" w:space="0" w:color="auto"/>
        <w:right w:val="none" w:sz="0" w:space="0" w:color="auto"/>
      </w:divBdr>
    </w:div>
    <w:div w:id="260066010">
      <w:bodyDiv w:val="1"/>
      <w:marLeft w:val="0"/>
      <w:marRight w:val="0"/>
      <w:marTop w:val="0"/>
      <w:marBottom w:val="0"/>
      <w:divBdr>
        <w:top w:val="none" w:sz="0" w:space="0" w:color="auto"/>
        <w:left w:val="none" w:sz="0" w:space="0" w:color="auto"/>
        <w:bottom w:val="none" w:sz="0" w:space="0" w:color="auto"/>
        <w:right w:val="none" w:sz="0" w:space="0" w:color="auto"/>
      </w:divBdr>
    </w:div>
    <w:div w:id="263000997">
      <w:bodyDiv w:val="1"/>
      <w:marLeft w:val="0"/>
      <w:marRight w:val="0"/>
      <w:marTop w:val="0"/>
      <w:marBottom w:val="0"/>
      <w:divBdr>
        <w:top w:val="none" w:sz="0" w:space="0" w:color="auto"/>
        <w:left w:val="none" w:sz="0" w:space="0" w:color="auto"/>
        <w:bottom w:val="none" w:sz="0" w:space="0" w:color="auto"/>
        <w:right w:val="none" w:sz="0" w:space="0" w:color="auto"/>
      </w:divBdr>
    </w:div>
    <w:div w:id="275412396">
      <w:bodyDiv w:val="1"/>
      <w:marLeft w:val="0"/>
      <w:marRight w:val="0"/>
      <w:marTop w:val="0"/>
      <w:marBottom w:val="0"/>
      <w:divBdr>
        <w:top w:val="none" w:sz="0" w:space="0" w:color="auto"/>
        <w:left w:val="none" w:sz="0" w:space="0" w:color="auto"/>
        <w:bottom w:val="none" w:sz="0" w:space="0" w:color="auto"/>
        <w:right w:val="none" w:sz="0" w:space="0" w:color="auto"/>
      </w:divBdr>
    </w:div>
    <w:div w:id="287318670">
      <w:bodyDiv w:val="1"/>
      <w:marLeft w:val="0"/>
      <w:marRight w:val="0"/>
      <w:marTop w:val="0"/>
      <w:marBottom w:val="0"/>
      <w:divBdr>
        <w:top w:val="none" w:sz="0" w:space="0" w:color="auto"/>
        <w:left w:val="none" w:sz="0" w:space="0" w:color="auto"/>
        <w:bottom w:val="none" w:sz="0" w:space="0" w:color="auto"/>
        <w:right w:val="none" w:sz="0" w:space="0" w:color="auto"/>
      </w:divBdr>
    </w:div>
    <w:div w:id="300155254">
      <w:bodyDiv w:val="1"/>
      <w:marLeft w:val="0"/>
      <w:marRight w:val="0"/>
      <w:marTop w:val="0"/>
      <w:marBottom w:val="0"/>
      <w:divBdr>
        <w:top w:val="none" w:sz="0" w:space="0" w:color="auto"/>
        <w:left w:val="none" w:sz="0" w:space="0" w:color="auto"/>
        <w:bottom w:val="none" w:sz="0" w:space="0" w:color="auto"/>
        <w:right w:val="none" w:sz="0" w:space="0" w:color="auto"/>
      </w:divBdr>
    </w:div>
    <w:div w:id="304045608">
      <w:bodyDiv w:val="1"/>
      <w:marLeft w:val="0"/>
      <w:marRight w:val="0"/>
      <w:marTop w:val="0"/>
      <w:marBottom w:val="0"/>
      <w:divBdr>
        <w:top w:val="none" w:sz="0" w:space="0" w:color="auto"/>
        <w:left w:val="none" w:sz="0" w:space="0" w:color="auto"/>
        <w:bottom w:val="none" w:sz="0" w:space="0" w:color="auto"/>
        <w:right w:val="none" w:sz="0" w:space="0" w:color="auto"/>
      </w:divBdr>
    </w:div>
    <w:div w:id="330060466">
      <w:bodyDiv w:val="1"/>
      <w:marLeft w:val="0"/>
      <w:marRight w:val="0"/>
      <w:marTop w:val="0"/>
      <w:marBottom w:val="0"/>
      <w:divBdr>
        <w:top w:val="none" w:sz="0" w:space="0" w:color="auto"/>
        <w:left w:val="none" w:sz="0" w:space="0" w:color="auto"/>
        <w:bottom w:val="none" w:sz="0" w:space="0" w:color="auto"/>
        <w:right w:val="none" w:sz="0" w:space="0" w:color="auto"/>
      </w:divBdr>
    </w:div>
    <w:div w:id="337804825">
      <w:bodyDiv w:val="1"/>
      <w:marLeft w:val="0"/>
      <w:marRight w:val="0"/>
      <w:marTop w:val="0"/>
      <w:marBottom w:val="0"/>
      <w:divBdr>
        <w:top w:val="none" w:sz="0" w:space="0" w:color="auto"/>
        <w:left w:val="none" w:sz="0" w:space="0" w:color="auto"/>
        <w:bottom w:val="none" w:sz="0" w:space="0" w:color="auto"/>
        <w:right w:val="none" w:sz="0" w:space="0" w:color="auto"/>
      </w:divBdr>
    </w:div>
    <w:div w:id="338509661">
      <w:bodyDiv w:val="1"/>
      <w:marLeft w:val="0"/>
      <w:marRight w:val="0"/>
      <w:marTop w:val="0"/>
      <w:marBottom w:val="0"/>
      <w:divBdr>
        <w:top w:val="none" w:sz="0" w:space="0" w:color="auto"/>
        <w:left w:val="none" w:sz="0" w:space="0" w:color="auto"/>
        <w:bottom w:val="none" w:sz="0" w:space="0" w:color="auto"/>
        <w:right w:val="none" w:sz="0" w:space="0" w:color="auto"/>
      </w:divBdr>
    </w:div>
    <w:div w:id="367536888">
      <w:bodyDiv w:val="1"/>
      <w:marLeft w:val="0"/>
      <w:marRight w:val="0"/>
      <w:marTop w:val="0"/>
      <w:marBottom w:val="0"/>
      <w:divBdr>
        <w:top w:val="none" w:sz="0" w:space="0" w:color="auto"/>
        <w:left w:val="none" w:sz="0" w:space="0" w:color="auto"/>
        <w:bottom w:val="none" w:sz="0" w:space="0" w:color="auto"/>
        <w:right w:val="none" w:sz="0" w:space="0" w:color="auto"/>
      </w:divBdr>
    </w:div>
    <w:div w:id="383337167">
      <w:bodyDiv w:val="1"/>
      <w:marLeft w:val="0"/>
      <w:marRight w:val="0"/>
      <w:marTop w:val="0"/>
      <w:marBottom w:val="0"/>
      <w:divBdr>
        <w:top w:val="none" w:sz="0" w:space="0" w:color="auto"/>
        <w:left w:val="none" w:sz="0" w:space="0" w:color="auto"/>
        <w:bottom w:val="none" w:sz="0" w:space="0" w:color="auto"/>
        <w:right w:val="none" w:sz="0" w:space="0" w:color="auto"/>
      </w:divBdr>
      <w:divsChild>
        <w:div w:id="119306652">
          <w:marLeft w:val="0"/>
          <w:marRight w:val="0"/>
          <w:marTop w:val="0"/>
          <w:marBottom w:val="0"/>
          <w:divBdr>
            <w:top w:val="none" w:sz="0" w:space="0" w:color="auto"/>
            <w:left w:val="none" w:sz="0" w:space="0" w:color="auto"/>
            <w:bottom w:val="none" w:sz="0" w:space="0" w:color="auto"/>
            <w:right w:val="none" w:sz="0" w:space="0" w:color="auto"/>
          </w:divBdr>
          <w:divsChild>
            <w:div w:id="6505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3118">
      <w:bodyDiv w:val="1"/>
      <w:marLeft w:val="0"/>
      <w:marRight w:val="0"/>
      <w:marTop w:val="0"/>
      <w:marBottom w:val="0"/>
      <w:divBdr>
        <w:top w:val="none" w:sz="0" w:space="0" w:color="auto"/>
        <w:left w:val="none" w:sz="0" w:space="0" w:color="auto"/>
        <w:bottom w:val="none" w:sz="0" w:space="0" w:color="auto"/>
        <w:right w:val="none" w:sz="0" w:space="0" w:color="auto"/>
      </w:divBdr>
      <w:divsChild>
        <w:div w:id="1942106700">
          <w:marLeft w:val="0"/>
          <w:marRight w:val="0"/>
          <w:marTop w:val="0"/>
          <w:marBottom w:val="0"/>
          <w:divBdr>
            <w:top w:val="none" w:sz="0" w:space="0" w:color="auto"/>
            <w:left w:val="none" w:sz="0" w:space="0" w:color="auto"/>
            <w:bottom w:val="none" w:sz="0" w:space="0" w:color="auto"/>
            <w:right w:val="none" w:sz="0" w:space="0" w:color="auto"/>
          </w:divBdr>
        </w:div>
      </w:divsChild>
    </w:div>
    <w:div w:id="397628213">
      <w:bodyDiv w:val="1"/>
      <w:marLeft w:val="0"/>
      <w:marRight w:val="0"/>
      <w:marTop w:val="0"/>
      <w:marBottom w:val="0"/>
      <w:divBdr>
        <w:top w:val="none" w:sz="0" w:space="0" w:color="auto"/>
        <w:left w:val="none" w:sz="0" w:space="0" w:color="auto"/>
        <w:bottom w:val="none" w:sz="0" w:space="0" w:color="auto"/>
        <w:right w:val="none" w:sz="0" w:space="0" w:color="auto"/>
      </w:divBdr>
    </w:div>
    <w:div w:id="407507017">
      <w:bodyDiv w:val="1"/>
      <w:marLeft w:val="0"/>
      <w:marRight w:val="0"/>
      <w:marTop w:val="0"/>
      <w:marBottom w:val="0"/>
      <w:divBdr>
        <w:top w:val="none" w:sz="0" w:space="0" w:color="auto"/>
        <w:left w:val="none" w:sz="0" w:space="0" w:color="auto"/>
        <w:bottom w:val="none" w:sz="0" w:space="0" w:color="auto"/>
        <w:right w:val="none" w:sz="0" w:space="0" w:color="auto"/>
      </w:divBdr>
    </w:div>
    <w:div w:id="447969129">
      <w:bodyDiv w:val="1"/>
      <w:marLeft w:val="0"/>
      <w:marRight w:val="0"/>
      <w:marTop w:val="0"/>
      <w:marBottom w:val="0"/>
      <w:divBdr>
        <w:top w:val="none" w:sz="0" w:space="0" w:color="auto"/>
        <w:left w:val="none" w:sz="0" w:space="0" w:color="auto"/>
        <w:bottom w:val="none" w:sz="0" w:space="0" w:color="auto"/>
        <w:right w:val="none" w:sz="0" w:space="0" w:color="auto"/>
      </w:divBdr>
    </w:div>
    <w:div w:id="464931058">
      <w:bodyDiv w:val="1"/>
      <w:marLeft w:val="0"/>
      <w:marRight w:val="0"/>
      <w:marTop w:val="0"/>
      <w:marBottom w:val="0"/>
      <w:divBdr>
        <w:top w:val="none" w:sz="0" w:space="0" w:color="auto"/>
        <w:left w:val="none" w:sz="0" w:space="0" w:color="auto"/>
        <w:bottom w:val="none" w:sz="0" w:space="0" w:color="auto"/>
        <w:right w:val="none" w:sz="0" w:space="0" w:color="auto"/>
      </w:divBdr>
    </w:div>
    <w:div w:id="489061067">
      <w:bodyDiv w:val="1"/>
      <w:marLeft w:val="0"/>
      <w:marRight w:val="0"/>
      <w:marTop w:val="0"/>
      <w:marBottom w:val="0"/>
      <w:divBdr>
        <w:top w:val="none" w:sz="0" w:space="0" w:color="auto"/>
        <w:left w:val="none" w:sz="0" w:space="0" w:color="auto"/>
        <w:bottom w:val="none" w:sz="0" w:space="0" w:color="auto"/>
        <w:right w:val="none" w:sz="0" w:space="0" w:color="auto"/>
      </w:divBdr>
    </w:div>
    <w:div w:id="499809911">
      <w:bodyDiv w:val="1"/>
      <w:marLeft w:val="0"/>
      <w:marRight w:val="0"/>
      <w:marTop w:val="0"/>
      <w:marBottom w:val="0"/>
      <w:divBdr>
        <w:top w:val="none" w:sz="0" w:space="0" w:color="auto"/>
        <w:left w:val="none" w:sz="0" w:space="0" w:color="auto"/>
        <w:bottom w:val="none" w:sz="0" w:space="0" w:color="auto"/>
        <w:right w:val="none" w:sz="0" w:space="0" w:color="auto"/>
      </w:divBdr>
    </w:div>
    <w:div w:id="516576962">
      <w:bodyDiv w:val="1"/>
      <w:marLeft w:val="0"/>
      <w:marRight w:val="0"/>
      <w:marTop w:val="0"/>
      <w:marBottom w:val="0"/>
      <w:divBdr>
        <w:top w:val="none" w:sz="0" w:space="0" w:color="auto"/>
        <w:left w:val="none" w:sz="0" w:space="0" w:color="auto"/>
        <w:bottom w:val="none" w:sz="0" w:space="0" w:color="auto"/>
        <w:right w:val="none" w:sz="0" w:space="0" w:color="auto"/>
      </w:divBdr>
    </w:div>
    <w:div w:id="516847209">
      <w:bodyDiv w:val="1"/>
      <w:marLeft w:val="0"/>
      <w:marRight w:val="0"/>
      <w:marTop w:val="0"/>
      <w:marBottom w:val="0"/>
      <w:divBdr>
        <w:top w:val="none" w:sz="0" w:space="0" w:color="auto"/>
        <w:left w:val="none" w:sz="0" w:space="0" w:color="auto"/>
        <w:bottom w:val="none" w:sz="0" w:space="0" w:color="auto"/>
        <w:right w:val="none" w:sz="0" w:space="0" w:color="auto"/>
      </w:divBdr>
    </w:div>
    <w:div w:id="526412905">
      <w:bodyDiv w:val="1"/>
      <w:marLeft w:val="0"/>
      <w:marRight w:val="0"/>
      <w:marTop w:val="0"/>
      <w:marBottom w:val="0"/>
      <w:divBdr>
        <w:top w:val="none" w:sz="0" w:space="0" w:color="auto"/>
        <w:left w:val="none" w:sz="0" w:space="0" w:color="auto"/>
        <w:bottom w:val="none" w:sz="0" w:space="0" w:color="auto"/>
        <w:right w:val="none" w:sz="0" w:space="0" w:color="auto"/>
      </w:divBdr>
    </w:div>
    <w:div w:id="549925117">
      <w:bodyDiv w:val="1"/>
      <w:marLeft w:val="0"/>
      <w:marRight w:val="0"/>
      <w:marTop w:val="0"/>
      <w:marBottom w:val="0"/>
      <w:divBdr>
        <w:top w:val="none" w:sz="0" w:space="0" w:color="auto"/>
        <w:left w:val="none" w:sz="0" w:space="0" w:color="auto"/>
        <w:bottom w:val="none" w:sz="0" w:space="0" w:color="auto"/>
        <w:right w:val="none" w:sz="0" w:space="0" w:color="auto"/>
      </w:divBdr>
      <w:divsChild>
        <w:div w:id="604768574">
          <w:marLeft w:val="0"/>
          <w:marRight w:val="0"/>
          <w:marTop w:val="0"/>
          <w:marBottom w:val="0"/>
          <w:divBdr>
            <w:top w:val="none" w:sz="0" w:space="0" w:color="auto"/>
            <w:left w:val="none" w:sz="0" w:space="0" w:color="auto"/>
            <w:bottom w:val="none" w:sz="0" w:space="0" w:color="auto"/>
            <w:right w:val="none" w:sz="0" w:space="0" w:color="auto"/>
          </w:divBdr>
        </w:div>
        <w:div w:id="1007514895">
          <w:marLeft w:val="0"/>
          <w:marRight w:val="0"/>
          <w:marTop w:val="0"/>
          <w:marBottom w:val="0"/>
          <w:divBdr>
            <w:top w:val="none" w:sz="0" w:space="0" w:color="auto"/>
            <w:left w:val="none" w:sz="0" w:space="0" w:color="auto"/>
            <w:bottom w:val="none" w:sz="0" w:space="0" w:color="auto"/>
            <w:right w:val="none" w:sz="0" w:space="0" w:color="auto"/>
          </w:divBdr>
          <w:divsChild>
            <w:div w:id="794952859">
              <w:marLeft w:val="0"/>
              <w:marRight w:val="0"/>
              <w:marTop w:val="0"/>
              <w:marBottom w:val="0"/>
              <w:divBdr>
                <w:top w:val="none" w:sz="0" w:space="0" w:color="auto"/>
                <w:left w:val="none" w:sz="0" w:space="0" w:color="auto"/>
                <w:bottom w:val="none" w:sz="0" w:space="0" w:color="auto"/>
                <w:right w:val="none" w:sz="0" w:space="0" w:color="auto"/>
              </w:divBdr>
              <w:divsChild>
                <w:div w:id="228465644">
                  <w:marLeft w:val="0"/>
                  <w:marRight w:val="0"/>
                  <w:marTop w:val="0"/>
                  <w:marBottom w:val="0"/>
                  <w:divBdr>
                    <w:top w:val="none" w:sz="0" w:space="0" w:color="auto"/>
                    <w:left w:val="none" w:sz="0" w:space="0" w:color="auto"/>
                    <w:bottom w:val="none" w:sz="0" w:space="0" w:color="auto"/>
                    <w:right w:val="none" w:sz="0" w:space="0" w:color="auto"/>
                  </w:divBdr>
                  <w:divsChild>
                    <w:div w:id="814177420">
                      <w:marLeft w:val="0"/>
                      <w:marRight w:val="0"/>
                      <w:marTop w:val="0"/>
                      <w:marBottom w:val="0"/>
                      <w:divBdr>
                        <w:top w:val="none" w:sz="0" w:space="0" w:color="auto"/>
                        <w:left w:val="none" w:sz="0" w:space="0" w:color="auto"/>
                        <w:bottom w:val="none" w:sz="0" w:space="0" w:color="auto"/>
                        <w:right w:val="none" w:sz="0" w:space="0" w:color="auto"/>
                      </w:divBdr>
                      <w:divsChild>
                        <w:div w:id="778572822">
                          <w:marLeft w:val="0"/>
                          <w:marRight w:val="0"/>
                          <w:marTop w:val="0"/>
                          <w:marBottom w:val="0"/>
                          <w:divBdr>
                            <w:top w:val="none" w:sz="0" w:space="0" w:color="auto"/>
                            <w:left w:val="none" w:sz="0" w:space="0" w:color="auto"/>
                            <w:bottom w:val="none" w:sz="0" w:space="0" w:color="auto"/>
                            <w:right w:val="none" w:sz="0" w:space="0" w:color="auto"/>
                          </w:divBdr>
                          <w:divsChild>
                            <w:div w:id="1823041654">
                              <w:marLeft w:val="0"/>
                              <w:marRight w:val="0"/>
                              <w:marTop w:val="0"/>
                              <w:marBottom w:val="0"/>
                              <w:divBdr>
                                <w:top w:val="none" w:sz="0" w:space="0" w:color="auto"/>
                                <w:left w:val="none" w:sz="0" w:space="0" w:color="auto"/>
                                <w:bottom w:val="none" w:sz="0" w:space="0" w:color="auto"/>
                                <w:right w:val="none" w:sz="0" w:space="0" w:color="auto"/>
                              </w:divBdr>
                              <w:divsChild>
                                <w:div w:id="394471111">
                                  <w:marLeft w:val="0"/>
                                  <w:marRight w:val="0"/>
                                  <w:marTop w:val="0"/>
                                  <w:marBottom w:val="0"/>
                                  <w:divBdr>
                                    <w:top w:val="none" w:sz="0" w:space="0" w:color="auto"/>
                                    <w:left w:val="none" w:sz="0" w:space="0" w:color="auto"/>
                                    <w:bottom w:val="none" w:sz="0" w:space="0" w:color="auto"/>
                                    <w:right w:val="none" w:sz="0" w:space="0" w:color="auto"/>
                                  </w:divBdr>
                                  <w:divsChild>
                                    <w:div w:id="1115098620">
                                      <w:marLeft w:val="0"/>
                                      <w:marRight w:val="0"/>
                                      <w:marTop w:val="0"/>
                                      <w:marBottom w:val="0"/>
                                      <w:divBdr>
                                        <w:top w:val="none" w:sz="0" w:space="0" w:color="auto"/>
                                        <w:left w:val="none" w:sz="0" w:space="0" w:color="auto"/>
                                        <w:bottom w:val="none" w:sz="0" w:space="0" w:color="auto"/>
                                        <w:right w:val="none" w:sz="0" w:space="0" w:color="auto"/>
                                      </w:divBdr>
                                      <w:divsChild>
                                        <w:div w:id="8958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0608">
                                  <w:marLeft w:val="0"/>
                                  <w:marRight w:val="0"/>
                                  <w:marTop w:val="0"/>
                                  <w:marBottom w:val="0"/>
                                  <w:divBdr>
                                    <w:top w:val="none" w:sz="0" w:space="0" w:color="auto"/>
                                    <w:left w:val="none" w:sz="0" w:space="0" w:color="auto"/>
                                    <w:bottom w:val="none" w:sz="0" w:space="0" w:color="auto"/>
                                    <w:right w:val="none" w:sz="0" w:space="0" w:color="auto"/>
                                  </w:divBdr>
                                  <w:divsChild>
                                    <w:div w:id="1382053787">
                                      <w:marLeft w:val="0"/>
                                      <w:marRight w:val="0"/>
                                      <w:marTop w:val="0"/>
                                      <w:marBottom w:val="0"/>
                                      <w:divBdr>
                                        <w:top w:val="none" w:sz="0" w:space="0" w:color="auto"/>
                                        <w:left w:val="none" w:sz="0" w:space="0" w:color="auto"/>
                                        <w:bottom w:val="none" w:sz="0" w:space="0" w:color="auto"/>
                                        <w:right w:val="none" w:sz="0" w:space="0" w:color="auto"/>
                                      </w:divBdr>
                                      <w:divsChild>
                                        <w:div w:id="5323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897565">
                      <w:marLeft w:val="0"/>
                      <w:marRight w:val="0"/>
                      <w:marTop w:val="0"/>
                      <w:marBottom w:val="0"/>
                      <w:divBdr>
                        <w:top w:val="none" w:sz="0" w:space="0" w:color="auto"/>
                        <w:left w:val="none" w:sz="0" w:space="0" w:color="auto"/>
                        <w:bottom w:val="none" w:sz="0" w:space="0" w:color="auto"/>
                        <w:right w:val="none" w:sz="0" w:space="0" w:color="auto"/>
                      </w:divBdr>
                      <w:divsChild>
                        <w:div w:id="663700817">
                          <w:marLeft w:val="0"/>
                          <w:marRight w:val="0"/>
                          <w:marTop w:val="0"/>
                          <w:marBottom w:val="0"/>
                          <w:divBdr>
                            <w:top w:val="none" w:sz="0" w:space="0" w:color="auto"/>
                            <w:left w:val="none" w:sz="0" w:space="0" w:color="auto"/>
                            <w:bottom w:val="none" w:sz="0" w:space="0" w:color="auto"/>
                            <w:right w:val="none" w:sz="0" w:space="0" w:color="auto"/>
                          </w:divBdr>
                          <w:divsChild>
                            <w:div w:id="1883858892">
                              <w:marLeft w:val="0"/>
                              <w:marRight w:val="0"/>
                              <w:marTop w:val="0"/>
                              <w:marBottom w:val="0"/>
                              <w:divBdr>
                                <w:top w:val="none" w:sz="0" w:space="0" w:color="auto"/>
                                <w:left w:val="none" w:sz="0" w:space="0" w:color="auto"/>
                                <w:bottom w:val="none" w:sz="0" w:space="0" w:color="auto"/>
                                <w:right w:val="none" w:sz="0" w:space="0" w:color="auto"/>
                              </w:divBdr>
                              <w:divsChild>
                                <w:div w:id="916790030">
                                  <w:marLeft w:val="0"/>
                                  <w:marRight w:val="0"/>
                                  <w:marTop w:val="0"/>
                                  <w:marBottom w:val="0"/>
                                  <w:divBdr>
                                    <w:top w:val="none" w:sz="0" w:space="0" w:color="auto"/>
                                    <w:left w:val="none" w:sz="0" w:space="0" w:color="auto"/>
                                    <w:bottom w:val="none" w:sz="0" w:space="0" w:color="auto"/>
                                    <w:right w:val="none" w:sz="0" w:space="0" w:color="auto"/>
                                  </w:divBdr>
                                  <w:divsChild>
                                    <w:div w:id="765805911">
                                      <w:marLeft w:val="0"/>
                                      <w:marRight w:val="0"/>
                                      <w:marTop w:val="0"/>
                                      <w:marBottom w:val="0"/>
                                      <w:divBdr>
                                        <w:top w:val="none" w:sz="0" w:space="0" w:color="auto"/>
                                        <w:left w:val="none" w:sz="0" w:space="0" w:color="auto"/>
                                        <w:bottom w:val="none" w:sz="0" w:space="0" w:color="auto"/>
                                        <w:right w:val="none" w:sz="0" w:space="0" w:color="auto"/>
                                      </w:divBdr>
                                      <w:divsChild>
                                        <w:div w:id="81495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8427">
                                  <w:marLeft w:val="0"/>
                                  <w:marRight w:val="0"/>
                                  <w:marTop w:val="0"/>
                                  <w:marBottom w:val="0"/>
                                  <w:divBdr>
                                    <w:top w:val="none" w:sz="0" w:space="0" w:color="auto"/>
                                    <w:left w:val="none" w:sz="0" w:space="0" w:color="auto"/>
                                    <w:bottom w:val="none" w:sz="0" w:space="0" w:color="auto"/>
                                    <w:right w:val="none" w:sz="0" w:space="0" w:color="auto"/>
                                  </w:divBdr>
                                  <w:divsChild>
                                    <w:div w:id="648437161">
                                      <w:marLeft w:val="0"/>
                                      <w:marRight w:val="0"/>
                                      <w:marTop w:val="0"/>
                                      <w:marBottom w:val="0"/>
                                      <w:divBdr>
                                        <w:top w:val="none" w:sz="0" w:space="0" w:color="auto"/>
                                        <w:left w:val="none" w:sz="0" w:space="0" w:color="auto"/>
                                        <w:bottom w:val="none" w:sz="0" w:space="0" w:color="auto"/>
                                        <w:right w:val="none" w:sz="0" w:space="0" w:color="auto"/>
                                      </w:divBdr>
                                      <w:divsChild>
                                        <w:div w:id="4553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498352">
      <w:bodyDiv w:val="1"/>
      <w:marLeft w:val="0"/>
      <w:marRight w:val="0"/>
      <w:marTop w:val="0"/>
      <w:marBottom w:val="0"/>
      <w:divBdr>
        <w:top w:val="none" w:sz="0" w:space="0" w:color="auto"/>
        <w:left w:val="none" w:sz="0" w:space="0" w:color="auto"/>
        <w:bottom w:val="none" w:sz="0" w:space="0" w:color="auto"/>
        <w:right w:val="none" w:sz="0" w:space="0" w:color="auto"/>
      </w:divBdr>
    </w:div>
    <w:div w:id="569271101">
      <w:bodyDiv w:val="1"/>
      <w:marLeft w:val="0"/>
      <w:marRight w:val="0"/>
      <w:marTop w:val="0"/>
      <w:marBottom w:val="0"/>
      <w:divBdr>
        <w:top w:val="none" w:sz="0" w:space="0" w:color="auto"/>
        <w:left w:val="none" w:sz="0" w:space="0" w:color="auto"/>
        <w:bottom w:val="none" w:sz="0" w:space="0" w:color="auto"/>
        <w:right w:val="none" w:sz="0" w:space="0" w:color="auto"/>
      </w:divBdr>
      <w:divsChild>
        <w:div w:id="1376469978">
          <w:marLeft w:val="0"/>
          <w:marRight w:val="0"/>
          <w:marTop w:val="0"/>
          <w:marBottom w:val="0"/>
          <w:divBdr>
            <w:top w:val="none" w:sz="0" w:space="0" w:color="auto"/>
            <w:left w:val="none" w:sz="0" w:space="0" w:color="auto"/>
            <w:bottom w:val="none" w:sz="0" w:space="0" w:color="auto"/>
            <w:right w:val="none" w:sz="0" w:space="0" w:color="auto"/>
          </w:divBdr>
          <w:divsChild>
            <w:div w:id="160295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984">
      <w:bodyDiv w:val="1"/>
      <w:marLeft w:val="0"/>
      <w:marRight w:val="0"/>
      <w:marTop w:val="0"/>
      <w:marBottom w:val="0"/>
      <w:divBdr>
        <w:top w:val="none" w:sz="0" w:space="0" w:color="auto"/>
        <w:left w:val="none" w:sz="0" w:space="0" w:color="auto"/>
        <w:bottom w:val="none" w:sz="0" w:space="0" w:color="auto"/>
        <w:right w:val="none" w:sz="0" w:space="0" w:color="auto"/>
      </w:divBdr>
    </w:div>
    <w:div w:id="606278563">
      <w:bodyDiv w:val="1"/>
      <w:marLeft w:val="0"/>
      <w:marRight w:val="0"/>
      <w:marTop w:val="0"/>
      <w:marBottom w:val="0"/>
      <w:divBdr>
        <w:top w:val="none" w:sz="0" w:space="0" w:color="auto"/>
        <w:left w:val="none" w:sz="0" w:space="0" w:color="auto"/>
        <w:bottom w:val="none" w:sz="0" w:space="0" w:color="auto"/>
        <w:right w:val="none" w:sz="0" w:space="0" w:color="auto"/>
      </w:divBdr>
    </w:div>
    <w:div w:id="609433114">
      <w:bodyDiv w:val="1"/>
      <w:marLeft w:val="0"/>
      <w:marRight w:val="0"/>
      <w:marTop w:val="0"/>
      <w:marBottom w:val="0"/>
      <w:divBdr>
        <w:top w:val="none" w:sz="0" w:space="0" w:color="auto"/>
        <w:left w:val="none" w:sz="0" w:space="0" w:color="auto"/>
        <w:bottom w:val="none" w:sz="0" w:space="0" w:color="auto"/>
        <w:right w:val="none" w:sz="0" w:space="0" w:color="auto"/>
      </w:divBdr>
    </w:div>
    <w:div w:id="624239738">
      <w:bodyDiv w:val="1"/>
      <w:marLeft w:val="0"/>
      <w:marRight w:val="0"/>
      <w:marTop w:val="0"/>
      <w:marBottom w:val="0"/>
      <w:divBdr>
        <w:top w:val="none" w:sz="0" w:space="0" w:color="auto"/>
        <w:left w:val="none" w:sz="0" w:space="0" w:color="auto"/>
        <w:bottom w:val="none" w:sz="0" w:space="0" w:color="auto"/>
        <w:right w:val="none" w:sz="0" w:space="0" w:color="auto"/>
      </w:divBdr>
    </w:div>
    <w:div w:id="625938253">
      <w:bodyDiv w:val="1"/>
      <w:marLeft w:val="0"/>
      <w:marRight w:val="0"/>
      <w:marTop w:val="0"/>
      <w:marBottom w:val="0"/>
      <w:divBdr>
        <w:top w:val="none" w:sz="0" w:space="0" w:color="auto"/>
        <w:left w:val="none" w:sz="0" w:space="0" w:color="auto"/>
        <w:bottom w:val="none" w:sz="0" w:space="0" w:color="auto"/>
        <w:right w:val="none" w:sz="0" w:space="0" w:color="auto"/>
      </w:divBdr>
    </w:div>
    <w:div w:id="634069728">
      <w:bodyDiv w:val="1"/>
      <w:marLeft w:val="0"/>
      <w:marRight w:val="0"/>
      <w:marTop w:val="0"/>
      <w:marBottom w:val="0"/>
      <w:divBdr>
        <w:top w:val="none" w:sz="0" w:space="0" w:color="auto"/>
        <w:left w:val="none" w:sz="0" w:space="0" w:color="auto"/>
        <w:bottom w:val="none" w:sz="0" w:space="0" w:color="auto"/>
        <w:right w:val="none" w:sz="0" w:space="0" w:color="auto"/>
      </w:divBdr>
    </w:div>
    <w:div w:id="650527809">
      <w:bodyDiv w:val="1"/>
      <w:marLeft w:val="0"/>
      <w:marRight w:val="0"/>
      <w:marTop w:val="0"/>
      <w:marBottom w:val="0"/>
      <w:divBdr>
        <w:top w:val="none" w:sz="0" w:space="0" w:color="auto"/>
        <w:left w:val="none" w:sz="0" w:space="0" w:color="auto"/>
        <w:bottom w:val="none" w:sz="0" w:space="0" w:color="auto"/>
        <w:right w:val="none" w:sz="0" w:space="0" w:color="auto"/>
      </w:divBdr>
      <w:divsChild>
        <w:div w:id="1723826146">
          <w:marLeft w:val="0"/>
          <w:marRight w:val="0"/>
          <w:marTop w:val="0"/>
          <w:marBottom w:val="0"/>
          <w:divBdr>
            <w:top w:val="none" w:sz="0" w:space="0" w:color="auto"/>
            <w:left w:val="none" w:sz="0" w:space="0" w:color="auto"/>
            <w:bottom w:val="none" w:sz="0" w:space="0" w:color="auto"/>
            <w:right w:val="none" w:sz="0" w:space="0" w:color="auto"/>
          </w:divBdr>
          <w:divsChild>
            <w:div w:id="1211113176">
              <w:marLeft w:val="0"/>
              <w:marRight w:val="0"/>
              <w:marTop w:val="0"/>
              <w:marBottom w:val="0"/>
              <w:divBdr>
                <w:top w:val="none" w:sz="0" w:space="0" w:color="auto"/>
                <w:left w:val="none" w:sz="0" w:space="0" w:color="auto"/>
                <w:bottom w:val="none" w:sz="0" w:space="0" w:color="auto"/>
                <w:right w:val="none" w:sz="0" w:space="0" w:color="auto"/>
              </w:divBdr>
              <w:divsChild>
                <w:div w:id="842471794">
                  <w:marLeft w:val="0"/>
                  <w:marRight w:val="0"/>
                  <w:marTop w:val="0"/>
                  <w:marBottom w:val="0"/>
                  <w:divBdr>
                    <w:top w:val="none" w:sz="0" w:space="0" w:color="auto"/>
                    <w:left w:val="none" w:sz="0" w:space="0" w:color="auto"/>
                    <w:bottom w:val="none" w:sz="0" w:space="0" w:color="auto"/>
                    <w:right w:val="none" w:sz="0" w:space="0" w:color="auto"/>
                  </w:divBdr>
                  <w:divsChild>
                    <w:div w:id="220020468">
                      <w:marLeft w:val="0"/>
                      <w:marRight w:val="0"/>
                      <w:marTop w:val="0"/>
                      <w:marBottom w:val="0"/>
                      <w:divBdr>
                        <w:top w:val="none" w:sz="0" w:space="0" w:color="auto"/>
                        <w:left w:val="none" w:sz="0" w:space="0" w:color="auto"/>
                        <w:bottom w:val="none" w:sz="0" w:space="0" w:color="auto"/>
                        <w:right w:val="none" w:sz="0" w:space="0" w:color="auto"/>
                      </w:divBdr>
                      <w:divsChild>
                        <w:div w:id="978728807">
                          <w:marLeft w:val="0"/>
                          <w:marRight w:val="0"/>
                          <w:marTop w:val="0"/>
                          <w:marBottom w:val="0"/>
                          <w:divBdr>
                            <w:top w:val="none" w:sz="0" w:space="0" w:color="auto"/>
                            <w:left w:val="none" w:sz="0" w:space="0" w:color="auto"/>
                            <w:bottom w:val="none" w:sz="0" w:space="0" w:color="auto"/>
                            <w:right w:val="none" w:sz="0" w:space="0" w:color="auto"/>
                          </w:divBdr>
                          <w:divsChild>
                            <w:div w:id="12434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508985">
      <w:bodyDiv w:val="1"/>
      <w:marLeft w:val="0"/>
      <w:marRight w:val="0"/>
      <w:marTop w:val="0"/>
      <w:marBottom w:val="0"/>
      <w:divBdr>
        <w:top w:val="none" w:sz="0" w:space="0" w:color="auto"/>
        <w:left w:val="none" w:sz="0" w:space="0" w:color="auto"/>
        <w:bottom w:val="none" w:sz="0" w:space="0" w:color="auto"/>
        <w:right w:val="none" w:sz="0" w:space="0" w:color="auto"/>
      </w:divBdr>
    </w:div>
    <w:div w:id="696195691">
      <w:bodyDiv w:val="1"/>
      <w:marLeft w:val="0"/>
      <w:marRight w:val="0"/>
      <w:marTop w:val="0"/>
      <w:marBottom w:val="0"/>
      <w:divBdr>
        <w:top w:val="none" w:sz="0" w:space="0" w:color="auto"/>
        <w:left w:val="none" w:sz="0" w:space="0" w:color="auto"/>
        <w:bottom w:val="none" w:sz="0" w:space="0" w:color="auto"/>
        <w:right w:val="none" w:sz="0" w:space="0" w:color="auto"/>
      </w:divBdr>
    </w:div>
    <w:div w:id="724260357">
      <w:bodyDiv w:val="1"/>
      <w:marLeft w:val="0"/>
      <w:marRight w:val="0"/>
      <w:marTop w:val="0"/>
      <w:marBottom w:val="0"/>
      <w:divBdr>
        <w:top w:val="none" w:sz="0" w:space="0" w:color="auto"/>
        <w:left w:val="none" w:sz="0" w:space="0" w:color="auto"/>
        <w:bottom w:val="none" w:sz="0" w:space="0" w:color="auto"/>
        <w:right w:val="none" w:sz="0" w:space="0" w:color="auto"/>
      </w:divBdr>
    </w:div>
    <w:div w:id="736782538">
      <w:bodyDiv w:val="1"/>
      <w:marLeft w:val="0"/>
      <w:marRight w:val="0"/>
      <w:marTop w:val="0"/>
      <w:marBottom w:val="0"/>
      <w:divBdr>
        <w:top w:val="none" w:sz="0" w:space="0" w:color="auto"/>
        <w:left w:val="none" w:sz="0" w:space="0" w:color="auto"/>
        <w:bottom w:val="none" w:sz="0" w:space="0" w:color="auto"/>
        <w:right w:val="none" w:sz="0" w:space="0" w:color="auto"/>
      </w:divBdr>
      <w:divsChild>
        <w:div w:id="1038702923">
          <w:marLeft w:val="0"/>
          <w:marRight w:val="0"/>
          <w:marTop w:val="0"/>
          <w:marBottom w:val="0"/>
          <w:divBdr>
            <w:top w:val="none" w:sz="0" w:space="0" w:color="auto"/>
            <w:left w:val="none" w:sz="0" w:space="0" w:color="auto"/>
            <w:bottom w:val="none" w:sz="0" w:space="0" w:color="auto"/>
            <w:right w:val="none" w:sz="0" w:space="0" w:color="auto"/>
          </w:divBdr>
          <w:divsChild>
            <w:div w:id="11527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43602">
      <w:bodyDiv w:val="1"/>
      <w:marLeft w:val="0"/>
      <w:marRight w:val="0"/>
      <w:marTop w:val="0"/>
      <w:marBottom w:val="0"/>
      <w:divBdr>
        <w:top w:val="none" w:sz="0" w:space="0" w:color="auto"/>
        <w:left w:val="none" w:sz="0" w:space="0" w:color="auto"/>
        <w:bottom w:val="none" w:sz="0" w:space="0" w:color="auto"/>
        <w:right w:val="none" w:sz="0" w:space="0" w:color="auto"/>
      </w:divBdr>
    </w:div>
    <w:div w:id="757365229">
      <w:bodyDiv w:val="1"/>
      <w:marLeft w:val="0"/>
      <w:marRight w:val="0"/>
      <w:marTop w:val="0"/>
      <w:marBottom w:val="0"/>
      <w:divBdr>
        <w:top w:val="none" w:sz="0" w:space="0" w:color="auto"/>
        <w:left w:val="none" w:sz="0" w:space="0" w:color="auto"/>
        <w:bottom w:val="none" w:sz="0" w:space="0" w:color="auto"/>
        <w:right w:val="none" w:sz="0" w:space="0" w:color="auto"/>
      </w:divBdr>
    </w:div>
    <w:div w:id="762185073">
      <w:bodyDiv w:val="1"/>
      <w:marLeft w:val="0"/>
      <w:marRight w:val="0"/>
      <w:marTop w:val="0"/>
      <w:marBottom w:val="0"/>
      <w:divBdr>
        <w:top w:val="none" w:sz="0" w:space="0" w:color="auto"/>
        <w:left w:val="none" w:sz="0" w:space="0" w:color="auto"/>
        <w:bottom w:val="none" w:sz="0" w:space="0" w:color="auto"/>
        <w:right w:val="none" w:sz="0" w:space="0" w:color="auto"/>
      </w:divBdr>
    </w:div>
    <w:div w:id="764886187">
      <w:bodyDiv w:val="1"/>
      <w:marLeft w:val="0"/>
      <w:marRight w:val="0"/>
      <w:marTop w:val="0"/>
      <w:marBottom w:val="0"/>
      <w:divBdr>
        <w:top w:val="none" w:sz="0" w:space="0" w:color="auto"/>
        <w:left w:val="none" w:sz="0" w:space="0" w:color="auto"/>
        <w:bottom w:val="none" w:sz="0" w:space="0" w:color="auto"/>
        <w:right w:val="none" w:sz="0" w:space="0" w:color="auto"/>
      </w:divBdr>
    </w:div>
    <w:div w:id="765002609">
      <w:bodyDiv w:val="1"/>
      <w:marLeft w:val="0"/>
      <w:marRight w:val="0"/>
      <w:marTop w:val="0"/>
      <w:marBottom w:val="0"/>
      <w:divBdr>
        <w:top w:val="none" w:sz="0" w:space="0" w:color="auto"/>
        <w:left w:val="none" w:sz="0" w:space="0" w:color="auto"/>
        <w:bottom w:val="none" w:sz="0" w:space="0" w:color="auto"/>
        <w:right w:val="none" w:sz="0" w:space="0" w:color="auto"/>
      </w:divBdr>
      <w:divsChild>
        <w:div w:id="1447505701">
          <w:marLeft w:val="0"/>
          <w:marRight w:val="0"/>
          <w:marTop w:val="0"/>
          <w:marBottom w:val="0"/>
          <w:divBdr>
            <w:top w:val="none" w:sz="0" w:space="0" w:color="auto"/>
            <w:left w:val="none" w:sz="0" w:space="0" w:color="auto"/>
            <w:bottom w:val="none" w:sz="0" w:space="0" w:color="auto"/>
            <w:right w:val="none" w:sz="0" w:space="0" w:color="auto"/>
          </w:divBdr>
          <w:divsChild>
            <w:div w:id="990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3479">
      <w:bodyDiv w:val="1"/>
      <w:marLeft w:val="0"/>
      <w:marRight w:val="0"/>
      <w:marTop w:val="0"/>
      <w:marBottom w:val="0"/>
      <w:divBdr>
        <w:top w:val="none" w:sz="0" w:space="0" w:color="auto"/>
        <w:left w:val="none" w:sz="0" w:space="0" w:color="auto"/>
        <w:bottom w:val="none" w:sz="0" w:space="0" w:color="auto"/>
        <w:right w:val="none" w:sz="0" w:space="0" w:color="auto"/>
      </w:divBdr>
    </w:div>
    <w:div w:id="770201402">
      <w:bodyDiv w:val="1"/>
      <w:marLeft w:val="0"/>
      <w:marRight w:val="0"/>
      <w:marTop w:val="0"/>
      <w:marBottom w:val="0"/>
      <w:divBdr>
        <w:top w:val="none" w:sz="0" w:space="0" w:color="auto"/>
        <w:left w:val="none" w:sz="0" w:space="0" w:color="auto"/>
        <w:bottom w:val="none" w:sz="0" w:space="0" w:color="auto"/>
        <w:right w:val="none" w:sz="0" w:space="0" w:color="auto"/>
      </w:divBdr>
      <w:divsChild>
        <w:div w:id="938223263">
          <w:marLeft w:val="0"/>
          <w:marRight w:val="0"/>
          <w:marTop w:val="0"/>
          <w:marBottom w:val="0"/>
          <w:divBdr>
            <w:top w:val="none" w:sz="0" w:space="0" w:color="auto"/>
            <w:left w:val="none" w:sz="0" w:space="0" w:color="auto"/>
            <w:bottom w:val="none" w:sz="0" w:space="0" w:color="auto"/>
            <w:right w:val="none" w:sz="0" w:space="0" w:color="auto"/>
          </w:divBdr>
          <w:divsChild>
            <w:div w:id="1831208908">
              <w:marLeft w:val="0"/>
              <w:marRight w:val="0"/>
              <w:marTop w:val="0"/>
              <w:marBottom w:val="0"/>
              <w:divBdr>
                <w:top w:val="none" w:sz="0" w:space="0" w:color="auto"/>
                <w:left w:val="none" w:sz="0" w:space="0" w:color="auto"/>
                <w:bottom w:val="none" w:sz="0" w:space="0" w:color="auto"/>
                <w:right w:val="none" w:sz="0" w:space="0" w:color="auto"/>
              </w:divBdr>
              <w:divsChild>
                <w:div w:id="2112889167">
                  <w:marLeft w:val="0"/>
                  <w:marRight w:val="0"/>
                  <w:marTop w:val="0"/>
                  <w:marBottom w:val="0"/>
                  <w:divBdr>
                    <w:top w:val="none" w:sz="0" w:space="0" w:color="auto"/>
                    <w:left w:val="none" w:sz="0" w:space="0" w:color="auto"/>
                    <w:bottom w:val="none" w:sz="0" w:space="0" w:color="auto"/>
                    <w:right w:val="none" w:sz="0" w:space="0" w:color="auto"/>
                  </w:divBdr>
                  <w:divsChild>
                    <w:div w:id="60755440">
                      <w:marLeft w:val="0"/>
                      <w:marRight w:val="0"/>
                      <w:marTop w:val="0"/>
                      <w:marBottom w:val="0"/>
                      <w:divBdr>
                        <w:top w:val="none" w:sz="0" w:space="0" w:color="auto"/>
                        <w:left w:val="none" w:sz="0" w:space="0" w:color="auto"/>
                        <w:bottom w:val="none" w:sz="0" w:space="0" w:color="auto"/>
                        <w:right w:val="none" w:sz="0" w:space="0" w:color="auto"/>
                      </w:divBdr>
                    </w:div>
                    <w:div w:id="11401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71058">
      <w:bodyDiv w:val="1"/>
      <w:marLeft w:val="0"/>
      <w:marRight w:val="0"/>
      <w:marTop w:val="0"/>
      <w:marBottom w:val="0"/>
      <w:divBdr>
        <w:top w:val="none" w:sz="0" w:space="0" w:color="auto"/>
        <w:left w:val="none" w:sz="0" w:space="0" w:color="auto"/>
        <w:bottom w:val="none" w:sz="0" w:space="0" w:color="auto"/>
        <w:right w:val="none" w:sz="0" w:space="0" w:color="auto"/>
      </w:divBdr>
    </w:div>
    <w:div w:id="786967005">
      <w:bodyDiv w:val="1"/>
      <w:marLeft w:val="0"/>
      <w:marRight w:val="0"/>
      <w:marTop w:val="0"/>
      <w:marBottom w:val="0"/>
      <w:divBdr>
        <w:top w:val="none" w:sz="0" w:space="0" w:color="auto"/>
        <w:left w:val="none" w:sz="0" w:space="0" w:color="auto"/>
        <w:bottom w:val="none" w:sz="0" w:space="0" w:color="auto"/>
        <w:right w:val="none" w:sz="0" w:space="0" w:color="auto"/>
      </w:divBdr>
    </w:div>
    <w:div w:id="792603024">
      <w:bodyDiv w:val="1"/>
      <w:marLeft w:val="0"/>
      <w:marRight w:val="0"/>
      <w:marTop w:val="0"/>
      <w:marBottom w:val="0"/>
      <w:divBdr>
        <w:top w:val="none" w:sz="0" w:space="0" w:color="auto"/>
        <w:left w:val="none" w:sz="0" w:space="0" w:color="auto"/>
        <w:bottom w:val="none" w:sz="0" w:space="0" w:color="auto"/>
        <w:right w:val="none" w:sz="0" w:space="0" w:color="auto"/>
      </w:divBdr>
    </w:div>
    <w:div w:id="864097188">
      <w:bodyDiv w:val="1"/>
      <w:marLeft w:val="0"/>
      <w:marRight w:val="0"/>
      <w:marTop w:val="0"/>
      <w:marBottom w:val="0"/>
      <w:divBdr>
        <w:top w:val="none" w:sz="0" w:space="0" w:color="auto"/>
        <w:left w:val="none" w:sz="0" w:space="0" w:color="auto"/>
        <w:bottom w:val="none" w:sz="0" w:space="0" w:color="auto"/>
        <w:right w:val="none" w:sz="0" w:space="0" w:color="auto"/>
      </w:divBdr>
    </w:div>
    <w:div w:id="870655355">
      <w:bodyDiv w:val="1"/>
      <w:marLeft w:val="0"/>
      <w:marRight w:val="0"/>
      <w:marTop w:val="0"/>
      <w:marBottom w:val="0"/>
      <w:divBdr>
        <w:top w:val="none" w:sz="0" w:space="0" w:color="auto"/>
        <w:left w:val="none" w:sz="0" w:space="0" w:color="auto"/>
        <w:bottom w:val="none" w:sz="0" w:space="0" w:color="auto"/>
        <w:right w:val="none" w:sz="0" w:space="0" w:color="auto"/>
      </w:divBdr>
    </w:div>
    <w:div w:id="880939754">
      <w:bodyDiv w:val="1"/>
      <w:marLeft w:val="0"/>
      <w:marRight w:val="0"/>
      <w:marTop w:val="0"/>
      <w:marBottom w:val="0"/>
      <w:divBdr>
        <w:top w:val="none" w:sz="0" w:space="0" w:color="auto"/>
        <w:left w:val="none" w:sz="0" w:space="0" w:color="auto"/>
        <w:bottom w:val="none" w:sz="0" w:space="0" w:color="auto"/>
        <w:right w:val="none" w:sz="0" w:space="0" w:color="auto"/>
      </w:divBdr>
    </w:div>
    <w:div w:id="911693782">
      <w:bodyDiv w:val="1"/>
      <w:marLeft w:val="0"/>
      <w:marRight w:val="0"/>
      <w:marTop w:val="0"/>
      <w:marBottom w:val="0"/>
      <w:divBdr>
        <w:top w:val="none" w:sz="0" w:space="0" w:color="auto"/>
        <w:left w:val="none" w:sz="0" w:space="0" w:color="auto"/>
        <w:bottom w:val="none" w:sz="0" w:space="0" w:color="auto"/>
        <w:right w:val="none" w:sz="0" w:space="0" w:color="auto"/>
      </w:divBdr>
    </w:div>
    <w:div w:id="915867805">
      <w:bodyDiv w:val="1"/>
      <w:marLeft w:val="0"/>
      <w:marRight w:val="0"/>
      <w:marTop w:val="0"/>
      <w:marBottom w:val="0"/>
      <w:divBdr>
        <w:top w:val="none" w:sz="0" w:space="0" w:color="auto"/>
        <w:left w:val="none" w:sz="0" w:space="0" w:color="auto"/>
        <w:bottom w:val="none" w:sz="0" w:space="0" w:color="auto"/>
        <w:right w:val="none" w:sz="0" w:space="0" w:color="auto"/>
      </w:divBdr>
    </w:div>
    <w:div w:id="929391488">
      <w:bodyDiv w:val="1"/>
      <w:marLeft w:val="0"/>
      <w:marRight w:val="0"/>
      <w:marTop w:val="0"/>
      <w:marBottom w:val="0"/>
      <w:divBdr>
        <w:top w:val="none" w:sz="0" w:space="0" w:color="auto"/>
        <w:left w:val="none" w:sz="0" w:space="0" w:color="auto"/>
        <w:bottom w:val="none" w:sz="0" w:space="0" w:color="auto"/>
        <w:right w:val="none" w:sz="0" w:space="0" w:color="auto"/>
      </w:divBdr>
    </w:div>
    <w:div w:id="930548237">
      <w:bodyDiv w:val="1"/>
      <w:marLeft w:val="0"/>
      <w:marRight w:val="0"/>
      <w:marTop w:val="0"/>
      <w:marBottom w:val="0"/>
      <w:divBdr>
        <w:top w:val="none" w:sz="0" w:space="0" w:color="auto"/>
        <w:left w:val="none" w:sz="0" w:space="0" w:color="auto"/>
        <w:bottom w:val="none" w:sz="0" w:space="0" w:color="auto"/>
        <w:right w:val="none" w:sz="0" w:space="0" w:color="auto"/>
      </w:divBdr>
    </w:div>
    <w:div w:id="948899168">
      <w:bodyDiv w:val="1"/>
      <w:marLeft w:val="0"/>
      <w:marRight w:val="0"/>
      <w:marTop w:val="0"/>
      <w:marBottom w:val="0"/>
      <w:divBdr>
        <w:top w:val="none" w:sz="0" w:space="0" w:color="auto"/>
        <w:left w:val="none" w:sz="0" w:space="0" w:color="auto"/>
        <w:bottom w:val="none" w:sz="0" w:space="0" w:color="auto"/>
        <w:right w:val="none" w:sz="0" w:space="0" w:color="auto"/>
      </w:divBdr>
    </w:div>
    <w:div w:id="1009017146">
      <w:bodyDiv w:val="1"/>
      <w:marLeft w:val="0"/>
      <w:marRight w:val="0"/>
      <w:marTop w:val="0"/>
      <w:marBottom w:val="0"/>
      <w:divBdr>
        <w:top w:val="none" w:sz="0" w:space="0" w:color="auto"/>
        <w:left w:val="none" w:sz="0" w:space="0" w:color="auto"/>
        <w:bottom w:val="none" w:sz="0" w:space="0" w:color="auto"/>
        <w:right w:val="none" w:sz="0" w:space="0" w:color="auto"/>
      </w:divBdr>
    </w:div>
    <w:div w:id="1011881447">
      <w:bodyDiv w:val="1"/>
      <w:marLeft w:val="0"/>
      <w:marRight w:val="0"/>
      <w:marTop w:val="0"/>
      <w:marBottom w:val="0"/>
      <w:divBdr>
        <w:top w:val="none" w:sz="0" w:space="0" w:color="auto"/>
        <w:left w:val="none" w:sz="0" w:space="0" w:color="auto"/>
        <w:bottom w:val="none" w:sz="0" w:space="0" w:color="auto"/>
        <w:right w:val="none" w:sz="0" w:space="0" w:color="auto"/>
      </w:divBdr>
    </w:div>
    <w:div w:id="1040207104">
      <w:bodyDiv w:val="1"/>
      <w:marLeft w:val="0"/>
      <w:marRight w:val="0"/>
      <w:marTop w:val="0"/>
      <w:marBottom w:val="0"/>
      <w:divBdr>
        <w:top w:val="none" w:sz="0" w:space="0" w:color="auto"/>
        <w:left w:val="none" w:sz="0" w:space="0" w:color="auto"/>
        <w:bottom w:val="none" w:sz="0" w:space="0" w:color="auto"/>
        <w:right w:val="none" w:sz="0" w:space="0" w:color="auto"/>
      </w:divBdr>
    </w:div>
    <w:div w:id="1071273128">
      <w:bodyDiv w:val="1"/>
      <w:marLeft w:val="0"/>
      <w:marRight w:val="0"/>
      <w:marTop w:val="0"/>
      <w:marBottom w:val="0"/>
      <w:divBdr>
        <w:top w:val="none" w:sz="0" w:space="0" w:color="auto"/>
        <w:left w:val="none" w:sz="0" w:space="0" w:color="auto"/>
        <w:bottom w:val="none" w:sz="0" w:space="0" w:color="auto"/>
        <w:right w:val="none" w:sz="0" w:space="0" w:color="auto"/>
      </w:divBdr>
    </w:div>
    <w:div w:id="1081682097">
      <w:bodyDiv w:val="1"/>
      <w:marLeft w:val="0"/>
      <w:marRight w:val="0"/>
      <w:marTop w:val="0"/>
      <w:marBottom w:val="0"/>
      <w:divBdr>
        <w:top w:val="none" w:sz="0" w:space="0" w:color="auto"/>
        <w:left w:val="none" w:sz="0" w:space="0" w:color="auto"/>
        <w:bottom w:val="none" w:sz="0" w:space="0" w:color="auto"/>
        <w:right w:val="none" w:sz="0" w:space="0" w:color="auto"/>
      </w:divBdr>
    </w:div>
    <w:div w:id="1084184450">
      <w:bodyDiv w:val="1"/>
      <w:marLeft w:val="0"/>
      <w:marRight w:val="0"/>
      <w:marTop w:val="0"/>
      <w:marBottom w:val="0"/>
      <w:divBdr>
        <w:top w:val="none" w:sz="0" w:space="0" w:color="auto"/>
        <w:left w:val="none" w:sz="0" w:space="0" w:color="auto"/>
        <w:bottom w:val="none" w:sz="0" w:space="0" w:color="auto"/>
        <w:right w:val="none" w:sz="0" w:space="0" w:color="auto"/>
      </w:divBdr>
    </w:div>
    <w:div w:id="1085348405">
      <w:bodyDiv w:val="1"/>
      <w:marLeft w:val="0"/>
      <w:marRight w:val="0"/>
      <w:marTop w:val="0"/>
      <w:marBottom w:val="0"/>
      <w:divBdr>
        <w:top w:val="none" w:sz="0" w:space="0" w:color="auto"/>
        <w:left w:val="none" w:sz="0" w:space="0" w:color="auto"/>
        <w:bottom w:val="none" w:sz="0" w:space="0" w:color="auto"/>
        <w:right w:val="none" w:sz="0" w:space="0" w:color="auto"/>
      </w:divBdr>
    </w:div>
    <w:div w:id="1121146189">
      <w:bodyDiv w:val="1"/>
      <w:marLeft w:val="0"/>
      <w:marRight w:val="0"/>
      <w:marTop w:val="0"/>
      <w:marBottom w:val="0"/>
      <w:divBdr>
        <w:top w:val="none" w:sz="0" w:space="0" w:color="auto"/>
        <w:left w:val="none" w:sz="0" w:space="0" w:color="auto"/>
        <w:bottom w:val="none" w:sz="0" w:space="0" w:color="auto"/>
        <w:right w:val="none" w:sz="0" w:space="0" w:color="auto"/>
      </w:divBdr>
    </w:div>
    <w:div w:id="1160971097">
      <w:bodyDiv w:val="1"/>
      <w:marLeft w:val="0"/>
      <w:marRight w:val="0"/>
      <w:marTop w:val="0"/>
      <w:marBottom w:val="0"/>
      <w:divBdr>
        <w:top w:val="none" w:sz="0" w:space="0" w:color="auto"/>
        <w:left w:val="none" w:sz="0" w:space="0" w:color="auto"/>
        <w:bottom w:val="none" w:sz="0" w:space="0" w:color="auto"/>
        <w:right w:val="none" w:sz="0" w:space="0" w:color="auto"/>
      </w:divBdr>
      <w:divsChild>
        <w:div w:id="1677001903">
          <w:marLeft w:val="0"/>
          <w:marRight w:val="0"/>
          <w:marTop w:val="0"/>
          <w:marBottom w:val="0"/>
          <w:divBdr>
            <w:top w:val="none" w:sz="0" w:space="0" w:color="auto"/>
            <w:left w:val="none" w:sz="0" w:space="0" w:color="auto"/>
            <w:bottom w:val="none" w:sz="0" w:space="0" w:color="auto"/>
            <w:right w:val="none" w:sz="0" w:space="0" w:color="auto"/>
          </w:divBdr>
          <w:divsChild>
            <w:div w:id="1890148708">
              <w:marLeft w:val="0"/>
              <w:marRight w:val="0"/>
              <w:marTop w:val="0"/>
              <w:marBottom w:val="0"/>
              <w:divBdr>
                <w:top w:val="none" w:sz="0" w:space="0" w:color="auto"/>
                <w:left w:val="none" w:sz="0" w:space="0" w:color="auto"/>
                <w:bottom w:val="none" w:sz="0" w:space="0" w:color="auto"/>
                <w:right w:val="none" w:sz="0" w:space="0" w:color="auto"/>
              </w:divBdr>
              <w:divsChild>
                <w:div w:id="1251281587">
                  <w:marLeft w:val="0"/>
                  <w:marRight w:val="0"/>
                  <w:marTop w:val="0"/>
                  <w:marBottom w:val="0"/>
                  <w:divBdr>
                    <w:top w:val="none" w:sz="0" w:space="0" w:color="auto"/>
                    <w:left w:val="none" w:sz="0" w:space="0" w:color="auto"/>
                    <w:bottom w:val="none" w:sz="0" w:space="0" w:color="auto"/>
                    <w:right w:val="none" w:sz="0" w:space="0" w:color="auto"/>
                  </w:divBdr>
                  <w:divsChild>
                    <w:div w:id="459498451">
                      <w:marLeft w:val="0"/>
                      <w:marRight w:val="0"/>
                      <w:marTop w:val="0"/>
                      <w:marBottom w:val="0"/>
                      <w:divBdr>
                        <w:top w:val="none" w:sz="0" w:space="0" w:color="auto"/>
                        <w:left w:val="none" w:sz="0" w:space="0" w:color="auto"/>
                        <w:bottom w:val="none" w:sz="0" w:space="0" w:color="auto"/>
                        <w:right w:val="none" w:sz="0" w:space="0" w:color="auto"/>
                      </w:divBdr>
                      <w:divsChild>
                        <w:div w:id="160587653">
                          <w:marLeft w:val="0"/>
                          <w:marRight w:val="0"/>
                          <w:marTop w:val="0"/>
                          <w:marBottom w:val="0"/>
                          <w:divBdr>
                            <w:top w:val="none" w:sz="0" w:space="0" w:color="auto"/>
                            <w:left w:val="none" w:sz="0" w:space="0" w:color="auto"/>
                            <w:bottom w:val="none" w:sz="0" w:space="0" w:color="auto"/>
                            <w:right w:val="none" w:sz="0" w:space="0" w:color="auto"/>
                          </w:divBdr>
                          <w:divsChild>
                            <w:div w:id="17903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981321">
      <w:bodyDiv w:val="1"/>
      <w:marLeft w:val="0"/>
      <w:marRight w:val="0"/>
      <w:marTop w:val="0"/>
      <w:marBottom w:val="0"/>
      <w:divBdr>
        <w:top w:val="none" w:sz="0" w:space="0" w:color="auto"/>
        <w:left w:val="none" w:sz="0" w:space="0" w:color="auto"/>
        <w:bottom w:val="none" w:sz="0" w:space="0" w:color="auto"/>
        <w:right w:val="none" w:sz="0" w:space="0" w:color="auto"/>
      </w:divBdr>
    </w:div>
    <w:div w:id="1179925536">
      <w:bodyDiv w:val="1"/>
      <w:marLeft w:val="0"/>
      <w:marRight w:val="0"/>
      <w:marTop w:val="0"/>
      <w:marBottom w:val="0"/>
      <w:divBdr>
        <w:top w:val="none" w:sz="0" w:space="0" w:color="auto"/>
        <w:left w:val="none" w:sz="0" w:space="0" w:color="auto"/>
        <w:bottom w:val="none" w:sz="0" w:space="0" w:color="auto"/>
        <w:right w:val="none" w:sz="0" w:space="0" w:color="auto"/>
      </w:divBdr>
    </w:div>
    <w:div w:id="1213888698">
      <w:bodyDiv w:val="1"/>
      <w:marLeft w:val="0"/>
      <w:marRight w:val="0"/>
      <w:marTop w:val="0"/>
      <w:marBottom w:val="0"/>
      <w:divBdr>
        <w:top w:val="none" w:sz="0" w:space="0" w:color="auto"/>
        <w:left w:val="none" w:sz="0" w:space="0" w:color="auto"/>
        <w:bottom w:val="none" w:sz="0" w:space="0" w:color="auto"/>
        <w:right w:val="none" w:sz="0" w:space="0" w:color="auto"/>
      </w:divBdr>
    </w:div>
    <w:div w:id="1233733756">
      <w:bodyDiv w:val="1"/>
      <w:marLeft w:val="0"/>
      <w:marRight w:val="0"/>
      <w:marTop w:val="0"/>
      <w:marBottom w:val="0"/>
      <w:divBdr>
        <w:top w:val="none" w:sz="0" w:space="0" w:color="auto"/>
        <w:left w:val="none" w:sz="0" w:space="0" w:color="auto"/>
        <w:bottom w:val="none" w:sz="0" w:space="0" w:color="auto"/>
        <w:right w:val="none" w:sz="0" w:space="0" w:color="auto"/>
      </w:divBdr>
      <w:divsChild>
        <w:div w:id="1867596369">
          <w:marLeft w:val="0"/>
          <w:marRight w:val="0"/>
          <w:marTop w:val="0"/>
          <w:marBottom w:val="0"/>
          <w:divBdr>
            <w:top w:val="none" w:sz="0" w:space="0" w:color="auto"/>
            <w:left w:val="none" w:sz="0" w:space="0" w:color="auto"/>
            <w:bottom w:val="none" w:sz="0" w:space="0" w:color="auto"/>
            <w:right w:val="none" w:sz="0" w:space="0" w:color="auto"/>
          </w:divBdr>
          <w:divsChild>
            <w:div w:id="1422264917">
              <w:marLeft w:val="0"/>
              <w:marRight w:val="0"/>
              <w:marTop w:val="0"/>
              <w:marBottom w:val="0"/>
              <w:divBdr>
                <w:top w:val="none" w:sz="0" w:space="0" w:color="auto"/>
                <w:left w:val="none" w:sz="0" w:space="0" w:color="auto"/>
                <w:bottom w:val="none" w:sz="0" w:space="0" w:color="auto"/>
                <w:right w:val="none" w:sz="0" w:space="0" w:color="auto"/>
              </w:divBdr>
              <w:divsChild>
                <w:div w:id="167058379">
                  <w:marLeft w:val="0"/>
                  <w:marRight w:val="0"/>
                  <w:marTop w:val="0"/>
                  <w:marBottom w:val="0"/>
                  <w:divBdr>
                    <w:top w:val="none" w:sz="0" w:space="0" w:color="auto"/>
                    <w:left w:val="none" w:sz="0" w:space="0" w:color="auto"/>
                    <w:bottom w:val="none" w:sz="0" w:space="0" w:color="auto"/>
                    <w:right w:val="none" w:sz="0" w:space="0" w:color="auto"/>
                  </w:divBdr>
                  <w:divsChild>
                    <w:div w:id="1142036996">
                      <w:marLeft w:val="0"/>
                      <w:marRight w:val="0"/>
                      <w:marTop w:val="0"/>
                      <w:marBottom w:val="0"/>
                      <w:divBdr>
                        <w:top w:val="none" w:sz="0" w:space="0" w:color="auto"/>
                        <w:left w:val="none" w:sz="0" w:space="0" w:color="auto"/>
                        <w:bottom w:val="none" w:sz="0" w:space="0" w:color="auto"/>
                        <w:right w:val="none" w:sz="0" w:space="0" w:color="auto"/>
                      </w:divBdr>
                      <w:divsChild>
                        <w:div w:id="2081636291">
                          <w:marLeft w:val="0"/>
                          <w:marRight w:val="0"/>
                          <w:marTop w:val="0"/>
                          <w:marBottom w:val="0"/>
                          <w:divBdr>
                            <w:top w:val="none" w:sz="0" w:space="0" w:color="auto"/>
                            <w:left w:val="none" w:sz="0" w:space="0" w:color="auto"/>
                            <w:bottom w:val="none" w:sz="0" w:space="0" w:color="auto"/>
                            <w:right w:val="none" w:sz="0" w:space="0" w:color="auto"/>
                          </w:divBdr>
                          <w:divsChild>
                            <w:div w:id="6653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955250">
      <w:bodyDiv w:val="1"/>
      <w:marLeft w:val="0"/>
      <w:marRight w:val="0"/>
      <w:marTop w:val="0"/>
      <w:marBottom w:val="0"/>
      <w:divBdr>
        <w:top w:val="none" w:sz="0" w:space="0" w:color="auto"/>
        <w:left w:val="none" w:sz="0" w:space="0" w:color="auto"/>
        <w:bottom w:val="none" w:sz="0" w:space="0" w:color="auto"/>
        <w:right w:val="none" w:sz="0" w:space="0" w:color="auto"/>
      </w:divBdr>
    </w:div>
    <w:div w:id="1268001664">
      <w:bodyDiv w:val="1"/>
      <w:marLeft w:val="0"/>
      <w:marRight w:val="0"/>
      <w:marTop w:val="0"/>
      <w:marBottom w:val="0"/>
      <w:divBdr>
        <w:top w:val="none" w:sz="0" w:space="0" w:color="auto"/>
        <w:left w:val="none" w:sz="0" w:space="0" w:color="auto"/>
        <w:bottom w:val="none" w:sz="0" w:space="0" w:color="auto"/>
        <w:right w:val="none" w:sz="0" w:space="0" w:color="auto"/>
      </w:divBdr>
    </w:div>
    <w:div w:id="1268582340">
      <w:bodyDiv w:val="1"/>
      <w:marLeft w:val="0"/>
      <w:marRight w:val="0"/>
      <w:marTop w:val="0"/>
      <w:marBottom w:val="0"/>
      <w:divBdr>
        <w:top w:val="none" w:sz="0" w:space="0" w:color="auto"/>
        <w:left w:val="none" w:sz="0" w:space="0" w:color="auto"/>
        <w:bottom w:val="none" w:sz="0" w:space="0" w:color="auto"/>
        <w:right w:val="none" w:sz="0" w:space="0" w:color="auto"/>
      </w:divBdr>
    </w:div>
    <w:div w:id="1282374499">
      <w:bodyDiv w:val="1"/>
      <w:marLeft w:val="0"/>
      <w:marRight w:val="0"/>
      <w:marTop w:val="0"/>
      <w:marBottom w:val="0"/>
      <w:divBdr>
        <w:top w:val="none" w:sz="0" w:space="0" w:color="auto"/>
        <w:left w:val="none" w:sz="0" w:space="0" w:color="auto"/>
        <w:bottom w:val="none" w:sz="0" w:space="0" w:color="auto"/>
        <w:right w:val="none" w:sz="0" w:space="0" w:color="auto"/>
      </w:divBdr>
      <w:divsChild>
        <w:div w:id="160857944">
          <w:marLeft w:val="0"/>
          <w:marRight w:val="0"/>
          <w:marTop w:val="0"/>
          <w:marBottom w:val="0"/>
          <w:divBdr>
            <w:top w:val="none" w:sz="0" w:space="0" w:color="auto"/>
            <w:left w:val="none" w:sz="0" w:space="0" w:color="auto"/>
            <w:bottom w:val="none" w:sz="0" w:space="0" w:color="auto"/>
            <w:right w:val="none" w:sz="0" w:space="0" w:color="auto"/>
          </w:divBdr>
          <w:divsChild>
            <w:div w:id="1217548711">
              <w:marLeft w:val="0"/>
              <w:marRight w:val="0"/>
              <w:marTop w:val="0"/>
              <w:marBottom w:val="0"/>
              <w:divBdr>
                <w:top w:val="none" w:sz="0" w:space="0" w:color="auto"/>
                <w:left w:val="none" w:sz="0" w:space="0" w:color="auto"/>
                <w:bottom w:val="none" w:sz="0" w:space="0" w:color="auto"/>
                <w:right w:val="none" w:sz="0" w:space="0" w:color="auto"/>
              </w:divBdr>
              <w:divsChild>
                <w:div w:id="2114783248">
                  <w:marLeft w:val="0"/>
                  <w:marRight w:val="0"/>
                  <w:marTop w:val="0"/>
                  <w:marBottom w:val="0"/>
                  <w:divBdr>
                    <w:top w:val="none" w:sz="0" w:space="0" w:color="auto"/>
                    <w:left w:val="none" w:sz="0" w:space="0" w:color="auto"/>
                    <w:bottom w:val="none" w:sz="0" w:space="0" w:color="auto"/>
                    <w:right w:val="none" w:sz="0" w:space="0" w:color="auto"/>
                  </w:divBdr>
                  <w:divsChild>
                    <w:div w:id="437453033">
                      <w:marLeft w:val="0"/>
                      <w:marRight w:val="0"/>
                      <w:marTop w:val="0"/>
                      <w:marBottom w:val="0"/>
                      <w:divBdr>
                        <w:top w:val="none" w:sz="0" w:space="0" w:color="auto"/>
                        <w:left w:val="none" w:sz="0" w:space="0" w:color="auto"/>
                        <w:bottom w:val="none" w:sz="0" w:space="0" w:color="auto"/>
                        <w:right w:val="none" w:sz="0" w:space="0" w:color="auto"/>
                      </w:divBdr>
                      <w:divsChild>
                        <w:div w:id="728071197">
                          <w:marLeft w:val="0"/>
                          <w:marRight w:val="0"/>
                          <w:marTop w:val="0"/>
                          <w:marBottom w:val="0"/>
                          <w:divBdr>
                            <w:top w:val="none" w:sz="0" w:space="0" w:color="auto"/>
                            <w:left w:val="none" w:sz="0" w:space="0" w:color="auto"/>
                            <w:bottom w:val="none" w:sz="0" w:space="0" w:color="auto"/>
                            <w:right w:val="none" w:sz="0" w:space="0" w:color="auto"/>
                          </w:divBdr>
                          <w:divsChild>
                            <w:div w:id="1383019438">
                              <w:marLeft w:val="0"/>
                              <w:marRight w:val="0"/>
                              <w:marTop w:val="0"/>
                              <w:marBottom w:val="0"/>
                              <w:divBdr>
                                <w:top w:val="none" w:sz="0" w:space="0" w:color="auto"/>
                                <w:left w:val="none" w:sz="0" w:space="0" w:color="auto"/>
                                <w:bottom w:val="none" w:sz="0" w:space="0" w:color="auto"/>
                                <w:right w:val="none" w:sz="0" w:space="0" w:color="auto"/>
                              </w:divBdr>
                              <w:divsChild>
                                <w:div w:id="879052750">
                                  <w:marLeft w:val="0"/>
                                  <w:marRight w:val="0"/>
                                  <w:marTop w:val="0"/>
                                  <w:marBottom w:val="0"/>
                                  <w:divBdr>
                                    <w:top w:val="none" w:sz="0" w:space="0" w:color="auto"/>
                                    <w:left w:val="none" w:sz="0" w:space="0" w:color="auto"/>
                                    <w:bottom w:val="none" w:sz="0" w:space="0" w:color="auto"/>
                                    <w:right w:val="none" w:sz="0" w:space="0" w:color="auto"/>
                                  </w:divBdr>
                                  <w:divsChild>
                                    <w:div w:id="53465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94711">
          <w:marLeft w:val="0"/>
          <w:marRight w:val="0"/>
          <w:marTop w:val="0"/>
          <w:marBottom w:val="0"/>
          <w:divBdr>
            <w:top w:val="none" w:sz="0" w:space="0" w:color="auto"/>
            <w:left w:val="none" w:sz="0" w:space="0" w:color="auto"/>
            <w:bottom w:val="none" w:sz="0" w:space="0" w:color="auto"/>
            <w:right w:val="none" w:sz="0" w:space="0" w:color="auto"/>
          </w:divBdr>
          <w:divsChild>
            <w:div w:id="1651521587">
              <w:marLeft w:val="0"/>
              <w:marRight w:val="0"/>
              <w:marTop w:val="0"/>
              <w:marBottom w:val="0"/>
              <w:divBdr>
                <w:top w:val="none" w:sz="0" w:space="0" w:color="auto"/>
                <w:left w:val="none" w:sz="0" w:space="0" w:color="auto"/>
                <w:bottom w:val="none" w:sz="0" w:space="0" w:color="auto"/>
                <w:right w:val="none" w:sz="0" w:space="0" w:color="auto"/>
              </w:divBdr>
              <w:divsChild>
                <w:div w:id="320546204">
                  <w:marLeft w:val="0"/>
                  <w:marRight w:val="0"/>
                  <w:marTop w:val="0"/>
                  <w:marBottom w:val="0"/>
                  <w:divBdr>
                    <w:top w:val="none" w:sz="0" w:space="0" w:color="auto"/>
                    <w:left w:val="none" w:sz="0" w:space="0" w:color="auto"/>
                    <w:bottom w:val="none" w:sz="0" w:space="0" w:color="auto"/>
                    <w:right w:val="none" w:sz="0" w:space="0" w:color="auto"/>
                  </w:divBdr>
                  <w:divsChild>
                    <w:div w:id="938637501">
                      <w:marLeft w:val="0"/>
                      <w:marRight w:val="0"/>
                      <w:marTop w:val="0"/>
                      <w:marBottom w:val="0"/>
                      <w:divBdr>
                        <w:top w:val="none" w:sz="0" w:space="0" w:color="auto"/>
                        <w:left w:val="none" w:sz="0" w:space="0" w:color="auto"/>
                        <w:bottom w:val="none" w:sz="0" w:space="0" w:color="auto"/>
                        <w:right w:val="none" w:sz="0" w:space="0" w:color="auto"/>
                      </w:divBdr>
                      <w:divsChild>
                        <w:div w:id="904880316">
                          <w:marLeft w:val="0"/>
                          <w:marRight w:val="0"/>
                          <w:marTop w:val="0"/>
                          <w:marBottom w:val="0"/>
                          <w:divBdr>
                            <w:top w:val="none" w:sz="0" w:space="0" w:color="auto"/>
                            <w:left w:val="none" w:sz="0" w:space="0" w:color="auto"/>
                            <w:bottom w:val="none" w:sz="0" w:space="0" w:color="auto"/>
                            <w:right w:val="none" w:sz="0" w:space="0" w:color="auto"/>
                          </w:divBdr>
                          <w:divsChild>
                            <w:div w:id="316615417">
                              <w:marLeft w:val="0"/>
                              <w:marRight w:val="0"/>
                              <w:marTop w:val="0"/>
                              <w:marBottom w:val="0"/>
                              <w:divBdr>
                                <w:top w:val="none" w:sz="0" w:space="0" w:color="auto"/>
                                <w:left w:val="none" w:sz="0" w:space="0" w:color="auto"/>
                                <w:bottom w:val="none" w:sz="0" w:space="0" w:color="auto"/>
                                <w:right w:val="none" w:sz="0" w:space="0" w:color="auto"/>
                              </w:divBdr>
                              <w:divsChild>
                                <w:div w:id="951595219">
                                  <w:marLeft w:val="0"/>
                                  <w:marRight w:val="0"/>
                                  <w:marTop w:val="0"/>
                                  <w:marBottom w:val="0"/>
                                  <w:divBdr>
                                    <w:top w:val="none" w:sz="0" w:space="0" w:color="auto"/>
                                    <w:left w:val="none" w:sz="0" w:space="0" w:color="auto"/>
                                    <w:bottom w:val="none" w:sz="0" w:space="0" w:color="auto"/>
                                    <w:right w:val="none" w:sz="0" w:space="0" w:color="auto"/>
                                  </w:divBdr>
                                  <w:divsChild>
                                    <w:div w:id="657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485322">
          <w:marLeft w:val="0"/>
          <w:marRight w:val="0"/>
          <w:marTop w:val="0"/>
          <w:marBottom w:val="0"/>
          <w:divBdr>
            <w:top w:val="none" w:sz="0" w:space="0" w:color="auto"/>
            <w:left w:val="none" w:sz="0" w:space="0" w:color="auto"/>
            <w:bottom w:val="none" w:sz="0" w:space="0" w:color="auto"/>
            <w:right w:val="none" w:sz="0" w:space="0" w:color="auto"/>
          </w:divBdr>
          <w:divsChild>
            <w:div w:id="1011182878">
              <w:marLeft w:val="0"/>
              <w:marRight w:val="0"/>
              <w:marTop w:val="0"/>
              <w:marBottom w:val="0"/>
              <w:divBdr>
                <w:top w:val="none" w:sz="0" w:space="0" w:color="auto"/>
                <w:left w:val="none" w:sz="0" w:space="0" w:color="auto"/>
                <w:bottom w:val="none" w:sz="0" w:space="0" w:color="auto"/>
                <w:right w:val="none" w:sz="0" w:space="0" w:color="auto"/>
              </w:divBdr>
              <w:divsChild>
                <w:div w:id="468791838">
                  <w:marLeft w:val="0"/>
                  <w:marRight w:val="0"/>
                  <w:marTop w:val="0"/>
                  <w:marBottom w:val="0"/>
                  <w:divBdr>
                    <w:top w:val="none" w:sz="0" w:space="0" w:color="auto"/>
                    <w:left w:val="none" w:sz="0" w:space="0" w:color="auto"/>
                    <w:bottom w:val="none" w:sz="0" w:space="0" w:color="auto"/>
                    <w:right w:val="none" w:sz="0" w:space="0" w:color="auto"/>
                  </w:divBdr>
                  <w:divsChild>
                    <w:div w:id="307514731">
                      <w:marLeft w:val="0"/>
                      <w:marRight w:val="0"/>
                      <w:marTop w:val="0"/>
                      <w:marBottom w:val="0"/>
                      <w:divBdr>
                        <w:top w:val="none" w:sz="0" w:space="0" w:color="auto"/>
                        <w:left w:val="none" w:sz="0" w:space="0" w:color="auto"/>
                        <w:bottom w:val="none" w:sz="0" w:space="0" w:color="auto"/>
                        <w:right w:val="none" w:sz="0" w:space="0" w:color="auto"/>
                      </w:divBdr>
                      <w:divsChild>
                        <w:div w:id="621886479">
                          <w:marLeft w:val="0"/>
                          <w:marRight w:val="0"/>
                          <w:marTop w:val="0"/>
                          <w:marBottom w:val="0"/>
                          <w:divBdr>
                            <w:top w:val="none" w:sz="0" w:space="0" w:color="auto"/>
                            <w:left w:val="none" w:sz="0" w:space="0" w:color="auto"/>
                            <w:bottom w:val="none" w:sz="0" w:space="0" w:color="auto"/>
                            <w:right w:val="none" w:sz="0" w:space="0" w:color="auto"/>
                          </w:divBdr>
                          <w:divsChild>
                            <w:div w:id="215513918">
                              <w:marLeft w:val="0"/>
                              <w:marRight w:val="0"/>
                              <w:marTop w:val="0"/>
                              <w:marBottom w:val="0"/>
                              <w:divBdr>
                                <w:top w:val="none" w:sz="0" w:space="0" w:color="auto"/>
                                <w:left w:val="none" w:sz="0" w:space="0" w:color="auto"/>
                                <w:bottom w:val="none" w:sz="0" w:space="0" w:color="auto"/>
                                <w:right w:val="none" w:sz="0" w:space="0" w:color="auto"/>
                              </w:divBdr>
                              <w:divsChild>
                                <w:div w:id="158664771">
                                  <w:marLeft w:val="0"/>
                                  <w:marRight w:val="0"/>
                                  <w:marTop w:val="0"/>
                                  <w:marBottom w:val="0"/>
                                  <w:divBdr>
                                    <w:top w:val="none" w:sz="0" w:space="0" w:color="auto"/>
                                    <w:left w:val="none" w:sz="0" w:space="0" w:color="auto"/>
                                    <w:bottom w:val="none" w:sz="0" w:space="0" w:color="auto"/>
                                    <w:right w:val="none" w:sz="0" w:space="0" w:color="auto"/>
                                  </w:divBdr>
                                  <w:divsChild>
                                    <w:div w:id="1044019692">
                                      <w:marLeft w:val="0"/>
                                      <w:marRight w:val="0"/>
                                      <w:marTop w:val="0"/>
                                      <w:marBottom w:val="0"/>
                                      <w:divBdr>
                                        <w:top w:val="none" w:sz="0" w:space="0" w:color="auto"/>
                                        <w:left w:val="none" w:sz="0" w:space="0" w:color="auto"/>
                                        <w:bottom w:val="none" w:sz="0" w:space="0" w:color="auto"/>
                                        <w:right w:val="none" w:sz="0" w:space="0" w:color="auto"/>
                                      </w:divBdr>
                                      <w:divsChild>
                                        <w:div w:id="19519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352165">
      <w:bodyDiv w:val="1"/>
      <w:marLeft w:val="0"/>
      <w:marRight w:val="0"/>
      <w:marTop w:val="0"/>
      <w:marBottom w:val="0"/>
      <w:divBdr>
        <w:top w:val="none" w:sz="0" w:space="0" w:color="auto"/>
        <w:left w:val="none" w:sz="0" w:space="0" w:color="auto"/>
        <w:bottom w:val="none" w:sz="0" w:space="0" w:color="auto"/>
        <w:right w:val="none" w:sz="0" w:space="0" w:color="auto"/>
      </w:divBdr>
    </w:div>
    <w:div w:id="1297300814">
      <w:bodyDiv w:val="1"/>
      <w:marLeft w:val="0"/>
      <w:marRight w:val="0"/>
      <w:marTop w:val="0"/>
      <w:marBottom w:val="0"/>
      <w:divBdr>
        <w:top w:val="none" w:sz="0" w:space="0" w:color="auto"/>
        <w:left w:val="none" w:sz="0" w:space="0" w:color="auto"/>
        <w:bottom w:val="none" w:sz="0" w:space="0" w:color="auto"/>
        <w:right w:val="none" w:sz="0" w:space="0" w:color="auto"/>
      </w:divBdr>
    </w:div>
    <w:div w:id="1304699112">
      <w:bodyDiv w:val="1"/>
      <w:marLeft w:val="0"/>
      <w:marRight w:val="0"/>
      <w:marTop w:val="0"/>
      <w:marBottom w:val="0"/>
      <w:divBdr>
        <w:top w:val="none" w:sz="0" w:space="0" w:color="auto"/>
        <w:left w:val="none" w:sz="0" w:space="0" w:color="auto"/>
        <w:bottom w:val="none" w:sz="0" w:space="0" w:color="auto"/>
        <w:right w:val="none" w:sz="0" w:space="0" w:color="auto"/>
      </w:divBdr>
    </w:div>
    <w:div w:id="1327250071">
      <w:bodyDiv w:val="1"/>
      <w:marLeft w:val="0"/>
      <w:marRight w:val="0"/>
      <w:marTop w:val="0"/>
      <w:marBottom w:val="0"/>
      <w:divBdr>
        <w:top w:val="none" w:sz="0" w:space="0" w:color="auto"/>
        <w:left w:val="none" w:sz="0" w:space="0" w:color="auto"/>
        <w:bottom w:val="none" w:sz="0" w:space="0" w:color="auto"/>
        <w:right w:val="none" w:sz="0" w:space="0" w:color="auto"/>
      </w:divBdr>
    </w:div>
    <w:div w:id="1332488837">
      <w:bodyDiv w:val="1"/>
      <w:marLeft w:val="0"/>
      <w:marRight w:val="0"/>
      <w:marTop w:val="0"/>
      <w:marBottom w:val="0"/>
      <w:divBdr>
        <w:top w:val="none" w:sz="0" w:space="0" w:color="auto"/>
        <w:left w:val="none" w:sz="0" w:space="0" w:color="auto"/>
        <w:bottom w:val="none" w:sz="0" w:space="0" w:color="auto"/>
        <w:right w:val="none" w:sz="0" w:space="0" w:color="auto"/>
      </w:divBdr>
    </w:div>
    <w:div w:id="1337272077">
      <w:bodyDiv w:val="1"/>
      <w:marLeft w:val="0"/>
      <w:marRight w:val="0"/>
      <w:marTop w:val="0"/>
      <w:marBottom w:val="0"/>
      <w:divBdr>
        <w:top w:val="none" w:sz="0" w:space="0" w:color="auto"/>
        <w:left w:val="none" w:sz="0" w:space="0" w:color="auto"/>
        <w:bottom w:val="none" w:sz="0" w:space="0" w:color="auto"/>
        <w:right w:val="none" w:sz="0" w:space="0" w:color="auto"/>
      </w:divBdr>
      <w:divsChild>
        <w:div w:id="79716147">
          <w:marLeft w:val="0"/>
          <w:marRight w:val="0"/>
          <w:marTop w:val="0"/>
          <w:marBottom w:val="0"/>
          <w:divBdr>
            <w:top w:val="none" w:sz="0" w:space="0" w:color="auto"/>
            <w:left w:val="none" w:sz="0" w:space="0" w:color="auto"/>
            <w:bottom w:val="none" w:sz="0" w:space="0" w:color="auto"/>
            <w:right w:val="none" w:sz="0" w:space="0" w:color="auto"/>
          </w:divBdr>
          <w:divsChild>
            <w:div w:id="311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6483">
      <w:bodyDiv w:val="1"/>
      <w:marLeft w:val="0"/>
      <w:marRight w:val="0"/>
      <w:marTop w:val="0"/>
      <w:marBottom w:val="0"/>
      <w:divBdr>
        <w:top w:val="none" w:sz="0" w:space="0" w:color="auto"/>
        <w:left w:val="none" w:sz="0" w:space="0" w:color="auto"/>
        <w:bottom w:val="none" w:sz="0" w:space="0" w:color="auto"/>
        <w:right w:val="none" w:sz="0" w:space="0" w:color="auto"/>
      </w:divBdr>
    </w:div>
    <w:div w:id="1355493567">
      <w:bodyDiv w:val="1"/>
      <w:marLeft w:val="0"/>
      <w:marRight w:val="0"/>
      <w:marTop w:val="0"/>
      <w:marBottom w:val="0"/>
      <w:divBdr>
        <w:top w:val="none" w:sz="0" w:space="0" w:color="auto"/>
        <w:left w:val="none" w:sz="0" w:space="0" w:color="auto"/>
        <w:bottom w:val="none" w:sz="0" w:space="0" w:color="auto"/>
        <w:right w:val="none" w:sz="0" w:space="0" w:color="auto"/>
      </w:divBdr>
    </w:div>
    <w:div w:id="1360089247">
      <w:bodyDiv w:val="1"/>
      <w:marLeft w:val="0"/>
      <w:marRight w:val="0"/>
      <w:marTop w:val="0"/>
      <w:marBottom w:val="0"/>
      <w:divBdr>
        <w:top w:val="none" w:sz="0" w:space="0" w:color="auto"/>
        <w:left w:val="none" w:sz="0" w:space="0" w:color="auto"/>
        <w:bottom w:val="none" w:sz="0" w:space="0" w:color="auto"/>
        <w:right w:val="none" w:sz="0" w:space="0" w:color="auto"/>
      </w:divBdr>
    </w:div>
    <w:div w:id="1360620389">
      <w:bodyDiv w:val="1"/>
      <w:marLeft w:val="0"/>
      <w:marRight w:val="0"/>
      <w:marTop w:val="0"/>
      <w:marBottom w:val="0"/>
      <w:divBdr>
        <w:top w:val="none" w:sz="0" w:space="0" w:color="auto"/>
        <w:left w:val="none" w:sz="0" w:space="0" w:color="auto"/>
        <w:bottom w:val="none" w:sz="0" w:space="0" w:color="auto"/>
        <w:right w:val="none" w:sz="0" w:space="0" w:color="auto"/>
      </w:divBdr>
    </w:div>
    <w:div w:id="1370494370">
      <w:bodyDiv w:val="1"/>
      <w:marLeft w:val="0"/>
      <w:marRight w:val="0"/>
      <w:marTop w:val="0"/>
      <w:marBottom w:val="0"/>
      <w:divBdr>
        <w:top w:val="none" w:sz="0" w:space="0" w:color="auto"/>
        <w:left w:val="none" w:sz="0" w:space="0" w:color="auto"/>
        <w:bottom w:val="none" w:sz="0" w:space="0" w:color="auto"/>
        <w:right w:val="none" w:sz="0" w:space="0" w:color="auto"/>
      </w:divBdr>
    </w:div>
    <w:div w:id="1373774052">
      <w:bodyDiv w:val="1"/>
      <w:marLeft w:val="0"/>
      <w:marRight w:val="0"/>
      <w:marTop w:val="0"/>
      <w:marBottom w:val="0"/>
      <w:divBdr>
        <w:top w:val="none" w:sz="0" w:space="0" w:color="auto"/>
        <w:left w:val="none" w:sz="0" w:space="0" w:color="auto"/>
        <w:bottom w:val="none" w:sz="0" w:space="0" w:color="auto"/>
        <w:right w:val="none" w:sz="0" w:space="0" w:color="auto"/>
      </w:divBdr>
    </w:div>
    <w:div w:id="1376419200">
      <w:bodyDiv w:val="1"/>
      <w:marLeft w:val="0"/>
      <w:marRight w:val="0"/>
      <w:marTop w:val="0"/>
      <w:marBottom w:val="0"/>
      <w:divBdr>
        <w:top w:val="none" w:sz="0" w:space="0" w:color="auto"/>
        <w:left w:val="none" w:sz="0" w:space="0" w:color="auto"/>
        <w:bottom w:val="none" w:sz="0" w:space="0" w:color="auto"/>
        <w:right w:val="none" w:sz="0" w:space="0" w:color="auto"/>
      </w:divBdr>
    </w:div>
    <w:div w:id="1378238952">
      <w:bodyDiv w:val="1"/>
      <w:marLeft w:val="0"/>
      <w:marRight w:val="0"/>
      <w:marTop w:val="0"/>
      <w:marBottom w:val="0"/>
      <w:divBdr>
        <w:top w:val="none" w:sz="0" w:space="0" w:color="auto"/>
        <w:left w:val="none" w:sz="0" w:space="0" w:color="auto"/>
        <w:bottom w:val="none" w:sz="0" w:space="0" w:color="auto"/>
        <w:right w:val="none" w:sz="0" w:space="0" w:color="auto"/>
      </w:divBdr>
    </w:div>
    <w:div w:id="1384258004">
      <w:bodyDiv w:val="1"/>
      <w:marLeft w:val="0"/>
      <w:marRight w:val="0"/>
      <w:marTop w:val="0"/>
      <w:marBottom w:val="0"/>
      <w:divBdr>
        <w:top w:val="none" w:sz="0" w:space="0" w:color="auto"/>
        <w:left w:val="none" w:sz="0" w:space="0" w:color="auto"/>
        <w:bottom w:val="none" w:sz="0" w:space="0" w:color="auto"/>
        <w:right w:val="none" w:sz="0" w:space="0" w:color="auto"/>
      </w:divBdr>
      <w:divsChild>
        <w:div w:id="791676260">
          <w:marLeft w:val="0"/>
          <w:marRight w:val="0"/>
          <w:marTop w:val="0"/>
          <w:marBottom w:val="0"/>
          <w:divBdr>
            <w:top w:val="none" w:sz="0" w:space="0" w:color="auto"/>
            <w:left w:val="none" w:sz="0" w:space="0" w:color="auto"/>
            <w:bottom w:val="none" w:sz="0" w:space="0" w:color="auto"/>
            <w:right w:val="none" w:sz="0" w:space="0" w:color="auto"/>
          </w:divBdr>
          <w:divsChild>
            <w:div w:id="681248927">
              <w:marLeft w:val="0"/>
              <w:marRight w:val="0"/>
              <w:marTop w:val="0"/>
              <w:marBottom w:val="0"/>
              <w:divBdr>
                <w:top w:val="none" w:sz="0" w:space="0" w:color="auto"/>
                <w:left w:val="none" w:sz="0" w:space="0" w:color="auto"/>
                <w:bottom w:val="none" w:sz="0" w:space="0" w:color="auto"/>
                <w:right w:val="none" w:sz="0" w:space="0" w:color="auto"/>
              </w:divBdr>
            </w:div>
            <w:div w:id="1051156081">
              <w:marLeft w:val="0"/>
              <w:marRight w:val="0"/>
              <w:marTop w:val="0"/>
              <w:marBottom w:val="0"/>
              <w:divBdr>
                <w:top w:val="none" w:sz="0" w:space="0" w:color="auto"/>
                <w:left w:val="none" w:sz="0" w:space="0" w:color="auto"/>
                <w:bottom w:val="none" w:sz="0" w:space="0" w:color="auto"/>
                <w:right w:val="none" w:sz="0" w:space="0" w:color="auto"/>
              </w:divBdr>
            </w:div>
            <w:div w:id="1964463271">
              <w:marLeft w:val="0"/>
              <w:marRight w:val="0"/>
              <w:marTop w:val="0"/>
              <w:marBottom w:val="0"/>
              <w:divBdr>
                <w:top w:val="none" w:sz="0" w:space="0" w:color="auto"/>
                <w:left w:val="none" w:sz="0" w:space="0" w:color="auto"/>
                <w:bottom w:val="none" w:sz="0" w:space="0" w:color="auto"/>
                <w:right w:val="none" w:sz="0" w:space="0" w:color="auto"/>
              </w:divBdr>
              <w:divsChild>
                <w:div w:id="12457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5222">
          <w:marLeft w:val="0"/>
          <w:marRight w:val="0"/>
          <w:marTop w:val="0"/>
          <w:marBottom w:val="0"/>
          <w:divBdr>
            <w:top w:val="none" w:sz="0" w:space="0" w:color="auto"/>
            <w:left w:val="none" w:sz="0" w:space="0" w:color="auto"/>
            <w:bottom w:val="none" w:sz="0" w:space="0" w:color="auto"/>
            <w:right w:val="none" w:sz="0" w:space="0" w:color="auto"/>
          </w:divBdr>
          <w:divsChild>
            <w:div w:id="818349401">
              <w:marLeft w:val="0"/>
              <w:marRight w:val="0"/>
              <w:marTop w:val="0"/>
              <w:marBottom w:val="0"/>
              <w:divBdr>
                <w:top w:val="none" w:sz="0" w:space="0" w:color="auto"/>
                <w:left w:val="none" w:sz="0" w:space="0" w:color="auto"/>
                <w:bottom w:val="none" w:sz="0" w:space="0" w:color="auto"/>
                <w:right w:val="none" w:sz="0" w:space="0" w:color="auto"/>
              </w:divBdr>
              <w:divsChild>
                <w:div w:id="152255954">
                  <w:marLeft w:val="0"/>
                  <w:marRight w:val="0"/>
                  <w:marTop w:val="0"/>
                  <w:marBottom w:val="0"/>
                  <w:divBdr>
                    <w:top w:val="none" w:sz="0" w:space="0" w:color="auto"/>
                    <w:left w:val="none" w:sz="0" w:space="0" w:color="auto"/>
                    <w:bottom w:val="none" w:sz="0" w:space="0" w:color="auto"/>
                    <w:right w:val="none" w:sz="0" w:space="0" w:color="auto"/>
                  </w:divBdr>
                  <w:divsChild>
                    <w:div w:id="14905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15389">
      <w:bodyDiv w:val="1"/>
      <w:marLeft w:val="0"/>
      <w:marRight w:val="0"/>
      <w:marTop w:val="0"/>
      <w:marBottom w:val="0"/>
      <w:divBdr>
        <w:top w:val="none" w:sz="0" w:space="0" w:color="auto"/>
        <w:left w:val="none" w:sz="0" w:space="0" w:color="auto"/>
        <w:bottom w:val="none" w:sz="0" w:space="0" w:color="auto"/>
        <w:right w:val="none" w:sz="0" w:space="0" w:color="auto"/>
      </w:divBdr>
    </w:div>
    <w:div w:id="1392266253">
      <w:bodyDiv w:val="1"/>
      <w:marLeft w:val="0"/>
      <w:marRight w:val="0"/>
      <w:marTop w:val="0"/>
      <w:marBottom w:val="0"/>
      <w:divBdr>
        <w:top w:val="none" w:sz="0" w:space="0" w:color="auto"/>
        <w:left w:val="none" w:sz="0" w:space="0" w:color="auto"/>
        <w:bottom w:val="none" w:sz="0" w:space="0" w:color="auto"/>
        <w:right w:val="none" w:sz="0" w:space="0" w:color="auto"/>
      </w:divBdr>
    </w:div>
    <w:div w:id="1397819452">
      <w:bodyDiv w:val="1"/>
      <w:marLeft w:val="0"/>
      <w:marRight w:val="0"/>
      <w:marTop w:val="0"/>
      <w:marBottom w:val="0"/>
      <w:divBdr>
        <w:top w:val="none" w:sz="0" w:space="0" w:color="auto"/>
        <w:left w:val="none" w:sz="0" w:space="0" w:color="auto"/>
        <w:bottom w:val="none" w:sz="0" w:space="0" w:color="auto"/>
        <w:right w:val="none" w:sz="0" w:space="0" w:color="auto"/>
      </w:divBdr>
    </w:div>
    <w:div w:id="1406882451">
      <w:bodyDiv w:val="1"/>
      <w:marLeft w:val="0"/>
      <w:marRight w:val="0"/>
      <w:marTop w:val="0"/>
      <w:marBottom w:val="0"/>
      <w:divBdr>
        <w:top w:val="none" w:sz="0" w:space="0" w:color="auto"/>
        <w:left w:val="none" w:sz="0" w:space="0" w:color="auto"/>
        <w:bottom w:val="none" w:sz="0" w:space="0" w:color="auto"/>
        <w:right w:val="none" w:sz="0" w:space="0" w:color="auto"/>
      </w:divBdr>
    </w:div>
    <w:div w:id="1411849956">
      <w:bodyDiv w:val="1"/>
      <w:marLeft w:val="0"/>
      <w:marRight w:val="0"/>
      <w:marTop w:val="0"/>
      <w:marBottom w:val="0"/>
      <w:divBdr>
        <w:top w:val="none" w:sz="0" w:space="0" w:color="auto"/>
        <w:left w:val="none" w:sz="0" w:space="0" w:color="auto"/>
        <w:bottom w:val="none" w:sz="0" w:space="0" w:color="auto"/>
        <w:right w:val="none" w:sz="0" w:space="0" w:color="auto"/>
      </w:divBdr>
    </w:div>
    <w:div w:id="1416321241">
      <w:bodyDiv w:val="1"/>
      <w:marLeft w:val="0"/>
      <w:marRight w:val="0"/>
      <w:marTop w:val="0"/>
      <w:marBottom w:val="0"/>
      <w:divBdr>
        <w:top w:val="none" w:sz="0" w:space="0" w:color="auto"/>
        <w:left w:val="none" w:sz="0" w:space="0" w:color="auto"/>
        <w:bottom w:val="none" w:sz="0" w:space="0" w:color="auto"/>
        <w:right w:val="none" w:sz="0" w:space="0" w:color="auto"/>
      </w:divBdr>
      <w:divsChild>
        <w:div w:id="788552191">
          <w:marLeft w:val="0"/>
          <w:marRight w:val="0"/>
          <w:marTop w:val="0"/>
          <w:marBottom w:val="0"/>
          <w:divBdr>
            <w:top w:val="none" w:sz="0" w:space="0" w:color="auto"/>
            <w:left w:val="none" w:sz="0" w:space="0" w:color="auto"/>
            <w:bottom w:val="none" w:sz="0" w:space="0" w:color="auto"/>
            <w:right w:val="none" w:sz="0" w:space="0" w:color="auto"/>
          </w:divBdr>
          <w:divsChild>
            <w:div w:id="529298398">
              <w:marLeft w:val="0"/>
              <w:marRight w:val="0"/>
              <w:marTop w:val="0"/>
              <w:marBottom w:val="0"/>
              <w:divBdr>
                <w:top w:val="none" w:sz="0" w:space="0" w:color="auto"/>
                <w:left w:val="none" w:sz="0" w:space="0" w:color="auto"/>
                <w:bottom w:val="none" w:sz="0" w:space="0" w:color="auto"/>
                <w:right w:val="none" w:sz="0" w:space="0" w:color="auto"/>
              </w:divBdr>
              <w:divsChild>
                <w:div w:id="1694725179">
                  <w:marLeft w:val="0"/>
                  <w:marRight w:val="0"/>
                  <w:marTop w:val="0"/>
                  <w:marBottom w:val="0"/>
                  <w:divBdr>
                    <w:top w:val="none" w:sz="0" w:space="0" w:color="auto"/>
                    <w:left w:val="none" w:sz="0" w:space="0" w:color="auto"/>
                    <w:bottom w:val="none" w:sz="0" w:space="0" w:color="auto"/>
                    <w:right w:val="none" w:sz="0" w:space="0" w:color="auto"/>
                  </w:divBdr>
                  <w:divsChild>
                    <w:div w:id="661078677">
                      <w:marLeft w:val="0"/>
                      <w:marRight w:val="0"/>
                      <w:marTop w:val="0"/>
                      <w:marBottom w:val="0"/>
                      <w:divBdr>
                        <w:top w:val="none" w:sz="0" w:space="0" w:color="auto"/>
                        <w:left w:val="none" w:sz="0" w:space="0" w:color="auto"/>
                        <w:bottom w:val="none" w:sz="0" w:space="0" w:color="auto"/>
                        <w:right w:val="none" w:sz="0" w:space="0" w:color="auto"/>
                      </w:divBdr>
                      <w:divsChild>
                        <w:div w:id="444078683">
                          <w:marLeft w:val="0"/>
                          <w:marRight w:val="0"/>
                          <w:marTop w:val="0"/>
                          <w:marBottom w:val="0"/>
                          <w:divBdr>
                            <w:top w:val="none" w:sz="0" w:space="0" w:color="auto"/>
                            <w:left w:val="none" w:sz="0" w:space="0" w:color="auto"/>
                            <w:bottom w:val="none" w:sz="0" w:space="0" w:color="auto"/>
                            <w:right w:val="none" w:sz="0" w:space="0" w:color="auto"/>
                          </w:divBdr>
                          <w:divsChild>
                            <w:div w:id="178354785">
                              <w:marLeft w:val="0"/>
                              <w:marRight w:val="0"/>
                              <w:marTop w:val="0"/>
                              <w:marBottom w:val="0"/>
                              <w:divBdr>
                                <w:top w:val="none" w:sz="0" w:space="0" w:color="auto"/>
                                <w:left w:val="none" w:sz="0" w:space="0" w:color="auto"/>
                                <w:bottom w:val="none" w:sz="0" w:space="0" w:color="auto"/>
                                <w:right w:val="none" w:sz="0" w:space="0" w:color="auto"/>
                              </w:divBdr>
                              <w:divsChild>
                                <w:div w:id="1204707622">
                                  <w:marLeft w:val="0"/>
                                  <w:marRight w:val="0"/>
                                  <w:marTop w:val="0"/>
                                  <w:marBottom w:val="0"/>
                                  <w:divBdr>
                                    <w:top w:val="none" w:sz="0" w:space="0" w:color="auto"/>
                                    <w:left w:val="none" w:sz="0" w:space="0" w:color="auto"/>
                                    <w:bottom w:val="none" w:sz="0" w:space="0" w:color="auto"/>
                                    <w:right w:val="none" w:sz="0" w:space="0" w:color="auto"/>
                                  </w:divBdr>
                                  <w:divsChild>
                                    <w:div w:id="14331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140881">
          <w:marLeft w:val="0"/>
          <w:marRight w:val="0"/>
          <w:marTop w:val="0"/>
          <w:marBottom w:val="0"/>
          <w:divBdr>
            <w:top w:val="none" w:sz="0" w:space="0" w:color="auto"/>
            <w:left w:val="none" w:sz="0" w:space="0" w:color="auto"/>
            <w:bottom w:val="none" w:sz="0" w:space="0" w:color="auto"/>
            <w:right w:val="none" w:sz="0" w:space="0" w:color="auto"/>
          </w:divBdr>
          <w:divsChild>
            <w:div w:id="160780762">
              <w:marLeft w:val="0"/>
              <w:marRight w:val="0"/>
              <w:marTop w:val="0"/>
              <w:marBottom w:val="0"/>
              <w:divBdr>
                <w:top w:val="none" w:sz="0" w:space="0" w:color="auto"/>
                <w:left w:val="none" w:sz="0" w:space="0" w:color="auto"/>
                <w:bottom w:val="none" w:sz="0" w:space="0" w:color="auto"/>
                <w:right w:val="none" w:sz="0" w:space="0" w:color="auto"/>
              </w:divBdr>
              <w:divsChild>
                <w:div w:id="1217398237">
                  <w:marLeft w:val="0"/>
                  <w:marRight w:val="0"/>
                  <w:marTop w:val="0"/>
                  <w:marBottom w:val="0"/>
                  <w:divBdr>
                    <w:top w:val="none" w:sz="0" w:space="0" w:color="auto"/>
                    <w:left w:val="none" w:sz="0" w:space="0" w:color="auto"/>
                    <w:bottom w:val="none" w:sz="0" w:space="0" w:color="auto"/>
                    <w:right w:val="none" w:sz="0" w:space="0" w:color="auto"/>
                  </w:divBdr>
                  <w:divsChild>
                    <w:div w:id="810635815">
                      <w:marLeft w:val="0"/>
                      <w:marRight w:val="0"/>
                      <w:marTop w:val="0"/>
                      <w:marBottom w:val="0"/>
                      <w:divBdr>
                        <w:top w:val="none" w:sz="0" w:space="0" w:color="auto"/>
                        <w:left w:val="none" w:sz="0" w:space="0" w:color="auto"/>
                        <w:bottom w:val="none" w:sz="0" w:space="0" w:color="auto"/>
                        <w:right w:val="none" w:sz="0" w:space="0" w:color="auto"/>
                      </w:divBdr>
                      <w:divsChild>
                        <w:div w:id="552425646">
                          <w:marLeft w:val="0"/>
                          <w:marRight w:val="0"/>
                          <w:marTop w:val="0"/>
                          <w:marBottom w:val="0"/>
                          <w:divBdr>
                            <w:top w:val="none" w:sz="0" w:space="0" w:color="auto"/>
                            <w:left w:val="none" w:sz="0" w:space="0" w:color="auto"/>
                            <w:bottom w:val="none" w:sz="0" w:space="0" w:color="auto"/>
                            <w:right w:val="none" w:sz="0" w:space="0" w:color="auto"/>
                          </w:divBdr>
                          <w:divsChild>
                            <w:div w:id="1684162823">
                              <w:marLeft w:val="0"/>
                              <w:marRight w:val="0"/>
                              <w:marTop w:val="0"/>
                              <w:marBottom w:val="0"/>
                              <w:divBdr>
                                <w:top w:val="none" w:sz="0" w:space="0" w:color="auto"/>
                                <w:left w:val="none" w:sz="0" w:space="0" w:color="auto"/>
                                <w:bottom w:val="none" w:sz="0" w:space="0" w:color="auto"/>
                                <w:right w:val="none" w:sz="0" w:space="0" w:color="auto"/>
                              </w:divBdr>
                              <w:divsChild>
                                <w:div w:id="1116607058">
                                  <w:marLeft w:val="0"/>
                                  <w:marRight w:val="0"/>
                                  <w:marTop w:val="0"/>
                                  <w:marBottom w:val="0"/>
                                  <w:divBdr>
                                    <w:top w:val="none" w:sz="0" w:space="0" w:color="auto"/>
                                    <w:left w:val="none" w:sz="0" w:space="0" w:color="auto"/>
                                    <w:bottom w:val="none" w:sz="0" w:space="0" w:color="auto"/>
                                    <w:right w:val="none" w:sz="0" w:space="0" w:color="auto"/>
                                  </w:divBdr>
                                  <w:divsChild>
                                    <w:div w:id="1462114281">
                                      <w:marLeft w:val="0"/>
                                      <w:marRight w:val="0"/>
                                      <w:marTop w:val="0"/>
                                      <w:marBottom w:val="0"/>
                                      <w:divBdr>
                                        <w:top w:val="none" w:sz="0" w:space="0" w:color="auto"/>
                                        <w:left w:val="none" w:sz="0" w:space="0" w:color="auto"/>
                                        <w:bottom w:val="none" w:sz="0" w:space="0" w:color="auto"/>
                                        <w:right w:val="none" w:sz="0" w:space="0" w:color="auto"/>
                                      </w:divBdr>
                                    </w:div>
                                    <w:div w:id="1852450734">
                                      <w:marLeft w:val="0"/>
                                      <w:marRight w:val="0"/>
                                      <w:marTop w:val="0"/>
                                      <w:marBottom w:val="0"/>
                                      <w:divBdr>
                                        <w:top w:val="none" w:sz="0" w:space="0" w:color="auto"/>
                                        <w:left w:val="none" w:sz="0" w:space="0" w:color="auto"/>
                                        <w:bottom w:val="none" w:sz="0" w:space="0" w:color="auto"/>
                                        <w:right w:val="none" w:sz="0" w:space="0" w:color="auto"/>
                                      </w:divBdr>
                                      <w:divsChild>
                                        <w:div w:id="325942484">
                                          <w:marLeft w:val="0"/>
                                          <w:marRight w:val="0"/>
                                          <w:marTop w:val="0"/>
                                          <w:marBottom w:val="0"/>
                                          <w:divBdr>
                                            <w:top w:val="none" w:sz="0" w:space="0" w:color="auto"/>
                                            <w:left w:val="none" w:sz="0" w:space="0" w:color="auto"/>
                                            <w:bottom w:val="none" w:sz="0" w:space="0" w:color="auto"/>
                                            <w:right w:val="none" w:sz="0" w:space="0" w:color="auto"/>
                                          </w:divBdr>
                                          <w:divsChild>
                                            <w:div w:id="123356462">
                                              <w:marLeft w:val="0"/>
                                              <w:marRight w:val="0"/>
                                              <w:marTop w:val="0"/>
                                              <w:marBottom w:val="0"/>
                                              <w:divBdr>
                                                <w:top w:val="none" w:sz="0" w:space="0" w:color="auto"/>
                                                <w:left w:val="none" w:sz="0" w:space="0" w:color="auto"/>
                                                <w:bottom w:val="none" w:sz="0" w:space="0" w:color="auto"/>
                                                <w:right w:val="none" w:sz="0" w:space="0" w:color="auto"/>
                                              </w:divBdr>
                                            </w:div>
                                          </w:divsChild>
                                        </w:div>
                                        <w:div w:id="412245496">
                                          <w:marLeft w:val="0"/>
                                          <w:marRight w:val="0"/>
                                          <w:marTop w:val="0"/>
                                          <w:marBottom w:val="0"/>
                                          <w:divBdr>
                                            <w:top w:val="none" w:sz="0" w:space="0" w:color="auto"/>
                                            <w:left w:val="none" w:sz="0" w:space="0" w:color="auto"/>
                                            <w:bottom w:val="none" w:sz="0" w:space="0" w:color="auto"/>
                                            <w:right w:val="none" w:sz="0" w:space="0" w:color="auto"/>
                                          </w:divBdr>
                                          <w:divsChild>
                                            <w:div w:id="84739350">
                                              <w:marLeft w:val="0"/>
                                              <w:marRight w:val="0"/>
                                              <w:marTop w:val="0"/>
                                              <w:marBottom w:val="0"/>
                                              <w:divBdr>
                                                <w:top w:val="none" w:sz="0" w:space="0" w:color="auto"/>
                                                <w:left w:val="none" w:sz="0" w:space="0" w:color="auto"/>
                                                <w:bottom w:val="none" w:sz="0" w:space="0" w:color="auto"/>
                                                <w:right w:val="none" w:sz="0" w:space="0" w:color="auto"/>
                                              </w:divBdr>
                                            </w:div>
                                          </w:divsChild>
                                        </w:div>
                                        <w:div w:id="834493306">
                                          <w:marLeft w:val="0"/>
                                          <w:marRight w:val="0"/>
                                          <w:marTop w:val="0"/>
                                          <w:marBottom w:val="0"/>
                                          <w:divBdr>
                                            <w:top w:val="none" w:sz="0" w:space="0" w:color="auto"/>
                                            <w:left w:val="none" w:sz="0" w:space="0" w:color="auto"/>
                                            <w:bottom w:val="none" w:sz="0" w:space="0" w:color="auto"/>
                                            <w:right w:val="none" w:sz="0" w:space="0" w:color="auto"/>
                                          </w:divBdr>
                                          <w:divsChild>
                                            <w:div w:id="1602177003">
                                              <w:marLeft w:val="0"/>
                                              <w:marRight w:val="0"/>
                                              <w:marTop w:val="0"/>
                                              <w:marBottom w:val="0"/>
                                              <w:divBdr>
                                                <w:top w:val="none" w:sz="0" w:space="0" w:color="auto"/>
                                                <w:left w:val="none" w:sz="0" w:space="0" w:color="auto"/>
                                                <w:bottom w:val="none" w:sz="0" w:space="0" w:color="auto"/>
                                                <w:right w:val="none" w:sz="0" w:space="0" w:color="auto"/>
                                              </w:divBdr>
                                            </w:div>
                                          </w:divsChild>
                                        </w:div>
                                        <w:div w:id="1317150935">
                                          <w:marLeft w:val="0"/>
                                          <w:marRight w:val="0"/>
                                          <w:marTop w:val="0"/>
                                          <w:marBottom w:val="0"/>
                                          <w:divBdr>
                                            <w:top w:val="none" w:sz="0" w:space="0" w:color="auto"/>
                                            <w:left w:val="none" w:sz="0" w:space="0" w:color="auto"/>
                                            <w:bottom w:val="none" w:sz="0" w:space="0" w:color="auto"/>
                                            <w:right w:val="none" w:sz="0" w:space="0" w:color="auto"/>
                                          </w:divBdr>
                                          <w:divsChild>
                                            <w:div w:id="1736902075">
                                              <w:marLeft w:val="0"/>
                                              <w:marRight w:val="0"/>
                                              <w:marTop w:val="0"/>
                                              <w:marBottom w:val="0"/>
                                              <w:divBdr>
                                                <w:top w:val="none" w:sz="0" w:space="0" w:color="auto"/>
                                                <w:left w:val="none" w:sz="0" w:space="0" w:color="auto"/>
                                                <w:bottom w:val="none" w:sz="0" w:space="0" w:color="auto"/>
                                                <w:right w:val="none" w:sz="0" w:space="0" w:color="auto"/>
                                              </w:divBdr>
                                            </w:div>
                                          </w:divsChild>
                                        </w:div>
                                        <w:div w:id="1437481267">
                                          <w:marLeft w:val="0"/>
                                          <w:marRight w:val="0"/>
                                          <w:marTop w:val="0"/>
                                          <w:marBottom w:val="0"/>
                                          <w:divBdr>
                                            <w:top w:val="none" w:sz="0" w:space="0" w:color="auto"/>
                                            <w:left w:val="none" w:sz="0" w:space="0" w:color="auto"/>
                                            <w:bottom w:val="none" w:sz="0" w:space="0" w:color="auto"/>
                                            <w:right w:val="none" w:sz="0" w:space="0" w:color="auto"/>
                                          </w:divBdr>
                                          <w:divsChild>
                                            <w:div w:id="196438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81066">
                                  <w:marLeft w:val="0"/>
                                  <w:marRight w:val="0"/>
                                  <w:marTop w:val="0"/>
                                  <w:marBottom w:val="0"/>
                                  <w:divBdr>
                                    <w:top w:val="none" w:sz="0" w:space="0" w:color="auto"/>
                                    <w:left w:val="none" w:sz="0" w:space="0" w:color="auto"/>
                                    <w:bottom w:val="none" w:sz="0" w:space="0" w:color="auto"/>
                                    <w:right w:val="none" w:sz="0" w:space="0" w:color="auto"/>
                                  </w:divBdr>
                                  <w:divsChild>
                                    <w:div w:id="202523775">
                                      <w:marLeft w:val="0"/>
                                      <w:marRight w:val="0"/>
                                      <w:marTop w:val="0"/>
                                      <w:marBottom w:val="0"/>
                                      <w:divBdr>
                                        <w:top w:val="none" w:sz="0" w:space="0" w:color="auto"/>
                                        <w:left w:val="none" w:sz="0" w:space="0" w:color="auto"/>
                                        <w:bottom w:val="none" w:sz="0" w:space="0" w:color="auto"/>
                                        <w:right w:val="none" w:sz="0" w:space="0" w:color="auto"/>
                                      </w:divBdr>
                                      <w:divsChild>
                                        <w:div w:id="12971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342533">
          <w:marLeft w:val="0"/>
          <w:marRight w:val="0"/>
          <w:marTop w:val="0"/>
          <w:marBottom w:val="0"/>
          <w:divBdr>
            <w:top w:val="none" w:sz="0" w:space="0" w:color="auto"/>
            <w:left w:val="none" w:sz="0" w:space="0" w:color="auto"/>
            <w:bottom w:val="none" w:sz="0" w:space="0" w:color="auto"/>
            <w:right w:val="none" w:sz="0" w:space="0" w:color="auto"/>
          </w:divBdr>
          <w:divsChild>
            <w:div w:id="1432120235">
              <w:marLeft w:val="0"/>
              <w:marRight w:val="0"/>
              <w:marTop w:val="0"/>
              <w:marBottom w:val="0"/>
              <w:divBdr>
                <w:top w:val="none" w:sz="0" w:space="0" w:color="auto"/>
                <w:left w:val="none" w:sz="0" w:space="0" w:color="auto"/>
                <w:bottom w:val="none" w:sz="0" w:space="0" w:color="auto"/>
                <w:right w:val="none" w:sz="0" w:space="0" w:color="auto"/>
              </w:divBdr>
              <w:divsChild>
                <w:div w:id="2008435312">
                  <w:marLeft w:val="0"/>
                  <w:marRight w:val="0"/>
                  <w:marTop w:val="0"/>
                  <w:marBottom w:val="0"/>
                  <w:divBdr>
                    <w:top w:val="none" w:sz="0" w:space="0" w:color="auto"/>
                    <w:left w:val="none" w:sz="0" w:space="0" w:color="auto"/>
                    <w:bottom w:val="none" w:sz="0" w:space="0" w:color="auto"/>
                    <w:right w:val="none" w:sz="0" w:space="0" w:color="auto"/>
                  </w:divBdr>
                  <w:divsChild>
                    <w:div w:id="717513261">
                      <w:marLeft w:val="0"/>
                      <w:marRight w:val="0"/>
                      <w:marTop w:val="0"/>
                      <w:marBottom w:val="0"/>
                      <w:divBdr>
                        <w:top w:val="none" w:sz="0" w:space="0" w:color="auto"/>
                        <w:left w:val="none" w:sz="0" w:space="0" w:color="auto"/>
                        <w:bottom w:val="none" w:sz="0" w:space="0" w:color="auto"/>
                        <w:right w:val="none" w:sz="0" w:space="0" w:color="auto"/>
                      </w:divBdr>
                      <w:divsChild>
                        <w:div w:id="952514228">
                          <w:marLeft w:val="0"/>
                          <w:marRight w:val="0"/>
                          <w:marTop w:val="0"/>
                          <w:marBottom w:val="0"/>
                          <w:divBdr>
                            <w:top w:val="none" w:sz="0" w:space="0" w:color="auto"/>
                            <w:left w:val="none" w:sz="0" w:space="0" w:color="auto"/>
                            <w:bottom w:val="none" w:sz="0" w:space="0" w:color="auto"/>
                            <w:right w:val="none" w:sz="0" w:space="0" w:color="auto"/>
                          </w:divBdr>
                          <w:divsChild>
                            <w:div w:id="1335455790">
                              <w:marLeft w:val="0"/>
                              <w:marRight w:val="0"/>
                              <w:marTop w:val="0"/>
                              <w:marBottom w:val="0"/>
                              <w:divBdr>
                                <w:top w:val="none" w:sz="0" w:space="0" w:color="auto"/>
                                <w:left w:val="none" w:sz="0" w:space="0" w:color="auto"/>
                                <w:bottom w:val="none" w:sz="0" w:space="0" w:color="auto"/>
                                <w:right w:val="none" w:sz="0" w:space="0" w:color="auto"/>
                              </w:divBdr>
                              <w:divsChild>
                                <w:div w:id="1708094481">
                                  <w:marLeft w:val="0"/>
                                  <w:marRight w:val="0"/>
                                  <w:marTop w:val="0"/>
                                  <w:marBottom w:val="0"/>
                                  <w:divBdr>
                                    <w:top w:val="none" w:sz="0" w:space="0" w:color="auto"/>
                                    <w:left w:val="none" w:sz="0" w:space="0" w:color="auto"/>
                                    <w:bottom w:val="none" w:sz="0" w:space="0" w:color="auto"/>
                                    <w:right w:val="none" w:sz="0" w:space="0" w:color="auto"/>
                                  </w:divBdr>
                                  <w:divsChild>
                                    <w:div w:id="999886445">
                                      <w:marLeft w:val="0"/>
                                      <w:marRight w:val="0"/>
                                      <w:marTop w:val="0"/>
                                      <w:marBottom w:val="0"/>
                                      <w:divBdr>
                                        <w:top w:val="none" w:sz="0" w:space="0" w:color="auto"/>
                                        <w:left w:val="none" w:sz="0" w:space="0" w:color="auto"/>
                                        <w:bottom w:val="none" w:sz="0" w:space="0" w:color="auto"/>
                                        <w:right w:val="none" w:sz="0" w:space="0" w:color="auto"/>
                                      </w:divBdr>
                                      <w:divsChild>
                                        <w:div w:id="9845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995515">
          <w:marLeft w:val="0"/>
          <w:marRight w:val="0"/>
          <w:marTop w:val="0"/>
          <w:marBottom w:val="0"/>
          <w:divBdr>
            <w:top w:val="none" w:sz="0" w:space="0" w:color="auto"/>
            <w:left w:val="none" w:sz="0" w:space="0" w:color="auto"/>
            <w:bottom w:val="none" w:sz="0" w:space="0" w:color="auto"/>
            <w:right w:val="none" w:sz="0" w:space="0" w:color="auto"/>
          </w:divBdr>
          <w:divsChild>
            <w:div w:id="615261406">
              <w:marLeft w:val="0"/>
              <w:marRight w:val="0"/>
              <w:marTop w:val="0"/>
              <w:marBottom w:val="0"/>
              <w:divBdr>
                <w:top w:val="none" w:sz="0" w:space="0" w:color="auto"/>
                <w:left w:val="none" w:sz="0" w:space="0" w:color="auto"/>
                <w:bottom w:val="none" w:sz="0" w:space="0" w:color="auto"/>
                <w:right w:val="none" w:sz="0" w:space="0" w:color="auto"/>
              </w:divBdr>
              <w:divsChild>
                <w:div w:id="2106880135">
                  <w:marLeft w:val="0"/>
                  <w:marRight w:val="0"/>
                  <w:marTop w:val="0"/>
                  <w:marBottom w:val="0"/>
                  <w:divBdr>
                    <w:top w:val="none" w:sz="0" w:space="0" w:color="auto"/>
                    <w:left w:val="none" w:sz="0" w:space="0" w:color="auto"/>
                    <w:bottom w:val="none" w:sz="0" w:space="0" w:color="auto"/>
                    <w:right w:val="none" w:sz="0" w:space="0" w:color="auto"/>
                  </w:divBdr>
                  <w:divsChild>
                    <w:div w:id="1429812958">
                      <w:marLeft w:val="0"/>
                      <w:marRight w:val="0"/>
                      <w:marTop w:val="0"/>
                      <w:marBottom w:val="0"/>
                      <w:divBdr>
                        <w:top w:val="none" w:sz="0" w:space="0" w:color="auto"/>
                        <w:left w:val="none" w:sz="0" w:space="0" w:color="auto"/>
                        <w:bottom w:val="none" w:sz="0" w:space="0" w:color="auto"/>
                        <w:right w:val="none" w:sz="0" w:space="0" w:color="auto"/>
                      </w:divBdr>
                      <w:divsChild>
                        <w:div w:id="1429350245">
                          <w:marLeft w:val="0"/>
                          <w:marRight w:val="0"/>
                          <w:marTop w:val="0"/>
                          <w:marBottom w:val="0"/>
                          <w:divBdr>
                            <w:top w:val="none" w:sz="0" w:space="0" w:color="auto"/>
                            <w:left w:val="none" w:sz="0" w:space="0" w:color="auto"/>
                            <w:bottom w:val="none" w:sz="0" w:space="0" w:color="auto"/>
                            <w:right w:val="none" w:sz="0" w:space="0" w:color="auto"/>
                          </w:divBdr>
                          <w:divsChild>
                            <w:div w:id="256794556">
                              <w:marLeft w:val="0"/>
                              <w:marRight w:val="0"/>
                              <w:marTop w:val="0"/>
                              <w:marBottom w:val="0"/>
                              <w:divBdr>
                                <w:top w:val="none" w:sz="0" w:space="0" w:color="auto"/>
                                <w:left w:val="none" w:sz="0" w:space="0" w:color="auto"/>
                                <w:bottom w:val="none" w:sz="0" w:space="0" w:color="auto"/>
                                <w:right w:val="none" w:sz="0" w:space="0" w:color="auto"/>
                              </w:divBdr>
                              <w:divsChild>
                                <w:div w:id="1156145473">
                                  <w:marLeft w:val="0"/>
                                  <w:marRight w:val="0"/>
                                  <w:marTop w:val="0"/>
                                  <w:marBottom w:val="0"/>
                                  <w:divBdr>
                                    <w:top w:val="none" w:sz="0" w:space="0" w:color="auto"/>
                                    <w:left w:val="none" w:sz="0" w:space="0" w:color="auto"/>
                                    <w:bottom w:val="none" w:sz="0" w:space="0" w:color="auto"/>
                                    <w:right w:val="none" w:sz="0" w:space="0" w:color="auto"/>
                                  </w:divBdr>
                                  <w:divsChild>
                                    <w:div w:id="302858203">
                                      <w:marLeft w:val="0"/>
                                      <w:marRight w:val="0"/>
                                      <w:marTop w:val="0"/>
                                      <w:marBottom w:val="0"/>
                                      <w:divBdr>
                                        <w:top w:val="none" w:sz="0" w:space="0" w:color="auto"/>
                                        <w:left w:val="none" w:sz="0" w:space="0" w:color="auto"/>
                                        <w:bottom w:val="none" w:sz="0" w:space="0" w:color="auto"/>
                                        <w:right w:val="none" w:sz="0" w:space="0" w:color="auto"/>
                                      </w:divBdr>
                                      <w:divsChild>
                                        <w:div w:id="17333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834301">
          <w:marLeft w:val="0"/>
          <w:marRight w:val="0"/>
          <w:marTop w:val="0"/>
          <w:marBottom w:val="0"/>
          <w:divBdr>
            <w:top w:val="none" w:sz="0" w:space="0" w:color="auto"/>
            <w:left w:val="none" w:sz="0" w:space="0" w:color="auto"/>
            <w:bottom w:val="none" w:sz="0" w:space="0" w:color="auto"/>
            <w:right w:val="none" w:sz="0" w:space="0" w:color="auto"/>
          </w:divBdr>
          <w:divsChild>
            <w:div w:id="1013848479">
              <w:marLeft w:val="0"/>
              <w:marRight w:val="0"/>
              <w:marTop w:val="0"/>
              <w:marBottom w:val="0"/>
              <w:divBdr>
                <w:top w:val="none" w:sz="0" w:space="0" w:color="auto"/>
                <w:left w:val="none" w:sz="0" w:space="0" w:color="auto"/>
                <w:bottom w:val="none" w:sz="0" w:space="0" w:color="auto"/>
                <w:right w:val="none" w:sz="0" w:space="0" w:color="auto"/>
              </w:divBdr>
              <w:divsChild>
                <w:div w:id="687220987">
                  <w:marLeft w:val="0"/>
                  <w:marRight w:val="0"/>
                  <w:marTop w:val="0"/>
                  <w:marBottom w:val="0"/>
                  <w:divBdr>
                    <w:top w:val="none" w:sz="0" w:space="0" w:color="auto"/>
                    <w:left w:val="none" w:sz="0" w:space="0" w:color="auto"/>
                    <w:bottom w:val="none" w:sz="0" w:space="0" w:color="auto"/>
                    <w:right w:val="none" w:sz="0" w:space="0" w:color="auto"/>
                  </w:divBdr>
                  <w:divsChild>
                    <w:div w:id="348721277">
                      <w:marLeft w:val="0"/>
                      <w:marRight w:val="0"/>
                      <w:marTop w:val="0"/>
                      <w:marBottom w:val="0"/>
                      <w:divBdr>
                        <w:top w:val="none" w:sz="0" w:space="0" w:color="auto"/>
                        <w:left w:val="none" w:sz="0" w:space="0" w:color="auto"/>
                        <w:bottom w:val="none" w:sz="0" w:space="0" w:color="auto"/>
                        <w:right w:val="none" w:sz="0" w:space="0" w:color="auto"/>
                      </w:divBdr>
                      <w:divsChild>
                        <w:div w:id="661857443">
                          <w:marLeft w:val="0"/>
                          <w:marRight w:val="0"/>
                          <w:marTop w:val="0"/>
                          <w:marBottom w:val="0"/>
                          <w:divBdr>
                            <w:top w:val="none" w:sz="0" w:space="0" w:color="auto"/>
                            <w:left w:val="none" w:sz="0" w:space="0" w:color="auto"/>
                            <w:bottom w:val="none" w:sz="0" w:space="0" w:color="auto"/>
                            <w:right w:val="none" w:sz="0" w:space="0" w:color="auto"/>
                          </w:divBdr>
                          <w:divsChild>
                            <w:div w:id="362563594">
                              <w:marLeft w:val="0"/>
                              <w:marRight w:val="0"/>
                              <w:marTop w:val="0"/>
                              <w:marBottom w:val="0"/>
                              <w:divBdr>
                                <w:top w:val="none" w:sz="0" w:space="0" w:color="auto"/>
                                <w:left w:val="none" w:sz="0" w:space="0" w:color="auto"/>
                                <w:bottom w:val="none" w:sz="0" w:space="0" w:color="auto"/>
                                <w:right w:val="none" w:sz="0" w:space="0" w:color="auto"/>
                              </w:divBdr>
                              <w:divsChild>
                                <w:div w:id="913515239">
                                  <w:marLeft w:val="0"/>
                                  <w:marRight w:val="0"/>
                                  <w:marTop w:val="0"/>
                                  <w:marBottom w:val="0"/>
                                  <w:divBdr>
                                    <w:top w:val="none" w:sz="0" w:space="0" w:color="auto"/>
                                    <w:left w:val="none" w:sz="0" w:space="0" w:color="auto"/>
                                    <w:bottom w:val="none" w:sz="0" w:space="0" w:color="auto"/>
                                    <w:right w:val="none" w:sz="0" w:space="0" w:color="auto"/>
                                  </w:divBdr>
                                  <w:divsChild>
                                    <w:div w:id="4806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3632">
                              <w:marLeft w:val="0"/>
                              <w:marRight w:val="0"/>
                              <w:marTop w:val="0"/>
                              <w:marBottom w:val="0"/>
                              <w:divBdr>
                                <w:top w:val="none" w:sz="0" w:space="0" w:color="auto"/>
                                <w:left w:val="none" w:sz="0" w:space="0" w:color="auto"/>
                                <w:bottom w:val="none" w:sz="0" w:space="0" w:color="auto"/>
                                <w:right w:val="none" w:sz="0" w:space="0" w:color="auto"/>
                              </w:divBdr>
                            </w:div>
                            <w:div w:id="1581405414">
                              <w:marLeft w:val="0"/>
                              <w:marRight w:val="0"/>
                              <w:marTop w:val="0"/>
                              <w:marBottom w:val="0"/>
                              <w:divBdr>
                                <w:top w:val="none" w:sz="0" w:space="0" w:color="auto"/>
                                <w:left w:val="none" w:sz="0" w:space="0" w:color="auto"/>
                                <w:bottom w:val="none" w:sz="0" w:space="0" w:color="auto"/>
                                <w:right w:val="none" w:sz="0" w:space="0" w:color="auto"/>
                              </w:divBdr>
                              <w:divsChild>
                                <w:div w:id="183977654">
                                  <w:marLeft w:val="0"/>
                                  <w:marRight w:val="0"/>
                                  <w:marTop w:val="0"/>
                                  <w:marBottom w:val="0"/>
                                  <w:divBdr>
                                    <w:top w:val="none" w:sz="0" w:space="0" w:color="auto"/>
                                    <w:left w:val="none" w:sz="0" w:space="0" w:color="auto"/>
                                    <w:bottom w:val="none" w:sz="0" w:space="0" w:color="auto"/>
                                    <w:right w:val="none" w:sz="0" w:space="0" w:color="auto"/>
                                  </w:divBdr>
                                  <w:divsChild>
                                    <w:div w:id="649091052">
                                      <w:marLeft w:val="0"/>
                                      <w:marRight w:val="0"/>
                                      <w:marTop w:val="0"/>
                                      <w:marBottom w:val="0"/>
                                      <w:divBdr>
                                        <w:top w:val="none" w:sz="0" w:space="0" w:color="auto"/>
                                        <w:left w:val="none" w:sz="0" w:space="0" w:color="auto"/>
                                        <w:bottom w:val="none" w:sz="0" w:space="0" w:color="auto"/>
                                        <w:right w:val="none" w:sz="0" w:space="0" w:color="auto"/>
                                      </w:divBdr>
                                      <w:divsChild>
                                        <w:div w:id="134409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8201">
                                  <w:marLeft w:val="0"/>
                                  <w:marRight w:val="0"/>
                                  <w:marTop w:val="0"/>
                                  <w:marBottom w:val="0"/>
                                  <w:divBdr>
                                    <w:top w:val="none" w:sz="0" w:space="0" w:color="auto"/>
                                    <w:left w:val="none" w:sz="0" w:space="0" w:color="auto"/>
                                    <w:bottom w:val="none" w:sz="0" w:space="0" w:color="auto"/>
                                    <w:right w:val="none" w:sz="0" w:space="0" w:color="auto"/>
                                  </w:divBdr>
                                  <w:divsChild>
                                    <w:div w:id="14967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335468">
      <w:bodyDiv w:val="1"/>
      <w:marLeft w:val="0"/>
      <w:marRight w:val="0"/>
      <w:marTop w:val="0"/>
      <w:marBottom w:val="0"/>
      <w:divBdr>
        <w:top w:val="none" w:sz="0" w:space="0" w:color="auto"/>
        <w:left w:val="none" w:sz="0" w:space="0" w:color="auto"/>
        <w:bottom w:val="none" w:sz="0" w:space="0" w:color="auto"/>
        <w:right w:val="none" w:sz="0" w:space="0" w:color="auto"/>
      </w:divBdr>
    </w:div>
    <w:div w:id="1444881691">
      <w:bodyDiv w:val="1"/>
      <w:marLeft w:val="0"/>
      <w:marRight w:val="0"/>
      <w:marTop w:val="0"/>
      <w:marBottom w:val="0"/>
      <w:divBdr>
        <w:top w:val="none" w:sz="0" w:space="0" w:color="auto"/>
        <w:left w:val="none" w:sz="0" w:space="0" w:color="auto"/>
        <w:bottom w:val="none" w:sz="0" w:space="0" w:color="auto"/>
        <w:right w:val="none" w:sz="0" w:space="0" w:color="auto"/>
      </w:divBdr>
      <w:divsChild>
        <w:div w:id="213808388">
          <w:marLeft w:val="0"/>
          <w:marRight w:val="0"/>
          <w:marTop w:val="0"/>
          <w:marBottom w:val="0"/>
          <w:divBdr>
            <w:top w:val="none" w:sz="0" w:space="0" w:color="auto"/>
            <w:left w:val="none" w:sz="0" w:space="0" w:color="auto"/>
            <w:bottom w:val="none" w:sz="0" w:space="0" w:color="auto"/>
            <w:right w:val="none" w:sz="0" w:space="0" w:color="auto"/>
          </w:divBdr>
          <w:divsChild>
            <w:div w:id="390160438">
              <w:marLeft w:val="0"/>
              <w:marRight w:val="0"/>
              <w:marTop w:val="0"/>
              <w:marBottom w:val="0"/>
              <w:divBdr>
                <w:top w:val="none" w:sz="0" w:space="0" w:color="auto"/>
                <w:left w:val="none" w:sz="0" w:space="0" w:color="auto"/>
                <w:bottom w:val="none" w:sz="0" w:space="0" w:color="auto"/>
                <w:right w:val="none" w:sz="0" w:space="0" w:color="auto"/>
              </w:divBdr>
              <w:divsChild>
                <w:div w:id="1390112373">
                  <w:marLeft w:val="0"/>
                  <w:marRight w:val="0"/>
                  <w:marTop w:val="0"/>
                  <w:marBottom w:val="0"/>
                  <w:divBdr>
                    <w:top w:val="none" w:sz="0" w:space="0" w:color="auto"/>
                    <w:left w:val="none" w:sz="0" w:space="0" w:color="auto"/>
                    <w:bottom w:val="none" w:sz="0" w:space="0" w:color="auto"/>
                    <w:right w:val="none" w:sz="0" w:space="0" w:color="auto"/>
                  </w:divBdr>
                  <w:divsChild>
                    <w:div w:id="18803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6293">
          <w:marLeft w:val="0"/>
          <w:marRight w:val="0"/>
          <w:marTop w:val="0"/>
          <w:marBottom w:val="0"/>
          <w:divBdr>
            <w:top w:val="none" w:sz="0" w:space="0" w:color="auto"/>
            <w:left w:val="none" w:sz="0" w:space="0" w:color="auto"/>
            <w:bottom w:val="none" w:sz="0" w:space="0" w:color="auto"/>
            <w:right w:val="none" w:sz="0" w:space="0" w:color="auto"/>
          </w:divBdr>
          <w:divsChild>
            <w:div w:id="105973306">
              <w:marLeft w:val="0"/>
              <w:marRight w:val="0"/>
              <w:marTop w:val="0"/>
              <w:marBottom w:val="0"/>
              <w:divBdr>
                <w:top w:val="none" w:sz="0" w:space="0" w:color="auto"/>
                <w:left w:val="none" w:sz="0" w:space="0" w:color="auto"/>
                <w:bottom w:val="none" w:sz="0" w:space="0" w:color="auto"/>
                <w:right w:val="none" w:sz="0" w:space="0" w:color="auto"/>
              </w:divBdr>
            </w:div>
            <w:div w:id="305010055">
              <w:marLeft w:val="0"/>
              <w:marRight w:val="0"/>
              <w:marTop w:val="0"/>
              <w:marBottom w:val="0"/>
              <w:divBdr>
                <w:top w:val="none" w:sz="0" w:space="0" w:color="auto"/>
                <w:left w:val="none" w:sz="0" w:space="0" w:color="auto"/>
                <w:bottom w:val="none" w:sz="0" w:space="0" w:color="auto"/>
                <w:right w:val="none" w:sz="0" w:space="0" w:color="auto"/>
              </w:divBdr>
              <w:divsChild>
                <w:div w:id="1798449422">
                  <w:marLeft w:val="0"/>
                  <w:marRight w:val="0"/>
                  <w:marTop w:val="0"/>
                  <w:marBottom w:val="0"/>
                  <w:divBdr>
                    <w:top w:val="none" w:sz="0" w:space="0" w:color="auto"/>
                    <w:left w:val="none" w:sz="0" w:space="0" w:color="auto"/>
                    <w:bottom w:val="none" w:sz="0" w:space="0" w:color="auto"/>
                    <w:right w:val="none" w:sz="0" w:space="0" w:color="auto"/>
                  </w:divBdr>
                </w:div>
              </w:divsChild>
            </w:div>
            <w:div w:id="153160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4281">
      <w:bodyDiv w:val="1"/>
      <w:marLeft w:val="0"/>
      <w:marRight w:val="0"/>
      <w:marTop w:val="0"/>
      <w:marBottom w:val="0"/>
      <w:divBdr>
        <w:top w:val="none" w:sz="0" w:space="0" w:color="auto"/>
        <w:left w:val="none" w:sz="0" w:space="0" w:color="auto"/>
        <w:bottom w:val="none" w:sz="0" w:space="0" w:color="auto"/>
        <w:right w:val="none" w:sz="0" w:space="0" w:color="auto"/>
      </w:divBdr>
    </w:div>
    <w:div w:id="1470972873">
      <w:bodyDiv w:val="1"/>
      <w:marLeft w:val="0"/>
      <w:marRight w:val="0"/>
      <w:marTop w:val="0"/>
      <w:marBottom w:val="0"/>
      <w:divBdr>
        <w:top w:val="none" w:sz="0" w:space="0" w:color="auto"/>
        <w:left w:val="none" w:sz="0" w:space="0" w:color="auto"/>
        <w:bottom w:val="none" w:sz="0" w:space="0" w:color="auto"/>
        <w:right w:val="none" w:sz="0" w:space="0" w:color="auto"/>
      </w:divBdr>
      <w:divsChild>
        <w:div w:id="1796290109">
          <w:marLeft w:val="0"/>
          <w:marRight w:val="0"/>
          <w:marTop w:val="0"/>
          <w:marBottom w:val="0"/>
          <w:divBdr>
            <w:top w:val="none" w:sz="0" w:space="0" w:color="auto"/>
            <w:left w:val="none" w:sz="0" w:space="0" w:color="auto"/>
            <w:bottom w:val="none" w:sz="0" w:space="0" w:color="auto"/>
            <w:right w:val="none" w:sz="0" w:space="0" w:color="auto"/>
          </w:divBdr>
          <w:divsChild>
            <w:div w:id="189427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71102">
      <w:bodyDiv w:val="1"/>
      <w:marLeft w:val="0"/>
      <w:marRight w:val="0"/>
      <w:marTop w:val="0"/>
      <w:marBottom w:val="0"/>
      <w:divBdr>
        <w:top w:val="none" w:sz="0" w:space="0" w:color="auto"/>
        <w:left w:val="none" w:sz="0" w:space="0" w:color="auto"/>
        <w:bottom w:val="none" w:sz="0" w:space="0" w:color="auto"/>
        <w:right w:val="none" w:sz="0" w:space="0" w:color="auto"/>
      </w:divBdr>
    </w:div>
    <w:div w:id="1475368024">
      <w:bodyDiv w:val="1"/>
      <w:marLeft w:val="0"/>
      <w:marRight w:val="0"/>
      <w:marTop w:val="0"/>
      <w:marBottom w:val="0"/>
      <w:divBdr>
        <w:top w:val="none" w:sz="0" w:space="0" w:color="auto"/>
        <w:left w:val="none" w:sz="0" w:space="0" w:color="auto"/>
        <w:bottom w:val="none" w:sz="0" w:space="0" w:color="auto"/>
        <w:right w:val="none" w:sz="0" w:space="0" w:color="auto"/>
      </w:divBdr>
    </w:div>
    <w:div w:id="1478914840">
      <w:bodyDiv w:val="1"/>
      <w:marLeft w:val="0"/>
      <w:marRight w:val="0"/>
      <w:marTop w:val="0"/>
      <w:marBottom w:val="0"/>
      <w:divBdr>
        <w:top w:val="none" w:sz="0" w:space="0" w:color="auto"/>
        <w:left w:val="none" w:sz="0" w:space="0" w:color="auto"/>
        <w:bottom w:val="none" w:sz="0" w:space="0" w:color="auto"/>
        <w:right w:val="none" w:sz="0" w:space="0" w:color="auto"/>
      </w:divBdr>
    </w:div>
    <w:div w:id="1492990831">
      <w:bodyDiv w:val="1"/>
      <w:marLeft w:val="0"/>
      <w:marRight w:val="0"/>
      <w:marTop w:val="0"/>
      <w:marBottom w:val="0"/>
      <w:divBdr>
        <w:top w:val="none" w:sz="0" w:space="0" w:color="auto"/>
        <w:left w:val="none" w:sz="0" w:space="0" w:color="auto"/>
        <w:bottom w:val="none" w:sz="0" w:space="0" w:color="auto"/>
        <w:right w:val="none" w:sz="0" w:space="0" w:color="auto"/>
      </w:divBdr>
    </w:div>
    <w:div w:id="1493644871">
      <w:bodyDiv w:val="1"/>
      <w:marLeft w:val="0"/>
      <w:marRight w:val="0"/>
      <w:marTop w:val="0"/>
      <w:marBottom w:val="0"/>
      <w:divBdr>
        <w:top w:val="none" w:sz="0" w:space="0" w:color="auto"/>
        <w:left w:val="none" w:sz="0" w:space="0" w:color="auto"/>
        <w:bottom w:val="none" w:sz="0" w:space="0" w:color="auto"/>
        <w:right w:val="none" w:sz="0" w:space="0" w:color="auto"/>
      </w:divBdr>
    </w:div>
    <w:div w:id="1510099007">
      <w:bodyDiv w:val="1"/>
      <w:marLeft w:val="0"/>
      <w:marRight w:val="0"/>
      <w:marTop w:val="0"/>
      <w:marBottom w:val="0"/>
      <w:divBdr>
        <w:top w:val="none" w:sz="0" w:space="0" w:color="auto"/>
        <w:left w:val="none" w:sz="0" w:space="0" w:color="auto"/>
        <w:bottom w:val="none" w:sz="0" w:space="0" w:color="auto"/>
        <w:right w:val="none" w:sz="0" w:space="0" w:color="auto"/>
      </w:divBdr>
      <w:divsChild>
        <w:div w:id="418720530">
          <w:marLeft w:val="0"/>
          <w:marRight w:val="0"/>
          <w:marTop w:val="0"/>
          <w:marBottom w:val="0"/>
          <w:divBdr>
            <w:top w:val="none" w:sz="0" w:space="0" w:color="auto"/>
            <w:left w:val="none" w:sz="0" w:space="0" w:color="auto"/>
            <w:bottom w:val="none" w:sz="0" w:space="0" w:color="auto"/>
            <w:right w:val="none" w:sz="0" w:space="0" w:color="auto"/>
          </w:divBdr>
          <w:divsChild>
            <w:div w:id="1734035682">
              <w:marLeft w:val="0"/>
              <w:marRight w:val="0"/>
              <w:marTop w:val="0"/>
              <w:marBottom w:val="0"/>
              <w:divBdr>
                <w:top w:val="none" w:sz="0" w:space="0" w:color="auto"/>
                <w:left w:val="none" w:sz="0" w:space="0" w:color="auto"/>
                <w:bottom w:val="none" w:sz="0" w:space="0" w:color="auto"/>
                <w:right w:val="none" w:sz="0" w:space="0" w:color="auto"/>
              </w:divBdr>
              <w:divsChild>
                <w:div w:id="2077167453">
                  <w:marLeft w:val="0"/>
                  <w:marRight w:val="0"/>
                  <w:marTop w:val="0"/>
                  <w:marBottom w:val="0"/>
                  <w:divBdr>
                    <w:top w:val="none" w:sz="0" w:space="0" w:color="auto"/>
                    <w:left w:val="none" w:sz="0" w:space="0" w:color="auto"/>
                    <w:bottom w:val="none" w:sz="0" w:space="0" w:color="auto"/>
                    <w:right w:val="none" w:sz="0" w:space="0" w:color="auto"/>
                  </w:divBdr>
                  <w:divsChild>
                    <w:div w:id="1520042644">
                      <w:marLeft w:val="0"/>
                      <w:marRight w:val="0"/>
                      <w:marTop w:val="0"/>
                      <w:marBottom w:val="0"/>
                      <w:divBdr>
                        <w:top w:val="none" w:sz="0" w:space="0" w:color="auto"/>
                        <w:left w:val="none" w:sz="0" w:space="0" w:color="auto"/>
                        <w:bottom w:val="none" w:sz="0" w:space="0" w:color="auto"/>
                        <w:right w:val="none" w:sz="0" w:space="0" w:color="auto"/>
                      </w:divBdr>
                      <w:divsChild>
                        <w:div w:id="936256390">
                          <w:marLeft w:val="0"/>
                          <w:marRight w:val="0"/>
                          <w:marTop w:val="0"/>
                          <w:marBottom w:val="0"/>
                          <w:divBdr>
                            <w:top w:val="none" w:sz="0" w:space="0" w:color="auto"/>
                            <w:left w:val="none" w:sz="0" w:space="0" w:color="auto"/>
                            <w:bottom w:val="none" w:sz="0" w:space="0" w:color="auto"/>
                            <w:right w:val="none" w:sz="0" w:space="0" w:color="auto"/>
                          </w:divBdr>
                          <w:divsChild>
                            <w:div w:id="12251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557305">
      <w:bodyDiv w:val="1"/>
      <w:marLeft w:val="0"/>
      <w:marRight w:val="0"/>
      <w:marTop w:val="0"/>
      <w:marBottom w:val="0"/>
      <w:divBdr>
        <w:top w:val="none" w:sz="0" w:space="0" w:color="auto"/>
        <w:left w:val="none" w:sz="0" w:space="0" w:color="auto"/>
        <w:bottom w:val="none" w:sz="0" w:space="0" w:color="auto"/>
        <w:right w:val="none" w:sz="0" w:space="0" w:color="auto"/>
      </w:divBdr>
    </w:div>
    <w:div w:id="1535341718">
      <w:bodyDiv w:val="1"/>
      <w:marLeft w:val="0"/>
      <w:marRight w:val="0"/>
      <w:marTop w:val="0"/>
      <w:marBottom w:val="0"/>
      <w:divBdr>
        <w:top w:val="none" w:sz="0" w:space="0" w:color="auto"/>
        <w:left w:val="none" w:sz="0" w:space="0" w:color="auto"/>
        <w:bottom w:val="none" w:sz="0" w:space="0" w:color="auto"/>
        <w:right w:val="none" w:sz="0" w:space="0" w:color="auto"/>
      </w:divBdr>
    </w:div>
    <w:div w:id="1541167698">
      <w:bodyDiv w:val="1"/>
      <w:marLeft w:val="0"/>
      <w:marRight w:val="0"/>
      <w:marTop w:val="0"/>
      <w:marBottom w:val="0"/>
      <w:divBdr>
        <w:top w:val="none" w:sz="0" w:space="0" w:color="auto"/>
        <w:left w:val="none" w:sz="0" w:space="0" w:color="auto"/>
        <w:bottom w:val="none" w:sz="0" w:space="0" w:color="auto"/>
        <w:right w:val="none" w:sz="0" w:space="0" w:color="auto"/>
      </w:divBdr>
    </w:div>
    <w:div w:id="1541747479">
      <w:bodyDiv w:val="1"/>
      <w:marLeft w:val="0"/>
      <w:marRight w:val="0"/>
      <w:marTop w:val="0"/>
      <w:marBottom w:val="0"/>
      <w:divBdr>
        <w:top w:val="none" w:sz="0" w:space="0" w:color="auto"/>
        <w:left w:val="none" w:sz="0" w:space="0" w:color="auto"/>
        <w:bottom w:val="none" w:sz="0" w:space="0" w:color="auto"/>
        <w:right w:val="none" w:sz="0" w:space="0" w:color="auto"/>
      </w:divBdr>
    </w:div>
    <w:div w:id="1541934169">
      <w:bodyDiv w:val="1"/>
      <w:marLeft w:val="0"/>
      <w:marRight w:val="0"/>
      <w:marTop w:val="0"/>
      <w:marBottom w:val="0"/>
      <w:divBdr>
        <w:top w:val="none" w:sz="0" w:space="0" w:color="auto"/>
        <w:left w:val="none" w:sz="0" w:space="0" w:color="auto"/>
        <w:bottom w:val="none" w:sz="0" w:space="0" w:color="auto"/>
        <w:right w:val="none" w:sz="0" w:space="0" w:color="auto"/>
      </w:divBdr>
    </w:div>
    <w:div w:id="1544978171">
      <w:bodyDiv w:val="1"/>
      <w:marLeft w:val="0"/>
      <w:marRight w:val="0"/>
      <w:marTop w:val="0"/>
      <w:marBottom w:val="0"/>
      <w:divBdr>
        <w:top w:val="none" w:sz="0" w:space="0" w:color="auto"/>
        <w:left w:val="none" w:sz="0" w:space="0" w:color="auto"/>
        <w:bottom w:val="none" w:sz="0" w:space="0" w:color="auto"/>
        <w:right w:val="none" w:sz="0" w:space="0" w:color="auto"/>
      </w:divBdr>
      <w:divsChild>
        <w:div w:id="169762033">
          <w:marLeft w:val="0"/>
          <w:marRight w:val="0"/>
          <w:marTop w:val="0"/>
          <w:marBottom w:val="0"/>
          <w:divBdr>
            <w:top w:val="none" w:sz="0" w:space="0" w:color="auto"/>
            <w:left w:val="none" w:sz="0" w:space="0" w:color="auto"/>
            <w:bottom w:val="none" w:sz="0" w:space="0" w:color="auto"/>
            <w:right w:val="none" w:sz="0" w:space="0" w:color="auto"/>
          </w:divBdr>
          <w:divsChild>
            <w:div w:id="410349496">
              <w:marLeft w:val="0"/>
              <w:marRight w:val="0"/>
              <w:marTop w:val="0"/>
              <w:marBottom w:val="0"/>
              <w:divBdr>
                <w:top w:val="none" w:sz="0" w:space="0" w:color="auto"/>
                <w:left w:val="none" w:sz="0" w:space="0" w:color="auto"/>
                <w:bottom w:val="none" w:sz="0" w:space="0" w:color="auto"/>
                <w:right w:val="none" w:sz="0" w:space="0" w:color="auto"/>
              </w:divBdr>
              <w:divsChild>
                <w:div w:id="1373267919">
                  <w:marLeft w:val="0"/>
                  <w:marRight w:val="0"/>
                  <w:marTop w:val="0"/>
                  <w:marBottom w:val="0"/>
                  <w:divBdr>
                    <w:top w:val="none" w:sz="0" w:space="0" w:color="auto"/>
                    <w:left w:val="none" w:sz="0" w:space="0" w:color="auto"/>
                    <w:bottom w:val="none" w:sz="0" w:space="0" w:color="auto"/>
                    <w:right w:val="none" w:sz="0" w:space="0" w:color="auto"/>
                  </w:divBdr>
                  <w:divsChild>
                    <w:div w:id="1167554343">
                      <w:marLeft w:val="0"/>
                      <w:marRight w:val="0"/>
                      <w:marTop w:val="0"/>
                      <w:marBottom w:val="0"/>
                      <w:divBdr>
                        <w:top w:val="none" w:sz="0" w:space="0" w:color="auto"/>
                        <w:left w:val="none" w:sz="0" w:space="0" w:color="auto"/>
                        <w:bottom w:val="none" w:sz="0" w:space="0" w:color="auto"/>
                        <w:right w:val="none" w:sz="0" w:space="0" w:color="auto"/>
                      </w:divBdr>
                      <w:divsChild>
                        <w:div w:id="164634745">
                          <w:marLeft w:val="0"/>
                          <w:marRight w:val="0"/>
                          <w:marTop w:val="0"/>
                          <w:marBottom w:val="0"/>
                          <w:divBdr>
                            <w:top w:val="none" w:sz="0" w:space="0" w:color="auto"/>
                            <w:left w:val="none" w:sz="0" w:space="0" w:color="auto"/>
                            <w:bottom w:val="none" w:sz="0" w:space="0" w:color="auto"/>
                            <w:right w:val="none" w:sz="0" w:space="0" w:color="auto"/>
                          </w:divBdr>
                          <w:divsChild>
                            <w:div w:id="823200322">
                              <w:marLeft w:val="0"/>
                              <w:marRight w:val="0"/>
                              <w:marTop w:val="0"/>
                              <w:marBottom w:val="0"/>
                              <w:divBdr>
                                <w:top w:val="none" w:sz="0" w:space="0" w:color="auto"/>
                                <w:left w:val="none" w:sz="0" w:space="0" w:color="auto"/>
                                <w:bottom w:val="none" w:sz="0" w:space="0" w:color="auto"/>
                                <w:right w:val="none" w:sz="0" w:space="0" w:color="auto"/>
                              </w:divBdr>
                              <w:divsChild>
                                <w:div w:id="685211491">
                                  <w:marLeft w:val="0"/>
                                  <w:marRight w:val="0"/>
                                  <w:marTop w:val="0"/>
                                  <w:marBottom w:val="0"/>
                                  <w:divBdr>
                                    <w:top w:val="none" w:sz="0" w:space="0" w:color="auto"/>
                                    <w:left w:val="none" w:sz="0" w:space="0" w:color="auto"/>
                                    <w:bottom w:val="none" w:sz="0" w:space="0" w:color="auto"/>
                                    <w:right w:val="none" w:sz="0" w:space="0" w:color="auto"/>
                                  </w:divBdr>
                                  <w:divsChild>
                                    <w:div w:id="1343162323">
                                      <w:marLeft w:val="0"/>
                                      <w:marRight w:val="0"/>
                                      <w:marTop w:val="0"/>
                                      <w:marBottom w:val="0"/>
                                      <w:divBdr>
                                        <w:top w:val="none" w:sz="0" w:space="0" w:color="auto"/>
                                        <w:left w:val="none" w:sz="0" w:space="0" w:color="auto"/>
                                        <w:bottom w:val="none" w:sz="0" w:space="0" w:color="auto"/>
                                        <w:right w:val="none" w:sz="0" w:space="0" w:color="auto"/>
                                      </w:divBdr>
                                      <w:divsChild>
                                        <w:div w:id="7718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418019">
          <w:marLeft w:val="0"/>
          <w:marRight w:val="0"/>
          <w:marTop w:val="0"/>
          <w:marBottom w:val="0"/>
          <w:divBdr>
            <w:top w:val="none" w:sz="0" w:space="0" w:color="auto"/>
            <w:left w:val="none" w:sz="0" w:space="0" w:color="auto"/>
            <w:bottom w:val="none" w:sz="0" w:space="0" w:color="auto"/>
            <w:right w:val="none" w:sz="0" w:space="0" w:color="auto"/>
          </w:divBdr>
          <w:divsChild>
            <w:div w:id="1064984890">
              <w:marLeft w:val="0"/>
              <w:marRight w:val="0"/>
              <w:marTop w:val="0"/>
              <w:marBottom w:val="0"/>
              <w:divBdr>
                <w:top w:val="none" w:sz="0" w:space="0" w:color="auto"/>
                <w:left w:val="none" w:sz="0" w:space="0" w:color="auto"/>
                <w:bottom w:val="none" w:sz="0" w:space="0" w:color="auto"/>
                <w:right w:val="none" w:sz="0" w:space="0" w:color="auto"/>
              </w:divBdr>
              <w:divsChild>
                <w:div w:id="1817146214">
                  <w:marLeft w:val="0"/>
                  <w:marRight w:val="0"/>
                  <w:marTop w:val="0"/>
                  <w:marBottom w:val="0"/>
                  <w:divBdr>
                    <w:top w:val="none" w:sz="0" w:space="0" w:color="auto"/>
                    <w:left w:val="none" w:sz="0" w:space="0" w:color="auto"/>
                    <w:bottom w:val="none" w:sz="0" w:space="0" w:color="auto"/>
                    <w:right w:val="none" w:sz="0" w:space="0" w:color="auto"/>
                  </w:divBdr>
                  <w:divsChild>
                    <w:div w:id="584417148">
                      <w:marLeft w:val="0"/>
                      <w:marRight w:val="0"/>
                      <w:marTop w:val="0"/>
                      <w:marBottom w:val="0"/>
                      <w:divBdr>
                        <w:top w:val="none" w:sz="0" w:space="0" w:color="auto"/>
                        <w:left w:val="none" w:sz="0" w:space="0" w:color="auto"/>
                        <w:bottom w:val="none" w:sz="0" w:space="0" w:color="auto"/>
                        <w:right w:val="none" w:sz="0" w:space="0" w:color="auto"/>
                      </w:divBdr>
                      <w:divsChild>
                        <w:div w:id="110515584">
                          <w:marLeft w:val="0"/>
                          <w:marRight w:val="0"/>
                          <w:marTop w:val="0"/>
                          <w:marBottom w:val="0"/>
                          <w:divBdr>
                            <w:top w:val="none" w:sz="0" w:space="0" w:color="auto"/>
                            <w:left w:val="none" w:sz="0" w:space="0" w:color="auto"/>
                            <w:bottom w:val="none" w:sz="0" w:space="0" w:color="auto"/>
                            <w:right w:val="none" w:sz="0" w:space="0" w:color="auto"/>
                          </w:divBdr>
                          <w:divsChild>
                            <w:div w:id="1820884220">
                              <w:marLeft w:val="0"/>
                              <w:marRight w:val="0"/>
                              <w:marTop w:val="0"/>
                              <w:marBottom w:val="0"/>
                              <w:divBdr>
                                <w:top w:val="none" w:sz="0" w:space="0" w:color="auto"/>
                                <w:left w:val="none" w:sz="0" w:space="0" w:color="auto"/>
                                <w:bottom w:val="none" w:sz="0" w:space="0" w:color="auto"/>
                                <w:right w:val="none" w:sz="0" w:space="0" w:color="auto"/>
                              </w:divBdr>
                              <w:divsChild>
                                <w:div w:id="723799575">
                                  <w:marLeft w:val="0"/>
                                  <w:marRight w:val="0"/>
                                  <w:marTop w:val="0"/>
                                  <w:marBottom w:val="0"/>
                                  <w:divBdr>
                                    <w:top w:val="none" w:sz="0" w:space="0" w:color="auto"/>
                                    <w:left w:val="none" w:sz="0" w:space="0" w:color="auto"/>
                                    <w:bottom w:val="none" w:sz="0" w:space="0" w:color="auto"/>
                                    <w:right w:val="none" w:sz="0" w:space="0" w:color="auto"/>
                                  </w:divBdr>
                                  <w:divsChild>
                                    <w:div w:id="5680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047716">
          <w:marLeft w:val="0"/>
          <w:marRight w:val="0"/>
          <w:marTop w:val="0"/>
          <w:marBottom w:val="0"/>
          <w:divBdr>
            <w:top w:val="none" w:sz="0" w:space="0" w:color="auto"/>
            <w:left w:val="none" w:sz="0" w:space="0" w:color="auto"/>
            <w:bottom w:val="none" w:sz="0" w:space="0" w:color="auto"/>
            <w:right w:val="none" w:sz="0" w:space="0" w:color="auto"/>
          </w:divBdr>
          <w:divsChild>
            <w:div w:id="2079594572">
              <w:marLeft w:val="0"/>
              <w:marRight w:val="0"/>
              <w:marTop w:val="0"/>
              <w:marBottom w:val="0"/>
              <w:divBdr>
                <w:top w:val="none" w:sz="0" w:space="0" w:color="auto"/>
                <w:left w:val="none" w:sz="0" w:space="0" w:color="auto"/>
                <w:bottom w:val="none" w:sz="0" w:space="0" w:color="auto"/>
                <w:right w:val="none" w:sz="0" w:space="0" w:color="auto"/>
              </w:divBdr>
              <w:divsChild>
                <w:div w:id="1521242468">
                  <w:marLeft w:val="0"/>
                  <w:marRight w:val="0"/>
                  <w:marTop w:val="0"/>
                  <w:marBottom w:val="0"/>
                  <w:divBdr>
                    <w:top w:val="none" w:sz="0" w:space="0" w:color="auto"/>
                    <w:left w:val="none" w:sz="0" w:space="0" w:color="auto"/>
                    <w:bottom w:val="none" w:sz="0" w:space="0" w:color="auto"/>
                    <w:right w:val="none" w:sz="0" w:space="0" w:color="auto"/>
                  </w:divBdr>
                  <w:divsChild>
                    <w:div w:id="1526938981">
                      <w:marLeft w:val="0"/>
                      <w:marRight w:val="0"/>
                      <w:marTop w:val="0"/>
                      <w:marBottom w:val="0"/>
                      <w:divBdr>
                        <w:top w:val="none" w:sz="0" w:space="0" w:color="auto"/>
                        <w:left w:val="none" w:sz="0" w:space="0" w:color="auto"/>
                        <w:bottom w:val="none" w:sz="0" w:space="0" w:color="auto"/>
                        <w:right w:val="none" w:sz="0" w:space="0" w:color="auto"/>
                      </w:divBdr>
                      <w:divsChild>
                        <w:div w:id="85347062">
                          <w:marLeft w:val="0"/>
                          <w:marRight w:val="0"/>
                          <w:marTop w:val="0"/>
                          <w:marBottom w:val="0"/>
                          <w:divBdr>
                            <w:top w:val="none" w:sz="0" w:space="0" w:color="auto"/>
                            <w:left w:val="none" w:sz="0" w:space="0" w:color="auto"/>
                            <w:bottom w:val="none" w:sz="0" w:space="0" w:color="auto"/>
                            <w:right w:val="none" w:sz="0" w:space="0" w:color="auto"/>
                          </w:divBdr>
                          <w:divsChild>
                            <w:div w:id="259990674">
                              <w:marLeft w:val="0"/>
                              <w:marRight w:val="0"/>
                              <w:marTop w:val="0"/>
                              <w:marBottom w:val="0"/>
                              <w:divBdr>
                                <w:top w:val="none" w:sz="0" w:space="0" w:color="auto"/>
                                <w:left w:val="none" w:sz="0" w:space="0" w:color="auto"/>
                                <w:bottom w:val="none" w:sz="0" w:space="0" w:color="auto"/>
                                <w:right w:val="none" w:sz="0" w:space="0" w:color="auto"/>
                              </w:divBdr>
                              <w:divsChild>
                                <w:div w:id="461970728">
                                  <w:marLeft w:val="0"/>
                                  <w:marRight w:val="0"/>
                                  <w:marTop w:val="0"/>
                                  <w:marBottom w:val="0"/>
                                  <w:divBdr>
                                    <w:top w:val="none" w:sz="0" w:space="0" w:color="auto"/>
                                    <w:left w:val="none" w:sz="0" w:space="0" w:color="auto"/>
                                    <w:bottom w:val="none" w:sz="0" w:space="0" w:color="auto"/>
                                    <w:right w:val="none" w:sz="0" w:space="0" w:color="auto"/>
                                  </w:divBdr>
                                  <w:divsChild>
                                    <w:div w:id="1460537465">
                                      <w:marLeft w:val="0"/>
                                      <w:marRight w:val="0"/>
                                      <w:marTop w:val="0"/>
                                      <w:marBottom w:val="0"/>
                                      <w:divBdr>
                                        <w:top w:val="none" w:sz="0" w:space="0" w:color="auto"/>
                                        <w:left w:val="none" w:sz="0" w:space="0" w:color="auto"/>
                                        <w:bottom w:val="none" w:sz="0" w:space="0" w:color="auto"/>
                                        <w:right w:val="none" w:sz="0" w:space="0" w:color="auto"/>
                                      </w:divBdr>
                                      <w:divsChild>
                                        <w:div w:id="13110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8324">
                                  <w:marLeft w:val="0"/>
                                  <w:marRight w:val="0"/>
                                  <w:marTop w:val="0"/>
                                  <w:marBottom w:val="0"/>
                                  <w:divBdr>
                                    <w:top w:val="none" w:sz="0" w:space="0" w:color="auto"/>
                                    <w:left w:val="none" w:sz="0" w:space="0" w:color="auto"/>
                                    <w:bottom w:val="none" w:sz="0" w:space="0" w:color="auto"/>
                                    <w:right w:val="none" w:sz="0" w:space="0" w:color="auto"/>
                                  </w:divBdr>
                                  <w:divsChild>
                                    <w:div w:id="309099277">
                                      <w:marLeft w:val="0"/>
                                      <w:marRight w:val="0"/>
                                      <w:marTop w:val="0"/>
                                      <w:marBottom w:val="0"/>
                                      <w:divBdr>
                                        <w:top w:val="none" w:sz="0" w:space="0" w:color="auto"/>
                                        <w:left w:val="none" w:sz="0" w:space="0" w:color="auto"/>
                                        <w:bottom w:val="none" w:sz="0" w:space="0" w:color="auto"/>
                                        <w:right w:val="none" w:sz="0" w:space="0" w:color="auto"/>
                                      </w:divBdr>
                                      <w:divsChild>
                                        <w:div w:id="413551925">
                                          <w:marLeft w:val="0"/>
                                          <w:marRight w:val="0"/>
                                          <w:marTop w:val="0"/>
                                          <w:marBottom w:val="0"/>
                                          <w:divBdr>
                                            <w:top w:val="none" w:sz="0" w:space="0" w:color="auto"/>
                                            <w:left w:val="none" w:sz="0" w:space="0" w:color="auto"/>
                                            <w:bottom w:val="none" w:sz="0" w:space="0" w:color="auto"/>
                                            <w:right w:val="none" w:sz="0" w:space="0" w:color="auto"/>
                                          </w:divBdr>
                                          <w:divsChild>
                                            <w:div w:id="1860771919">
                                              <w:marLeft w:val="0"/>
                                              <w:marRight w:val="0"/>
                                              <w:marTop w:val="0"/>
                                              <w:marBottom w:val="0"/>
                                              <w:divBdr>
                                                <w:top w:val="none" w:sz="0" w:space="0" w:color="auto"/>
                                                <w:left w:val="none" w:sz="0" w:space="0" w:color="auto"/>
                                                <w:bottom w:val="none" w:sz="0" w:space="0" w:color="auto"/>
                                                <w:right w:val="none" w:sz="0" w:space="0" w:color="auto"/>
                                              </w:divBdr>
                                            </w:div>
                                          </w:divsChild>
                                        </w:div>
                                        <w:div w:id="747994123">
                                          <w:marLeft w:val="0"/>
                                          <w:marRight w:val="0"/>
                                          <w:marTop w:val="0"/>
                                          <w:marBottom w:val="0"/>
                                          <w:divBdr>
                                            <w:top w:val="none" w:sz="0" w:space="0" w:color="auto"/>
                                            <w:left w:val="none" w:sz="0" w:space="0" w:color="auto"/>
                                            <w:bottom w:val="none" w:sz="0" w:space="0" w:color="auto"/>
                                            <w:right w:val="none" w:sz="0" w:space="0" w:color="auto"/>
                                          </w:divBdr>
                                          <w:divsChild>
                                            <w:div w:id="1702363307">
                                              <w:marLeft w:val="0"/>
                                              <w:marRight w:val="0"/>
                                              <w:marTop w:val="0"/>
                                              <w:marBottom w:val="0"/>
                                              <w:divBdr>
                                                <w:top w:val="none" w:sz="0" w:space="0" w:color="auto"/>
                                                <w:left w:val="none" w:sz="0" w:space="0" w:color="auto"/>
                                                <w:bottom w:val="none" w:sz="0" w:space="0" w:color="auto"/>
                                                <w:right w:val="none" w:sz="0" w:space="0" w:color="auto"/>
                                              </w:divBdr>
                                            </w:div>
                                          </w:divsChild>
                                        </w:div>
                                        <w:div w:id="1245728055">
                                          <w:marLeft w:val="0"/>
                                          <w:marRight w:val="0"/>
                                          <w:marTop w:val="0"/>
                                          <w:marBottom w:val="0"/>
                                          <w:divBdr>
                                            <w:top w:val="none" w:sz="0" w:space="0" w:color="auto"/>
                                            <w:left w:val="none" w:sz="0" w:space="0" w:color="auto"/>
                                            <w:bottom w:val="none" w:sz="0" w:space="0" w:color="auto"/>
                                            <w:right w:val="none" w:sz="0" w:space="0" w:color="auto"/>
                                          </w:divBdr>
                                          <w:divsChild>
                                            <w:div w:id="629559847">
                                              <w:marLeft w:val="0"/>
                                              <w:marRight w:val="0"/>
                                              <w:marTop w:val="0"/>
                                              <w:marBottom w:val="0"/>
                                              <w:divBdr>
                                                <w:top w:val="none" w:sz="0" w:space="0" w:color="auto"/>
                                                <w:left w:val="none" w:sz="0" w:space="0" w:color="auto"/>
                                                <w:bottom w:val="none" w:sz="0" w:space="0" w:color="auto"/>
                                                <w:right w:val="none" w:sz="0" w:space="0" w:color="auto"/>
                                              </w:divBdr>
                                            </w:div>
                                          </w:divsChild>
                                        </w:div>
                                        <w:div w:id="1872299875">
                                          <w:marLeft w:val="0"/>
                                          <w:marRight w:val="0"/>
                                          <w:marTop w:val="0"/>
                                          <w:marBottom w:val="0"/>
                                          <w:divBdr>
                                            <w:top w:val="none" w:sz="0" w:space="0" w:color="auto"/>
                                            <w:left w:val="none" w:sz="0" w:space="0" w:color="auto"/>
                                            <w:bottom w:val="none" w:sz="0" w:space="0" w:color="auto"/>
                                            <w:right w:val="none" w:sz="0" w:space="0" w:color="auto"/>
                                          </w:divBdr>
                                          <w:divsChild>
                                            <w:div w:id="2093551600">
                                              <w:marLeft w:val="0"/>
                                              <w:marRight w:val="0"/>
                                              <w:marTop w:val="0"/>
                                              <w:marBottom w:val="0"/>
                                              <w:divBdr>
                                                <w:top w:val="none" w:sz="0" w:space="0" w:color="auto"/>
                                                <w:left w:val="none" w:sz="0" w:space="0" w:color="auto"/>
                                                <w:bottom w:val="none" w:sz="0" w:space="0" w:color="auto"/>
                                                <w:right w:val="none" w:sz="0" w:space="0" w:color="auto"/>
                                              </w:divBdr>
                                            </w:div>
                                          </w:divsChild>
                                        </w:div>
                                        <w:div w:id="2088913712">
                                          <w:marLeft w:val="0"/>
                                          <w:marRight w:val="0"/>
                                          <w:marTop w:val="0"/>
                                          <w:marBottom w:val="0"/>
                                          <w:divBdr>
                                            <w:top w:val="none" w:sz="0" w:space="0" w:color="auto"/>
                                            <w:left w:val="none" w:sz="0" w:space="0" w:color="auto"/>
                                            <w:bottom w:val="none" w:sz="0" w:space="0" w:color="auto"/>
                                            <w:right w:val="none" w:sz="0" w:space="0" w:color="auto"/>
                                          </w:divBdr>
                                          <w:divsChild>
                                            <w:div w:id="14996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711312">
          <w:marLeft w:val="0"/>
          <w:marRight w:val="0"/>
          <w:marTop w:val="0"/>
          <w:marBottom w:val="0"/>
          <w:divBdr>
            <w:top w:val="none" w:sz="0" w:space="0" w:color="auto"/>
            <w:left w:val="none" w:sz="0" w:space="0" w:color="auto"/>
            <w:bottom w:val="none" w:sz="0" w:space="0" w:color="auto"/>
            <w:right w:val="none" w:sz="0" w:space="0" w:color="auto"/>
          </w:divBdr>
          <w:divsChild>
            <w:div w:id="1833181866">
              <w:marLeft w:val="0"/>
              <w:marRight w:val="0"/>
              <w:marTop w:val="0"/>
              <w:marBottom w:val="0"/>
              <w:divBdr>
                <w:top w:val="none" w:sz="0" w:space="0" w:color="auto"/>
                <w:left w:val="none" w:sz="0" w:space="0" w:color="auto"/>
                <w:bottom w:val="none" w:sz="0" w:space="0" w:color="auto"/>
                <w:right w:val="none" w:sz="0" w:space="0" w:color="auto"/>
              </w:divBdr>
              <w:divsChild>
                <w:div w:id="1729573137">
                  <w:marLeft w:val="0"/>
                  <w:marRight w:val="0"/>
                  <w:marTop w:val="0"/>
                  <w:marBottom w:val="0"/>
                  <w:divBdr>
                    <w:top w:val="none" w:sz="0" w:space="0" w:color="auto"/>
                    <w:left w:val="none" w:sz="0" w:space="0" w:color="auto"/>
                    <w:bottom w:val="none" w:sz="0" w:space="0" w:color="auto"/>
                    <w:right w:val="none" w:sz="0" w:space="0" w:color="auto"/>
                  </w:divBdr>
                  <w:divsChild>
                    <w:div w:id="1063984119">
                      <w:marLeft w:val="0"/>
                      <w:marRight w:val="0"/>
                      <w:marTop w:val="0"/>
                      <w:marBottom w:val="0"/>
                      <w:divBdr>
                        <w:top w:val="none" w:sz="0" w:space="0" w:color="auto"/>
                        <w:left w:val="none" w:sz="0" w:space="0" w:color="auto"/>
                        <w:bottom w:val="none" w:sz="0" w:space="0" w:color="auto"/>
                        <w:right w:val="none" w:sz="0" w:space="0" w:color="auto"/>
                      </w:divBdr>
                      <w:divsChild>
                        <w:div w:id="749428978">
                          <w:marLeft w:val="0"/>
                          <w:marRight w:val="0"/>
                          <w:marTop w:val="0"/>
                          <w:marBottom w:val="0"/>
                          <w:divBdr>
                            <w:top w:val="none" w:sz="0" w:space="0" w:color="auto"/>
                            <w:left w:val="none" w:sz="0" w:space="0" w:color="auto"/>
                            <w:bottom w:val="none" w:sz="0" w:space="0" w:color="auto"/>
                            <w:right w:val="none" w:sz="0" w:space="0" w:color="auto"/>
                          </w:divBdr>
                          <w:divsChild>
                            <w:div w:id="579558771">
                              <w:marLeft w:val="0"/>
                              <w:marRight w:val="0"/>
                              <w:marTop w:val="0"/>
                              <w:marBottom w:val="0"/>
                              <w:divBdr>
                                <w:top w:val="none" w:sz="0" w:space="0" w:color="auto"/>
                                <w:left w:val="none" w:sz="0" w:space="0" w:color="auto"/>
                                <w:bottom w:val="none" w:sz="0" w:space="0" w:color="auto"/>
                                <w:right w:val="none" w:sz="0" w:space="0" w:color="auto"/>
                              </w:divBdr>
                              <w:divsChild>
                                <w:div w:id="537162250">
                                  <w:marLeft w:val="0"/>
                                  <w:marRight w:val="0"/>
                                  <w:marTop w:val="0"/>
                                  <w:marBottom w:val="0"/>
                                  <w:divBdr>
                                    <w:top w:val="none" w:sz="0" w:space="0" w:color="auto"/>
                                    <w:left w:val="none" w:sz="0" w:space="0" w:color="auto"/>
                                    <w:bottom w:val="none" w:sz="0" w:space="0" w:color="auto"/>
                                    <w:right w:val="none" w:sz="0" w:space="0" w:color="auto"/>
                                  </w:divBdr>
                                  <w:divsChild>
                                    <w:div w:id="1582522182">
                                      <w:marLeft w:val="0"/>
                                      <w:marRight w:val="0"/>
                                      <w:marTop w:val="0"/>
                                      <w:marBottom w:val="0"/>
                                      <w:divBdr>
                                        <w:top w:val="none" w:sz="0" w:space="0" w:color="auto"/>
                                        <w:left w:val="none" w:sz="0" w:space="0" w:color="auto"/>
                                        <w:bottom w:val="none" w:sz="0" w:space="0" w:color="auto"/>
                                        <w:right w:val="none" w:sz="0" w:space="0" w:color="auto"/>
                                      </w:divBdr>
                                      <w:divsChild>
                                        <w:div w:id="1082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965366">
          <w:marLeft w:val="0"/>
          <w:marRight w:val="0"/>
          <w:marTop w:val="0"/>
          <w:marBottom w:val="0"/>
          <w:divBdr>
            <w:top w:val="none" w:sz="0" w:space="0" w:color="auto"/>
            <w:left w:val="none" w:sz="0" w:space="0" w:color="auto"/>
            <w:bottom w:val="none" w:sz="0" w:space="0" w:color="auto"/>
            <w:right w:val="none" w:sz="0" w:space="0" w:color="auto"/>
          </w:divBdr>
          <w:divsChild>
            <w:div w:id="1640913939">
              <w:marLeft w:val="0"/>
              <w:marRight w:val="0"/>
              <w:marTop w:val="0"/>
              <w:marBottom w:val="0"/>
              <w:divBdr>
                <w:top w:val="none" w:sz="0" w:space="0" w:color="auto"/>
                <w:left w:val="none" w:sz="0" w:space="0" w:color="auto"/>
                <w:bottom w:val="none" w:sz="0" w:space="0" w:color="auto"/>
                <w:right w:val="none" w:sz="0" w:space="0" w:color="auto"/>
              </w:divBdr>
              <w:divsChild>
                <w:div w:id="1591817479">
                  <w:marLeft w:val="0"/>
                  <w:marRight w:val="0"/>
                  <w:marTop w:val="0"/>
                  <w:marBottom w:val="0"/>
                  <w:divBdr>
                    <w:top w:val="none" w:sz="0" w:space="0" w:color="auto"/>
                    <w:left w:val="none" w:sz="0" w:space="0" w:color="auto"/>
                    <w:bottom w:val="none" w:sz="0" w:space="0" w:color="auto"/>
                    <w:right w:val="none" w:sz="0" w:space="0" w:color="auto"/>
                  </w:divBdr>
                  <w:divsChild>
                    <w:div w:id="476798782">
                      <w:marLeft w:val="0"/>
                      <w:marRight w:val="0"/>
                      <w:marTop w:val="0"/>
                      <w:marBottom w:val="0"/>
                      <w:divBdr>
                        <w:top w:val="none" w:sz="0" w:space="0" w:color="auto"/>
                        <w:left w:val="none" w:sz="0" w:space="0" w:color="auto"/>
                        <w:bottom w:val="none" w:sz="0" w:space="0" w:color="auto"/>
                        <w:right w:val="none" w:sz="0" w:space="0" w:color="auto"/>
                      </w:divBdr>
                      <w:divsChild>
                        <w:div w:id="2003393176">
                          <w:marLeft w:val="0"/>
                          <w:marRight w:val="0"/>
                          <w:marTop w:val="0"/>
                          <w:marBottom w:val="0"/>
                          <w:divBdr>
                            <w:top w:val="none" w:sz="0" w:space="0" w:color="auto"/>
                            <w:left w:val="none" w:sz="0" w:space="0" w:color="auto"/>
                            <w:bottom w:val="none" w:sz="0" w:space="0" w:color="auto"/>
                            <w:right w:val="none" w:sz="0" w:space="0" w:color="auto"/>
                          </w:divBdr>
                          <w:divsChild>
                            <w:div w:id="630937530">
                              <w:marLeft w:val="0"/>
                              <w:marRight w:val="0"/>
                              <w:marTop w:val="0"/>
                              <w:marBottom w:val="0"/>
                              <w:divBdr>
                                <w:top w:val="none" w:sz="0" w:space="0" w:color="auto"/>
                                <w:left w:val="none" w:sz="0" w:space="0" w:color="auto"/>
                                <w:bottom w:val="none" w:sz="0" w:space="0" w:color="auto"/>
                                <w:right w:val="none" w:sz="0" w:space="0" w:color="auto"/>
                              </w:divBdr>
                            </w:div>
                            <w:div w:id="652297462">
                              <w:marLeft w:val="0"/>
                              <w:marRight w:val="0"/>
                              <w:marTop w:val="0"/>
                              <w:marBottom w:val="0"/>
                              <w:divBdr>
                                <w:top w:val="none" w:sz="0" w:space="0" w:color="auto"/>
                                <w:left w:val="none" w:sz="0" w:space="0" w:color="auto"/>
                                <w:bottom w:val="none" w:sz="0" w:space="0" w:color="auto"/>
                                <w:right w:val="none" w:sz="0" w:space="0" w:color="auto"/>
                              </w:divBdr>
                              <w:divsChild>
                                <w:div w:id="1187016112">
                                  <w:marLeft w:val="0"/>
                                  <w:marRight w:val="0"/>
                                  <w:marTop w:val="0"/>
                                  <w:marBottom w:val="0"/>
                                  <w:divBdr>
                                    <w:top w:val="none" w:sz="0" w:space="0" w:color="auto"/>
                                    <w:left w:val="none" w:sz="0" w:space="0" w:color="auto"/>
                                    <w:bottom w:val="none" w:sz="0" w:space="0" w:color="auto"/>
                                    <w:right w:val="none" w:sz="0" w:space="0" w:color="auto"/>
                                  </w:divBdr>
                                  <w:divsChild>
                                    <w:div w:id="6409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527">
                              <w:marLeft w:val="0"/>
                              <w:marRight w:val="0"/>
                              <w:marTop w:val="0"/>
                              <w:marBottom w:val="0"/>
                              <w:divBdr>
                                <w:top w:val="none" w:sz="0" w:space="0" w:color="auto"/>
                                <w:left w:val="none" w:sz="0" w:space="0" w:color="auto"/>
                                <w:bottom w:val="none" w:sz="0" w:space="0" w:color="auto"/>
                                <w:right w:val="none" w:sz="0" w:space="0" w:color="auto"/>
                              </w:divBdr>
                              <w:divsChild>
                                <w:div w:id="630093660">
                                  <w:marLeft w:val="0"/>
                                  <w:marRight w:val="0"/>
                                  <w:marTop w:val="0"/>
                                  <w:marBottom w:val="0"/>
                                  <w:divBdr>
                                    <w:top w:val="none" w:sz="0" w:space="0" w:color="auto"/>
                                    <w:left w:val="none" w:sz="0" w:space="0" w:color="auto"/>
                                    <w:bottom w:val="none" w:sz="0" w:space="0" w:color="auto"/>
                                    <w:right w:val="none" w:sz="0" w:space="0" w:color="auto"/>
                                  </w:divBdr>
                                  <w:divsChild>
                                    <w:div w:id="261233066">
                                      <w:marLeft w:val="0"/>
                                      <w:marRight w:val="0"/>
                                      <w:marTop w:val="0"/>
                                      <w:marBottom w:val="0"/>
                                      <w:divBdr>
                                        <w:top w:val="none" w:sz="0" w:space="0" w:color="auto"/>
                                        <w:left w:val="none" w:sz="0" w:space="0" w:color="auto"/>
                                        <w:bottom w:val="none" w:sz="0" w:space="0" w:color="auto"/>
                                        <w:right w:val="none" w:sz="0" w:space="0" w:color="auto"/>
                                      </w:divBdr>
                                    </w:div>
                                  </w:divsChild>
                                </w:div>
                                <w:div w:id="1481993228">
                                  <w:marLeft w:val="0"/>
                                  <w:marRight w:val="0"/>
                                  <w:marTop w:val="0"/>
                                  <w:marBottom w:val="0"/>
                                  <w:divBdr>
                                    <w:top w:val="none" w:sz="0" w:space="0" w:color="auto"/>
                                    <w:left w:val="none" w:sz="0" w:space="0" w:color="auto"/>
                                    <w:bottom w:val="none" w:sz="0" w:space="0" w:color="auto"/>
                                    <w:right w:val="none" w:sz="0" w:space="0" w:color="auto"/>
                                  </w:divBdr>
                                  <w:divsChild>
                                    <w:div w:id="72972235">
                                      <w:marLeft w:val="0"/>
                                      <w:marRight w:val="0"/>
                                      <w:marTop w:val="0"/>
                                      <w:marBottom w:val="0"/>
                                      <w:divBdr>
                                        <w:top w:val="none" w:sz="0" w:space="0" w:color="auto"/>
                                        <w:left w:val="none" w:sz="0" w:space="0" w:color="auto"/>
                                        <w:bottom w:val="none" w:sz="0" w:space="0" w:color="auto"/>
                                        <w:right w:val="none" w:sz="0" w:space="0" w:color="auto"/>
                                      </w:divBdr>
                                      <w:divsChild>
                                        <w:div w:id="5212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112255">
      <w:bodyDiv w:val="1"/>
      <w:marLeft w:val="0"/>
      <w:marRight w:val="0"/>
      <w:marTop w:val="0"/>
      <w:marBottom w:val="0"/>
      <w:divBdr>
        <w:top w:val="none" w:sz="0" w:space="0" w:color="auto"/>
        <w:left w:val="none" w:sz="0" w:space="0" w:color="auto"/>
        <w:bottom w:val="none" w:sz="0" w:space="0" w:color="auto"/>
        <w:right w:val="none" w:sz="0" w:space="0" w:color="auto"/>
      </w:divBdr>
    </w:div>
    <w:div w:id="1590233223">
      <w:bodyDiv w:val="1"/>
      <w:marLeft w:val="0"/>
      <w:marRight w:val="0"/>
      <w:marTop w:val="0"/>
      <w:marBottom w:val="0"/>
      <w:divBdr>
        <w:top w:val="none" w:sz="0" w:space="0" w:color="auto"/>
        <w:left w:val="none" w:sz="0" w:space="0" w:color="auto"/>
        <w:bottom w:val="none" w:sz="0" w:space="0" w:color="auto"/>
        <w:right w:val="none" w:sz="0" w:space="0" w:color="auto"/>
      </w:divBdr>
    </w:div>
    <w:div w:id="1595354909">
      <w:bodyDiv w:val="1"/>
      <w:marLeft w:val="0"/>
      <w:marRight w:val="0"/>
      <w:marTop w:val="0"/>
      <w:marBottom w:val="0"/>
      <w:divBdr>
        <w:top w:val="none" w:sz="0" w:space="0" w:color="auto"/>
        <w:left w:val="none" w:sz="0" w:space="0" w:color="auto"/>
        <w:bottom w:val="none" w:sz="0" w:space="0" w:color="auto"/>
        <w:right w:val="none" w:sz="0" w:space="0" w:color="auto"/>
      </w:divBdr>
    </w:div>
    <w:div w:id="1604418477">
      <w:bodyDiv w:val="1"/>
      <w:marLeft w:val="0"/>
      <w:marRight w:val="0"/>
      <w:marTop w:val="0"/>
      <w:marBottom w:val="0"/>
      <w:divBdr>
        <w:top w:val="none" w:sz="0" w:space="0" w:color="auto"/>
        <w:left w:val="none" w:sz="0" w:space="0" w:color="auto"/>
        <w:bottom w:val="none" w:sz="0" w:space="0" w:color="auto"/>
        <w:right w:val="none" w:sz="0" w:space="0" w:color="auto"/>
      </w:divBdr>
    </w:div>
    <w:div w:id="1605838813">
      <w:bodyDiv w:val="1"/>
      <w:marLeft w:val="0"/>
      <w:marRight w:val="0"/>
      <w:marTop w:val="0"/>
      <w:marBottom w:val="0"/>
      <w:divBdr>
        <w:top w:val="none" w:sz="0" w:space="0" w:color="auto"/>
        <w:left w:val="none" w:sz="0" w:space="0" w:color="auto"/>
        <w:bottom w:val="none" w:sz="0" w:space="0" w:color="auto"/>
        <w:right w:val="none" w:sz="0" w:space="0" w:color="auto"/>
      </w:divBdr>
    </w:div>
    <w:div w:id="1611277773">
      <w:bodyDiv w:val="1"/>
      <w:marLeft w:val="0"/>
      <w:marRight w:val="0"/>
      <w:marTop w:val="0"/>
      <w:marBottom w:val="0"/>
      <w:divBdr>
        <w:top w:val="none" w:sz="0" w:space="0" w:color="auto"/>
        <w:left w:val="none" w:sz="0" w:space="0" w:color="auto"/>
        <w:bottom w:val="none" w:sz="0" w:space="0" w:color="auto"/>
        <w:right w:val="none" w:sz="0" w:space="0" w:color="auto"/>
      </w:divBdr>
    </w:div>
    <w:div w:id="1632052103">
      <w:bodyDiv w:val="1"/>
      <w:marLeft w:val="0"/>
      <w:marRight w:val="0"/>
      <w:marTop w:val="0"/>
      <w:marBottom w:val="0"/>
      <w:divBdr>
        <w:top w:val="none" w:sz="0" w:space="0" w:color="auto"/>
        <w:left w:val="none" w:sz="0" w:space="0" w:color="auto"/>
        <w:bottom w:val="none" w:sz="0" w:space="0" w:color="auto"/>
        <w:right w:val="none" w:sz="0" w:space="0" w:color="auto"/>
      </w:divBdr>
    </w:div>
    <w:div w:id="1651211708">
      <w:bodyDiv w:val="1"/>
      <w:marLeft w:val="0"/>
      <w:marRight w:val="0"/>
      <w:marTop w:val="0"/>
      <w:marBottom w:val="0"/>
      <w:divBdr>
        <w:top w:val="none" w:sz="0" w:space="0" w:color="auto"/>
        <w:left w:val="none" w:sz="0" w:space="0" w:color="auto"/>
        <w:bottom w:val="none" w:sz="0" w:space="0" w:color="auto"/>
        <w:right w:val="none" w:sz="0" w:space="0" w:color="auto"/>
      </w:divBdr>
      <w:divsChild>
        <w:div w:id="1378896930">
          <w:marLeft w:val="0"/>
          <w:marRight w:val="0"/>
          <w:marTop w:val="0"/>
          <w:marBottom w:val="0"/>
          <w:divBdr>
            <w:top w:val="none" w:sz="0" w:space="0" w:color="auto"/>
            <w:left w:val="none" w:sz="0" w:space="0" w:color="auto"/>
            <w:bottom w:val="none" w:sz="0" w:space="0" w:color="auto"/>
            <w:right w:val="none" w:sz="0" w:space="0" w:color="auto"/>
          </w:divBdr>
          <w:divsChild>
            <w:div w:id="824473984">
              <w:marLeft w:val="0"/>
              <w:marRight w:val="0"/>
              <w:marTop w:val="0"/>
              <w:marBottom w:val="0"/>
              <w:divBdr>
                <w:top w:val="none" w:sz="0" w:space="0" w:color="auto"/>
                <w:left w:val="none" w:sz="0" w:space="0" w:color="auto"/>
                <w:bottom w:val="none" w:sz="0" w:space="0" w:color="auto"/>
                <w:right w:val="none" w:sz="0" w:space="0" w:color="auto"/>
              </w:divBdr>
              <w:divsChild>
                <w:div w:id="481310798">
                  <w:marLeft w:val="0"/>
                  <w:marRight w:val="0"/>
                  <w:marTop w:val="0"/>
                  <w:marBottom w:val="0"/>
                  <w:divBdr>
                    <w:top w:val="none" w:sz="0" w:space="0" w:color="auto"/>
                    <w:left w:val="none" w:sz="0" w:space="0" w:color="auto"/>
                    <w:bottom w:val="none" w:sz="0" w:space="0" w:color="auto"/>
                    <w:right w:val="none" w:sz="0" w:space="0" w:color="auto"/>
                  </w:divBdr>
                  <w:divsChild>
                    <w:div w:id="815953649">
                      <w:marLeft w:val="0"/>
                      <w:marRight w:val="0"/>
                      <w:marTop w:val="0"/>
                      <w:marBottom w:val="0"/>
                      <w:divBdr>
                        <w:top w:val="none" w:sz="0" w:space="0" w:color="auto"/>
                        <w:left w:val="none" w:sz="0" w:space="0" w:color="auto"/>
                        <w:bottom w:val="none" w:sz="0" w:space="0" w:color="auto"/>
                        <w:right w:val="none" w:sz="0" w:space="0" w:color="auto"/>
                      </w:divBdr>
                      <w:divsChild>
                        <w:div w:id="63266400">
                          <w:marLeft w:val="0"/>
                          <w:marRight w:val="0"/>
                          <w:marTop w:val="0"/>
                          <w:marBottom w:val="0"/>
                          <w:divBdr>
                            <w:top w:val="none" w:sz="0" w:space="0" w:color="auto"/>
                            <w:left w:val="none" w:sz="0" w:space="0" w:color="auto"/>
                            <w:bottom w:val="none" w:sz="0" w:space="0" w:color="auto"/>
                            <w:right w:val="none" w:sz="0" w:space="0" w:color="auto"/>
                          </w:divBdr>
                          <w:divsChild>
                            <w:div w:id="5625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310642">
      <w:bodyDiv w:val="1"/>
      <w:marLeft w:val="0"/>
      <w:marRight w:val="0"/>
      <w:marTop w:val="0"/>
      <w:marBottom w:val="0"/>
      <w:divBdr>
        <w:top w:val="none" w:sz="0" w:space="0" w:color="auto"/>
        <w:left w:val="none" w:sz="0" w:space="0" w:color="auto"/>
        <w:bottom w:val="none" w:sz="0" w:space="0" w:color="auto"/>
        <w:right w:val="none" w:sz="0" w:space="0" w:color="auto"/>
      </w:divBdr>
    </w:div>
    <w:div w:id="1675301067">
      <w:bodyDiv w:val="1"/>
      <w:marLeft w:val="0"/>
      <w:marRight w:val="0"/>
      <w:marTop w:val="0"/>
      <w:marBottom w:val="0"/>
      <w:divBdr>
        <w:top w:val="none" w:sz="0" w:space="0" w:color="auto"/>
        <w:left w:val="none" w:sz="0" w:space="0" w:color="auto"/>
        <w:bottom w:val="none" w:sz="0" w:space="0" w:color="auto"/>
        <w:right w:val="none" w:sz="0" w:space="0" w:color="auto"/>
      </w:divBdr>
    </w:div>
    <w:div w:id="1711221499">
      <w:bodyDiv w:val="1"/>
      <w:marLeft w:val="0"/>
      <w:marRight w:val="0"/>
      <w:marTop w:val="0"/>
      <w:marBottom w:val="0"/>
      <w:divBdr>
        <w:top w:val="none" w:sz="0" w:space="0" w:color="auto"/>
        <w:left w:val="none" w:sz="0" w:space="0" w:color="auto"/>
        <w:bottom w:val="none" w:sz="0" w:space="0" w:color="auto"/>
        <w:right w:val="none" w:sz="0" w:space="0" w:color="auto"/>
      </w:divBdr>
      <w:divsChild>
        <w:div w:id="666134214">
          <w:marLeft w:val="0"/>
          <w:marRight w:val="0"/>
          <w:marTop w:val="0"/>
          <w:marBottom w:val="0"/>
          <w:divBdr>
            <w:top w:val="none" w:sz="0" w:space="0" w:color="auto"/>
            <w:left w:val="none" w:sz="0" w:space="0" w:color="auto"/>
            <w:bottom w:val="none" w:sz="0" w:space="0" w:color="auto"/>
            <w:right w:val="none" w:sz="0" w:space="0" w:color="auto"/>
          </w:divBdr>
          <w:divsChild>
            <w:div w:id="1546287233">
              <w:marLeft w:val="0"/>
              <w:marRight w:val="0"/>
              <w:marTop w:val="0"/>
              <w:marBottom w:val="0"/>
              <w:divBdr>
                <w:top w:val="none" w:sz="0" w:space="0" w:color="auto"/>
                <w:left w:val="none" w:sz="0" w:space="0" w:color="auto"/>
                <w:bottom w:val="none" w:sz="0" w:space="0" w:color="auto"/>
                <w:right w:val="none" w:sz="0" w:space="0" w:color="auto"/>
              </w:divBdr>
              <w:divsChild>
                <w:div w:id="1983653312">
                  <w:marLeft w:val="0"/>
                  <w:marRight w:val="0"/>
                  <w:marTop w:val="0"/>
                  <w:marBottom w:val="0"/>
                  <w:divBdr>
                    <w:top w:val="none" w:sz="0" w:space="0" w:color="auto"/>
                    <w:left w:val="none" w:sz="0" w:space="0" w:color="auto"/>
                    <w:bottom w:val="none" w:sz="0" w:space="0" w:color="auto"/>
                    <w:right w:val="none" w:sz="0" w:space="0" w:color="auto"/>
                  </w:divBdr>
                  <w:divsChild>
                    <w:div w:id="1231579210">
                      <w:marLeft w:val="0"/>
                      <w:marRight w:val="0"/>
                      <w:marTop w:val="0"/>
                      <w:marBottom w:val="0"/>
                      <w:divBdr>
                        <w:top w:val="none" w:sz="0" w:space="0" w:color="auto"/>
                        <w:left w:val="none" w:sz="0" w:space="0" w:color="auto"/>
                        <w:bottom w:val="none" w:sz="0" w:space="0" w:color="auto"/>
                        <w:right w:val="none" w:sz="0" w:space="0" w:color="auto"/>
                      </w:divBdr>
                      <w:divsChild>
                        <w:div w:id="1997100854">
                          <w:marLeft w:val="0"/>
                          <w:marRight w:val="0"/>
                          <w:marTop w:val="0"/>
                          <w:marBottom w:val="0"/>
                          <w:divBdr>
                            <w:top w:val="none" w:sz="0" w:space="0" w:color="auto"/>
                            <w:left w:val="none" w:sz="0" w:space="0" w:color="auto"/>
                            <w:bottom w:val="none" w:sz="0" w:space="0" w:color="auto"/>
                            <w:right w:val="none" w:sz="0" w:space="0" w:color="auto"/>
                          </w:divBdr>
                          <w:divsChild>
                            <w:div w:id="462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747319">
      <w:bodyDiv w:val="1"/>
      <w:marLeft w:val="0"/>
      <w:marRight w:val="0"/>
      <w:marTop w:val="0"/>
      <w:marBottom w:val="0"/>
      <w:divBdr>
        <w:top w:val="none" w:sz="0" w:space="0" w:color="auto"/>
        <w:left w:val="none" w:sz="0" w:space="0" w:color="auto"/>
        <w:bottom w:val="none" w:sz="0" w:space="0" w:color="auto"/>
        <w:right w:val="none" w:sz="0" w:space="0" w:color="auto"/>
      </w:divBdr>
    </w:div>
    <w:div w:id="1795555577">
      <w:bodyDiv w:val="1"/>
      <w:marLeft w:val="0"/>
      <w:marRight w:val="0"/>
      <w:marTop w:val="0"/>
      <w:marBottom w:val="0"/>
      <w:divBdr>
        <w:top w:val="none" w:sz="0" w:space="0" w:color="auto"/>
        <w:left w:val="none" w:sz="0" w:space="0" w:color="auto"/>
        <w:bottom w:val="none" w:sz="0" w:space="0" w:color="auto"/>
        <w:right w:val="none" w:sz="0" w:space="0" w:color="auto"/>
      </w:divBdr>
      <w:divsChild>
        <w:div w:id="1639190271">
          <w:marLeft w:val="0"/>
          <w:marRight w:val="0"/>
          <w:marTop w:val="0"/>
          <w:marBottom w:val="0"/>
          <w:divBdr>
            <w:top w:val="none" w:sz="0" w:space="0" w:color="auto"/>
            <w:left w:val="none" w:sz="0" w:space="0" w:color="auto"/>
            <w:bottom w:val="none" w:sz="0" w:space="0" w:color="auto"/>
            <w:right w:val="none" w:sz="0" w:space="0" w:color="auto"/>
          </w:divBdr>
          <w:divsChild>
            <w:div w:id="2025398740">
              <w:marLeft w:val="0"/>
              <w:marRight w:val="0"/>
              <w:marTop w:val="0"/>
              <w:marBottom w:val="0"/>
              <w:divBdr>
                <w:top w:val="none" w:sz="0" w:space="0" w:color="auto"/>
                <w:left w:val="none" w:sz="0" w:space="0" w:color="auto"/>
                <w:bottom w:val="none" w:sz="0" w:space="0" w:color="auto"/>
                <w:right w:val="none" w:sz="0" w:space="0" w:color="auto"/>
              </w:divBdr>
              <w:divsChild>
                <w:div w:id="1170605710">
                  <w:marLeft w:val="0"/>
                  <w:marRight w:val="0"/>
                  <w:marTop w:val="0"/>
                  <w:marBottom w:val="0"/>
                  <w:divBdr>
                    <w:top w:val="none" w:sz="0" w:space="0" w:color="auto"/>
                    <w:left w:val="none" w:sz="0" w:space="0" w:color="auto"/>
                    <w:bottom w:val="none" w:sz="0" w:space="0" w:color="auto"/>
                    <w:right w:val="none" w:sz="0" w:space="0" w:color="auto"/>
                  </w:divBdr>
                  <w:divsChild>
                    <w:div w:id="418524468">
                      <w:marLeft w:val="0"/>
                      <w:marRight w:val="0"/>
                      <w:marTop w:val="0"/>
                      <w:marBottom w:val="0"/>
                      <w:divBdr>
                        <w:top w:val="none" w:sz="0" w:space="0" w:color="auto"/>
                        <w:left w:val="none" w:sz="0" w:space="0" w:color="auto"/>
                        <w:bottom w:val="none" w:sz="0" w:space="0" w:color="auto"/>
                        <w:right w:val="none" w:sz="0" w:space="0" w:color="auto"/>
                      </w:divBdr>
                      <w:divsChild>
                        <w:div w:id="152913692">
                          <w:marLeft w:val="0"/>
                          <w:marRight w:val="0"/>
                          <w:marTop w:val="0"/>
                          <w:marBottom w:val="0"/>
                          <w:divBdr>
                            <w:top w:val="none" w:sz="0" w:space="0" w:color="auto"/>
                            <w:left w:val="none" w:sz="0" w:space="0" w:color="auto"/>
                            <w:bottom w:val="none" w:sz="0" w:space="0" w:color="auto"/>
                            <w:right w:val="none" w:sz="0" w:space="0" w:color="auto"/>
                          </w:divBdr>
                          <w:divsChild>
                            <w:div w:id="82505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0680">
      <w:bodyDiv w:val="1"/>
      <w:marLeft w:val="0"/>
      <w:marRight w:val="0"/>
      <w:marTop w:val="0"/>
      <w:marBottom w:val="0"/>
      <w:divBdr>
        <w:top w:val="none" w:sz="0" w:space="0" w:color="auto"/>
        <w:left w:val="none" w:sz="0" w:space="0" w:color="auto"/>
        <w:bottom w:val="none" w:sz="0" w:space="0" w:color="auto"/>
        <w:right w:val="none" w:sz="0" w:space="0" w:color="auto"/>
      </w:divBdr>
    </w:div>
    <w:div w:id="1812137961">
      <w:bodyDiv w:val="1"/>
      <w:marLeft w:val="0"/>
      <w:marRight w:val="0"/>
      <w:marTop w:val="0"/>
      <w:marBottom w:val="0"/>
      <w:divBdr>
        <w:top w:val="none" w:sz="0" w:space="0" w:color="auto"/>
        <w:left w:val="none" w:sz="0" w:space="0" w:color="auto"/>
        <w:bottom w:val="none" w:sz="0" w:space="0" w:color="auto"/>
        <w:right w:val="none" w:sz="0" w:space="0" w:color="auto"/>
      </w:divBdr>
      <w:divsChild>
        <w:div w:id="54210119">
          <w:marLeft w:val="0"/>
          <w:marRight w:val="0"/>
          <w:marTop w:val="0"/>
          <w:marBottom w:val="0"/>
          <w:divBdr>
            <w:top w:val="none" w:sz="0" w:space="0" w:color="auto"/>
            <w:left w:val="none" w:sz="0" w:space="0" w:color="auto"/>
            <w:bottom w:val="none" w:sz="0" w:space="0" w:color="auto"/>
            <w:right w:val="none" w:sz="0" w:space="0" w:color="auto"/>
          </w:divBdr>
          <w:divsChild>
            <w:div w:id="1298148332">
              <w:marLeft w:val="0"/>
              <w:marRight w:val="0"/>
              <w:marTop w:val="0"/>
              <w:marBottom w:val="0"/>
              <w:divBdr>
                <w:top w:val="none" w:sz="0" w:space="0" w:color="auto"/>
                <w:left w:val="none" w:sz="0" w:space="0" w:color="auto"/>
                <w:bottom w:val="none" w:sz="0" w:space="0" w:color="auto"/>
                <w:right w:val="none" w:sz="0" w:space="0" w:color="auto"/>
              </w:divBdr>
              <w:divsChild>
                <w:div w:id="106393203">
                  <w:marLeft w:val="0"/>
                  <w:marRight w:val="0"/>
                  <w:marTop w:val="0"/>
                  <w:marBottom w:val="0"/>
                  <w:divBdr>
                    <w:top w:val="none" w:sz="0" w:space="0" w:color="auto"/>
                    <w:left w:val="none" w:sz="0" w:space="0" w:color="auto"/>
                    <w:bottom w:val="none" w:sz="0" w:space="0" w:color="auto"/>
                    <w:right w:val="none" w:sz="0" w:space="0" w:color="auto"/>
                  </w:divBdr>
                  <w:divsChild>
                    <w:div w:id="1003629908">
                      <w:marLeft w:val="0"/>
                      <w:marRight w:val="0"/>
                      <w:marTop w:val="0"/>
                      <w:marBottom w:val="0"/>
                      <w:divBdr>
                        <w:top w:val="none" w:sz="0" w:space="0" w:color="auto"/>
                        <w:left w:val="none" w:sz="0" w:space="0" w:color="auto"/>
                        <w:bottom w:val="none" w:sz="0" w:space="0" w:color="auto"/>
                        <w:right w:val="none" w:sz="0" w:space="0" w:color="auto"/>
                      </w:divBdr>
                      <w:divsChild>
                        <w:div w:id="1684933868">
                          <w:marLeft w:val="0"/>
                          <w:marRight w:val="0"/>
                          <w:marTop w:val="0"/>
                          <w:marBottom w:val="0"/>
                          <w:divBdr>
                            <w:top w:val="none" w:sz="0" w:space="0" w:color="auto"/>
                            <w:left w:val="none" w:sz="0" w:space="0" w:color="auto"/>
                            <w:bottom w:val="none" w:sz="0" w:space="0" w:color="auto"/>
                            <w:right w:val="none" w:sz="0" w:space="0" w:color="auto"/>
                          </w:divBdr>
                          <w:divsChild>
                            <w:div w:id="4805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412828">
      <w:bodyDiv w:val="1"/>
      <w:marLeft w:val="0"/>
      <w:marRight w:val="0"/>
      <w:marTop w:val="0"/>
      <w:marBottom w:val="0"/>
      <w:divBdr>
        <w:top w:val="none" w:sz="0" w:space="0" w:color="auto"/>
        <w:left w:val="none" w:sz="0" w:space="0" w:color="auto"/>
        <w:bottom w:val="none" w:sz="0" w:space="0" w:color="auto"/>
        <w:right w:val="none" w:sz="0" w:space="0" w:color="auto"/>
      </w:divBdr>
    </w:div>
    <w:div w:id="1819228892">
      <w:bodyDiv w:val="1"/>
      <w:marLeft w:val="0"/>
      <w:marRight w:val="0"/>
      <w:marTop w:val="0"/>
      <w:marBottom w:val="0"/>
      <w:divBdr>
        <w:top w:val="none" w:sz="0" w:space="0" w:color="auto"/>
        <w:left w:val="none" w:sz="0" w:space="0" w:color="auto"/>
        <w:bottom w:val="none" w:sz="0" w:space="0" w:color="auto"/>
        <w:right w:val="none" w:sz="0" w:space="0" w:color="auto"/>
      </w:divBdr>
    </w:div>
    <w:div w:id="1839272547">
      <w:bodyDiv w:val="1"/>
      <w:marLeft w:val="0"/>
      <w:marRight w:val="0"/>
      <w:marTop w:val="0"/>
      <w:marBottom w:val="0"/>
      <w:divBdr>
        <w:top w:val="none" w:sz="0" w:space="0" w:color="auto"/>
        <w:left w:val="none" w:sz="0" w:space="0" w:color="auto"/>
        <w:bottom w:val="none" w:sz="0" w:space="0" w:color="auto"/>
        <w:right w:val="none" w:sz="0" w:space="0" w:color="auto"/>
      </w:divBdr>
    </w:div>
    <w:div w:id="1848060931">
      <w:bodyDiv w:val="1"/>
      <w:marLeft w:val="0"/>
      <w:marRight w:val="0"/>
      <w:marTop w:val="0"/>
      <w:marBottom w:val="0"/>
      <w:divBdr>
        <w:top w:val="none" w:sz="0" w:space="0" w:color="auto"/>
        <w:left w:val="none" w:sz="0" w:space="0" w:color="auto"/>
        <w:bottom w:val="none" w:sz="0" w:space="0" w:color="auto"/>
        <w:right w:val="none" w:sz="0" w:space="0" w:color="auto"/>
      </w:divBdr>
      <w:divsChild>
        <w:div w:id="825780087">
          <w:marLeft w:val="0"/>
          <w:marRight w:val="0"/>
          <w:marTop w:val="0"/>
          <w:marBottom w:val="0"/>
          <w:divBdr>
            <w:top w:val="none" w:sz="0" w:space="0" w:color="auto"/>
            <w:left w:val="none" w:sz="0" w:space="0" w:color="auto"/>
            <w:bottom w:val="none" w:sz="0" w:space="0" w:color="auto"/>
            <w:right w:val="none" w:sz="0" w:space="0" w:color="auto"/>
          </w:divBdr>
          <w:divsChild>
            <w:div w:id="197290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2877">
      <w:bodyDiv w:val="1"/>
      <w:marLeft w:val="0"/>
      <w:marRight w:val="0"/>
      <w:marTop w:val="0"/>
      <w:marBottom w:val="0"/>
      <w:divBdr>
        <w:top w:val="none" w:sz="0" w:space="0" w:color="auto"/>
        <w:left w:val="none" w:sz="0" w:space="0" w:color="auto"/>
        <w:bottom w:val="none" w:sz="0" w:space="0" w:color="auto"/>
        <w:right w:val="none" w:sz="0" w:space="0" w:color="auto"/>
      </w:divBdr>
    </w:div>
    <w:div w:id="1850636171">
      <w:bodyDiv w:val="1"/>
      <w:marLeft w:val="0"/>
      <w:marRight w:val="0"/>
      <w:marTop w:val="0"/>
      <w:marBottom w:val="0"/>
      <w:divBdr>
        <w:top w:val="none" w:sz="0" w:space="0" w:color="auto"/>
        <w:left w:val="none" w:sz="0" w:space="0" w:color="auto"/>
        <w:bottom w:val="none" w:sz="0" w:space="0" w:color="auto"/>
        <w:right w:val="none" w:sz="0" w:space="0" w:color="auto"/>
      </w:divBdr>
    </w:div>
    <w:div w:id="1857115558">
      <w:bodyDiv w:val="1"/>
      <w:marLeft w:val="0"/>
      <w:marRight w:val="0"/>
      <w:marTop w:val="0"/>
      <w:marBottom w:val="0"/>
      <w:divBdr>
        <w:top w:val="none" w:sz="0" w:space="0" w:color="auto"/>
        <w:left w:val="none" w:sz="0" w:space="0" w:color="auto"/>
        <w:bottom w:val="none" w:sz="0" w:space="0" w:color="auto"/>
        <w:right w:val="none" w:sz="0" w:space="0" w:color="auto"/>
      </w:divBdr>
    </w:div>
    <w:div w:id="1862237511">
      <w:bodyDiv w:val="1"/>
      <w:marLeft w:val="0"/>
      <w:marRight w:val="0"/>
      <w:marTop w:val="0"/>
      <w:marBottom w:val="0"/>
      <w:divBdr>
        <w:top w:val="none" w:sz="0" w:space="0" w:color="auto"/>
        <w:left w:val="none" w:sz="0" w:space="0" w:color="auto"/>
        <w:bottom w:val="none" w:sz="0" w:space="0" w:color="auto"/>
        <w:right w:val="none" w:sz="0" w:space="0" w:color="auto"/>
      </w:divBdr>
    </w:div>
    <w:div w:id="1862430293">
      <w:bodyDiv w:val="1"/>
      <w:marLeft w:val="0"/>
      <w:marRight w:val="0"/>
      <w:marTop w:val="0"/>
      <w:marBottom w:val="0"/>
      <w:divBdr>
        <w:top w:val="none" w:sz="0" w:space="0" w:color="auto"/>
        <w:left w:val="none" w:sz="0" w:space="0" w:color="auto"/>
        <w:bottom w:val="none" w:sz="0" w:space="0" w:color="auto"/>
        <w:right w:val="none" w:sz="0" w:space="0" w:color="auto"/>
      </w:divBdr>
    </w:div>
    <w:div w:id="1866675772">
      <w:bodyDiv w:val="1"/>
      <w:marLeft w:val="0"/>
      <w:marRight w:val="0"/>
      <w:marTop w:val="0"/>
      <w:marBottom w:val="0"/>
      <w:divBdr>
        <w:top w:val="none" w:sz="0" w:space="0" w:color="auto"/>
        <w:left w:val="none" w:sz="0" w:space="0" w:color="auto"/>
        <w:bottom w:val="none" w:sz="0" w:space="0" w:color="auto"/>
        <w:right w:val="none" w:sz="0" w:space="0" w:color="auto"/>
      </w:divBdr>
      <w:divsChild>
        <w:div w:id="1629243306">
          <w:marLeft w:val="0"/>
          <w:marRight w:val="0"/>
          <w:marTop w:val="0"/>
          <w:marBottom w:val="0"/>
          <w:divBdr>
            <w:top w:val="none" w:sz="0" w:space="0" w:color="auto"/>
            <w:left w:val="none" w:sz="0" w:space="0" w:color="auto"/>
            <w:bottom w:val="none" w:sz="0" w:space="0" w:color="auto"/>
            <w:right w:val="none" w:sz="0" w:space="0" w:color="auto"/>
          </w:divBdr>
          <w:divsChild>
            <w:div w:id="62569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26065">
      <w:bodyDiv w:val="1"/>
      <w:marLeft w:val="0"/>
      <w:marRight w:val="0"/>
      <w:marTop w:val="0"/>
      <w:marBottom w:val="0"/>
      <w:divBdr>
        <w:top w:val="none" w:sz="0" w:space="0" w:color="auto"/>
        <w:left w:val="none" w:sz="0" w:space="0" w:color="auto"/>
        <w:bottom w:val="none" w:sz="0" w:space="0" w:color="auto"/>
        <w:right w:val="none" w:sz="0" w:space="0" w:color="auto"/>
      </w:divBdr>
    </w:div>
    <w:div w:id="1902012776">
      <w:bodyDiv w:val="1"/>
      <w:marLeft w:val="0"/>
      <w:marRight w:val="0"/>
      <w:marTop w:val="0"/>
      <w:marBottom w:val="0"/>
      <w:divBdr>
        <w:top w:val="none" w:sz="0" w:space="0" w:color="auto"/>
        <w:left w:val="none" w:sz="0" w:space="0" w:color="auto"/>
        <w:bottom w:val="none" w:sz="0" w:space="0" w:color="auto"/>
        <w:right w:val="none" w:sz="0" w:space="0" w:color="auto"/>
      </w:divBdr>
    </w:div>
    <w:div w:id="1915505136">
      <w:bodyDiv w:val="1"/>
      <w:marLeft w:val="0"/>
      <w:marRight w:val="0"/>
      <w:marTop w:val="0"/>
      <w:marBottom w:val="0"/>
      <w:divBdr>
        <w:top w:val="none" w:sz="0" w:space="0" w:color="auto"/>
        <w:left w:val="none" w:sz="0" w:space="0" w:color="auto"/>
        <w:bottom w:val="none" w:sz="0" w:space="0" w:color="auto"/>
        <w:right w:val="none" w:sz="0" w:space="0" w:color="auto"/>
      </w:divBdr>
    </w:div>
    <w:div w:id="1919552688">
      <w:bodyDiv w:val="1"/>
      <w:marLeft w:val="0"/>
      <w:marRight w:val="0"/>
      <w:marTop w:val="0"/>
      <w:marBottom w:val="0"/>
      <w:divBdr>
        <w:top w:val="none" w:sz="0" w:space="0" w:color="auto"/>
        <w:left w:val="none" w:sz="0" w:space="0" w:color="auto"/>
        <w:bottom w:val="none" w:sz="0" w:space="0" w:color="auto"/>
        <w:right w:val="none" w:sz="0" w:space="0" w:color="auto"/>
      </w:divBdr>
    </w:div>
    <w:div w:id="1945844919">
      <w:bodyDiv w:val="1"/>
      <w:marLeft w:val="0"/>
      <w:marRight w:val="0"/>
      <w:marTop w:val="0"/>
      <w:marBottom w:val="0"/>
      <w:divBdr>
        <w:top w:val="none" w:sz="0" w:space="0" w:color="auto"/>
        <w:left w:val="none" w:sz="0" w:space="0" w:color="auto"/>
        <w:bottom w:val="none" w:sz="0" w:space="0" w:color="auto"/>
        <w:right w:val="none" w:sz="0" w:space="0" w:color="auto"/>
      </w:divBdr>
      <w:divsChild>
        <w:div w:id="493301235">
          <w:marLeft w:val="0"/>
          <w:marRight w:val="0"/>
          <w:marTop w:val="0"/>
          <w:marBottom w:val="0"/>
          <w:divBdr>
            <w:top w:val="none" w:sz="0" w:space="0" w:color="auto"/>
            <w:left w:val="none" w:sz="0" w:space="0" w:color="auto"/>
            <w:bottom w:val="none" w:sz="0" w:space="0" w:color="auto"/>
            <w:right w:val="none" w:sz="0" w:space="0" w:color="auto"/>
          </w:divBdr>
          <w:divsChild>
            <w:div w:id="1979534942">
              <w:marLeft w:val="0"/>
              <w:marRight w:val="0"/>
              <w:marTop w:val="0"/>
              <w:marBottom w:val="0"/>
              <w:divBdr>
                <w:top w:val="none" w:sz="0" w:space="0" w:color="auto"/>
                <w:left w:val="none" w:sz="0" w:space="0" w:color="auto"/>
                <w:bottom w:val="none" w:sz="0" w:space="0" w:color="auto"/>
                <w:right w:val="none" w:sz="0" w:space="0" w:color="auto"/>
              </w:divBdr>
              <w:divsChild>
                <w:div w:id="1922521841">
                  <w:marLeft w:val="0"/>
                  <w:marRight w:val="0"/>
                  <w:marTop w:val="0"/>
                  <w:marBottom w:val="0"/>
                  <w:divBdr>
                    <w:top w:val="none" w:sz="0" w:space="0" w:color="auto"/>
                    <w:left w:val="none" w:sz="0" w:space="0" w:color="auto"/>
                    <w:bottom w:val="none" w:sz="0" w:space="0" w:color="auto"/>
                    <w:right w:val="none" w:sz="0" w:space="0" w:color="auto"/>
                  </w:divBdr>
                  <w:divsChild>
                    <w:div w:id="1376931762">
                      <w:marLeft w:val="0"/>
                      <w:marRight w:val="0"/>
                      <w:marTop w:val="0"/>
                      <w:marBottom w:val="0"/>
                      <w:divBdr>
                        <w:top w:val="none" w:sz="0" w:space="0" w:color="auto"/>
                        <w:left w:val="none" w:sz="0" w:space="0" w:color="auto"/>
                        <w:bottom w:val="none" w:sz="0" w:space="0" w:color="auto"/>
                        <w:right w:val="none" w:sz="0" w:space="0" w:color="auto"/>
                      </w:divBdr>
                      <w:divsChild>
                        <w:div w:id="1494374555">
                          <w:marLeft w:val="0"/>
                          <w:marRight w:val="0"/>
                          <w:marTop w:val="0"/>
                          <w:marBottom w:val="0"/>
                          <w:divBdr>
                            <w:top w:val="none" w:sz="0" w:space="0" w:color="auto"/>
                            <w:left w:val="none" w:sz="0" w:space="0" w:color="auto"/>
                            <w:bottom w:val="none" w:sz="0" w:space="0" w:color="auto"/>
                            <w:right w:val="none" w:sz="0" w:space="0" w:color="auto"/>
                          </w:divBdr>
                          <w:divsChild>
                            <w:div w:id="1811752541">
                              <w:marLeft w:val="0"/>
                              <w:marRight w:val="0"/>
                              <w:marTop w:val="0"/>
                              <w:marBottom w:val="0"/>
                              <w:divBdr>
                                <w:top w:val="none" w:sz="0" w:space="0" w:color="auto"/>
                                <w:left w:val="none" w:sz="0" w:space="0" w:color="auto"/>
                                <w:bottom w:val="none" w:sz="0" w:space="0" w:color="auto"/>
                                <w:right w:val="none" w:sz="0" w:space="0" w:color="auto"/>
                              </w:divBdr>
                              <w:divsChild>
                                <w:div w:id="1495610081">
                                  <w:marLeft w:val="0"/>
                                  <w:marRight w:val="0"/>
                                  <w:marTop w:val="0"/>
                                  <w:marBottom w:val="0"/>
                                  <w:divBdr>
                                    <w:top w:val="none" w:sz="0" w:space="0" w:color="auto"/>
                                    <w:left w:val="none" w:sz="0" w:space="0" w:color="auto"/>
                                    <w:bottom w:val="none" w:sz="0" w:space="0" w:color="auto"/>
                                    <w:right w:val="none" w:sz="0" w:space="0" w:color="auto"/>
                                  </w:divBdr>
                                  <w:divsChild>
                                    <w:div w:id="1261452064">
                                      <w:marLeft w:val="0"/>
                                      <w:marRight w:val="0"/>
                                      <w:marTop w:val="0"/>
                                      <w:marBottom w:val="0"/>
                                      <w:divBdr>
                                        <w:top w:val="none" w:sz="0" w:space="0" w:color="auto"/>
                                        <w:left w:val="none" w:sz="0" w:space="0" w:color="auto"/>
                                        <w:bottom w:val="none" w:sz="0" w:space="0" w:color="auto"/>
                                        <w:right w:val="none" w:sz="0" w:space="0" w:color="auto"/>
                                      </w:divBdr>
                                      <w:divsChild>
                                        <w:div w:id="8390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158546">
          <w:marLeft w:val="0"/>
          <w:marRight w:val="0"/>
          <w:marTop w:val="0"/>
          <w:marBottom w:val="0"/>
          <w:divBdr>
            <w:top w:val="none" w:sz="0" w:space="0" w:color="auto"/>
            <w:left w:val="none" w:sz="0" w:space="0" w:color="auto"/>
            <w:bottom w:val="none" w:sz="0" w:space="0" w:color="auto"/>
            <w:right w:val="none" w:sz="0" w:space="0" w:color="auto"/>
          </w:divBdr>
          <w:divsChild>
            <w:div w:id="796224131">
              <w:marLeft w:val="0"/>
              <w:marRight w:val="0"/>
              <w:marTop w:val="0"/>
              <w:marBottom w:val="0"/>
              <w:divBdr>
                <w:top w:val="none" w:sz="0" w:space="0" w:color="auto"/>
                <w:left w:val="none" w:sz="0" w:space="0" w:color="auto"/>
                <w:bottom w:val="none" w:sz="0" w:space="0" w:color="auto"/>
                <w:right w:val="none" w:sz="0" w:space="0" w:color="auto"/>
              </w:divBdr>
              <w:divsChild>
                <w:div w:id="558904845">
                  <w:marLeft w:val="0"/>
                  <w:marRight w:val="0"/>
                  <w:marTop w:val="0"/>
                  <w:marBottom w:val="0"/>
                  <w:divBdr>
                    <w:top w:val="none" w:sz="0" w:space="0" w:color="auto"/>
                    <w:left w:val="none" w:sz="0" w:space="0" w:color="auto"/>
                    <w:bottom w:val="none" w:sz="0" w:space="0" w:color="auto"/>
                    <w:right w:val="none" w:sz="0" w:space="0" w:color="auto"/>
                  </w:divBdr>
                  <w:divsChild>
                    <w:div w:id="1019165144">
                      <w:marLeft w:val="0"/>
                      <w:marRight w:val="0"/>
                      <w:marTop w:val="0"/>
                      <w:marBottom w:val="0"/>
                      <w:divBdr>
                        <w:top w:val="none" w:sz="0" w:space="0" w:color="auto"/>
                        <w:left w:val="none" w:sz="0" w:space="0" w:color="auto"/>
                        <w:bottom w:val="none" w:sz="0" w:space="0" w:color="auto"/>
                        <w:right w:val="none" w:sz="0" w:space="0" w:color="auto"/>
                      </w:divBdr>
                      <w:divsChild>
                        <w:div w:id="418143770">
                          <w:marLeft w:val="0"/>
                          <w:marRight w:val="0"/>
                          <w:marTop w:val="0"/>
                          <w:marBottom w:val="0"/>
                          <w:divBdr>
                            <w:top w:val="none" w:sz="0" w:space="0" w:color="auto"/>
                            <w:left w:val="none" w:sz="0" w:space="0" w:color="auto"/>
                            <w:bottom w:val="none" w:sz="0" w:space="0" w:color="auto"/>
                            <w:right w:val="none" w:sz="0" w:space="0" w:color="auto"/>
                          </w:divBdr>
                          <w:divsChild>
                            <w:div w:id="1328364152">
                              <w:marLeft w:val="0"/>
                              <w:marRight w:val="0"/>
                              <w:marTop w:val="0"/>
                              <w:marBottom w:val="0"/>
                              <w:divBdr>
                                <w:top w:val="none" w:sz="0" w:space="0" w:color="auto"/>
                                <w:left w:val="none" w:sz="0" w:space="0" w:color="auto"/>
                                <w:bottom w:val="none" w:sz="0" w:space="0" w:color="auto"/>
                                <w:right w:val="none" w:sz="0" w:space="0" w:color="auto"/>
                              </w:divBdr>
                              <w:divsChild>
                                <w:div w:id="876968013">
                                  <w:marLeft w:val="0"/>
                                  <w:marRight w:val="0"/>
                                  <w:marTop w:val="0"/>
                                  <w:marBottom w:val="0"/>
                                  <w:divBdr>
                                    <w:top w:val="none" w:sz="0" w:space="0" w:color="auto"/>
                                    <w:left w:val="none" w:sz="0" w:space="0" w:color="auto"/>
                                    <w:bottom w:val="none" w:sz="0" w:space="0" w:color="auto"/>
                                    <w:right w:val="none" w:sz="0" w:space="0" w:color="auto"/>
                                  </w:divBdr>
                                  <w:divsChild>
                                    <w:div w:id="5238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05358">
          <w:marLeft w:val="0"/>
          <w:marRight w:val="0"/>
          <w:marTop w:val="0"/>
          <w:marBottom w:val="0"/>
          <w:divBdr>
            <w:top w:val="none" w:sz="0" w:space="0" w:color="auto"/>
            <w:left w:val="none" w:sz="0" w:space="0" w:color="auto"/>
            <w:bottom w:val="none" w:sz="0" w:space="0" w:color="auto"/>
            <w:right w:val="none" w:sz="0" w:space="0" w:color="auto"/>
          </w:divBdr>
          <w:divsChild>
            <w:div w:id="450326395">
              <w:marLeft w:val="0"/>
              <w:marRight w:val="0"/>
              <w:marTop w:val="0"/>
              <w:marBottom w:val="0"/>
              <w:divBdr>
                <w:top w:val="none" w:sz="0" w:space="0" w:color="auto"/>
                <w:left w:val="none" w:sz="0" w:space="0" w:color="auto"/>
                <w:bottom w:val="none" w:sz="0" w:space="0" w:color="auto"/>
                <w:right w:val="none" w:sz="0" w:space="0" w:color="auto"/>
              </w:divBdr>
              <w:divsChild>
                <w:div w:id="126243456">
                  <w:marLeft w:val="0"/>
                  <w:marRight w:val="0"/>
                  <w:marTop w:val="0"/>
                  <w:marBottom w:val="0"/>
                  <w:divBdr>
                    <w:top w:val="none" w:sz="0" w:space="0" w:color="auto"/>
                    <w:left w:val="none" w:sz="0" w:space="0" w:color="auto"/>
                    <w:bottom w:val="none" w:sz="0" w:space="0" w:color="auto"/>
                    <w:right w:val="none" w:sz="0" w:space="0" w:color="auto"/>
                  </w:divBdr>
                  <w:divsChild>
                    <w:div w:id="655720350">
                      <w:marLeft w:val="0"/>
                      <w:marRight w:val="0"/>
                      <w:marTop w:val="0"/>
                      <w:marBottom w:val="0"/>
                      <w:divBdr>
                        <w:top w:val="none" w:sz="0" w:space="0" w:color="auto"/>
                        <w:left w:val="none" w:sz="0" w:space="0" w:color="auto"/>
                        <w:bottom w:val="none" w:sz="0" w:space="0" w:color="auto"/>
                        <w:right w:val="none" w:sz="0" w:space="0" w:color="auto"/>
                      </w:divBdr>
                      <w:divsChild>
                        <w:div w:id="1666202739">
                          <w:marLeft w:val="0"/>
                          <w:marRight w:val="0"/>
                          <w:marTop w:val="0"/>
                          <w:marBottom w:val="0"/>
                          <w:divBdr>
                            <w:top w:val="none" w:sz="0" w:space="0" w:color="auto"/>
                            <w:left w:val="none" w:sz="0" w:space="0" w:color="auto"/>
                            <w:bottom w:val="none" w:sz="0" w:space="0" w:color="auto"/>
                            <w:right w:val="none" w:sz="0" w:space="0" w:color="auto"/>
                          </w:divBdr>
                          <w:divsChild>
                            <w:div w:id="1748111437">
                              <w:marLeft w:val="0"/>
                              <w:marRight w:val="0"/>
                              <w:marTop w:val="0"/>
                              <w:marBottom w:val="0"/>
                              <w:divBdr>
                                <w:top w:val="none" w:sz="0" w:space="0" w:color="auto"/>
                                <w:left w:val="none" w:sz="0" w:space="0" w:color="auto"/>
                                <w:bottom w:val="none" w:sz="0" w:space="0" w:color="auto"/>
                                <w:right w:val="none" w:sz="0" w:space="0" w:color="auto"/>
                              </w:divBdr>
                              <w:divsChild>
                                <w:div w:id="1832714593">
                                  <w:marLeft w:val="0"/>
                                  <w:marRight w:val="0"/>
                                  <w:marTop w:val="0"/>
                                  <w:marBottom w:val="0"/>
                                  <w:divBdr>
                                    <w:top w:val="none" w:sz="0" w:space="0" w:color="auto"/>
                                    <w:left w:val="none" w:sz="0" w:space="0" w:color="auto"/>
                                    <w:bottom w:val="none" w:sz="0" w:space="0" w:color="auto"/>
                                    <w:right w:val="none" w:sz="0" w:space="0" w:color="auto"/>
                                  </w:divBdr>
                                  <w:divsChild>
                                    <w:div w:id="4016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242102">
      <w:bodyDiv w:val="1"/>
      <w:marLeft w:val="0"/>
      <w:marRight w:val="0"/>
      <w:marTop w:val="0"/>
      <w:marBottom w:val="0"/>
      <w:divBdr>
        <w:top w:val="none" w:sz="0" w:space="0" w:color="auto"/>
        <w:left w:val="none" w:sz="0" w:space="0" w:color="auto"/>
        <w:bottom w:val="none" w:sz="0" w:space="0" w:color="auto"/>
        <w:right w:val="none" w:sz="0" w:space="0" w:color="auto"/>
      </w:divBdr>
    </w:div>
    <w:div w:id="1955404250">
      <w:bodyDiv w:val="1"/>
      <w:marLeft w:val="0"/>
      <w:marRight w:val="0"/>
      <w:marTop w:val="0"/>
      <w:marBottom w:val="0"/>
      <w:divBdr>
        <w:top w:val="none" w:sz="0" w:space="0" w:color="auto"/>
        <w:left w:val="none" w:sz="0" w:space="0" w:color="auto"/>
        <w:bottom w:val="none" w:sz="0" w:space="0" w:color="auto"/>
        <w:right w:val="none" w:sz="0" w:space="0" w:color="auto"/>
      </w:divBdr>
    </w:div>
    <w:div w:id="1964341757">
      <w:bodyDiv w:val="1"/>
      <w:marLeft w:val="0"/>
      <w:marRight w:val="0"/>
      <w:marTop w:val="0"/>
      <w:marBottom w:val="0"/>
      <w:divBdr>
        <w:top w:val="none" w:sz="0" w:space="0" w:color="auto"/>
        <w:left w:val="none" w:sz="0" w:space="0" w:color="auto"/>
        <w:bottom w:val="none" w:sz="0" w:space="0" w:color="auto"/>
        <w:right w:val="none" w:sz="0" w:space="0" w:color="auto"/>
      </w:divBdr>
    </w:div>
    <w:div w:id="1964844062">
      <w:bodyDiv w:val="1"/>
      <w:marLeft w:val="0"/>
      <w:marRight w:val="0"/>
      <w:marTop w:val="0"/>
      <w:marBottom w:val="0"/>
      <w:divBdr>
        <w:top w:val="none" w:sz="0" w:space="0" w:color="auto"/>
        <w:left w:val="none" w:sz="0" w:space="0" w:color="auto"/>
        <w:bottom w:val="none" w:sz="0" w:space="0" w:color="auto"/>
        <w:right w:val="none" w:sz="0" w:space="0" w:color="auto"/>
      </w:divBdr>
    </w:div>
    <w:div w:id="1966080401">
      <w:bodyDiv w:val="1"/>
      <w:marLeft w:val="0"/>
      <w:marRight w:val="0"/>
      <w:marTop w:val="0"/>
      <w:marBottom w:val="0"/>
      <w:divBdr>
        <w:top w:val="none" w:sz="0" w:space="0" w:color="auto"/>
        <w:left w:val="none" w:sz="0" w:space="0" w:color="auto"/>
        <w:bottom w:val="none" w:sz="0" w:space="0" w:color="auto"/>
        <w:right w:val="none" w:sz="0" w:space="0" w:color="auto"/>
      </w:divBdr>
    </w:div>
    <w:div w:id="1968125743">
      <w:bodyDiv w:val="1"/>
      <w:marLeft w:val="0"/>
      <w:marRight w:val="0"/>
      <w:marTop w:val="0"/>
      <w:marBottom w:val="0"/>
      <w:divBdr>
        <w:top w:val="none" w:sz="0" w:space="0" w:color="auto"/>
        <w:left w:val="none" w:sz="0" w:space="0" w:color="auto"/>
        <w:bottom w:val="none" w:sz="0" w:space="0" w:color="auto"/>
        <w:right w:val="none" w:sz="0" w:space="0" w:color="auto"/>
      </w:divBdr>
    </w:div>
    <w:div w:id="1969506076">
      <w:bodyDiv w:val="1"/>
      <w:marLeft w:val="0"/>
      <w:marRight w:val="0"/>
      <w:marTop w:val="0"/>
      <w:marBottom w:val="0"/>
      <w:divBdr>
        <w:top w:val="none" w:sz="0" w:space="0" w:color="auto"/>
        <w:left w:val="none" w:sz="0" w:space="0" w:color="auto"/>
        <w:bottom w:val="none" w:sz="0" w:space="0" w:color="auto"/>
        <w:right w:val="none" w:sz="0" w:space="0" w:color="auto"/>
      </w:divBdr>
    </w:div>
    <w:div w:id="1970474573">
      <w:bodyDiv w:val="1"/>
      <w:marLeft w:val="0"/>
      <w:marRight w:val="0"/>
      <w:marTop w:val="0"/>
      <w:marBottom w:val="0"/>
      <w:divBdr>
        <w:top w:val="none" w:sz="0" w:space="0" w:color="auto"/>
        <w:left w:val="none" w:sz="0" w:space="0" w:color="auto"/>
        <w:bottom w:val="none" w:sz="0" w:space="0" w:color="auto"/>
        <w:right w:val="none" w:sz="0" w:space="0" w:color="auto"/>
      </w:divBdr>
      <w:divsChild>
        <w:div w:id="1241719607">
          <w:marLeft w:val="0"/>
          <w:marRight w:val="0"/>
          <w:marTop w:val="0"/>
          <w:marBottom w:val="0"/>
          <w:divBdr>
            <w:top w:val="none" w:sz="0" w:space="0" w:color="auto"/>
            <w:left w:val="none" w:sz="0" w:space="0" w:color="auto"/>
            <w:bottom w:val="none" w:sz="0" w:space="0" w:color="auto"/>
            <w:right w:val="none" w:sz="0" w:space="0" w:color="auto"/>
          </w:divBdr>
          <w:divsChild>
            <w:div w:id="1756049476">
              <w:marLeft w:val="0"/>
              <w:marRight w:val="0"/>
              <w:marTop w:val="0"/>
              <w:marBottom w:val="0"/>
              <w:divBdr>
                <w:top w:val="none" w:sz="0" w:space="0" w:color="auto"/>
                <w:left w:val="none" w:sz="0" w:space="0" w:color="auto"/>
                <w:bottom w:val="none" w:sz="0" w:space="0" w:color="auto"/>
                <w:right w:val="none" w:sz="0" w:space="0" w:color="auto"/>
              </w:divBdr>
              <w:divsChild>
                <w:div w:id="1659072436">
                  <w:marLeft w:val="0"/>
                  <w:marRight w:val="0"/>
                  <w:marTop w:val="0"/>
                  <w:marBottom w:val="0"/>
                  <w:divBdr>
                    <w:top w:val="none" w:sz="0" w:space="0" w:color="auto"/>
                    <w:left w:val="none" w:sz="0" w:space="0" w:color="auto"/>
                    <w:bottom w:val="none" w:sz="0" w:space="0" w:color="auto"/>
                    <w:right w:val="none" w:sz="0" w:space="0" w:color="auto"/>
                  </w:divBdr>
                  <w:divsChild>
                    <w:div w:id="2133132941">
                      <w:marLeft w:val="0"/>
                      <w:marRight w:val="0"/>
                      <w:marTop w:val="0"/>
                      <w:marBottom w:val="0"/>
                      <w:divBdr>
                        <w:top w:val="none" w:sz="0" w:space="0" w:color="auto"/>
                        <w:left w:val="none" w:sz="0" w:space="0" w:color="auto"/>
                        <w:bottom w:val="none" w:sz="0" w:space="0" w:color="auto"/>
                        <w:right w:val="none" w:sz="0" w:space="0" w:color="auto"/>
                      </w:divBdr>
                      <w:divsChild>
                        <w:div w:id="905191997">
                          <w:marLeft w:val="0"/>
                          <w:marRight w:val="0"/>
                          <w:marTop w:val="0"/>
                          <w:marBottom w:val="0"/>
                          <w:divBdr>
                            <w:top w:val="none" w:sz="0" w:space="0" w:color="auto"/>
                            <w:left w:val="none" w:sz="0" w:space="0" w:color="auto"/>
                            <w:bottom w:val="none" w:sz="0" w:space="0" w:color="auto"/>
                            <w:right w:val="none" w:sz="0" w:space="0" w:color="auto"/>
                          </w:divBdr>
                          <w:divsChild>
                            <w:div w:id="5282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897462">
      <w:bodyDiv w:val="1"/>
      <w:marLeft w:val="0"/>
      <w:marRight w:val="0"/>
      <w:marTop w:val="0"/>
      <w:marBottom w:val="0"/>
      <w:divBdr>
        <w:top w:val="none" w:sz="0" w:space="0" w:color="auto"/>
        <w:left w:val="none" w:sz="0" w:space="0" w:color="auto"/>
        <w:bottom w:val="none" w:sz="0" w:space="0" w:color="auto"/>
        <w:right w:val="none" w:sz="0" w:space="0" w:color="auto"/>
      </w:divBdr>
    </w:div>
    <w:div w:id="2007129001">
      <w:bodyDiv w:val="1"/>
      <w:marLeft w:val="0"/>
      <w:marRight w:val="0"/>
      <w:marTop w:val="0"/>
      <w:marBottom w:val="0"/>
      <w:divBdr>
        <w:top w:val="none" w:sz="0" w:space="0" w:color="auto"/>
        <w:left w:val="none" w:sz="0" w:space="0" w:color="auto"/>
        <w:bottom w:val="none" w:sz="0" w:space="0" w:color="auto"/>
        <w:right w:val="none" w:sz="0" w:space="0" w:color="auto"/>
      </w:divBdr>
    </w:div>
    <w:div w:id="2030449308">
      <w:bodyDiv w:val="1"/>
      <w:marLeft w:val="0"/>
      <w:marRight w:val="0"/>
      <w:marTop w:val="0"/>
      <w:marBottom w:val="0"/>
      <w:divBdr>
        <w:top w:val="none" w:sz="0" w:space="0" w:color="auto"/>
        <w:left w:val="none" w:sz="0" w:space="0" w:color="auto"/>
        <w:bottom w:val="none" w:sz="0" w:space="0" w:color="auto"/>
        <w:right w:val="none" w:sz="0" w:space="0" w:color="auto"/>
      </w:divBdr>
    </w:div>
    <w:div w:id="2034914348">
      <w:bodyDiv w:val="1"/>
      <w:marLeft w:val="0"/>
      <w:marRight w:val="0"/>
      <w:marTop w:val="0"/>
      <w:marBottom w:val="0"/>
      <w:divBdr>
        <w:top w:val="none" w:sz="0" w:space="0" w:color="auto"/>
        <w:left w:val="none" w:sz="0" w:space="0" w:color="auto"/>
        <w:bottom w:val="none" w:sz="0" w:space="0" w:color="auto"/>
        <w:right w:val="none" w:sz="0" w:space="0" w:color="auto"/>
      </w:divBdr>
    </w:div>
    <w:div w:id="2061854132">
      <w:bodyDiv w:val="1"/>
      <w:marLeft w:val="0"/>
      <w:marRight w:val="0"/>
      <w:marTop w:val="0"/>
      <w:marBottom w:val="0"/>
      <w:divBdr>
        <w:top w:val="none" w:sz="0" w:space="0" w:color="auto"/>
        <w:left w:val="none" w:sz="0" w:space="0" w:color="auto"/>
        <w:bottom w:val="none" w:sz="0" w:space="0" w:color="auto"/>
        <w:right w:val="none" w:sz="0" w:space="0" w:color="auto"/>
      </w:divBdr>
      <w:divsChild>
        <w:div w:id="311564561">
          <w:marLeft w:val="0"/>
          <w:marRight w:val="0"/>
          <w:marTop w:val="0"/>
          <w:marBottom w:val="0"/>
          <w:divBdr>
            <w:top w:val="none" w:sz="0" w:space="0" w:color="auto"/>
            <w:left w:val="none" w:sz="0" w:space="0" w:color="auto"/>
            <w:bottom w:val="none" w:sz="0" w:space="0" w:color="auto"/>
            <w:right w:val="none" w:sz="0" w:space="0" w:color="auto"/>
          </w:divBdr>
          <w:divsChild>
            <w:div w:id="649675067">
              <w:marLeft w:val="0"/>
              <w:marRight w:val="0"/>
              <w:marTop w:val="0"/>
              <w:marBottom w:val="0"/>
              <w:divBdr>
                <w:top w:val="none" w:sz="0" w:space="0" w:color="auto"/>
                <w:left w:val="none" w:sz="0" w:space="0" w:color="auto"/>
                <w:bottom w:val="none" w:sz="0" w:space="0" w:color="auto"/>
                <w:right w:val="none" w:sz="0" w:space="0" w:color="auto"/>
              </w:divBdr>
              <w:divsChild>
                <w:div w:id="111293731">
                  <w:marLeft w:val="0"/>
                  <w:marRight w:val="0"/>
                  <w:marTop w:val="0"/>
                  <w:marBottom w:val="0"/>
                  <w:divBdr>
                    <w:top w:val="none" w:sz="0" w:space="0" w:color="auto"/>
                    <w:left w:val="none" w:sz="0" w:space="0" w:color="auto"/>
                    <w:bottom w:val="none" w:sz="0" w:space="0" w:color="auto"/>
                    <w:right w:val="none" w:sz="0" w:space="0" w:color="auto"/>
                  </w:divBdr>
                  <w:divsChild>
                    <w:div w:id="674304993">
                      <w:marLeft w:val="0"/>
                      <w:marRight w:val="0"/>
                      <w:marTop w:val="0"/>
                      <w:marBottom w:val="0"/>
                      <w:divBdr>
                        <w:top w:val="none" w:sz="0" w:space="0" w:color="auto"/>
                        <w:left w:val="none" w:sz="0" w:space="0" w:color="auto"/>
                        <w:bottom w:val="none" w:sz="0" w:space="0" w:color="auto"/>
                        <w:right w:val="none" w:sz="0" w:space="0" w:color="auto"/>
                      </w:divBdr>
                      <w:divsChild>
                        <w:div w:id="1945065813">
                          <w:marLeft w:val="0"/>
                          <w:marRight w:val="0"/>
                          <w:marTop w:val="0"/>
                          <w:marBottom w:val="0"/>
                          <w:divBdr>
                            <w:top w:val="none" w:sz="0" w:space="0" w:color="auto"/>
                            <w:left w:val="none" w:sz="0" w:space="0" w:color="auto"/>
                            <w:bottom w:val="none" w:sz="0" w:space="0" w:color="auto"/>
                            <w:right w:val="none" w:sz="0" w:space="0" w:color="auto"/>
                          </w:divBdr>
                          <w:divsChild>
                            <w:div w:id="537014679">
                              <w:marLeft w:val="0"/>
                              <w:marRight w:val="0"/>
                              <w:marTop w:val="0"/>
                              <w:marBottom w:val="0"/>
                              <w:divBdr>
                                <w:top w:val="none" w:sz="0" w:space="0" w:color="auto"/>
                                <w:left w:val="none" w:sz="0" w:space="0" w:color="auto"/>
                                <w:bottom w:val="none" w:sz="0" w:space="0" w:color="auto"/>
                                <w:right w:val="none" w:sz="0" w:space="0" w:color="auto"/>
                              </w:divBdr>
                              <w:divsChild>
                                <w:div w:id="185681312">
                                  <w:marLeft w:val="0"/>
                                  <w:marRight w:val="0"/>
                                  <w:marTop w:val="0"/>
                                  <w:marBottom w:val="0"/>
                                  <w:divBdr>
                                    <w:top w:val="none" w:sz="0" w:space="0" w:color="auto"/>
                                    <w:left w:val="none" w:sz="0" w:space="0" w:color="auto"/>
                                    <w:bottom w:val="none" w:sz="0" w:space="0" w:color="auto"/>
                                    <w:right w:val="none" w:sz="0" w:space="0" w:color="auto"/>
                                  </w:divBdr>
                                  <w:divsChild>
                                    <w:div w:id="71590165">
                                      <w:marLeft w:val="0"/>
                                      <w:marRight w:val="0"/>
                                      <w:marTop w:val="0"/>
                                      <w:marBottom w:val="0"/>
                                      <w:divBdr>
                                        <w:top w:val="none" w:sz="0" w:space="0" w:color="auto"/>
                                        <w:left w:val="none" w:sz="0" w:space="0" w:color="auto"/>
                                        <w:bottom w:val="none" w:sz="0" w:space="0" w:color="auto"/>
                                        <w:right w:val="none" w:sz="0" w:space="0" w:color="auto"/>
                                      </w:divBdr>
                                      <w:divsChild>
                                        <w:div w:id="82381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8127">
                                  <w:marLeft w:val="0"/>
                                  <w:marRight w:val="0"/>
                                  <w:marTop w:val="0"/>
                                  <w:marBottom w:val="0"/>
                                  <w:divBdr>
                                    <w:top w:val="none" w:sz="0" w:space="0" w:color="auto"/>
                                    <w:left w:val="none" w:sz="0" w:space="0" w:color="auto"/>
                                    <w:bottom w:val="none" w:sz="0" w:space="0" w:color="auto"/>
                                    <w:right w:val="none" w:sz="0" w:space="0" w:color="auto"/>
                                  </w:divBdr>
                                  <w:divsChild>
                                    <w:div w:id="235478765">
                                      <w:marLeft w:val="0"/>
                                      <w:marRight w:val="0"/>
                                      <w:marTop w:val="0"/>
                                      <w:marBottom w:val="0"/>
                                      <w:divBdr>
                                        <w:top w:val="none" w:sz="0" w:space="0" w:color="auto"/>
                                        <w:left w:val="none" w:sz="0" w:space="0" w:color="auto"/>
                                        <w:bottom w:val="none" w:sz="0" w:space="0" w:color="auto"/>
                                        <w:right w:val="none" w:sz="0" w:space="0" w:color="auto"/>
                                      </w:divBdr>
                                      <w:divsChild>
                                        <w:div w:id="16844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28822">
                      <w:marLeft w:val="0"/>
                      <w:marRight w:val="0"/>
                      <w:marTop w:val="0"/>
                      <w:marBottom w:val="0"/>
                      <w:divBdr>
                        <w:top w:val="none" w:sz="0" w:space="0" w:color="auto"/>
                        <w:left w:val="none" w:sz="0" w:space="0" w:color="auto"/>
                        <w:bottom w:val="none" w:sz="0" w:space="0" w:color="auto"/>
                        <w:right w:val="none" w:sz="0" w:space="0" w:color="auto"/>
                      </w:divBdr>
                      <w:divsChild>
                        <w:div w:id="2145389687">
                          <w:marLeft w:val="0"/>
                          <w:marRight w:val="0"/>
                          <w:marTop w:val="0"/>
                          <w:marBottom w:val="0"/>
                          <w:divBdr>
                            <w:top w:val="none" w:sz="0" w:space="0" w:color="auto"/>
                            <w:left w:val="none" w:sz="0" w:space="0" w:color="auto"/>
                            <w:bottom w:val="none" w:sz="0" w:space="0" w:color="auto"/>
                            <w:right w:val="none" w:sz="0" w:space="0" w:color="auto"/>
                          </w:divBdr>
                          <w:divsChild>
                            <w:div w:id="2119138660">
                              <w:marLeft w:val="0"/>
                              <w:marRight w:val="0"/>
                              <w:marTop w:val="0"/>
                              <w:marBottom w:val="0"/>
                              <w:divBdr>
                                <w:top w:val="none" w:sz="0" w:space="0" w:color="auto"/>
                                <w:left w:val="none" w:sz="0" w:space="0" w:color="auto"/>
                                <w:bottom w:val="none" w:sz="0" w:space="0" w:color="auto"/>
                                <w:right w:val="none" w:sz="0" w:space="0" w:color="auto"/>
                              </w:divBdr>
                              <w:divsChild>
                                <w:div w:id="388235378">
                                  <w:marLeft w:val="0"/>
                                  <w:marRight w:val="0"/>
                                  <w:marTop w:val="0"/>
                                  <w:marBottom w:val="0"/>
                                  <w:divBdr>
                                    <w:top w:val="none" w:sz="0" w:space="0" w:color="auto"/>
                                    <w:left w:val="none" w:sz="0" w:space="0" w:color="auto"/>
                                    <w:bottom w:val="none" w:sz="0" w:space="0" w:color="auto"/>
                                    <w:right w:val="none" w:sz="0" w:space="0" w:color="auto"/>
                                  </w:divBdr>
                                  <w:divsChild>
                                    <w:div w:id="218980456">
                                      <w:marLeft w:val="0"/>
                                      <w:marRight w:val="0"/>
                                      <w:marTop w:val="0"/>
                                      <w:marBottom w:val="0"/>
                                      <w:divBdr>
                                        <w:top w:val="none" w:sz="0" w:space="0" w:color="auto"/>
                                        <w:left w:val="none" w:sz="0" w:space="0" w:color="auto"/>
                                        <w:bottom w:val="none" w:sz="0" w:space="0" w:color="auto"/>
                                        <w:right w:val="none" w:sz="0" w:space="0" w:color="auto"/>
                                      </w:divBdr>
                                      <w:divsChild>
                                        <w:div w:id="5095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33086">
                                  <w:marLeft w:val="0"/>
                                  <w:marRight w:val="0"/>
                                  <w:marTop w:val="0"/>
                                  <w:marBottom w:val="0"/>
                                  <w:divBdr>
                                    <w:top w:val="none" w:sz="0" w:space="0" w:color="auto"/>
                                    <w:left w:val="none" w:sz="0" w:space="0" w:color="auto"/>
                                    <w:bottom w:val="none" w:sz="0" w:space="0" w:color="auto"/>
                                    <w:right w:val="none" w:sz="0" w:space="0" w:color="auto"/>
                                  </w:divBdr>
                                  <w:divsChild>
                                    <w:div w:id="1776485434">
                                      <w:marLeft w:val="0"/>
                                      <w:marRight w:val="0"/>
                                      <w:marTop w:val="0"/>
                                      <w:marBottom w:val="0"/>
                                      <w:divBdr>
                                        <w:top w:val="none" w:sz="0" w:space="0" w:color="auto"/>
                                        <w:left w:val="none" w:sz="0" w:space="0" w:color="auto"/>
                                        <w:bottom w:val="none" w:sz="0" w:space="0" w:color="auto"/>
                                        <w:right w:val="none" w:sz="0" w:space="0" w:color="auto"/>
                                      </w:divBdr>
                                      <w:divsChild>
                                        <w:div w:id="10733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404044">
          <w:marLeft w:val="0"/>
          <w:marRight w:val="0"/>
          <w:marTop w:val="0"/>
          <w:marBottom w:val="0"/>
          <w:divBdr>
            <w:top w:val="none" w:sz="0" w:space="0" w:color="auto"/>
            <w:left w:val="none" w:sz="0" w:space="0" w:color="auto"/>
            <w:bottom w:val="none" w:sz="0" w:space="0" w:color="auto"/>
            <w:right w:val="none" w:sz="0" w:space="0" w:color="auto"/>
          </w:divBdr>
        </w:div>
      </w:divsChild>
    </w:div>
    <w:div w:id="2083067489">
      <w:bodyDiv w:val="1"/>
      <w:marLeft w:val="0"/>
      <w:marRight w:val="0"/>
      <w:marTop w:val="0"/>
      <w:marBottom w:val="0"/>
      <w:divBdr>
        <w:top w:val="none" w:sz="0" w:space="0" w:color="auto"/>
        <w:left w:val="none" w:sz="0" w:space="0" w:color="auto"/>
        <w:bottom w:val="none" w:sz="0" w:space="0" w:color="auto"/>
        <w:right w:val="none" w:sz="0" w:space="0" w:color="auto"/>
      </w:divBdr>
    </w:div>
    <w:div w:id="20879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ldung-forschung.digital/files/2018-08-Open_Access_neu_barrierefrei.pdf" TargetMode="External"/><Relationship Id="rId21" Type="http://schemas.openxmlformats.org/officeDocument/2006/relationships/hyperlink" Target="https://vjst.vn/vn/tin-tuc/3153/nang-cao-chat-luong-nguon-nhan-luc-khcn-trong-cac-to-chuc-khcn-viet-nam.aspx" TargetMode="External"/><Relationship Id="rId42" Type="http://schemas.openxmlformats.org/officeDocument/2006/relationships/hyperlink" Target="https://doi.org/10.48550/arXiv.1912.06231" TargetMode="External"/><Relationship Id="rId47" Type="http://schemas.openxmlformats.org/officeDocument/2006/relationships/hyperlink" Target="https://www.wenger-trayner.com/introduction-to-communities-of-practice/" TargetMode="External"/><Relationship Id="rId63" Type="http://schemas.openxmlformats.org/officeDocument/2006/relationships/hyperlink" Target="https://moet.gov.vn/cosogiaoduc/Pages/danh-sach.aspx?ItemID=788" TargetMode="External"/><Relationship Id="rId68" Type="http://schemas.openxmlformats.org/officeDocument/2006/relationships/hyperlink" Target="https://moet.gov.vn/cosogiaoduc/Pages/danh-sach.aspx?ItemID=804" TargetMode="External"/><Relationship Id="rId84" Type="http://schemas.openxmlformats.org/officeDocument/2006/relationships/hyperlink" Target="https://moet.gov.vn/cosogiaoduc/Pages/danh-sach.aspx?ItemID=744" TargetMode="External"/><Relationship Id="rId89" Type="http://schemas.openxmlformats.org/officeDocument/2006/relationships/hyperlink" Target="https://moet.gov.vn/cosogiaoduc/Pages/danh-sach.aspx?ItemID=824" TargetMode="External"/><Relationship Id="rId16" Type="http://schemas.openxmlformats.org/officeDocument/2006/relationships/hyperlink" Target="https://moet.gov.vn/cosogiaoduc/Pages/danh-sach.aspx?ItemID=687" TargetMode="External"/><Relationship Id="rId11" Type="http://schemas.openxmlformats.org/officeDocument/2006/relationships/footer" Target="footer1.xml"/><Relationship Id="rId32" Type="http://schemas.openxmlformats.org/officeDocument/2006/relationships/hyperlink" Target="https://doi.org/10.1016/S0048-7333(99)00055-4" TargetMode="External"/><Relationship Id="rId37" Type="http://schemas.openxmlformats.org/officeDocument/2006/relationships/hyperlink" Target="https://doi.org/10.1257/aer.20160284" TargetMode="External"/><Relationship Id="rId53" Type="http://schemas.openxmlformats.org/officeDocument/2006/relationships/hyperlink" Target="https://moet.gov.vn/cosogiaoduc/Pages/danh-sach.aspx?ItemID=832" TargetMode="External"/><Relationship Id="rId58" Type="http://schemas.openxmlformats.org/officeDocument/2006/relationships/hyperlink" Target="https://moet.gov.vn/cosogiaoduc/Pages/danh-sach.aspx?ItemID=811" TargetMode="External"/><Relationship Id="rId74" Type="http://schemas.openxmlformats.org/officeDocument/2006/relationships/hyperlink" Target="https://moet.gov.vn/cosogiaoduc/Pages/danh-sach.aspx?ItemID=790" TargetMode="External"/><Relationship Id="rId79" Type="http://schemas.openxmlformats.org/officeDocument/2006/relationships/hyperlink" Target="https://moet.gov.vn/cosogiaoduc/Pages/danh-sach.aspx?ItemID=821" TargetMode="External"/><Relationship Id="rId5" Type="http://schemas.openxmlformats.org/officeDocument/2006/relationships/numbering" Target="numbering.xml"/><Relationship Id="rId90" Type="http://schemas.openxmlformats.org/officeDocument/2006/relationships/hyperlink" Target="https://moet.gov.vn/cosogiaoduc/Pages/danh-sach.aspx?ItemID=748" TargetMode="External"/><Relationship Id="rId95" Type="http://schemas.openxmlformats.org/officeDocument/2006/relationships/hyperlink" Target="https://moet.gov.vn/cosogiaoduc/Pages/danh-sach.aspx?ItemID=723" TargetMode="External"/><Relationship Id="rId22" Type="http://schemas.openxmlformats.org/officeDocument/2006/relationships/hyperlink" Target="https://tapchikinhtetaichinh.vn/van-de-dat-ra-ve-hop-tac-giua-truong-dai-hoc-va-doanh-nghiep.html" TargetMode="External"/><Relationship Id="rId27" Type="http://schemas.openxmlformats.org/officeDocument/2006/relationships/hyperlink" Target="https://www.globaltimes.cn/page/202412/1325346.shtml" TargetMode="External"/><Relationship Id="rId43" Type="http://schemas.openxmlformats.org/officeDocument/2006/relationships/hyperlink" Target="https://doi.org/10.1177/0950422219829697" TargetMode="External"/><Relationship Id="rId48" Type="http://schemas.openxmlformats.org/officeDocument/2006/relationships/hyperlink" Target="https://english.cnipa.gov.cn/art/2015/9/1/art_2706_165115.html" TargetMode="External"/><Relationship Id="rId64" Type="http://schemas.openxmlformats.org/officeDocument/2006/relationships/hyperlink" Target="https://moet.gov.vn/cosogiaoduc/Pages/danh-sach.aspx?ItemID=803" TargetMode="External"/><Relationship Id="rId69" Type="http://schemas.openxmlformats.org/officeDocument/2006/relationships/hyperlink" Target="https://moet.gov.vn/cosogiaoduc/Pages/danh-sach.aspx?ItemID=779" TargetMode="External"/><Relationship Id="rId80" Type="http://schemas.openxmlformats.org/officeDocument/2006/relationships/hyperlink" Target="https://moet.gov.vn/cosogiaoduc/Pages/danh-sach.aspx?ItemID=784" TargetMode="External"/><Relationship Id="rId85" Type="http://schemas.openxmlformats.org/officeDocument/2006/relationships/hyperlink" Target="https://moet.gov.vn/cosogiaoduc/Pages/danh-sach.aspx?ItemID=692"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moet.gov.vn/cosogiaoduc/Pages/danh-sach.aspx?ItemID=756" TargetMode="External"/><Relationship Id="rId25" Type="http://schemas.openxmlformats.org/officeDocument/2006/relationships/hyperlink" Target="https://medium.com/@chaitanbaru/staffing-data-science-programs-data-science-industry-postdocs-and-sabbaticals-47777287f912" TargetMode="External"/><Relationship Id="rId33" Type="http://schemas.openxmlformats.org/officeDocument/2006/relationships/hyperlink" Target="https://ia801409.us.archive.org/30/items/mode1_2/mode1_2.pdf" TargetMode="External"/><Relationship Id="rId38" Type="http://schemas.openxmlformats.org/officeDocument/2006/relationships/hyperlink" Target="https://doi.org/10.1163/21971927-bja10042" TargetMode="External"/><Relationship Id="rId46" Type="http://schemas.openxmlformats.org/officeDocument/2006/relationships/hyperlink" Target="https://obamawhitehouse.archives.gov/sites/default/files/strategy_for_american_innovation_october_2015.pdf" TargetMode="External"/><Relationship Id="rId59" Type="http://schemas.openxmlformats.org/officeDocument/2006/relationships/hyperlink" Target="https://moet.gov.vn/cosogiaoduc/Pages/danh-sach.aspx?ItemID=775" TargetMode="External"/><Relationship Id="rId67" Type="http://schemas.openxmlformats.org/officeDocument/2006/relationships/hyperlink" Target="https://moet.gov.vn/cosogiaoduc/Pages/danh-sach.aspx?ItemID=967" TargetMode="External"/><Relationship Id="rId20" Type="http://schemas.openxmlformats.org/officeDocument/2006/relationships/hyperlink" Target="https://baochinhphu.vn/he-sinh-thai-doi-moi-sang-tao-mo-viet-nam-start-up-can-tang-de-khang-102240111190914533.htm" TargetMode="External"/><Relationship Id="rId41" Type="http://schemas.openxmlformats.org/officeDocument/2006/relationships/hyperlink" Target="https://doi.org/10.37745/ejbir.2013/vol10no2pp.39-53" TargetMode="External"/><Relationship Id="rId54" Type="http://schemas.openxmlformats.org/officeDocument/2006/relationships/hyperlink" Target="https://moet.gov.vn/cosogiaoduc/Pages/danh-sach.aspx?ItemID=787" TargetMode="External"/><Relationship Id="rId62" Type="http://schemas.openxmlformats.org/officeDocument/2006/relationships/hyperlink" Target="https://moet.gov.vn/cosogiaoduc/Pages/danh-sach.aspx?ItemID=947" TargetMode="External"/><Relationship Id="rId70" Type="http://schemas.openxmlformats.org/officeDocument/2006/relationships/hyperlink" Target="https://moet.gov.vn/cosogiaoduc/Pages/danh-sach.aspx?ItemID=898" TargetMode="External"/><Relationship Id="rId75" Type="http://schemas.openxmlformats.org/officeDocument/2006/relationships/hyperlink" Target="https://moet.gov.vn/cosogiaoduc/Pages/danh-sach.aspx?ItemID=965" TargetMode="External"/><Relationship Id="rId83" Type="http://schemas.openxmlformats.org/officeDocument/2006/relationships/hyperlink" Target="https://moet.gov.vn/cosogiaoduc/Pages/danh-sach.aspx?ItemID=742" TargetMode="External"/><Relationship Id="rId88" Type="http://schemas.openxmlformats.org/officeDocument/2006/relationships/hyperlink" Target="https://moet.gov.vn/cosogiaoduc/Pages/danh-sach.aspx?ItemID=908" TargetMode="External"/><Relationship Id="rId91" Type="http://schemas.openxmlformats.org/officeDocument/2006/relationships/hyperlink" Target="https://moet.gov.vn/cosogiaoduc/Pages/danh-sach.aspx?ItemID=909" TargetMode="External"/><Relationship Id="rId96" Type="http://schemas.openxmlformats.org/officeDocument/2006/relationships/hyperlink" Target="https://moet.gov.vn/cosogiaoduc/Pages/danh-sach.aspx?ItemID=87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et.gov.vn/cosogiaoduc/Pages/danh-sach.aspx?ItemID=686" TargetMode="External"/><Relationship Id="rId23" Type="http://schemas.openxmlformats.org/officeDocument/2006/relationships/hyperlink" Target="https://doi.org/10.1080/21665095.2022.2132013" TargetMode="External"/><Relationship Id="rId28" Type="http://schemas.openxmlformats.org/officeDocument/2006/relationships/hyperlink" Target="https://caphesach.wordpress.com/2019/02/19/chia-se-tri-thuc-va-cong-dong-thuc-hanh-phan-iv/" TargetMode="External"/><Relationship Id="rId36" Type="http://schemas.openxmlformats.org/officeDocument/2006/relationships/hyperlink" Target="https://doi.org/10.1186/s13731-024-00400-9" TargetMode="External"/><Relationship Id="rId49" Type="http://schemas.openxmlformats.org/officeDocument/2006/relationships/hyperlink" Target="https://doi.org/10.3389/fpsyg.2022.955935" TargetMode="External"/><Relationship Id="rId57" Type="http://schemas.openxmlformats.org/officeDocument/2006/relationships/hyperlink" Target="https://moet.gov.vn/cosogiaoduc/Pages/danh-sach.aspx?ItemID=879" TargetMode="External"/><Relationship Id="rId10" Type="http://schemas.openxmlformats.org/officeDocument/2006/relationships/endnotes" Target="endnotes.xml"/><Relationship Id="rId31" Type="http://schemas.openxmlformats.org/officeDocument/2006/relationships/hyperlink" Target="https://doi.org/10.3152/030234210X512043" TargetMode="External"/><Relationship Id="rId44" Type="http://schemas.openxmlformats.org/officeDocument/2006/relationships/hyperlink" Target="https://www.researchgate.net/publication/379232313_Understanding_Innovation_Ecosystems" TargetMode="External"/><Relationship Id="rId52" Type="http://schemas.openxmlformats.org/officeDocument/2006/relationships/hyperlink" Target="https://moet.gov.vn/cosogiaoduc/Pages/danh-sach.aspx?ItemID=686" TargetMode="External"/><Relationship Id="rId60" Type="http://schemas.openxmlformats.org/officeDocument/2006/relationships/hyperlink" Target="https://moet.gov.vn/cosogiaoduc/Pages/danh-sach.aspx?ItemID=802" TargetMode="External"/><Relationship Id="rId65" Type="http://schemas.openxmlformats.org/officeDocument/2006/relationships/hyperlink" Target="https://moet.gov.vn/cosogiaoduc/Pages/danh-sach.aspx?ItemID=866" TargetMode="External"/><Relationship Id="rId73" Type="http://schemas.openxmlformats.org/officeDocument/2006/relationships/hyperlink" Target="https://moet.gov.vn/cosogiaoduc/Pages/danh-sach.aspx?ItemID=817" TargetMode="External"/><Relationship Id="rId78" Type="http://schemas.openxmlformats.org/officeDocument/2006/relationships/hyperlink" Target="https://moet.gov.vn/cosogiaoduc/Pages/danh-sach.aspx?ItemID=729" TargetMode="External"/><Relationship Id="rId81" Type="http://schemas.openxmlformats.org/officeDocument/2006/relationships/hyperlink" Target="https://moet.gov.vn/cosogiaoduc/Pages/danh-sach.aspx?ItemID=755" TargetMode="External"/><Relationship Id="rId86" Type="http://schemas.openxmlformats.org/officeDocument/2006/relationships/hyperlink" Target="https://moet.gov.vn/cosogiaoduc/Pages/danh-sach.aspx?ItemID=720" TargetMode="External"/><Relationship Id="rId94" Type="http://schemas.openxmlformats.org/officeDocument/2006/relationships/hyperlink" Target="https://moet.gov.vn/cosogiaoduc/Pages/danh-sach.aspx?ItemID=827"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3.xml"/><Relationship Id="rId39" Type="http://schemas.openxmlformats.org/officeDocument/2006/relationships/hyperlink" Target="https://doi.org/10.31893/multiscience.2024186" TargetMode="External"/><Relationship Id="rId34" Type="http://schemas.openxmlformats.org/officeDocument/2006/relationships/hyperlink" Target="https://merics.org/en/report/controlling-innovation-chain" TargetMode="External"/><Relationship Id="rId50" Type="http://schemas.openxmlformats.org/officeDocument/2006/relationships/hyperlink" Target="https://doi.org/10.1007/s10961-023-10051-9" TargetMode="External"/><Relationship Id="rId55" Type="http://schemas.openxmlformats.org/officeDocument/2006/relationships/hyperlink" Target="https://moet.gov.vn/cosogiaoduc/Pages/danh-sach.aspx?ItemID=687" TargetMode="External"/><Relationship Id="rId76" Type="http://schemas.openxmlformats.org/officeDocument/2006/relationships/hyperlink" Target="https://moet.gov.vn/cosogiaoduc/Pages/danh-sach.aspx?ItemID=690" TargetMode="External"/><Relationship Id="rId97" Type="http://schemas.openxmlformats.org/officeDocument/2006/relationships/hyperlink" Target="https://moet.gov.vn/cosogiaoduc/Pages/danh-sach.aspx?ItemID=878" TargetMode="External"/><Relationship Id="rId7" Type="http://schemas.openxmlformats.org/officeDocument/2006/relationships/settings" Target="settings.xml"/><Relationship Id="rId71" Type="http://schemas.openxmlformats.org/officeDocument/2006/relationships/hyperlink" Target="https://moet.gov.vn/cosogiaoduc/Pages/danh-sach.aspx?ItemID=942" TargetMode="External"/><Relationship Id="rId92" Type="http://schemas.openxmlformats.org/officeDocument/2006/relationships/hyperlink" Target="https://moet.gov.vn/cosogiaoduc/Pages/danh-sach.aspx?ItemID=825" TargetMode="External"/><Relationship Id="rId2" Type="http://schemas.openxmlformats.org/officeDocument/2006/relationships/customXml" Target="../customXml/item2.xml"/><Relationship Id="rId29" Type="http://schemas.openxmlformats.org/officeDocument/2006/relationships/hyperlink" Target="https://doi.org/10.4324/9780080547367" TargetMode="External"/><Relationship Id="rId24" Type="http://schemas.openxmlformats.org/officeDocument/2006/relationships/hyperlink" Target="https://doi.org/10.1016/j.scaman.2015.02.003" TargetMode="External"/><Relationship Id="rId40" Type="http://schemas.openxmlformats.org/officeDocument/2006/relationships/hyperlink" Target="https://www.oecd.org/content/dam/oecd/en/publications/reports/2019/04/university-industry-collaboration_0e351ee0/e9c1e648-en.pdf" TargetMode="External"/><Relationship Id="rId45" Type="http://schemas.openxmlformats.org/officeDocument/2006/relationships/hyperlink" Target="https://doi.org/10.1108/JSTPM-02-2022-0008" TargetMode="External"/><Relationship Id="rId66" Type="http://schemas.openxmlformats.org/officeDocument/2006/relationships/hyperlink" Target="https://moet.gov.vn/cosogiaoduc/Pages/danh-sach.aspx?ItemID=710" TargetMode="External"/><Relationship Id="rId87" Type="http://schemas.openxmlformats.org/officeDocument/2006/relationships/hyperlink" Target="https://moet.gov.vn/cosogiaoduc/Pages/danh-sach.aspx?ItemID=746" TargetMode="External"/><Relationship Id="rId61" Type="http://schemas.openxmlformats.org/officeDocument/2006/relationships/hyperlink" Target="https://moet.gov.vn/cosogiaoduc/Pages/danh-sach.aspx?ItemID=964" TargetMode="External"/><Relationship Id="rId82" Type="http://schemas.openxmlformats.org/officeDocument/2006/relationships/hyperlink" Target="https://moet.gov.vn/cosogiaoduc/Pages/danh-sach.aspx?ItemID=756" TargetMode="External"/><Relationship Id="rId19" Type="http://schemas.openxmlformats.org/officeDocument/2006/relationships/hyperlink" Target="https://www.quanlynhanuoc.vn/2025/01/02/lien-ket-truong-dai-hoc-doanh-nghiep-trong-hoat-dong-dao-tao-nghien-cuu-tai-mot-so-truong-dai-hoc-khu-vuc-mien-bac/" TargetMode="External"/><Relationship Id="rId14" Type="http://schemas.openxmlformats.org/officeDocument/2006/relationships/image" Target="media/image2.png"/><Relationship Id="rId30" Type="http://schemas.openxmlformats.org/officeDocument/2006/relationships/hyperlink" Target="https://opus.lib.uts.edu.au/handle/10453/131475" TargetMode="External"/><Relationship Id="rId35" Type="http://schemas.openxmlformats.org/officeDocument/2006/relationships/hyperlink" Target="https://doi.org/10.1186/s13731-024-00370-y" TargetMode="External"/><Relationship Id="rId56" Type="http://schemas.openxmlformats.org/officeDocument/2006/relationships/hyperlink" Target="https://moet.gov.vn/cosogiaoduc/Pages/danh-sach.aspx?ItemID=948" TargetMode="External"/><Relationship Id="rId77" Type="http://schemas.openxmlformats.org/officeDocument/2006/relationships/hyperlink" Target="https://moet.gov.vn/cosogiaoduc/Pages/danh-sach.aspx?ItemID=969" TargetMode="External"/><Relationship Id="rId8" Type="http://schemas.openxmlformats.org/officeDocument/2006/relationships/webSettings" Target="webSettings.xml"/><Relationship Id="rId51" Type="http://schemas.openxmlformats.org/officeDocument/2006/relationships/hyperlink" Target="https://moet.gov.vn/cosogiaoduc/Pages/danh-sach.aspx?ItemID=722" TargetMode="External"/><Relationship Id="rId72" Type="http://schemas.openxmlformats.org/officeDocument/2006/relationships/hyperlink" Target="https://moet.gov.vn/cosogiaoduc/Pages/danh-sach.aspx?ItemID=725" TargetMode="External"/><Relationship Id="rId93" Type="http://schemas.openxmlformats.org/officeDocument/2006/relationships/hyperlink" Target="https://moet.gov.vn/cosogiaoduc/Pages/danh-sach.aspx?ItemID=763"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ayern-innovativ.de/en/geschaeftsfelder/projekttraeger/project-sponsor-bavaria/innovation-voucher-bavaria/innovation-voucher-bavaria-requirements/" TargetMode="External"/><Relationship Id="rId3" Type="http://schemas.openxmlformats.org/officeDocument/2006/relationships/hyperlink" Target="https://eoc.ri.gov/business-resources/innovation-voucher" TargetMode="External"/><Relationship Id="rId7" Type="http://schemas.openxmlformats.org/officeDocument/2006/relationships/hyperlink" Target="https://academicaffairs.oregonstate.edu/promotion-tenure/promotion-and-tenure-guidelines" TargetMode="External"/><Relationship Id="rId12" Type="http://schemas.openxmlformats.org/officeDocument/2006/relationships/hyperlink" Target="https://moet.gov.vn/cosogiaoduc/Pages/danh-sach.aspx?search=1&amp;TinhThanh=2&amp;LoaiHinh=3,1,2&amp;field=Title&amp;asc=True&amp;Page=1" TargetMode="External"/><Relationship Id="rId2" Type="http://schemas.openxmlformats.org/officeDocument/2006/relationships/hyperlink" Target="https://btec.bkacad.edu.vn/ve-bk-holdings-c322.html" TargetMode="External"/><Relationship Id="rId1" Type="http://schemas.openxmlformats.org/officeDocument/2006/relationships/hyperlink" Target="https://moet.gov.vn/cosogiaoduc/Pages/danh-sach.aspx?search=1&amp;TinhThanh=2&amp;LoaiHinh=3,1,2&amp;field=Title&amp;asc=True&amp;Page=1" TargetMode="External"/><Relationship Id="rId6" Type="http://schemas.openxmlformats.org/officeDocument/2006/relationships/hyperlink" Target="https://ischool.uw.edu/faculty-affairs/promotion-criteria-guidelines/teaching-associate-full-professor" TargetMode="External"/><Relationship Id="rId11" Type="http://schemas.openxmlformats.org/officeDocument/2006/relationships/hyperlink" Target="https://www.chtf.com/english/" TargetMode="External"/><Relationship Id="rId5" Type="http://schemas.openxmlformats.org/officeDocument/2006/relationships/hyperlink" Target="https://www.nsf.gov/mps/data-management-sharing-plan" TargetMode="External"/><Relationship Id="rId10" Type="http://schemas.openxmlformats.org/officeDocument/2006/relationships/hyperlink" Target="https://kpmg.com/cn/en/home/insights/2021/03/china-tax-alert-07.html" TargetMode="External"/><Relationship Id="rId4" Type="http://schemas.openxmlformats.org/officeDocument/2006/relationships/hyperlink" Target="https://itif.org/publications/2025/06/16/bayh-dole-acts-role-in-stimulating-university-led-regional-economic-growth/" TargetMode="External"/><Relationship Id="rId9" Type="http://schemas.openxmlformats.org/officeDocument/2006/relationships/hyperlink" Target="https://www.bundeswirtschaftsministerium.de/Redaktion/EN/Dossier/transfer-initiativ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CFA29D981CEA4DA403A620D322F015" ma:contentTypeVersion="5" ma:contentTypeDescription="Create a new document." ma:contentTypeScope="" ma:versionID="4046347cd3ff4909da76bee822b48b9e">
  <xsd:schema xmlns:xsd="http://www.w3.org/2001/XMLSchema" xmlns:xs="http://www.w3.org/2001/XMLSchema" xmlns:p="http://schemas.microsoft.com/office/2006/metadata/properties" xmlns:ns3="53395d30-d5d1-4ce6-b9bc-5852eb815edf" targetNamespace="http://schemas.microsoft.com/office/2006/metadata/properties" ma:root="true" ma:fieldsID="a247ab687d2388743ecfb576075b26a5" ns3:_="">
    <xsd:import namespace="53395d30-d5d1-4ce6-b9bc-5852eb815e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95d30-d5d1-4ce6-b9bc-5852eb815e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4D15F4-D753-4515-A491-B233850970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2C2CA4-12A4-4DB4-ABDD-20611608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95d30-d5d1-4ce6-b9bc-5852eb815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742E8-B6E2-42F8-86ED-A59C23F0C165}">
  <ds:schemaRefs>
    <ds:schemaRef ds:uri="http://schemas.openxmlformats.org/officeDocument/2006/bibliography"/>
  </ds:schemaRefs>
</ds:datastoreItem>
</file>

<file path=customXml/itemProps4.xml><?xml version="1.0" encoding="utf-8"?>
<ds:datastoreItem xmlns:ds="http://schemas.openxmlformats.org/officeDocument/2006/customXml" ds:itemID="{9FC6BF58-F599-4A56-B1B8-972F3D7C5B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6057</TotalTime>
  <Pages>145</Pages>
  <Words>43717</Words>
  <Characters>249191</Characters>
  <Application>Microsoft Office Word</Application>
  <DocSecurity>0</DocSecurity>
  <Lines>2076</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292324</CharactersWithSpaces>
  <SharedDoc>false</SharedDoc>
  <HLinks>
    <vt:vector size="36" baseType="variant">
      <vt:variant>
        <vt:i4>2228228</vt:i4>
      </vt:variant>
      <vt:variant>
        <vt:i4>90</vt:i4>
      </vt:variant>
      <vt:variant>
        <vt:i4>0</vt:i4>
      </vt:variant>
      <vt:variant>
        <vt:i4>5</vt:i4>
      </vt:variant>
      <vt:variant>
        <vt:lpwstr>https://research.chalmers.se/publication/519419/file/519419_Fulltext.pdf</vt:lpwstr>
      </vt:variant>
      <vt:variant>
        <vt:lpwstr/>
      </vt:variant>
      <vt:variant>
        <vt:i4>6815832</vt:i4>
      </vt:variant>
      <vt:variant>
        <vt:i4>87</vt:i4>
      </vt:variant>
      <vt:variant>
        <vt:i4>0</vt:i4>
      </vt:variant>
      <vt:variant>
        <vt:i4>5</vt:i4>
      </vt:variant>
      <vt:variant>
        <vt:lpwstr>https://www.phdcci.in/wp-content/uploads/2021/07/Framework-of-University-Industry-Linkages-in-Research-DSIR-16-Oct_-Forweb.pdf</vt:lpwstr>
      </vt:variant>
      <vt:variant>
        <vt:lpwstr/>
      </vt:variant>
      <vt:variant>
        <vt:i4>655439</vt:i4>
      </vt:variant>
      <vt:variant>
        <vt:i4>84</vt:i4>
      </vt:variant>
      <vt:variant>
        <vt:i4>0</vt:i4>
      </vt:variant>
      <vt:variant>
        <vt:i4>5</vt:i4>
      </vt:variant>
      <vt:variant>
        <vt:lpwstr>https://doi.org/10.37745/ejbir.2013/vol10no2pp.39-53</vt:lpwstr>
      </vt:variant>
      <vt:variant>
        <vt:lpwstr/>
      </vt:variant>
      <vt:variant>
        <vt:i4>4194368</vt:i4>
      </vt:variant>
      <vt:variant>
        <vt:i4>81</vt:i4>
      </vt:variant>
      <vt:variant>
        <vt:i4>0</vt:i4>
      </vt:variant>
      <vt:variant>
        <vt:i4>5</vt:i4>
      </vt:variant>
      <vt:variant>
        <vt:lpwstr>https://doi.org/10.1016/j.scaman.2015.02.003</vt:lpwstr>
      </vt:variant>
      <vt:variant>
        <vt:lpwstr/>
      </vt:variant>
      <vt:variant>
        <vt:i4>5242884</vt:i4>
      </vt:variant>
      <vt:variant>
        <vt:i4>78</vt:i4>
      </vt:variant>
      <vt:variant>
        <vt:i4>0</vt:i4>
      </vt:variant>
      <vt:variant>
        <vt:i4>5</vt:i4>
      </vt:variant>
      <vt:variant>
        <vt:lpwstr>https://ia801409.us.archive.org/30/items/mode1_2/mode1_2.pdf</vt:lpwstr>
      </vt:variant>
      <vt:variant>
        <vt:lpwstr/>
      </vt:variant>
      <vt:variant>
        <vt:i4>8061048</vt:i4>
      </vt:variant>
      <vt:variant>
        <vt:i4>72</vt:i4>
      </vt:variant>
      <vt:variant>
        <vt:i4>0</vt:i4>
      </vt:variant>
      <vt:variant>
        <vt:i4>5</vt:i4>
      </vt:variant>
      <vt:variant>
        <vt:lpwstr>https://en.wikipedia.org/wiki/Triple_helix_model_of_innovation</vt:lpwstr>
      </vt:variant>
      <vt:variant>
        <vt:lpwstr>:~:text=However%2C%20other%20scholars%20have%20pointed,approach%20into%20the%20students%27%20curricula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3214-Phạm Thị Thắm-Viện Chiến lược và Chính sách Khoa học và Công nghệ - Học viện Khoa học công nghệ và Đổi mới sáng tạo</dc:creator>
  <cp:keywords/>
  <dc:description/>
  <cp:lastModifiedBy>3214-Phạm Thị Thắm-Viện Chiến lược và Chính sách Khoa học và Công nghệ - Học viện Khoa học công nghệ và Đổi mới sáng tạo</cp:lastModifiedBy>
  <cp:revision>1198</cp:revision>
  <cp:lastPrinted>2026-07-27T07:54:00Z</cp:lastPrinted>
  <dcterms:created xsi:type="dcterms:W3CDTF">2025-09-16T09:42:00Z</dcterms:created>
  <dcterms:modified xsi:type="dcterms:W3CDTF">2026-07-28T13:15:00Z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0x010100F9CFA29D981CEA4DA403A620D322F015</vt:lpwstr>
  </property>
  <property fmtid="{D5CDD505-2E9C-101B-9397-08002B2CF9AE}" pid="3" name="ZOTERO_PREF_1">
    <vt:lpwstr>&lt;data data-version="3" zotero-version="7.0.22"&gt;&lt;session id="kKM8fJt8"/&gt;&lt;style id="http://www.zotero.org/styles/apa" locale="en-US" hasBibliography="1" bibliographyStyleHasBeenSet="1"/&gt;&lt;prefs&gt;&lt;pref name="fieldType" value="Field"/&gt;&lt;/prefs&gt;&lt;/data&gt;</vt:lpwstr>
  </property>
</Properties>
</file>