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22DAC" w14:textId="77777777" w:rsidR="007B72F7" w:rsidRPr="00D01F72" w:rsidRDefault="007B72F7">
      <w:pPr>
        <w:rPr>
          <w:rFonts w:ascii="Times New Roman Regular" w:hAnsi="Times New Roman Regular" w:cs="Times New Roman Regular"/>
          <w:sz w:val="16"/>
          <w:lang w:val="vi-VN" w:eastAsia="zh-CN"/>
        </w:rPr>
      </w:pPr>
    </w:p>
    <w:p w14:paraId="6EFEF4D3" w14:textId="77777777" w:rsidR="007B72F7" w:rsidRPr="00E857A5" w:rsidRDefault="007B72F7">
      <w:pPr>
        <w:spacing w:after="0" w:line="360" w:lineRule="auto"/>
        <w:jc w:val="center"/>
        <w:rPr>
          <w:rFonts w:ascii="Times New Roman Regular" w:hAnsi="Times New Roman Regular" w:cs="Times New Roman Regular"/>
          <w:sz w:val="36"/>
          <w:szCs w:val="36"/>
          <w:lang w:val="vi-VN"/>
        </w:rPr>
      </w:pPr>
      <w:bookmarkStart w:id="0" w:name="_Hlk228268109"/>
      <w:r w:rsidRPr="00E857A5">
        <w:rPr>
          <w:rFonts w:ascii="Times New Roman Regular" w:hAnsi="Times New Roman Regular" w:cs="Times New Roman Regular"/>
          <w:sz w:val="36"/>
          <w:szCs w:val="36"/>
          <w:lang w:val="vi-VN"/>
        </w:rPr>
        <w:t>ĐẠI HỌC QUỐC GIA HÀ NỘI</w:t>
      </w:r>
    </w:p>
    <w:p w14:paraId="46033E95" w14:textId="77777777" w:rsidR="007B72F7" w:rsidRPr="00E857A5" w:rsidRDefault="007B72F7">
      <w:pPr>
        <w:spacing w:after="0" w:line="240" w:lineRule="auto"/>
        <w:jc w:val="center"/>
        <w:rPr>
          <w:rFonts w:ascii="Times New Roman Regular" w:hAnsi="Times New Roman Regular" w:cs="Times New Roman Regular"/>
          <w:sz w:val="28"/>
          <w:szCs w:val="28"/>
          <w:lang w:val="vi-VN"/>
        </w:rPr>
      </w:pPr>
      <w:r w:rsidRPr="00E857A5">
        <w:rPr>
          <w:rFonts w:ascii="Times New Roman Regular" w:hAnsi="Times New Roman Regular" w:cs="Times New Roman Regular"/>
          <w:sz w:val="28"/>
          <w:szCs w:val="28"/>
          <w:lang w:val="vi-VN"/>
        </w:rPr>
        <w:t>TRƯỜNG ĐẠI HỌC KHOA HỌC XÃ HỘI VÀ NHÂN VĂN</w:t>
      </w:r>
    </w:p>
    <w:p w14:paraId="0584C4C1" w14:textId="77777777" w:rsidR="007B72F7" w:rsidRPr="00E857A5" w:rsidRDefault="007B72F7">
      <w:pPr>
        <w:spacing w:after="0" w:line="240" w:lineRule="auto"/>
        <w:jc w:val="center"/>
        <w:rPr>
          <w:rFonts w:ascii="Times New Roman Regular" w:hAnsi="Times New Roman Regular" w:cs="Times New Roman Regular"/>
          <w:sz w:val="24"/>
          <w:szCs w:val="24"/>
          <w:lang w:val="vi-VN"/>
        </w:rPr>
      </w:pPr>
      <w:r w:rsidRPr="00E857A5">
        <w:rPr>
          <w:rFonts w:ascii="Times New Roman" w:hAnsi="Times New Roman Regular" w:cs="Times New Roman Regular"/>
          <w:sz w:val="24"/>
          <w:szCs w:val="24"/>
          <w:lang w:val="vi-VN"/>
        </w:rPr>
        <w:t>–––––––––––––––––––––––––––––––––––––––––––––––––––––</w:t>
      </w:r>
    </w:p>
    <w:bookmarkEnd w:id="0"/>
    <w:p w14:paraId="517CE5CC" w14:textId="77777777" w:rsidR="007B72F7" w:rsidRPr="00E857A5" w:rsidRDefault="007B72F7">
      <w:pPr>
        <w:jc w:val="center"/>
        <w:rPr>
          <w:rFonts w:ascii="Times New Roman Regular" w:hAnsi="Times New Roman Regular" w:cs="Times New Roman Regular"/>
          <w:b/>
          <w:sz w:val="26"/>
          <w:szCs w:val="26"/>
          <w:lang w:val="vi-VN"/>
        </w:rPr>
      </w:pPr>
    </w:p>
    <w:p w14:paraId="3F889A1A" w14:textId="77777777" w:rsidR="007B72F7" w:rsidRPr="00E857A5" w:rsidRDefault="007B72F7">
      <w:pPr>
        <w:jc w:val="center"/>
        <w:rPr>
          <w:rFonts w:ascii="Times New Roman Regular" w:hAnsi="Times New Roman Regular" w:cs="Times New Roman Regular"/>
          <w:b/>
          <w:bCs/>
          <w:sz w:val="28"/>
          <w:szCs w:val="28"/>
          <w:lang w:val="vi-VN"/>
        </w:rPr>
      </w:pPr>
    </w:p>
    <w:p w14:paraId="768CACDC" w14:textId="77777777" w:rsidR="007B72F7" w:rsidRPr="00E857A5" w:rsidRDefault="007B72F7">
      <w:pPr>
        <w:jc w:val="center"/>
        <w:rPr>
          <w:rFonts w:ascii="Times New Roman Regular" w:hAnsi="Times New Roman Regular" w:cs="Times New Roman Regular"/>
          <w:b/>
          <w:bCs/>
          <w:sz w:val="28"/>
          <w:szCs w:val="28"/>
          <w:lang w:val="vi-VN"/>
        </w:rPr>
      </w:pPr>
    </w:p>
    <w:p w14:paraId="0DD076D3" w14:textId="77777777" w:rsidR="007B72F7" w:rsidRPr="00E857A5" w:rsidRDefault="00051FBD">
      <w:pPr>
        <w:jc w:val="center"/>
        <w:rPr>
          <w:rFonts w:ascii="Times New Roman Regular" w:hAnsi="Times New Roman Regular" w:cs="Times New Roman Regular"/>
          <w:b/>
          <w:bCs/>
          <w:sz w:val="28"/>
          <w:szCs w:val="28"/>
          <w:lang w:val="vi-VN"/>
        </w:rPr>
      </w:pPr>
      <w:r w:rsidRPr="00E857A5">
        <w:rPr>
          <w:rFonts w:ascii="Times New Roman Regular" w:hAnsi="Times New Roman Regular" w:cs="Times New Roman Regular"/>
          <w:b/>
          <w:bCs/>
          <w:sz w:val="28"/>
          <w:szCs w:val="28"/>
          <w:lang w:val="vi-VN" w:eastAsia="zh-CN"/>
        </w:rPr>
        <w:t>WEI ZEMIN</w:t>
      </w:r>
    </w:p>
    <w:p w14:paraId="116B3CB8" w14:textId="77777777" w:rsidR="007B72F7" w:rsidRPr="00E857A5" w:rsidRDefault="007B72F7">
      <w:pPr>
        <w:jc w:val="center"/>
        <w:rPr>
          <w:rFonts w:ascii="Times New Roman Regular" w:hAnsi="Times New Roman Regular" w:cs="Times New Roman Regular"/>
          <w:lang w:val="vi-VN"/>
        </w:rPr>
      </w:pPr>
    </w:p>
    <w:p w14:paraId="5A051DEF" w14:textId="77777777" w:rsidR="007B72F7" w:rsidRPr="00E857A5" w:rsidRDefault="007B72F7">
      <w:pPr>
        <w:jc w:val="center"/>
        <w:rPr>
          <w:rFonts w:ascii="Times New Roman Regular" w:hAnsi="Times New Roman Regular" w:cs="Times New Roman Regular"/>
          <w:lang w:val="vi-VN"/>
        </w:rPr>
      </w:pPr>
    </w:p>
    <w:p w14:paraId="115A316B" w14:textId="77777777" w:rsidR="007B72F7" w:rsidRPr="00E857A5" w:rsidRDefault="007B72F7">
      <w:pPr>
        <w:rPr>
          <w:rFonts w:ascii="Times New Roman Regular" w:hAnsi="Times New Roman Regular" w:cs="Times New Roman Regular"/>
          <w:lang w:val="vi-VN"/>
        </w:rPr>
      </w:pPr>
    </w:p>
    <w:p w14:paraId="4C26964F" w14:textId="77777777" w:rsidR="007B72F7" w:rsidRPr="00E857A5" w:rsidRDefault="007B72F7">
      <w:pPr>
        <w:jc w:val="center"/>
        <w:rPr>
          <w:rFonts w:ascii="Times New Roman Regular" w:hAnsi="Times New Roman Regular" w:cs="Times New Roman Regular"/>
          <w:b/>
          <w:sz w:val="32"/>
          <w:szCs w:val="32"/>
          <w:lang w:val="vi-VN"/>
        </w:rPr>
      </w:pPr>
    </w:p>
    <w:p w14:paraId="7F6136A0" w14:textId="77777777" w:rsidR="007B72F7" w:rsidRPr="00E857A5" w:rsidRDefault="007B72F7">
      <w:pPr>
        <w:spacing w:after="0" w:line="360" w:lineRule="auto"/>
        <w:jc w:val="center"/>
        <w:rPr>
          <w:rFonts w:ascii="Times New Roman" w:hAnsi="Times New Roman" w:cs="Times New Roman"/>
          <w:sz w:val="36"/>
          <w:szCs w:val="36"/>
          <w:lang w:val="vi-VN"/>
        </w:rPr>
      </w:pPr>
      <w:r w:rsidRPr="00E857A5">
        <w:rPr>
          <w:rFonts w:ascii="Times New Roman" w:hAnsi="Times New Roman" w:cs="Times New Roman"/>
          <w:b/>
          <w:sz w:val="36"/>
          <w:szCs w:val="36"/>
          <w:lang w:val="vi-VN"/>
        </w:rPr>
        <w:t xml:space="preserve"> </w:t>
      </w:r>
      <w:r w:rsidR="00051FBD" w:rsidRPr="00E857A5">
        <w:rPr>
          <w:rFonts w:ascii="Times New Roman" w:hAnsi="Times New Roman" w:cs="Times New Roman"/>
          <w:b/>
          <w:sz w:val="36"/>
          <w:szCs w:val="36"/>
          <w:lang w:val="vi-VN"/>
        </w:rPr>
        <w:t>Ứng dụng AI trong dịch thuật Trung – Việt văn bản pháp quy về nhãn bao bì thực phẩm và ý nghĩa đối với hội nhập thương mại Việt Nam – Trung Quốc</w:t>
      </w:r>
    </w:p>
    <w:p w14:paraId="4F79A7D6" w14:textId="77777777" w:rsidR="007B72F7" w:rsidRPr="00E857A5" w:rsidRDefault="007B72F7">
      <w:pPr>
        <w:jc w:val="center"/>
        <w:rPr>
          <w:rFonts w:ascii="Times New Roman Regular" w:hAnsi="Times New Roman Regular" w:cs="Times New Roman Regular"/>
          <w:lang w:val="vi-VN"/>
        </w:rPr>
      </w:pPr>
    </w:p>
    <w:p w14:paraId="0928A592" w14:textId="77777777" w:rsidR="007B72F7" w:rsidRPr="00E857A5" w:rsidRDefault="007B72F7">
      <w:pPr>
        <w:jc w:val="center"/>
        <w:rPr>
          <w:rFonts w:ascii="Times New Roman Regular" w:hAnsi="Times New Roman Regular" w:cs="Times New Roman Regular"/>
          <w:sz w:val="28"/>
          <w:szCs w:val="28"/>
          <w:lang w:val="vi-VN"/>
        </w:rPr>
      </w:pPr>
    </w:p>
    <w:p w14:paraId="776489EF" w14:textId="77777777" w:rsidR="007B72F7" w:rsidRPr="00E857A5" w:rsidRDefault="007B72F7" w:rsidP="00224924">
      <w:pPr>
        <w:rPr>
          <w:rFonts w:ascii="Times New Roman Regular" w:hAnsi="Times New Roman Regular" w:cs="Times New Roman Regular"/>
          <w:sz w:val="28"/>
          <w:szCs w:val="28"/>
          <w:lang w:val="vi-VN"/>
        </w:rPr>
      </w:pPr>
    </w:p>
    <w:p w14:paraId="670C82FE" w14:textId="77777777" w:rsidR="007B72F7" w:rsidRPr="00E857A5" w:rsidRDefault="007B72F7">
      <w:pPr>
        <w:jc w:val="center"/>
        <w:rPr>
          <w:rFonts w:ascii="Times New Roman Regular" w:hAnsi="Times New Roman Regular" w:cs="Times New Roman Regular"/>
          <w:sz w:val="28"/>
          <w:szCs w:val="28"/>
          <w:lang w:val="vi-VN"/>
        </w:rPr>
      </w:pPr>
      <w:r w:rsidRPr="00E857A5">
        <w:rPr>
          <w:rFonts w:ascii="Times New Roman Regular" w:hAnsi="Times New Roman Regular" w:cs="Times New Roman Regular"/>
          <w:sz w:val="28"/>
          <w:szCs w:val="28"/>
          <w:lang w:val="vi-VN"/>
        </w:rPr>
        <w:t>LUẬN VĂN THẠC SĨ</w:t>
      </w:r>
    </w:p>
    <w:p w14:paraId="660A3D23" w14:textId="77777777" w:rsidR="00051FBD" w:rsidRPr="00E857A5" w:rsidRDefault="007B72F7">
      <w:pPr>
        <w:jc w:val="center"/>
        <w:rPr>
          <w:rFonts w:ascii="Times New Roman Regular" w:hAnsi="Times New Roman Regular" w:cs="Times New Roman Regular"/>
          <w:sz w:val="28"/>
          <w:szCs w:val="28"/>
          <w:lang w:val="vi-VN"/>
        </w:rPr>
      </w:pPr>
      <w:r w:rsidRPr="00E857A5">
        <w:rPr>
          <w:rFonts w:ascii="Times New Roman Regular" w:hAnsi="Times New Roman Regular" w:cs="Times New Roman Regular"/>
          <w:sz w:val="28"/>
          <w:szCs w:val="28"/>
          <w:lang w:val="vi-VN"/>
        </w:rPr>
        <w:t>Chuyên ngành: Việt Nam học</w:t>
      </w:r>
    </w:p>
    <w:p w14:paraId="31D85303" w14:textId="77777777" w:rsidR="007B72F7" w:rsidRPr="00E857A5" w:rsidRDefault="007B72F7" w:rsidP="00224924">
      <w:pPr>
        <w:rPr>
          <w:rFonts w:ascii="Times New Roman Regular" w:hAnsi="Times New Roman Regular" w:cs="Times New Roman Regular"/>
          <w:lang w:val="vi-VN"/>
        </w:rPr>
      </w:pPr>
      <w:r w:rsidRPr="00E857A5">
        <w:rPr>
          <w:rFonts w:ascii="Times New Roman Regular" w:hAnsi="Times New Roman Regular" w:cs="Times New Roman Regular"/>
          <w:sz w:val="28"/>
          <w:szCs w:val="28"/>
          <w:lang w:val="vi-VN"/>
        </w:rPr>
        <w:t xml:space="preserve">  </w:t>
      </w:r>
    </w:p>
    <w:p w14:paraId="52F57820" w14:textId="77777777" w:rsidR="007B72F7" w:rsidRPr="00E857A5" w:rsidRDefault="007B72F7">
      <w:pPr>
        <w:rPr>
          <w:rFonts w:ascii="Times New Roman Regular" w:hAnsi="Times New Roman Regular" w:cs="Times New Roman Regular"/>
          <w:lang w:val="vi-VN"/>
        </w:rPr>
      </w:pPr>
    </w:p>
    <w:p w14:paraId="2E0E3BE4" w14:textId="77777777" w:rsidR="007B72F7" w:rsidRPr="00E857A5" w:rsidRDefault="007B72F7">
      <w:pPr>
        <w:rPr>
          <w:rFonts w:ascii="Times New Roman Regular" w:hAnsi="Times New Roman Regular" w:cs="Times New Roman Regular"/>
          <w:lang w:val="vi-VN"/>
        </w:rPr>
      </w:pPr>
    </w:p>
    <w:p w14:paraId="731C729E" w14:textId="77777777" w:rsidR="007B72F7" w:rsidRPr="00E857A5" w:rsidRDefault="007B72F7">
      <w:pPr>
        <w:rPr>
          <w:rFonts w:ascii="Times New Roman Regular" w:hAnsi="Times New Roman Regular" w:cs="Times New Roman Regular"/>
          <w:b/>
          <w:sz w:val="32"/>
          <w:szCs w:val="32"/>
          <w:lang w:val="vi-VN"/>
        </w:rPr>
      </w:pPr>
    </w:p>
    <w:p w14:paraId="2565FA9B" w14:textId="77777777" w:rsidR="007B72F7" w:rsidRPr="00E857A5" w:rsidRDefault="007B72F7">
      <w:pPr>
        <w:rPr>
          <w:rFonts w:ascii="Times New Roman Regular" w:hAnsi="Times New Roman Regular" w:cs="Times New Roman Regular"/>
          <w:b/>
          <w:sz w:val="32"/>
          <w:szCs w:val="32"/>
          <w:lang w:val="vi-VN"/>
        </w:rPr>
      </w:pPr>
    </w:p>
    <w:p w14:paraId="544BD2AA" w14:textId="77777777" w:rsidR="007B72F7" w:rsidRPr="00E857A5" w:rsidRDefault="007B72F7">
      <w:pPr>
        <w:jc w:val="center"/>
        <w:rPr>
          <w:rFonts w:ascii="Times New Roman Regular" w:hAnsi="Times New Roman Regular" w:cs="Times New Roman Regular"/>
          <w:b/>
          <w:sz w:val="28"/>
          <w:szCs w:val="28"/>
          <w:lang w:val="vi-VN"/>
        </w:rPr>
      </w:pPr>
    </w:p>
    <w:p w14:paraId="7BDDB319" w14:textId="77777777" w:rsidR="007B72F7" w:rsidRPr="00E857A5" w:rsidRDefault="007B72F7" w:rsidP="00051FBD">
      <w:pPr>
        <w:jc w:val="center"/>
        <w:rPr>
          <w:rFonts w:ascii="Times New Roman Regular" w:hAnsi="Times New Roman Regular" w:cs="Times New Roman Regular"/>
          <w:b/>
          <w:sz w:val="28"/>
          <w:szCs w:val="28"/>
          <w:lang w:val="vi-VN"/>
        </w:rPr>
      </w:pPr>
      <w:r w:rsidRPr="00E857A5">
        <w:rPr>
          <w:rFonts w:ascii="Times New Roman Regular" w:hAnsi="Times New Roman Regular" w:cs="Times New Roman Regular"/>
          <w:b/>
          <w:sz w:val="28"/>
          <w:szCs w:val="28"/>
          <w:lang w:val="vi-VN"/>
        </w:rPr>
        <w:t>Hà Nội – 2026</w:t>
      </w:r>
    </w:p>
    <w:p w14:paraId="032CC324" w14:textId="77777777" w:rsidR="007B72F7" w:rsidRPr="00E857A5" w:rsidRDefault="007B72F7">
      <w:pPr>
        <w:rPr>
          <w:rFonts w:ascii="Times New Roman Regular" w:hAnsi="Times New Roman Regular" w:cs="Times New Roman Regular"/>
          <w:sz w:val="26"/>
          <w:szCs w:val="26"/>
          <w:lang w:val="vi-VN"/>
        </w:rPr>
        <w:sectPr w:rsidR="007B72F7" w:rsidRPr="00E857A5">
          <w:footerReference w:type="default" r:id="rId8"/>
          <w:headerReference w:type="first" r:id="rId9"/>
          <w:pgSz w:w="11907" w:h="16840"/>
          <w:pgMar w:top="1701" w:right="1134" w:bottom="1701" w:left="1985" w:header="720" w:footer="720" w:gutter="0"/>
          <w:pgBorders w:zOrder="back" w:display="firstPage">
            <w:top w:val="thinThickSmallGap" w:sz="24" w:space="1" w:color="auto"/>
            <w:left w:val="thinThickSmallGap" w:sz="24" w:space="4" w:color="auto"/>
            <w:bottom w:val="thickThinSmallGap" w:sz="24" w:space="1" w:color="auto"/>
            <w:right w:val="thickThinSmallGap" w:sz="24" w:space="4" w:color="auto"/>
          </w:pgBorders>
          <w:cols w:space="720"/>
          <w:docGrid w:linePitch="360"/>
        </w:sectPr>
      </w:pPr>
    </w:p>
    <w:p w14:paraId="6746F5B2" w14:textId="6BE74599" w:rsidR="007B72F7" w:rsidRPr="00E857A5" w:rsidRDefault="00C91299">
      <w:pPr>
        <w:jc w:val="center"/>
        <w:rPr>
          <w:rFonts w:ascii="Times New Roman Regular" w:hAnsi="Times New Roman Regular" w:cs="Times New Roman Regular"/>
          <w:sz w:val="28"/>
          <w:szCs w:val="36"/>
          <w:lang w:val="vi-VN"/>
        </w:rPr>
      </w:pPr>
      <w:r w:rsidRPr="00E857A5">
        <w:rPr>
          <w:noProof/>
          <w:lang w:val="vi-VN" w:eastAsia="zh-CN"/>
        </w:rPr>
        <w:lastRenderedPageBreak/>
        <mc:AlternateContent>
          <mc:Choice Requires="wps">
            <w:drawing>
              <wp:anchor distT="0" distB="0" distL="114300" distR="114300" simplePos="0" relativeHeight="251657728" behindDoc="0" locked="0" layoutInCell="1" allowOverlap="1" wp14:anchorId="26712415" wp14:editId="055368C7">
                <wp:simplePos x="0" y="0"/>
                <wp:positionH relativeFrom="column">
                  <wp:posOffset>-59055</wp:posOffset>
                </wp:positionH>
                <wp:positionV relativeFrom="paragraph">
                  <wp:posOffset>-289560</wp:posOffset>
                </wp:positionV>
                <wp:extent cx="5732145" cy="8761730"/>
                <wp:effectExtent l="19050" t="19050" r="1905" b="1270"/>
                <wp:wrapNone/>
                <wp:docPr id="129677546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732145" cy="8761730"/>
                        </a:xfrm>
                        <a:prstGeom prst="rect">
                          <a:avLst/>
                        </a:prstGeom>
                        <a:noFill/>
                        <a:ln w="28575" cap="flat" cmpd="thickThin" algn="ctr">
                          <a:solidFill>
                            <a:srgbClr val="385D8A">
                              <a:shade val="50000"/>
                            </a:srgbClr>
                          </a:solidFill>
                          <a:prstDash val="solid"/>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421F63DA" id="Rectangle 1" o:spid="_x0000_s1026" style="position:absolute;margin-left:-4.65pt;margin-top:-22.8pt;width:451.35pt;height:689.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" filled="f" strokecolor="#264264" strokeweight="2.25pt">
                <v:stroke linestyle="thickThin"/>
              </v:rect>
            </w:pict>
          </mc:Fallback>
        </mc:AlternateContent>
      </w:r>
      <w:bookmarkStart w:id="1" w:name="_Hlk228268270"/>
      <w:r w:rsidR="007B72F7" w:rsidRPr="00E857A5">
        <w:rPr>
          <w:rFonts w:ascii="Times New Roman Regular" w:hAnsi="Times New Roman Regular" w:cs="Times New Roman Regular"/>
          <w:sz w:val="28"/>
          <w:szCs w:val="36"/>
          <w:lang w:val="vi-VN"/>
        </w:rPr>
        <w:t xml:space="preserve"> ĐẠI HỌC QUỐC GIA HÀ NỘI</w:t>
      </w:r>
    </w:p>
    <w:p w14:paraId="284CA1A8" w14:textId="77777777" w:rsidR="007B72F7" w:rsidRPr="00E857A5" w:rsidRDefault="007B72F7">
      <w:pPr>
        <w:spacing w:after="0" w:line="240" w:lineRule="auto"/>
        <w:jc w:val="center"/>
        <w:rPr>
          <w:rFonts w:ascii="Times New Roman Regular" w:hAnsi="Times New Roman Regular" w:cs="Times New Roman Regular"/>
          <w:b/>
          <w:sz w:val="28"/>
          <w:szCs w:val="28"/>
          <w:lang w:val="vi-VN"/>
        </w:rPr>
      </w:pPr>
      <w:r w:rsidRPr="00E857A5">
        <w:rPr>
          <w:rFonts w:ascii="Times New Roman Regular" w:hAnsi="Times New Roman Regular" w:cs="Times New Roman Regular"/>
          <w:b/>
          <w:sz w:val="28"/>
          <w:szCs w:val="28"/>
          <w:lang w:val="vi-VN"/>
        </w:rPr>
        <w:t>TRƯỜNG ĐẠI HỌC KHOA HỌC XÃ HỘI VÀ NHÂN VĂN</w:t>
      </w:r>
    </w:p>
    <w:p w14:paraId="1EE27B68" w14:textId="77777777" w:rsidR="007B72F7" w:rsidRPr="00E857A5" w:rsidRDefault="007B72F7">
      <w:pPr>
        <w:spacing w:after="0" w:line="240" w:lineRule="auto"/>
        <w:jc w:val="center"/>
        <w:rPr>
          <w:rFonts w:ascii="Times New Roman Regular" w:hAnsi="Times New Roman Regular" w:cs="Times New Roman Regular"/>
          <w:sz w:val="24"/>
          <w:szCs w:val="24"/>
          <w:lang w:val="vi-VN"/>
        </w:rPr>
      </w:pPr>
      <w:r w:rsidRPr="00E857A5">
        <w:rPr>
          <w:rFonts w:ascii="Times New Roman Regular" w:hAnsi="Times New Roman Regular" w:cs="Times New Roman Regular"/>
          <w:sz w:val="24"/>
          <w:szCs w:val="24"/>
          <w:lang w:val="vi-VN"/>
        </w:rPr>
        <w:t>–––––––––––––––––––––––––––––––––––––––––––––––––––––</w:t>
      </w:r>
    </w:p>
    <w:bookmarkEnd w:id="1"/>
    <w:p w14:paraId="71A5024B" w14:textId="77777777" w:rsidR="007B72F7" w:rsidRPr="00E857A5" w:rsidRDefault="007B72F7">
      <w:pPr>
        <w:jc w:val="center"/>
        <w:rPr>
          <w:rFonts w:ascii="Times New Roman Regular" w:hAnsi="Times New Roman Regular" w:cs="Times New Roman Regular"/>
          <w:b/>
          <w:lang w:val="vi-VN"/>
        </w:rPr>
      </w:pPr>
    </w:p>
    <w:p w14:paraId="6255FC51" w14:textId="77777777" w:rsidR="007B72F7" w:rsidRPr="00E857A5" w:rsidRDefault="007B72F7">
      <w:pPr>
        <w:jc w:val="center"/>
        <w:rPr>
          <w:rFonts w:ascii="Times New Roman Regular" w:hAnsi="Times New Roman Regular" w:cs="Times New Roman Regular"/>
          <w:b/>
          <w:lang w:val="vi-VN"/>
        </w:rPr>
      </w:pPr>
    </w:p>
    <w:p w14:paraId="17BDA00C" w14:textId="77777777" w:rsidR="007B72F7" w:rsidRPr="00E857A5" w:rsidRDefault="007B72F7">
      <w:pPr>
        <w:jc w:val="center"/>
        <w:rPr>
          <w:rFonts w:ascii="Times New Roman Regular" w:hAnsi="Times New Roman Regular" w:cs="Times New Roman Regular"/>
          <w:b/>
          <w:bCs/>
          <w:sz w:val="28"/>
          <w:szCs w:val="28"/>
          <w:lang w:val="vi-VN"/>
        </w:rPr>
      </w:pPr>
    </w:p>
    <w:p w14:paraId="60B1A00F" w14:textId="77777777" w:rsidR="007B72F7" w:rsidRPr="00E857A5" w:rsidRDefault="00051FBD">
      <w:pPr>
        <w:jc w:val="center"/>
        <w:rPr>
          <w:rFonts w:ascii="Times New Roman Regular" w:hAnsi="Times New Roman Regular" w:cs="Times New Roman Regular"/>
          <w:b/>
          <w:bCs/>
          <w:sz w:val="28"/>
          <w:szCs w:val="28"/>
          <w:lang w:val="vi-VN" w:eastAsia="zh-CN"/>
        </w:rPr>
      </w:pPr>
      <w:r w:rsidRPr="00E857A5">
        <w:rPr>
          <w:rFonts w:ascii="Times New Roman Regular" w:hAnsi="Times New Roman Regular" w:cs="Times New Roman Regular"/>
          <w:b/>
          <w:bCs/>
          <w:sz w:val="28"/>
          <w:szCs w:val="28"/>
          <w:lang w:val="vi-VN" w:eastAsia="zh-CN"/>
        </w:rPr>
        <w:t>WEI ZEMIN</w:t>
      </w:r>
    </w:p>
    <w:p w14:paraId="19564607" w14:textId="77777777" w:rsidR="007B72F7" w:rsidRPr="00E857A5" w:rsidRDefault="007B72F7">
      <w:pPr>
        <w:jc w:val="center"/>
        <w:rPr>
          <w:rFonts w:ascii="Times New Roman Regular" w:hAnsi="Times New Roman Regular" w:cs="Times New Roman Regular"/>
          <w:lang w:val="vi-VN"/>
        </w:rPr>
      </w:pPr>
    </w:p>
    <w:p w14:paraId="1DC94792" w14:textId="77777777" w:rsidR="007B72F7" w:rsidRPr="00E857A5" w:rsidRDefault="007B72F7">
      <w:pPr>
        <w:jc w:val="center"/>
        <w:rPr>
          <w:rFonts w:ascii="Times New Roman Regular" w:hAnsi="Times New Roman Regular" w:cs="Times New Roman Regular"/>
          <w:lang w:val="vi-VN"/>
        </w:rPr>
      </w:pPr>
    </w:p>
    <w:p w14:paraId="4DCB7B63" w14:textId="77777777" w:rsidR="007B72F7" w:rsidRPr="00E857A5" w:rsidRDefault="007B72F7">
      <w:pPr>
        <w:jc w:val="center"/>
        <w:rPr>
          <w:rFonts w:ascii="Times New Roman Regular" w:hAnsi="Times New Roman Regular" w:cs="Times New Roman Regular"/>
          <w:lang w:val="vi-VN"/>
        </w:rPr>
      </w:pPr>
    </w:p>
    <w:p w14:paraId="12496C85" w14:textId="77777777" w:rsidR="007B72F7" w:rsidRPr="00E857A5" w:rsidRDefault="007B72F7">
      <w:pPr>
        <w:jc w:val="center"/>
        <w:rPr>
          <w:rFonts w:ascii="Times New Roman Regular" w:hAnsi="Times New Roman Regular" w:cs="Times New Roman Regular"/>
          <w:b/>
          <w:sz w:val="32"/>
          <w:szCs w:val="32"/>
          <w:lang w:val="vi-VN"/>
        </w:rPr>
      </w:pPr>
    </w:p>
    <w:p w14:paraId="25D4DED8" w14:textId="77777777" w:rsidR="007B72F7" w:rsidRPr="00E857A5" w:rsidRDefault="00051FBD">
      <w:pPr>
        <w:spacing w:after="0" w:line="360" w:lineRule="auto"/>
        <w:jc w:val="center"/>
        <w:rPr>
          <w:rFonts w:ascii="Times New Roman Regular" w:hAnsi="Times New Roman Regular" w:cs="Times New Roman Regular"/>
          <w:sz w:val="32"/>
          <w:szCs w:val="32"/>
          <w:lang w:val="vi-VN"/>
        </w:rPr>
      </w:pPr>
      <w:r w:rsidRPr="00E857A5">
        <w:rPr>
          <w:rFonts w:ascii="Times New Roman Regular" w:hAnsi="Times New Roman Regular" w:cs="Times New Roman Regular"/>
          <w:b/>
          <w:sz w:val="32"/>
          <w:szCs w:val="32"/>
          <w:lang w:val="vi-VN"/>
        </w:rPr>
        <w:t>Ứng dụng AI trong dịch thuật Trung – Việt văn bản pháp quy về nhãn bao bì thực phẩm và ý nghĩa đối với hội nhập thương mại Việt Nam – Trung Quốc</w:t>
      </w:r>
    </w:p>
    <w:p w14:paraId="7275C49B" w14:textId="77777777" w:rsidR="007B72F7" w:rsidRPr="00E857A5" w:rsidRDefault="007B72F7">
      <w:pPr>
        <w:jc w:val="center"/>
        <w:rPr>
          <w:rFonts w:ascii="Times New Roman Regular" w:hAnsi="Times New Roman Regular" w:cs="Times New Roman Regular"/>
          <w:lang w:val="vi-VN"/>
        </w:rPr>
      </w:pPr>
    </w:p>
    <w:p w14:paraId="2B045ABB" w14:textId="77777777" w:rsidR="007B72F7" w:rsidRPr="00E857A5" w:rsidRDefault="007B72F7">
      <w:pPr>
        <w:jc w:val="center"/>
        <w:rPr>
          <w:rFonts w:ascii="Times New Roman Regular" w:hAnsi="Times New Roman Regular" w:cs="Times New Roman Regular"/>
          <w:lang w:val="vi-VN"/>
        </w:rPr>
      </w:pPr>
    </w:p>
    <w:p w14:paraId="61198B7A" w14:textId="77777777" w:rsidR="007B72F7" w:rsidRPr="00E857A5" w:rsidRDefault="007B72F7">
      <w:pPr>
        <w:jc w:val="center"/>
        <w:rPr>
          <w:rFonts w:ascii="Times New Roman Regular" w:hAnsi="Times New Roman Regular" w:cs="Times New Roman Regular"/>
          <w:lang w:val="vi-VN"/>
        </w:rPr>
      </w:pPr>
    </w:p>
    <w:p w14:paraId="2C08B577" w14:textId="77777777" w:rsidR="007B72F7" w:rsidRPr="00E857A5" w:rsidRDefault="007B72F7">
      <w:pPr>
        <w:jc w:val="center"/>
        <w:rPr>
          <w:rFonts w:ascii="Times New Roman Regular" w:hAnsi="Times New Roman Regular" w:cs="Times New Roman Regular"/>
          <w:lang w:val="vi-VN"/>
        </w:rPr>
      </w:pPr>
    </w:p>
    <w:p w14:paraId="65267084" w14:textId="77777777" w:rsidR="007B72F7" w:rsidRPr="00E857A5" w:rsidRDefault="007B72F7">
      <w:pPr>
        <w:rPr>
          <w:rFonts w:ascii="Times New Roman Regular" w:hAnsi="Times New Roman Regular" w:cs="Times New Roman Regular"/>
          <w:lang w:val="vi-VN"/>
        </w:rPr>
      </w:pPr>
    </w:p>
    <w:p w14:paraId="0EB77370" w14:textId="77777777" w:rsidR="007B72F7" w:rsidRPr="00E857A5" w:rsidRDefault="007B72F7">
      <w:pPr>
        <w:jc w:val="center"/>
        <w:rPr>
          <w:rFonts w:ascii="Times New Roman Regular" w:hAnsi="Times New Roman Regular" w:cs="Times New Roman Regular"/>
          <w:sz w:val="28"/>
          <w:szCs w:val="28"/>
          <w:lang w:val="vi-VN"/>
        </w:rPr>
      </w:pPr>
      <w:r w:rsidRPr="00E857A5">
        <w:rPr>
          <w:rFonts w:ascii="Times New Roman Regular" w:hAnsi="Times New Roman Regular" w:cs="Times New Roman Regular"/>
          <w:sz w:val="28"/>
          <w:szCs w:val="28"/>
          <w:lang w:val="vi-VN"/>
        </w:rPr>
        <w:t xml:space="preserve">Luận văn Thạc sĩ chuyên ngành: Việt Nam học </w:t>
      </w:r>
    </w:p>
    <w:p w14:paraId="2ED4505A" w14:textId="77777777" w:rsidR="007B72F7" w:rsidRPr="00E857A5" w:rsidRDefault="007B72F7">
      <w:pPr>
        <w:jc w:val="center"/>
        <w:rPr>
          <w:rFonts w:ascii="Times New Roman Regular" w:hAnsi="Times New Roman Regular" w:cs="Times New Roman Regular"/>
          <w:sz w:val="28"/>
          <w:szCs w:val="28"/>
          <w:lang w:val="vi-VN"/>
        </w:rPr>
      </w:pPr>
      <w:r w:rsidRPr="00E857A5">
        <w:rPr>
          <w:rFonts w:ascii="Times New Roman Regular" w:hAnsi="Times New Roman Regular" w:cs="Times New Roman Regular"/>
          <w:sz w:val="28"/>
          <w:szCs w:val="28"/>
          <w:lang w:val="vi-VN"/>
        </w:rPr>
        <w:t>Mã số: 8310630</w:t>
      </w:r>
    </w:p>
    <w:p w14:paraId="221B5D2C" w14:textId="77777777" w:rsidR="007B72F7" w:rsidRPr="00E857A5" w:rsidRDefault="007B72F7">
      <w:pPr>
        <w:jc w:val="center"/>
        <w:rPr>
          <w:rFonts w:ascii="Times New Roman Regular" w:hAnsi="Times New Roman Regular" w:cs="Times New Roman Regular"/>
          <w:lang w:val="vi-VN"/>
        </w:rPr>
      </w:pPr>
    </w:p>
    <w:p w14:paraId="0ED2179C" w14:textId="77777777" w:rsidR="007B72F7" w:rsidRPr="00E857A5" w:rsidRDefault="007B72F7">
      <w:pPr>
        <w:jc w:val="center"/>
        <w:rPr>
          <w:rFonts w:ascii="Times New Roman Regular" w:hAnsi="Times New Roman Regular" w:cs="Times New Roman Regular"/>
          <w:sz w:val="28"/>
          <w:szCs w:val="28"/>
          <w:lang w:val="vi-VN"/>
        </w:rPr>
      </w:pPr>
      <w:r w:rsidRPr="00E857A5">
        <w:rPr>
          <w:rFonts w:ascii="Times New Roman Regular" w:hAnsi="Times New Roman Regular" w:cs="Times New Roman Regular"/>
          <w:sz w:val="28"/>
          <w:szCs w:val="28"/>
          <w:lang w:val="vi-VN"/>
        </w:rPr>
        <w:t xml:space="preserve">     Người hướng dẫn khoa học: TS. </w:t>
      </w:r>
      <w:r w:rsidR="00051FBD" w:rsidRPr="00E857A5">
        <w:rPr>
          <w:rFonts w:ascii="Times New Roman Regular" w:hAnsi="Times New Roman Regular" w:cs="Times New Roman Regular"/>
          <w:sz w:val="28"/>
          <w:szCs w:val="28"/>
          <w:lang w:val="vi-VN"/>
        </w:rPr>
        <w:t>Vũ Minh Hải</w:t>
      </w:r>
    </w:p>
    <w:p w14:paraId="2CE07F1C" w14:textId="77777777" w:rsidR="007B72F7" w:rsidRPr="00E857A5" w:rsidRDefault="007B72F7">
      <w:pPr>
        <w:jc w:val="center"/>
        <w:rPr>
          <w:rFonts w:ascii="Times New Roman Regular" w:hAnsi="Times New Roman Regular" w:cs="Times New Roman Regular"/>
          <w:sz w:val="28"/>
          <w:szCs w:val="28"/>
          <w:lang w:val="vi-VN"/>
        </w:rPr>
      </w:pPr>
      <w:r w:rsidRPr="00E857A5">
        <w:rPr>
          <w:rFonts w:ascii="Times New Roman Regular" w:hAnsi="Times New Roman Regular" w:cs="Times New Roman Regular"/>
          <w:sz w:val="28"/>
          <w:szCs w:val="28"/>
          <w:lang w:val="vi-VN"/>
        </w:rPr>
        <w:t xml:space="preserve">                                                    </w:t>
      </w:r>
    </w:p>
    <w:p w14:paraId="3B791AEE" w14:textId="77777777" w:rsidR="007B72F7" w:rsidRPr="00E857A5" w:rsidRDefault="007B72F7">
      <w:pPr>
        <w:jc w:val="center"/>
        <w:rPr>
          <w:rFonts w:ascii="Times New Roman Regular" w:hAnsi="Times New Roman Regular" w:cs="Times New Roman Regular"/>
          <w:lang w:val="vi-VN"/>
        </w:rPr>
      </w:pPr>
    </w:p>
    <w:p w14:paraId="300AFA6C" w14:textId="77777777" w:rsidR="007B72F7" w:rsidRPr="00E857A5" w:rsidRDefault="007B72F7">
      <w:pPr>
        <w:jc w:val="center"/>
        <w:rPr>
          <w:rFonts w:ascii="Times New Roman Regular" w:hAnsi="Times New Roman Regular" w:cs="Times New Roman Regular"/>
          <w:lang w:val="vi-VN"/>
        </w:rPr>
      </w:pPr>
    </w:p>
    <w:p w14:paraId="3035D288" w14:textId="77777777" w:rsidR="007B72F7" w:rsidRPr="00E857A5" w:rsidRDefault="007B72F7">
      <w:pPr>
        <w:rPr>
          <w:rFonts w:ascii="Times New Roman Regular" w:hAnsi="Times New Roman Regular" w:cs="Times New Roman Regular"/>
          <w:b/>
          <w:lang w:val="vi-VN"/>
        </w:rPr>
      </w:pPr>
    </w:p>
    <w:p w14:paraId="1BDA8852" w14:textId="77777777" w:rsidR="007B72F7" w:rsidRPr="00E857A5" w:rsidRDefault="007B72F7">
      <w:pPr>
        <w:jc w:val="center"/>
        <w:rPr>
          <w:rFonts w:ascii="Times New Roman Regular" w:hAnsi="Times New Roman Regular" w:cs="Times New Roman Regular"/>
          <w:b/>
          <w:sz w:val="28"/>
          <w:szCs w:val="28"/>
          <w:lang w:val="vi-VN"/>
        </w:rPr>
      </w:pPr>
      <w:r w:rsidRPr="00E857A5">
        <w:rPr>
          <w:rFonts w:ascii="Times New Roman Regular" w:hAnsi="Times New Roman Regular" w:cs="Times New Roman Regular"/>
          <w:b/>
          <w:sz w:val="28"/>
          <w:szCs w:val="28"/>
          <w:lang w:val="vi-VN"/>
        </w:rPr>
        <w:t>Hà Nội – 2026</w:t>
      </w:r>
    </w:p>
    <w:p w14:paraId="29AC6E42" w14:textId="77777777" w:rsidR="007B72F7" w:rsidRPr="00E857A5" w:rsidRDefault="007B72F7">
      <w:pPr>
        <w:pStyle w:val="1"/>
        <w:spacing w:before="160" w:after="160" w:line="360" w:lineRule="auto"/>
        <w:ind w:firstLineChars="200" w:firstLine="520"/>
        <w:jc w:val="center"/>
        <w:rPr>
          <w:rFonts w:ascii="Times New Roman Regular" w:hAnsi="Times New Roman Regular" w:cs="Times New Roman Regular"/>
          <w:lang w:val="vi-VN" w:eastAsia="zh-CN"/>
        </w:rPr>
      </w:pPr>
      <w:r w:rsidRPr="00E857A5">
        <w:rPr>
          <w:rFonts w:ascii="Times New Roman Regular" w:hAnsi="Times New Roman Regular" w:cs="Times New Roman Regular"/>
          <w:b/>
          <w:color w:val="000000"/>
          <w:sz w:val="26"/>
          <w:szCs w:val="26"/>
          <w:lang w:val="vi-VN"/>
        </w:rPr>
        <w:br w:type="page"/>
      </w:r>
      <w:bookmarkStart w:id="2" w:name="_Toc547325329"/>
      <w:bookmarkStart w:id="3" w:name="_Toc573348353"/>
      <w:bookmarkStart w:id="4" w:name="_Toc243270140"/>
      <w:bookmarkStart w:id="5" w:name="_Toc1748872133"/>
      <w:bookmarkStart w:id="6" w:name="_Toc1096418345"/>
      <w:bookmarkStart w:id="7" w:name="_Toc243434769"/>
      <w:bookmarkStart w:id="8" w:name="_Toc243435108"/>
      <w:bookmarkStart w:id="9" w:name="_Toc243951744"/>
      <w:r w:rsidRPr="00E857A5">
        <w:rPr>
          <w:rFonts w:ascii="Times New Roman Regular" w:hAnsi="Times New Roman Regular" w:cs="Times New Roman Regular"/>
          <w:b/>
          <w:bCs/>
          <w:color w:val="auto"/>
          <w:sz w:val="26"/>
          <w:szCs w:val="26"/>
          <w:lang w:val="vi-VN" w:eastAsia="zh-CN"/>
        </w:rPr>
        <w:lastRenderedPageBreak/>
        <w:t>LỜI CAM ĐOAN</w:t>
      </w:r>
      <w:bookmarkEnd w:id="2"/>
      <w:bookmarkEnd w:id="3"/>
      <w:bookmarkEnd w:id="4"/>
      <w:bookmarkEnd w:id="5"/>
      <w:bookmarkEnd w:id="6"/>
      <w:bookmarkEnd w:id="7"/>
      <w:bookmarkEnd w:id="8"/>
      <w:bookmarkEnd w:id="9"/>
    </w:p>
    <w:p w14:paraId="570EA3DB" w14:textId="77777777" w:rsidR="007B72F7" w:rsidRPr="00E857A5" w:rsidRDefault="007B72F7">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Tôi xin cam đoan luận văn “</w:t>
      </w:r>
      <w:r w:rsidR="00051FBD" w:rsidRPr="00E857A5">
        <w:rPr>
          <w:rFonts w:ascii="Times New Roman Bold Italic" w:hAnsi="Times New Roman Bold Italic" w:cs="Times New Roman Bold Italic"/>
          <w:b/>
          <w:i/>
          <w:sz w:val="26"/>
          <w:szCs w:val="26"/>
          <w:lang w:val="vi-VN" w:eastAsia="zh-CN"/>
        </w:rPr>
        <w:t>Ứng dụng AI trong dịch thuật Trung – Việt văn bản pháp quy về nhãn bao bì thực phẩm và ý nghĩa đối với hội nhập thương mại Việt Nam – Trung Quốc</w:t>
      </w:r>
      <w:r w:rsidRPr="00E857A5">
        <w:rPr>
          <w:rFonts w:ascii="Times New Roman" w:hAnsi="Times New Roman" w:cs="Times New Roman"/>
          <w:sz w:val="26"/>
          <w:szCs w:val="26"/>
          <w:lang w:val="vi-VN" w:eastAsia="zh-CN"/>
        </w:rPr>
        <w:t>”</w:t>
      </w:r>
      <w:r w:rsidRPr="00E857A5">
        <w:rPr>
          <w:rFonts w:ascii="Times New Roman Regular" w:hAnsi="Times New Roman Regular" w:cs="Times New Roman Regular"/>
          <w:sz w:val="26"/>
          <w:szCs w:val="26"/>
          <w:lang w:val="vi-VN" w:eastAsia="zh-CN"/>
        </w:rPr>
        <w:t xml:space="preserve"> là công trình nghiên cứu của tôi. Các nội dung nghiên cứu và kết quả được trình bày trong luận văn này do tôi thực hiện dưới sự hướng dẫn trực tiếp của giảng viên hướng dẫn, bảo đảm tính trung thực và chưa từng được công bố trong bất kỳ công trình nào khác.</w:t>
      </w:r>
    </w:p>
    <w:p w14:paraId="67B0E624" w14:textId="77777777" w:rsidR="007B72F7" w:rsidRPr="00E857A5" w:rsidRDefault="007B72F7">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Mọi hành vi sao chép không hợp lệ hoặc vi phạm quy chế đào tạo, tôi xin hoàn toàn chịu trách nhiệm.</w:t>
      </w:r>
    </w:p>
    <w:p w14:paraId="0879EE44" w14:textId="77777777" w:rsidR="007B72F7" w:rsidRPr="00E857A5" w:rsidRDefault="007B72F7">
      <w:pPr>
        <w:spacing w:after="0" w:line="360" w:lineRule="auto"/>
        <w:ind w:firstLineChars="200" w:firstLine="520"/>
        <w:rPr>
          <w:rFonts w:ascii="Times New Roman Regular" w:hAnsi="Times New Roman Regular" w:cs="Times New Roman Regular"/>
          <w:sz w:val="26"/>
          <w:szCs w:val="26"/>
          <w:lang w:val="vi-VN" w:eastAsia="zh-CN"/>
        </w:rPr>
      </w:pPr>
    </w:p>
    <w:p w14:paraId="48B64B7E" w14:textId="307DC41E" w:rsidR="007B72F7" w:rsidRPr="00E857A5" w:rsidRDefault="007B72F7">
      <w:pPr>
        <w:spacing w:after="0" w:line="360" w:lineRule="auto"/>
        <w:ind w:firstLineChars="200" w:firstLine="520"/>
        <w:jc w:val="right"/>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 xml:space="preserve">Tác giả </w:t>
      </w:r>
      <w:r w:rsidR="000D45DB" w:rsidRPr="00E857A5">
        <w:rPr>
          <w:rFonts w:ascii="Times New Roman Regular" w:hAnsi="Times New Roman Regular" w:cs="Times New Roman Regular" w:hint="eastAsia"/>
          <w:sz w:val="26"/>
          <w:szCs w:val="26"/>
          <w:lang w:val="vi-VN" w:eastAsia="zh-CN"/>
        </w:rPr>
        <w:t>l</w:t>
      </w:r>
      <w:r w:rsidRPr="00E857A5">
        <w:rPr>
          <w:rFonts w:ascii="Times New Roman Regular" w:hAnsi="Times New Roman Regular" w:cs="Times New Roman Regular"/>
          <w:sz w:val="26"/>
          <w:szCs w:val="26"/>
          <w:lang w:val="vi-VN" w:eastAsia="zh-CN"/>
        </w:rPr>
        <w:t>uận văn</w:t>
      </w:r>
    </w:p>
    <w:p w14:paraId="147B01BC" w14:textId="77777777" w:rsidR="007B72F7" w:rsidRPr="00E857A5" w:rsidRDefault="007B72F7">
      <w:pPr>
        <w:spacing w:after="0" w:line="360" w:lineRule="auto"/>
        <w:ind w:firstLineChars="200" w:firstLine="520"/>
        <w:jc w:val="right"/>
        <w:rPr>
          <w:rFonts w:ascii="Times New Roman Regular" w:hAnsi="Times New Roman Regular" w:cs="Times New Roman Regular"/>
          <w:sz w:val="26"/>
          <w:szCs w:val="26"/>
          <w:lang w:val="vi-VN" w:eastAsia="zh-CN"/>
        </w:rPr>
      </w:pPr>
    </w:p>
    <w:p w14:paraId="28C68BCD" w14:textId="77777777" w:rsidR="001045C1" w:rsidRPr="00E857A5" w:rsidRDefault="001045C1">
      <w:pPr>
        <w:spacing w:after="0" w:line="360" w:lineRule="auto"/>
        <w:ind w:firstLineChars="200" w:firstLine="520"/>
        <w:jc w:val="right"/>
        <w:rPr>
          <w:rFonts w:ascii="Times New Roman Regular" w:hAnsi="Times New Roman Regular" w:cs="Times New Roman Regular"/>
          <w:sz w:val="26"/>
          <w:szCs w:val="26"/>
          <w:lang w:val="vi-VN" w:eastAsia="zh-CN"/>
        </w:rPr>
      </w:pPr>
    </w:p>
    <w:p w14:paraId="3C749A41" w14:textId="77777777" w:rsidR="001045C1" w:rsidRPr="00E857A5" w:rsidRDefault="001045C1">
      <w:pPr>
        <w:spacing w:after="0" w:line="360" w:lineRule="auto"/>
        <w:ind w:firstLineChars="200" w:firstLine="520"/>
        <w:jc w:val="right"/>
        <w:rPr>
          <w:rFonts w:ascii="Times New Roman Regular" w:hAnsi="Times New Roman Regular" w:cs="Times New Roman Regular"/>
          <w:sz w:val="26"/>
          <w:szCs w:val="26"/>
          <w:lang w:val="vi-VN" w:eastAsia="zh-CN"/>
        </w:rPr>
      </w:pPr>
    </w:p>
    <w:p w14:paraId="4DFE3E6C" w14:textId="77777777" w:rsidR="007B72F7" w:rsidRPr="00E857A5" w:rsidRDefault="00051FBD" w:rsidP="00224924">
      <w:pPr>
        <w:wordWrap w:val="0"/>
        <w:spacing w:after="0" w:line="360" w:lineRule="auto"/>
        <w:ind w:right="130" w:firstLineChars="200" w:firstLine="520"/>
        <w:jc w:val="right"/>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WEI ZEMIN</w:t>
      </w:r>
    </w:p>
    <w:p w14:paraId="2DAD86C2" w14:textId="77777777" w:rsidR="007B72F7" w:rsidRPr="00E857A5" w:rsidRDefault="007B72F7">
      <w:pPr>
        <w:spacing w:after="0" w:line="360" w:lineRule="auto"/>
        <w:ind w:firstLineChars="200" w:firstLine="520"/>
        <w:jc w:val="right"/>
        <w:rPr>
          <w:rFonts w:ascii="Times New Roman Regular" w:hAnsi="Times New Roman Regular" w:cs="Times New Roman Regular"/>
          <w:sz w:val="26"/>
          <w:szCs w:val="26"/>
          <w:lang w:val="vi-VN" w:eastAsia="zh-CN"/>
        </w:rPr>
      </w:pPr>
    </w:p>
    <w:p w14:paraId="75178BED" w14:textId="77777777" w:rsidR="007B72F7" w:rsidRPr="00E857A5" w:rsidRDefault="007B72F7">
      <w:pPr>
        <w:spacing w:after="0" w:line="360" w:lineRule="auto"/>
        <w:ind w:firstLineChars="200" w:firstLine="520"/>
        <w:rPr>
          <w:rFonts w:ascii="Times New Roman Regular" w:hAnsi="Times New Roman Regular" w:cs="Times New Roman Regular"/>
          <w:b/>
          <w:bCs/>
          <w:sz w:val="26"/>
          <w:szCs w:val="26"/>
          <w:lang w:val="vi-VN" w:eastAsia="zh-CN"/>
        </w:rPr>
      </w:pPr>
    </w:p>
    <w:p w14:paraId="235FFFEE" w14:textId="77777777" w:rsidR="007B72F7" w:rsidRPr="00E857A5" w:rsidRDefault="007B72F7">
      <w:pPr>
        <w:rPr>
          <w:rFonts w:ascii="Times New Roman Regular" w:hAnsi="Times New Roman Regular" w:cs="Times New Roman Regular"/>
          <w:sz w:val="26"/>
          <w:szCs w:val="26"/>
          <w:lang w:val="vi-VN" w:eastAsia="zh-CN"/>
        </w:rPr>
      </w:pPr>
    </w:p>
    <w:p w14:paraId="34EA189D" w14:textId="77777777" w:rsidR="007B72F7" w:rsidRPr="00E857A5" w:rsidRDefault="007B72F7">
      <w:pPr>
        <w:rPr>
          <w:rFonts w:ascii="Times New Roman Regular" w:hAnsi="Times New Roman Regular" w:cs="Times New Roman Regular"/>
          <w:sz w:val="26"/>
          <w:szCs w:val="26"/>
          <w:lang w:val="vi-VN" w:eastAsia="zh-CN"/>
        </w:rPr>
        <w:sectPr w:rsidR="007B72F7" w:rsidRPr="00E857A5">
          <w:footerReference w:type="default" r:id="rId10"/>
          <w:pgSz w:w="11907" w:h="16840"/>
          <w:pgMar w:top="1984" w:right="1134" w:bottom="1701" w:left="1984" w:header="720" w:footer="720" w:gutter="0"/>
          <w:cols w:space="720"/>
          <w:docGrid w:linePitch="360"/>
        </w:sectPr>
      </w:pPr>
    </w:p>
    <w:p w14:paraId="13BF1FFF" w14:textId="77777777" w:rsidR="007B72F7" w:rsidRPr="00E857A5" w:rsidRDefault="007B72F7">
      <w:pPr>
        <w:pStyle w:val="1"/>
        <w:spacing w:before="160" w:after="160" w:line="360" w:lineRule="auto"/>
        <w:ind w:firstLineChars="200" w:firstLine="520"/>
        <w:jc w:val="center"/>
        <w:rPr>
          <w:rFonts w:ascii="Times New Roman Regular" w:hAnsi="Times New Roman Regular" w:cs="Times New Roman Regular"/>
          <w:sz w:val="26"/>
          <w:szCs w:val="26"/>
          <w:lang w:val="vi-VN" w:eastAsia="zh-CN"/>
        </w:rPr>
      </w:pPr>
      <w:bookmarkStart w:id="10" w:name="_Toc1979862739"/>
      <w:bookmarkStart w:id="11" w:name="_Toc2093433155"/>
      <w:bookmarkStart w:id="12" w:name="_Toc1224344402"/>
      <w:bookmarkStart w:id="13" w:name="_Toc685262842"/>
      <w:bookmarkStart w:id="14" w:name="_Toc506644782"/>
      <w:bookmarkStart w:id="15" w:name="_Toc243435109"/>
      <w:bookmarkStart w:id="16" w:name="_Toc243951745"/>
      <w:r w:rsidRPr="00E857A5">
        <w:rPr>
          <w:rFonts w:ascii="Times New Roman Regular" w:hAnsi="Times New Roman Regular" w:cs="Times New Roman Regular"/>
          <w:b/>
          <w:color w:val="auto"/>
          <w:sz w:val="26"/>
          <w:szCs w:val="26"/>
          <w:lang w:val="vi-VN" w:eastAsia="zh-CN"/>
        </w:rPr>
        <w:lastRenderedPageBreak/>
        <w:t>LỜI CẢM ƠN</w:t>
      </w:r>
      <w:bookmarkEnd w:id="10"/>
      <w:bookmarkEnd w:id="11"/>
      <w:bookmarkEnd w:id="12"/>
      <w:bookmarkEnd w:id="13"/>
      <w:bookmarkEnd w:id="14"/>
      <w:bookmarkEnd w:id="15"/>
      <w:bookmarkEnd w:id="16"/>
    </w:p>
    <w:p w14:paraId="263B2EC3" w14:textId="4F19E5BC" w:rsidR="002679A5" w:rsidRPr="00E857A5" w:rsidRDefault="002B2A92" w:rsidP="00AE30C7">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Trong quá trình học tập và hoàn thành chương trình thạc sĩ,</w:t>
      </w:r>
      <w:r w:rsidR="00AE30C7" w:rsidRPr="00E857A5">
        <w:rPr>
          <w:rFonts w:ascii="Times New Roman Regular" w:hAnsi="Times New Roman Regular" w:cs="Times New Roman Regular"/>
          <w:sz w:val="26"/>
          <w:szCs w:val="26"/>
          <w:lang w:val="vi-VN" w:eastAsia="zh-CN"/>
        </w:rPr>
        <w:t xml:space="preserve">, </w:t>
      </w:r>
      <w:r w:rsidRPr="00E857A5">
        <w:rPr>
          <w:rFonts w:ascii="Times New Roman Regular" w:hAnsi="Times New Roman Regular" w:cs="Times New Roman Regular"/>
          <w:sz w:val="26"/>
          <w:szCs w:val="26"/>
          <w:lang w:val="vi-VN" w:eastAsia="zh-CN"/>
        </w:rPr>
        <w:t>v</w:t>
      </w:r>
      <w:r w:rsidR="00AE30C7" w:rsidRPr="00E857A5">
        <w:rPr>
          <w:rFonts w:ascii="Times New Roman Regular" w:hAnsi="Times New Roman Regular" w:cs="Times New Roman Regular"/>
          <w:sz w:val="26"/>
          <w:szCs w:val="26"/>
          <w:lang w:val="vi-VN" w:eastAsia="zh-CN"/>
        </w:rPr>
        <w:t xml:space="preserve">ới </w:t>
      </w:r>
      <w:r w:rsidR="00224924" w:rsidRPr="00E857A5">
        <w:rPr>
          <w:rFonts w:ascii="Times New Roman Regular" w:hAnsi="Times New Roman Regular" w:cs="Times New Roman Regular"/>
          <w:sz w:val="26"/>
          <w:szCs w:val="26"/>
          <w:lang w:val="vi-VN" w:eastAsia="zh-CN"/>
        </w:rPr>
        <w:t>vai trò</w:t>
      </w:r>
      <w:r w:rsidR="00AE30C7" w:rsidRPr="00E857A5">
        <w:rPr>
          <w:rFonts w:ascii="Times New Roman Regular" w:hAnsi="Times New Roman Regular" w:cs="Times New Roman Regular"/>
          <w:sz w:val="26"/>
          <w:szCs w:val="26"/>
          <w:lang w:val="vi-VN" w:eastAsia="zh-CN"/>
        </w:rPr>
        <w:t xml:space="preserve"> là một người chồng, người cha đến người học, tôi </w:t>
      </w:r>
      <w:r w:rsidRPr="00E857A5">
        <w:rPr>
          <w:rFonts w:ascii="Times New Roman Regular" w:hAnsi="Times New Roman Regular" w:cs="Times New Roman Regular"/>
          <w:sz w:val="26"/>
          <w:szCs w:val="26"/>
          <w:lang w:val="vi-VN" w:eastAsia="zh-CN"/>
        </w:rPr>
        <w:t xml:space="preserve">đã cân nhắc, sắp xếp công việc và trách nhiệm gia đình để tiếp tục học tập ở bậc </w:t>
      </w:r>
      <w:r w:rsidR="00AE30C7" w:rsidRPr="00E857A5">
        <w:rPr>
          <w:rFonts w:ascii="Times New Roman Regular" w:hAnsi="Times New Roman Regular" w:cs="Times New Roman Regular"/>
          <w:sz w:val="26"/>
          <w:szCs w:val="26"/>
          <w:lang w:val="vi-VN" w:eastAsia="zh-CN"/>
        </w:rPr>
        <w:t xml:space="preserve">cao học. Trong suốt thời gian </w:t>
      </w:r>
      <w:r w:rsidRPr="00E857A5">
        <w:rPr>
          <w:rFonts w:ascii="Times New Roman Regular" w:hAnsi="Times New Roman Regular" w:cs="Times New Roman Regular"/>
          <w:sz w:val="26"/>
          <w:szCs w:val="26"/>
          <w:lang w:val="vi-VN" w:eastAsia="zh-CN"/>
        </w:rPr>
        <w:t xml:space="preserve">học tập, tôi đã nhận được sự động viên, hỗ trợ của gia đình, thầy cô và nhà trường và </w:t>
      </w:r>
      <w:r w:rsidR="00AE30C7" w:rsidRPr="00E857A5">
        <w:rPr>
          <w:rFonts w:ascii="Times New Roman Regular" w:hAnsi="Times New Roman Regular" w:cs="Times New Roman Regular"/>
          <w:sz w:val="26"/>
          <w:szCs w:val="26"/>
          <w:lang w:val="vi-VN" w:eastAsia="zh-CN"/>
        </w:rPr>
        <w:t xml:space="preserve">hoàn thành chương trình đào tạo thạc sĩ tại Khoa Ngôn ngữ học và Việt Nam học, Trường Đại học Khoa học Xã hội và Nhân văn, Đại học Quốc gia Hà </w:t>
      </w:r>
      <w:r w:rsidR="008A1573" w:rsidRPr="00E857A5">
        <w:rPr>
          <w:rFonts w:ascii="Times New Roman Regular" w:hAnsi="Times New Roman Regular" w:cs="Times New Roman Regular"/>
          <w:sz w:val="26"/>
          <w:szCs w:val="26"/>
          <w:lang w:val="vi-VN" w:eastAsia="zh-CN"/>
        </w:rPr>
        <w:t xml:space="preserve">Nội. </w:t>
      </w:r>
      <w:r w:rsidR="00224924" w:rsidRPr="00E857A5">
        <w:rPr>
          <w:rFonts w:ascii="Times New Roman Regular" w:hAnsi="Times New Roman Regular" w:cs="Times New Roman Regular"/>
          <w:sz w:val="26"/>
          <w:szCs w:val="26"/>
          <w:lang w:val="vi-VN" w:eastAsia="zh-CN"/>
        </w:rPr>
        <w:t>Nhân dịp này, t</w:t>
      </w:r>
      <w:r w:rsidR="008A1573" w:rsidRPr="00E857A5">
        <w:rPr>
          <w:rFonts w:ascii="Times New Roman Regular" w:hAnsi="Times New Roman Regular" w:cs="Times New Roman Regular"/>
          <w:sz w:val="26"/>
          <w:szCs w:val="26"/>
          <w:lang w:val="vi-VN" w:eastAsia="zh-CN"/>
        </w:rPr>
        <w:t>ôi trân trọng gửi lời cảm ơn đến:</w:t>
      </w:r>
    </w:p>
    <w:p w14:paraId="477DC05D" w14:textId="6ED63474" w:rsidR="007B72F7" w:rsidRPr="00E857A5" w:rsidRDefault="007B72F7">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 xml:space="preserve">Tôi xin bày tỏ lòng biết ơn sâu sắc tới TS. </w:t>
      </w:r>
      <w:r w:rsidR="007C3751" w:rsidRPr="00E857A5">
        <w:rPr>
          <w:rFonts w:ascii="Times New Roman Regular" w:hAnsi="Times New Roman Regular" w:cs="Times New Roman Regular"/>
          <w:sz w:val="26"/>
          <w:szCs w:val="26"/>
          <w:lang w:val="vi-VN" w:eastAsia="zh-CN"/>
        </w:rPr>
        <w:t>Vũ Minh Hải</w:t>
      </w:r>
      <w:r w:rsidR="001E4E07" w:rsidRPr="00E857A5">
        <w:rPr>
          <w:rFonts w:ascii="Times New Roman Regular" w:hAnsi="Times New Roman Regular" w:cs="Times New Roman Regular"/>
          <w:sz w:val="26"/>
          <w:szCs w:val="26"/>
          <w:lang w:val="vi-VN" w:eastAsia="zh-CN"/>
        </w:rPr>
        <w:t>,</w:t>
      </w:r>
      <w:r w:rsidRPr="00E857A5">
        <w:rPr>
          <w:rFonts w:ascii="Times New Roman Regular" w:hAnsi="Times New Roman Regular" w:cs="Times New Roman Regular"/>
          <w:sz w:val="26"/>
          <w:szCs w:val="26"/>
          <w:lang w:val="vi-VN" w:eastAsia="zh-CN"/>
        </w:rPr>
        <w:t xml:space="preserve"> người thầy đã tận tình hướng dẫn, động viên và dành nhiều tâm huyết giúp đỡ tôi trong suốt quá trình thực hiện luận văn. Tôi xin chân thành cảm ơn những ý kiến đóng góp quý báu và có giá trị của thầy, giúp tôi hoàn thiện luận văn một cách khoa học và logic hơn.</w:t>
      </w:r>
    </w:p>
    <w:p w14:paraId="3E497B3D" w14:textId="77777777" w:rsidR="007B72F7" w:rsidRPr="00E857A5" w:rsidRDefault="007B72F7">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Tôi cũng xin chân thành cảm ơn Khoa Ngôn ngữ học và Việt Nam học, Trường Đại học Khoa học Xã hội và Nhân văn, Đại học Quốc gia Hà Nội đã tạo điều kiện thuận lợi cho tôi trong suốt quá trình học tập và hoàn thành luận văn.</w:t>
      </w:r>
    </w:p>
    <w:p w14:paraId="2409A9A1" w14:textId="4545B201" w:rsidR="007C3751" w:rsidRPr="00E857A5" w:rsidRDefault="007C3751">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 xml:space="preserve">Cuối cùng, tôi xin gửi lời cảm ơn tới người nhà của tôi, nhất là vợ của tôi. Vợ  </w:t>
      </w:r>
      <w:r w:rsidR="00C12112" w:rsidRPr="00E857A5">
        <w:rPr>
          <w:rFonts w:ascii="Times New Roman Regular" w:hAnsi="Times New Roman Regular" w:cs="Times New Roman Regular"/>
          <w:sz w:val="26"/>
          <w:szCs w:val="26"/>
          <w:lang w:val="vi-VN" w:eastAsia="zh-CN"/>
        </w:rPr>
        <w:t xml:space="preserve">tôi </w:t>
      </w:r>
      <w:r w:rsidRPr="00E857A5">
        <w:rPr>
          <w:rFonts w:ascii="Times New Roman Regular" w:hAnsi="Times New Roman Regular" w:cs="Times New Roman Regular"/>
          <w:sz w:val="26"/>
          <w:szCs w:val="26"/>
          <w:lang w:val="vi-VN" w:eastAsia="zh-CN"/>
        </w:rPr>
        <w:t xml:space="preserve">luôn động viên và đồng hành cùng tôi, chịu khó vác gánh nặng việc chăm sóc con cái và gia đình trong suốt thời gian qua, </w:t>
      </w:r>
      <w:r w:rsidR="002B2A92" w:rsidRPr="00E857A5">
        <w:rPr>
          <w:rFonts w:ascii="Times New Roman Regular" w:hAnsi="Times New Roman Regular" w:cs="Times New Roman Regular"/>
          <w:sz w:val="26"/>
          <w:szCs w:val="26"/>
          <w:lang w:val="vi-VN" w:eastAsia="zh-CN"/>
        </w:rPr>
        <w:t xml:space="preserve">tạo dựng chỗ dựa vững chắc để tôi yên tâm học tập </w:t>
      </w:r>
      <w:r w:rsidRPr="00E857A5">
        <w:rPr>
          <w:rFonts w:ascii="Times New Roman Regular" w:hAnsi="Times New Roman Regular" w:cs="Times New Roman Regular"/>
          <w:sz w:val="26"/>
          <w:szCs w:val="26"/>
          <w:lang w:val="vi-VN" w:eastAsia="zh-CN"/>
        </w:rPr>
        <w:t>và nghiên cứu.</w:t>
      </w:r>
    </w:p>
    <w:p w14:paraId="21BD507E" w14:textId="77777777" w:rsidR="007B72F7" w:rsidRPr="00E857A5" w:rsidRDefault="007B72F7">
      <w:pPr>
        <w:spacing w:after="0" w:line="360" w:lineRule="auto"/>
        <w:ind w:firstLineChars="200" w:firstLine="520"/>
        <w:jc w:val="both"/>
        <w:rPr>
          <w:rFonts w:ascii="Times New Roman Regular" w:hAnsi="Times New Roman Regular" w:cs="Times New Roman Regular"/>
          <w:sz w:val="26"/>
          <w:szCs w:val="26"/>
          <w:lang w:val="vi-VN" w:eastAsia="zh-CN"/>
        </w:rPr>
      </w:pPr>
    </w:p>
    <w:p w14:paraId="76C5C4CA" w14:textId="77777777" w:rsidR="007B72F7" w:rsidRPr="00E857A5" w:rsidRDefault="007B72F7">
      <w:pPr>
        <w:spacing w:after="0" w:line="360" w:lineRule="auto"/>
        <w:ind w:firstLineChars="200" w:firstLine="520"/>
        <w:jc w:val="right"/>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i/>
          <w:iCs/>
          <w:sz w:val="26"/>
          <w:szCs w:val="26"/>
          <w:lang w:val="vi-VN" w:eastAsia="zh-CN"/>
        </w:rPr>
        <w:t>Hà Nội, ngày     tháng     năm 2026</w:t>
      </w:r>
    </w:p>
    <w:p w14:paraId="1C1B837A" w14:textId="1DCAB991" w:rsidR="007B72F7" w:rsidRPr="00E857A5" w:rsidRDefault="007B72F7">
      <w:pPr>
        <w:spacing w:after="0" w:line="360" w:lineRule="auto"/>
        <w:ind w:firstLineChars="200" w:firstLine="520"/>
        <w:jc w:val="right"/>
        <w:rPr>
          <w:rFonts w:ascii="Times New Roman Regular" w:hAnsi="Times New Roman Regular" w:cs="Times New Roman Regular"/>
          <w:b/>
          <w:bCs/>
          <w:sz w:val="26"/>
          <w:szCs w:val="26"/>
          <w:lang w:val="vi-VN" w:eastAsia="zh-CN"/>
        </w:rPr>
      </w:pPr>
      <w:r w:rsidRPr="00E857A5">
        <w:rPr>
          <w:rFonts w:ascii="Times New Roman Regular" w:hAnsi="Times New Roman Regular" w:cs="Times New Roman Regular"/>
          <w:b/>
          <w:bCs/>
          <w:sz w:val="26"/>
          <w:szCs w:val="26"/>
          <w:lang w:val="vi-VN" w:eastAsia="zh-CN"/>
        </w:rPr>
        <w:t xml:space="preserve">Học viên, tác giả </w:t>
      </w:r>
      <w:r w:rsidR="002B2A92" w:rsidRPr="00E857A5">
        <w:rPr>
          <w:rFonts w:ascii="Times New Roman Regular" w:hAnsi="Times New Roman Regular" w:cs="Times New Roman Regular"/>
          <w:b/>
          <w:bCs/>
          <w:sz w:val="26"/>
          <w:szCs w:val="26"/>
          <w:lang w:val="vi-VN" w:eastAsia="zh-CN"/>
        </w:rPr>
        <w:t>l</w:t>
      </w:r>
      <w:r w:rsidRPr="00E857A5">
        <w:rPr>
          <w:rFonts w:ascii="Times New Roman Regular" w:hAnsi="Times New Roman Regular" w:cs="Times New Roman Regular"/>
          <w:b/>
          <w:bCs/>
          <w:sz w:val="26"/>
          <w:szCs w:val="26"/>
          <w:lang w:val="vi-VN" w:eastAsia="zh-CN"/>
        </w:rPr>
        <w:t>uận văn</w:t>
      </w:r>
    </w:p>
    <w:p w14:paraId="668FB02A" w14:textId="77777777" w:rsidR="007B72F7" w:rsidRPr="00E857A5" w:rsidRDefault="007B72F7">
      <w:pPr>
        <w:spacing w:after="0" w:line="360" w:lineRule="auto"/>
        <w:ind w:firstLineChars="200" w:firstLine="520"/>
        <w:jc w:val="right"/>
        <w:rPr>
          <w:rFonts w:ascii="Times New Roman Regular" w:hAnsi="Times New Roman Regular" w:cs="Times New Roman Regular"/>
          <w:b/>
          <w:bCs/>
          <w:sz w:val="26"/>
          <w:szCs w:val="26"/>
          <w:lang w:val="vi-VN" w:eastAsia="zh-CN"/>
        </w:rPr>
      </w:pPr>
    </w:p>
    <w:p w14:paraId="65521EEB" w14:textId="77777777" w:rsidR="001045C1" w:rsidRPr="00E857A5" w:rsidRDefault="001045C1">
      <w:pPr>
        <w:spacing w:after="0" w:line="360" w:lineRule="auto"/>
        <w:ind w:firstLineChars="200" w:firstLine="520"/>
        <w:jc w:val="right"/>
        <w:rPr>
          <w:rFonts w:ascii="Times New Roman Regular" w:hAnsi="Times New Roman Regular" w:cs="Times New Roman Regular"/>
          <w:b/>
          <w:bCs/>
          <w:sz w:val="26"/>
          <w:szCs w:val="26"/>
          <w:lang w:val="vi-VN" w:eastAsia="zh-CN"/>
        </w:rPr>
      </w:pPr>
    </w:p>
    <w:p w14:paraId="32F6379C" w14:textId="77777777" w:rsidR="001045C1" w:rsidRPr="00E857A5" w:rsidRDefault="001045C1">
      <w:pPr>
        <w:spacing w:after="0" w:line="360" w:lineRule="auto"/>
        <w:ind w:firstLineChars="200" w:firstLine="520"/>
        <w:jc w:val="right"/>
        <w:rPr>
          <w:rFonts w:ascii="Times New Roman Regular" w:hAnsi="Times New Roman Regular" w:cs="Times New Roman Regular"/>
          <w:b/>
          <w:bCs/>
          <w:sz w:val="26"/>
          <w:szCs w:val="26"/>
          <w:lang w:val="vi-VN" w:eastAsia="zh-CN"/>
        </w:rPr>
      </w:pPr>
    </w:p>
    <w:p w14:paraId="31663B16" w14:textId="77777777" w:rsidR="00224924" w:rsidRPr="00E857A5" w:rsidRDefault="008A1573" w:rsidP="00224924">
      <w:pPr>
        <w:spacing w:after="0" w:line="360" w:lineRule="auto"/>
        <w:ind w:right="780" w:firstLineChars="200" w:firstLine="520"/>
        <w:jc w:val="right"/>
        <w:rPr>
          <w:rFonts w:ascii="Times New Roman Regular" w:hAnsi="Times New Roman Regular" w:cs="Times New Roman Regular"/>
          <w:sz w:val="26"/>
          <w:szCs w:val="26"/>
          <w:lang w:val="vi-VN" w:eastAsia="zh-CN"/>
        </w:rPr>
        <w:sectPr w:rsidR="00224924" w:rsidRPr="00E857A5">
          <w:pgSz w:w="11907" w:h="16840"/>
          <w:pgMar w:top="1985" w:right="1134" w:bottom="1701" w:left="1985" w:header="720" w:footer="720" w:gutter="0"/>
          <w:cols w:space="720"/>
          <w:docGrid w:linePitch="360"/>
        </w:sectPr>
      </w:pPr>
      <w:r w:rsidRPr="00E857A5">
        <w:rPr>
          <w:rFonts w:ascii="Times New Roman Regular" w:hAnsi="Times New Roman Regular" w:cs="Times New Roman Regular"/>
          <w:sz w:val="26"/>
          <w:szCs w:val="26"/>
          <w:lang w:val="vi-VN" w:eastAsia="zh-CN"/>
        </w:rPr>
        <w:t>WEI ZEMIN</w:t>
      </w:r>
    </w:p>
    <w:p w14:paraId="39F59030" w14:textId="5B1BB902" w:rsidR="001E0281" w:rsidRPr="00E857A5" w:rsidRDefault="001E0281" w:rsidP="00102C9B">
      <w:pPr>
        <w:pStyle w:val="TOC"/>
        <w:spacing w:before="120" w:afterLines="50" w:after="120" w:line="360" w:lineRule="auto"/>
        <w:rPr>
          <w:b/>
          <w:bCs/>
          <w:color w:val="auto"/>
          <w:lang w:val="vi-VN"/>
        </w:rPr>
      </w:pPr>
      <w:r w:rsidRPr="00E857A5">
        <w:rPr>
          <w:b/>
          <w:bCs/>
          <w:color w:val="auto"/>
          <w:lang w:val="vi-VN"/>
        </w:rPr>
        <w:lastRenderedPageBreak/>
        <w:t>MỤC LỤC</w:t>
      </w:r>
    </w:p>
    <w:p w14:paraId="3C654838" w14:textId="68E14FCA" w:rsidR="0010501E" w:rsidRPr="00E857A5" w:rsidRDefault="001E0281">
      <w:pPr>
        <w:pStyle w:val="TOC1"/>
        <w:rPr>
          <w:rFonts w:ascii="Times New Roman" w:eastAsiaTheme="minorEastAsia" w:hAnsi="Times New Roman" w:cs="Times New Roman"/>
          <w:b/>
          <w:bCs/>
          <w:noProof/>
          <w:kern w:val="2"/>
          <w:sz w:val="26"/>
          <w:szCs w:val="26"/>
          <w:lang w:eastAsia="zh-CN"/>
          <w14:ligatures w14:val="standardContextual"/>
        </w:rPr>
      </w:pPr>
      <w:r w:rsidRPr="00E857A5">
        <w:rPr>
          <w:rFonts w:ascii="Times New Roman" w:hAnsi="Times New Roman" w:cs="Times New Roman"/>
          <w:b/>
          <w:bCs/>
          <w:sz w:val="26"/>
          <w:szCs w:val="26"/>
          <w:lang w:val="vi-VN"/>
        </w:rPr>
        <w:fldChar w:fldCharType="begin"/>
      </w:r>
      <w:r w:rsidRPr="00E857A5">
        <w:rPr>
          <w:rFonts w:ascii="Times New Roman" w:hAnsi="Times New Roman" w:cs="Times New Roman"/>
          <w:b/>
          <w:bCs/>
          <w:sz w:val="26"/>
          <w:szCs w:val="26"/>
          <w:lang w:val="vi-VN"/>
        </w:rPr>
        <w:instrText xml:space="preserve"> TOC \o "1-3" \h \z \u </w:instrText>
      </w:r>
      <w:r w:rsidRPr="00E857A5">
        <w:rPr>
          <w:rFonts w:ascii="Times New Roman" w:hAnsi="Times New Roman" w:cs="Times New Roman"/>
          <w:b/>
          <w:bCs/>
          <w:sz w:val="26"/>
          <w:szCs w:val="26"/>
          <w:lang w:val="vi-VN"/>
        </w:rPr>
        <w:fldChar w:fldCharType="separate"/>
      </w:r>
      <w:hyperlink w:anchor="_Toc243951744" w:history="1">
        <w:r w:rsidR="0010501E" w:rsidRPr="00E857A5">
          <w:rPr>
            <w:rStyle w:val="af9"/>
            <w:rFonts w:ascii="Times New Roman" w:hAnsi="Times New Roman" w:cs="Times New Roman"/>
            <w:b/>
            <w:bCs/>
            <w:noProof/>
            <w:sz w:val="26"/>
            <w:szCs w:val="26"/>
            <w:lang w:val="vi-VN" w:eastAsia="zh-CN"/>
          </w:rPr>
          <w:t>LỜI CAM ĐOAN</w:t>
        </w:r>
      </w:hyperlink>
    </w:p>
    <w:p w14:paraId="149073BF" w14:textId="07398555"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745" w:history="1">
        <w:r w:rsidRPr="00E857A5">
          <w:rPr>
            <w:rStyle w:val="af9"/>
            <w:rFonts w:ascii="Times New Roman" w:hAnsi="Times New Roman" w:cs="Times New Roman"/>
            <w:b/>
            <w:bCs/>
            <w:noProof/>
            <w:sz w:val="26"/>
            <w:szCs w:val="26"/>
            <w:lang w:val="vi-VN" w:eastAsia="zh-CN"/>
          </w:rPr>
          <w:t>LỜI CẢM ƠN</w:t>
        </w:r>
      </w:hyperlink>
    </w:p>
    <w:p w14:paraId="04B53358" w14:textId="181074B5"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746" w:history="1">
        <w:r w:rsidRPr="00E857A5">
          <w:rPr>
            <w:rStyle w:val="af9"/>
            <w:rFonts w:ascii="Times New Roman" w:hAnsi="Times New Roman" w:cs="Times New Roman"/>
            <w:b/>
            <w:bCs/>
            <w:noProof/>
            <w:sz w:val="26"/>
            <w:szCs w:val="26"/>
            <w:lang w:val="vi-VN" w:eastAsia="zh-CN"/>
          </w:rPr>
          <w:t>BẢNG TỪ VIẾT TẮT</w:t>
        </w:r>
      </w:hyperlink>
    </w:p>
    <w:p w14:paraId="367F58FD" w14:textId="7B11E5B6"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747" w:history="1">
        <w:r w:rsidRPr="00E857A5">
          <w:rPr>
            <w:rStyle w:val="af9"/>
            <w:rFonts w:ascii="Times New Roman" w:hAnsi="Times New Roman" w:cs="Times New Roman"/>
            <w:b/>
            <w:bCs/>
            <w:noProof/>
            <w:sz w:val="26"/>
            <w:szCs w:val="26"/>
            <w:lang w:val="vi-VN" w:eastAsia="zh-CN"/>
          </w:rPr>
          <w:t>BẢNG THUẬT NGỮ</w:t>
        </w:r>
      </w:hyperlink>
    </w:p>
    <w:p w14:paraId="4E85A738" w14:textId="23C3C768"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748" w:history="1">
        <w:r w:rsidRPr="00E857A5">
          <w:rPr>
            <w:rStyle w:val="af9"/>
            <w:rFonts w:ascii="Times New Roman" w:hAnsi="Times New Roman" w:cs="Times New Roman"/>
            <w:b/>
            <w:bCs/>
            <w:noProof/>
            <w:sz w:val="26"/>
            <w:szCs w:val="26"/>
            <w:lang w:val="vi-VN" w:eastAsia="zh-CN"/>
          </w:rPr>
          <w:t>DANH MỤC BIỀU ĐỒ</w:t>
        </w:r>
      </w:hyperlink>
    </w:p>
    <w:p w14:paraId="786CE9DB" w14:textId="3F317583"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749" w:history="1">
        <w:r w:rsidRPr="00E857A5">
          <w:rPr>
            <w:rStyle w:val="af9"/>
            <w:rFonts w:ascii="Times New Roman" w:hAnsi="Times New Roman" w:cs="Times New Roman"/>
            <w:b/>
            <w:bCs/>
            <w:noProof/>
            <w:sz w:val="26"/>
            <w:szCs w:val="26"/>
            <w:lang w:val="vi-VN" w:eastAsia="zh-CN"/>
          </w:rPr>
          <w:t>DANH MỤC BẢNG BIỂU</w:t>
        </w:r>
      </w:hyperlink>
    </w:p>
    <w:p w14:paraId="05546096" w14:textId="1DC7685E"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750" w:history="1">
        <w:r w:rsidRPr="00E857A5">
          <w:rPr>
            <w:rStyle w:val="af9"/>
            <w:rFonts w:ascii="Times New Roman" w:hAnsi="Times New Roman" w:cs="Times New Roman"/>
            <w:b/>
            <w:bCs/>
            <w:noProof/>
            <w:sz w:val="26"/>
            <w:szCs w:val="26"/>
            <w:lang w:val="vi-VN" w:eastAsia="zh-CN"/>
          </w:rPr>
          <w:t>MỞ ĐẦU</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_Toc243951750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w:t>
        </w:r>
        <w:r w:rsidRPr="00E857A5">
          <w:rPr>
            <w:rFonts w:ascii="Times New Roman" w:hAnsi="Times New Roman" w:cs="Times New Roman"/>
            <w:b/>
            <w:bCs/>
            <w:noProof/>
            <w:webHidden/>
            <w:sz w:val="26"/>
            <w:szCs w:val="26"/>
          </w:rPr>
          <w:fldChar w:fldCharType="end"/>
        </w:r>
      </w:hyperlink>
    </w:p>
    <w:p w14:paraId="110A0EDF" w14:textId="1F3996DC"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751" w:history="1">
        <w:r w:rsidRPr="00E857A5">
          <w:rPr>
            <w:rStyle w:val="af9"/>
            <w:rFonts w:ascii="Times New Roman" w:hAnsi="Times New Roman" w:cs="Times New Roman"/>
            <w:b/>
            <w:bCs/>
            <w:noProof/>
            <w:sz w:val="26"/>
            <w:szCs w:val="26"/>
            <w:lang w:val="vi-VN" w:eastAsia="zh-CN"/>
          </w:rPr>
          <w:t>1. Lý do chọn đề tài</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_Toc243951751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w:t>
        </w:r>
        <w:r w:rsidRPr="00E857A5">
          <w:rPr>
            <w:rFonts w:ascii="Times New Roman" w:hAnsi="Times New Roman" w:cs="Times New Roman"/>
            <w:b/>
            <w:bCs/>
            <w:noProof/>
            <w:webHidden/>
            <w:sz w:val="26"/>
            <w:szCs w:val="26"/>
          </w:rPr>
          <w:fldChar w:fldCharType="end"/>
        </w:r>
      </w:hyperlink>
    </w:p>
    <w:p w14:paraId="49E93337" w14:textId="3634C6C4"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52" w:history="1">
        <w:r w:rsidRPr="00E857A5">
          <w:rPr>
            <w:rStyle w:val="af9"/>
            <w:rFonts w:ascii="Times New Roman" w:hAnsi="Times New Roman" w:cs="Times New Roman"/>
            <w:b/>
            <w:bCs/>
            <w:noProof/>
            <w:sz w:val="26"/>
            <w:szCs w:val="26"/>
            <w:lang w:val="vi-VN" w:eastAsia="zh-CN"/>
          </w:rPr>
          <w:t>1.1.AI và sự thay đổi của ngành dịch thuật toàn cầu</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_Toc243951752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w:t>
        </w:r>
        <w:r w:rsidRPr="00E857A5">
          <w:rPr>
            <w:rFonts w:ascii="Times New Roman" w:hAnsi="Times New Roman" w:cs="Times New Roman"/>
            <w:b/>
            <w:bCs/>
            <w:noProof/>
            <w:webHidden/>
            <w:sz w:val="26"/>
            <w:szCs w:val="26"/>
          </w:rPr>
          <w:fldChar w:fldCharType="end"/>
        </w:r>
      </w:hyperlink>
    </w:p>
    <w:p w14:paraId="125E9349" w14:textId="7EF41198"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53" w:history="1">
        <w:r w:rsidRPr="00E857A5">
          <w:rPr>
            <w:rStyle w:val="af9"/>
            <w:rFonts w:ascii="Times New Roman" w:hAnsi="Times New Roman" w:cs="Times New Roman"/>
            <w:b/>
            <w:bCs/>
            <w:noProof/>
            <w:sz w:val="26"/>
            <w:szCs w:val="26"/>
            <w:lang w:val="vi-VN" w:eastAsia="zh-CN"/>
          </w:rPr>
          <w:t>1.2.Nhu cầu dịch thuật Trung -Việt trong bối cảnh thương mại Việt Nam – Trung Quốc phát triển mạnh</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_Toc243951753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w:t>
        </w:r>
        <w:r w:rsidRPr="00E857A5">
          <w:rPr>
            <w:rFonts w:ascii="Times New Roman" w:hAnsi="Times New Roman" w:cs="Times New Roman"/>
            <w:b/>
            <w:bCs/>
            <w:noProof/>
            <w:webHidden/>
            <w:sz w:val="26"/>
            <w:szCs w:val="26"/>
          </w:rPr>
          <w:fldChar w:fldCharType="end"/>
        </w:r>
      </w:hyperlink>
    </w:p>
    <w:p w14:paraId="514503E0" w14:textId="52BAF1A7"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54" w:history="1">
        <w:r w:rsidRPr="00E857A5">
          <w:rPr>
            <w:rStyle w:val="af9"/>
            <w:rFonts w:ascii="Times New Roman" w:hAnsi="Times New Roman" w:cs="Times New Roman"/>
            <w:b/>
            <w:bCs/>
            <w:noProof/>
            <w:sz w:val="26"/>
            <w:szCs w:val="26"/>
            <w:lang w:val="vi-VN" w:eastAsia="zh-CN"/>
          </w:rPr>
          <w:t>1.3. Vai trò của nhãn bao bì thực phẩm và dịch nhãn bao bì trong thương mại và hội nhập</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_Toc243951754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2</w:t>
        </w:r>
        <w:r w:rsidRPr="00E857A5">
          <w:rPr>
            <w:rFonts w:ascii="Times New Roman" w:hAnsi="Times New Roman" w:cs="Times New Roman"/>
            <w:b/>
            <w:bCs/>
            <w:noProof/>
            <w:webHidden/>
            <w:sz w:val="26"/>
            <w:szCs w:val="26"/>
          </w:rPr>
          <w:fldChar w:fldCharType="end"/>
        </w:r>
      </w:hyperlink>
    </w:p>
    <w:p w14:paraId="5FB29698" w14:textId="62DBF799"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55" w:history="1">
        <w:r w:rsidRPr="00E857A5">
          <w:rPr>
            <w:rStyle w:val="af9"/>
            <w:rFonts w:ascii="Times New Roman" w:hAnsi="Times New Roman" w:cs="Times New Roman"/>
            <w:b/>
            <w:bCs/>
            <w:noProof/>
            <w:sz w:val="26"/>
            <w:szCs w:val="26"/>
            <w:lang w:val="vi-VN" w:eastAsia="zh-CN"/>
          </w:rPr>
          <w:t>1.4. Vai trò của văn bản pháp quy trong hoạt động xuất nhập khẩu thực phẩm</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_Toc243951755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2</w:t>
        </w:r>
        <w:r w:rsidRPr="00E857A5">
          <w:rPr>
            <w:rFonts w:ascii="Times New Roman" w:hAnsi="Times New Roman" w:cs="Times New Roman"/>
            <w:b/>
            <w:bCs/>
            <w:noProof/>
            <w:webHidden/>
            <w:sz w:val="26"/>
            <w:szCs w:val="26"/>
          </w:rPr>
          <w:fldChar w:fldCharType="end"/>
        </w:r>
      </w:hyperlink>
    </w:p>
    <w:p w14:paraId="61482679" w14:textId="16C417BB"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56" w:history="1">
        <w:r w:rsidRPr="00E857A5">
          <w:rPr>
            <w:rStyle w:val="af9"/>
            <w:rFonts w:ascii="Times New Roman" w:hAnsi="Times New Roman" w:cs="Times New Roman"/>
            <w:b/>
            <w:bCs/>
            <w:noProof/>
            <w:sz w:val="26"/>
            <w:szCs w:val="26"/>
            <w:lang w:val="vi-VN" w:eastAsia="zh-CN"/>
          </w:rPr>
          <w:t>1.5.Tính cấp thiết của việc đánh giá chất lượng dịch thuật AI đối với văn bản có tính pháp lý cao</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_Toc243951756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3</w:t>
        </w:r>
        <w:r w:rsidRPr="00E857A5">
          <w:rPr>
            <w:rFonts w:ascii="Times New Roman" w:hAnsi="Times New Roman" w:cs="Times New Roman"/>
            <w:b/>
            <w:bCs/>
            <w:noProof/>
            <w:webHidden/>
            <w:sz w:val="26"/>
            <w:szCs w:val="26"/>
          </w:rPr>
          <w:fldChar w:fldCharType="end"/>
        </w:r>
      </w:hyperlink>
    </w:p>
    <w:p w14:paraId="27F8E752" w14:textId="56BB5EDC"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757" w:history="1">
        <w:r w:rsidRPr="00E857A5">
          <w:rPr>
            <w:rStyle w:val="af9"/>
            <w:rFonts w:ascii="Times New Roman" w:hAnsi="Times New Roman" w:cs="Times New Roman"/>
            <w:b/>
            <w:bCs/>
            <w:noProof/>
            <w:sz w:val="26"/>
            <w:szCs w:val="26"/>
            <w:lang w:val="vi-VN" w:eastAsia="zh-CN"/>
          </w:rPr>
          <w:t>2. Tổng quan nghiên cứu</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_Toc243951757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4</w:t>
        </w:r>
        <w:r w:rsidRPr="00E857A5">
          <w:rPr>
            <w:rFonts w:ascii="Times New Roman" w:hAnsi="Times New Roman" w:cs="Times New Roman"/>
            <w:b/>
            <w:bCs/>
            <w:noProof/>
            <w:webHidden/>
            <w:sz w:val="26"/>
            <w:szCs w:val="26"/>
          </w:rPr>
          <w:fldChar w:fldCharType="end"/>
        </w:r>
      </w:hyperlink>
    </w:p>
    <w:p w14:paraId="12CEF5D4" w14:textId="5B29198A"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58" w:history="1">
        <w:r w:rsidRPr="00E857A5">
          <w:rPr>
            <w:rStyle w:val="af9"/>
            <w:rFonts w:ascii="Times New Roman" w:hAnsi="Times New Roman" w:cs="Times New Roman"/>
            <w:b/>
            <w:bCs/>
            <w:noProof/>
            <w:sz w:val="26"/>
            <w:szCs w:val="26"/>
            <w:lang w:val="vi-VN" w:eastAsia="zh-CN"/>
          </w:rPr>
          <w:t>2.1. Nghiên cứu về dịch thuật và dịch thuật trong AI</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_Toc243951758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4</w:t>
        </w:r>
        <w:r w:rsidRPr="00E857A5">
          <w:rPr>
            <w:rFonts w:ascii="Times New Roman" w:hAnsi="Times New Roman" w:cs="Times New Roman"/>
            <w:b/>
            <w:bCs/>
            <w:noProof/>
            <w:webHidden/>
            <w:sz w:val="26"/>
            <w:szCs w:val="26"/>
          </w:rPr>
          <w:fldChar w:fldCharType="end"/>
        </w:r>
      </w:hyperlink>
    </w:p>
    <w:p w14:paraId="28B992F8" w14:textId="04D5AF18"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59" w:history="1">
        <w:r w:rsidRPr="00E857A5">
          <w:rPr>
            <w:rStyle w:val="af9"/>
            <w:rFonts w:ascii="Times New Roman" w:hAnsi="Times New Roman" w:cs="Times New Roman"/>
            <w:b/>
            <w:bCs/>
            <w:noProof/>
            <w:sz w:val="26"/>
            <w:szCs w:val="26"/>
            <w:lang w:val="vi-VN" w:eastAsia="zh-CN"/>
          </w:rPr>
          <w:t>2.2. Nghiên cứu về thương mại Việt Nam – Trung Quốc</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_Toc243951759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7</w:t>
        </w:r>
        <w:r w:rsidRPr="00E857A5">
          <w:rPr>
            <w:rFonts w:ascii="Times New Roman" w:hAnsi="Times New Roman" w:cs="Times New Roman"/>
            <w:b/>
            <w:bCs/>
            <w:noProof/>
            <w:webHidden/>
            <w:sz w:val="26"/>
            <w:szCs w:val="26"/>
          </w:rPr>
          <w:fldChar w:fldCharType="end"/>
        </w:r>
      </w:hyperlink>
    </w:p>
    <w:p w14:paraId="7247FC79" w14:textId="7B720520"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60" w:history="1">
        <w:r w:rsidRPr="00E857A5">
          <w:rPr>
            <w:rStyle w:val="af9"/>
            <w:rFonts w:ascii="Times New Roman" w:hAnsi="Times New Roman" w:cs="Times New Roman"/>
            <w:b/>
            <w:bCs/>
            <w:noProof/>
            <w:sz w:val="26"/>
            <w:szCs w:val="26"/>
            <w:lang w:val="vi-VN" w:eastAsia="zh-CN"/>
          </w:rPr>
          <w:t>2.3. Nghiên cứu về đánh giá chất lượng bản dịch</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_Toc243951760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9</w:t>
        </w:r>
        <w:r w:rsidRPr="00E857A5">
          <w:rPr>
            <w:rFonts w:ascii="Times New Roman" w:hAnsi="Times New Roman" w:cs="Times New Roman"/>
            <w:b/>
            <w:bCs/>
            <w:noProof/>
            <w:webHidden/>
            <w:sz w:val="26"/>
            <w:szCs w:val="26"/>
          </w:rPr>
          <w:fldChar w:fldCharType="end"/>
        </w:r>
      </w:hyperlink>
    </w:p>
    <w:p w14:paraId="4EAD99A1" w14:textId="67B1DD25"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61" w:history="1">
        <w:r w:rsidRPr="00E857A5">
          <w:rPr>
            <w:rStyle w:val="af9"/>
            <w:rFonts w:ascii="Times New Roman" w:hAnsi="Times New Roman" w:cs="Times New Roman"/>
            <w:b/>
            <w:bCs/>
            <w:noProof/>
            <w:sz w:val="26"/>
            <w:szCs w:val="26"/>
            <w:lang w:val="vi-VN" w:eastAsia="zh-CN"/>
          </w:rPr>
          <w:t>2.4. Khoảng trống nghiên cứu</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_Toc243951761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10</w:t>
        </w:r>
        <w:r w:rsidRPr="00E857A5">
          <w:rPr>
            <w:rFonts w:ascii="Times New Roman" w:hAnsi="Times New Roman" w:cs="Times New Roman"/>
            <w:b/>
            <w:bCs/>
            <w:noProof/>
            <w:webHidden/>
            <w:sz w:val="26"/>
            <w:szCs w:val="26"/>
          </w:rPr>
          <w:fldChar w:fldCharType="end"/>
        </w:r>
      </w:hyperlink>
    </w:p>
    <w:p w14:paraId="74EB9013" w14:textId="4A0F6C44"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762" w:history="1">
        <w:r w:rsidRPr="00E857A5">
          <w:rPr>
            <w:rStyle w:val="af9"/>
            <w:rFonts w:ascii="Times New Roman" w:hAnsi="Times New Roman" w:cs="Times New Roman"/>
            <w:b/>
            <w:bCs/>
            <w:noProof/>
            <w:sz w:val="26"/>
            <w:szCs w:val="26"/>
            <w:lang w:val="vi-VN" w:eastAsia="zh-CN"/>
          </w:rPr>
          <w:t>3. Câu hỏi nghiên cứu</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_Toc243951762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11</w:t>
        </w:r>
        <w:r w:rsidRPr="00E857A5">
          <w:rPr>
            <w:rFonts w:ascii="Times New Roman" w:hAnsi="Times New Roman" w:cs="Times New Roman"/>
            <w:b/>
            <w:bCs/>
            <w:noProof/>
            <w:webHidden/>
            <w:sz w:val="26"/>
            <w:szCs w:val="26"/>
          </w:rPr>
          <w:fldChar w:fldCharType="end"/>
        </w:r>
      </w:hyperlink>
    </w:p>
    <w:p w14:paraId="0C0319E6" w14:textId="7CF35BB9"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763" w:history="1">
        <w:r w:rsidRPr="00E857A5">
          <w:rPr>
            <w:rStyle w:val="af9"/>
            <w:rFonts w:ascii="Times New Roman" w:hAnsi="Times New Roman" w:cs="Times New Roman"/>
            <w:b/>
            <w:bCs/>
            <w:noProof/>
            <w:sz w:val="26"/>
            <w:szCs w:val="26"/>
            <w:lang w:val="vi-VN" w:eastAsia="zh-CN"/>
          </w:rPr>
          <w:t>4. Mục tiêu nghiên cứu</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_Toc243951763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13</w:t>
        </w:r>
        <w:r w:rsidRPr="00E857A5">
          <w:rPr>
            <w:rFonts w:ascii="Times New Roman" w:hAnsi="Times New Roman" w:cs="Times New Roman"/>
            <w:b/>
            <w:bCs/>
            <w:noProof/>
            <w:webHidden/>
            <w:sz w:val="26"/>
            <w:szCs w:val="26"/>
          </w:rPr>
          <w:fldChar w:fldCharType="end"/>
        </w:r>
      </w:hyperlink>
    </w:p>
    <w:p w14:paraId="6E053CBB" w14:textId="2CD06ACA"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64" w:history="1">
        <w:r w:rsidRPr="00E857A5">
          <w:rPr>
            <w:rStyle w:val="af9"/>
            <w:rFonts w:ascii="Times New Roman" w:hAnsi="Times New Roman" w:cs="Times New Roman"/>
            <w:b/>
            <w:bCs/>
            <w:noProof/>
            <w:sz w:val="26"/>
            <w:szCs w:val="26"/>
            <w:lang w:val="vi-VN" w:eastAsia="zh-CN"/>
          </w:rPr>
          <w:t>4.1. Mục tiêu tổng quát</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_Toc243951764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13</w:t>
        </w:r>
        <w:r w:rsidRPr="00E857A5">
          <w:rPr>
            <w:rFonts w:ascii="Times New Roman" w:hAnsi="Times New Roman" w:cs="Times New Roman"/>
            <w:b/>
            <w:bCs/>
            <w:noProof/>
            <w:webHidden/>
            <w:sz w:val="26"/>
            <w:szCs w:val="26"/>
          </w:rPr>
          <w:fldChar w:fldCharType="end"/>
        </w:r>
      </w:hyperlink>
    </w:p>
    <w:p w14:paraId="59F7CA44" w14:textId="023690CA"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65" w:history="1">
        <w:r w:rsidRPr="00E857A5">
          <w:rPr>
            <w:rStyle w:val="af9"/>
            <w:rFonts w:ascii="Times New Roman" w:hAnsi="Times New Roman" w:cs="Times New Roman"/>
            <w:b/>
            <w:bCs/>
            <w:noProof/>
            <w:sz w:val="26"/>
            <w:szCs w:val="26"/>
            <w:lang w:val="vi-VN" w:eastAsia="zh-CN"/>
          </w:rPr>
          <w:t>4.2. Nhiệm vụ cụ thể</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_Toc243951765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13</w:t>
        </w:r>
        <w:r w:rsidRPr="00E857A5">
          <w:rPr>
            <w:rFonts w:ascii="Times New Roman" w:hAnsi="Times New Roman" w:cs="Times New Roman"/>
            <w:b/>
            <w:bCs/>
            <w:noProof/>
            <w:webHidden/>
            <w:sz w:val="26"/>
            <w:szCs w:val="26"/>
          </w:rPr>
          <w:fldChar w:fldCharType="end"/>
        </w:r>
      </w:hyperlink>
    </w:p>
    <w:p w14:paraId="1217881E" w14:textId="523C3504"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766" w:history="1">
        <w:r w:rsidRPr="00E857A5">
          <w:rPr>
            <w:rStyle w:val="af9"/>
            <w:rFonts w:ascii="Times New Roman" w:hAnsi="Times New Roman" w:cs="Times New Roman"/>
            <w:b/>
            <w:bCs/>
            <w:noProof/>
            <w:sz w:val="26"/>
            <w:szCs w:val="26"/>
            <w:lang w:val="vi-VN" w:eastAsia="zh-CN"/>
          </w:rPr>
          <w:t>5. Đối tượng và phạm vi nghiên cứu</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_Toc243951766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14</w:t>
        </w:r>
        <w:r w:rsidRPr="00E857A5">
          <w:rPr>
            <w:rFonts w:ascii="Times New Roman" w:hAnsi="Times New Roman" w:cs="Times New Roman"/>
            <w:b/>
            <w:bCs/>
            <w:noProof/>
            <w:webHidden/>
            <w:sz w:val="26"/>
            <w:szCs w:val="26"/>
          </w:rPr>
          <w:fldChar w:fldCharType="end"/>
        </w:r>
      </w:hyperlink>
    </w:p>
    <w:p w14:paraId="2BCDB294" w14:textId="7C930EFF"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67" w:history="1">
        <w:r w:rsidRPr="00E857A5">
          <w:rPr>
            <w:rStyle w:val="af9"/>
            <w:rFonts w:ascii="Times New Roman" w:hAnsi="Times New Roman" w:cs="Times New Roman"/>
            <w:b/>
            <w:bCs/>
            <w:noProof/>
            <w:sz w:val="26"/>
            <w:szCs w:val="26"/>
            <w:lang w:val="vi-VN" w:eastAsia="zh-CN"/>
          </w:rPr>
          <w:t>5.1. Đối tượng nghiên cứu</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_Toc243951767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14</w:t>
        </w:r>
        <w:r w:rsidRPr="00E857A5">
          <w:rPr>
            <w:rFonts w:ascii="Times New Roman" w:hAnsi="Times New Roman" w:cs="Times New Roman"/>
            <w:b/>
            <w:bCs/>
            <w:noProof/>
            <w:webHidden/>
            <w:sz w:val="26"/>
            <w:szCs w:val="26"/>
          </w:rPr>
          <w:fldChar w:fldCharType="end"/>
        </w:r>
      </w:hyperlink>
    </w:p>
    <w:p w14:paraId="0D489CC7" w14:textId="68B1B032"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68" w:history="1">
        <w:r w:rsidRPr="00E857A5">
          <w:rPr>
            <w:rStyle w:val="af9"/>
            <w:rFonts w:ascii="Times New Roman" w:hAnsi="Times New Roman" w:cs="Times New Roman"/>
            <w:b/>
            <w:bCs/>
            <w:noProof/>
            <w:sz w:val="26"/>
            <w:szCs w:val="26"/>
            <w:lang w:val="vi-VN" w:eastAsia="zh-CN"/>
          </w:rPr>
          <w:t>5.2. Phạm vi nghiên cứu</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_Toc243951768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14</w:t>
        </w:r>
        <w:r w:rsidRPr="00E857A5">
          <w:rPr>
            <w:rFonts w:ascii="Times New Roman" w:hAnsi="Times New Roman" w:cs="Times New Roman"/>
            <w:b/>
            <w:bCs/>
            <w:noProof/>
            <w:webHidden/>
            <w:sz w:val="26"/>
            <w:szCs w:val="26"/>
          </w:rPr>
          <w:fldChar w:fldCharType="end"/>
        </w:r>
      </w:hyperlink>
    </w:p>
    <w:p w14:paraId="35B33CEF" w14:textId="2D580D78"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769" w:history="1">
        <w:r w:rsidRPr="00E857A5">
          <w:rPr>
            <w:rStyle w:val="af9"/>
            <w:rFonts w:ascii="Times New Roman" w:hAnsi="Times New Roman" w:cs="Times New Roman"/>
            <w:b/>
            <w:bCs/>
            <w:noProof/>
            <w:sz w:val="26"/>
            <w:szCs w:val="26"/>
            <w:lang w:val="vi-VN" w:eastAsia="zh-CN"/>
          </w:rPr>
          <w:t>6. Phương pháp nghiên cứu</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_Toc243951769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15</w:t>
        </w:r>
        <w:r w:rsidRPr="00E857A5">
          <w:rPr>
            <w:rFonts w:ascii="Times New Roman" w:hAnsi="Times New Roman" w:cs="Times New Roman"/>
            <w:b/>
            <w:bCs/>
            <w:noProof/>
            <w:webHidden/>
            <w:sz w:val="26"/>
            <w:szCs w:val="26"/>
          </w:rPr>
          <w:fldChar w:fldCharType="end"/>
        </w:r>
      </w:hyperlink>
    </w:p>
    <w:p w14:paraId="383570F8" w14:textId="5795EAE6"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70" w:history="1">
        <w:r w:rsidRPr="00E857A5">
          <w:rPr>
            <w:rStyle w:val="af9"/>
            <w:rFonts w:ascii="Times New Roman" w:hAnsi="Times New Roman" w:cs="Times New Roman"/>
            <w:b/>
            <w:bCs/>
            <w:noProof/>
            <w:sz w:val="26"/>
            <w:szCs w:val="26"/>
            <w:lang w:val="vi-VN"/>
          </w:rPr>
          <w:t>6.1. Phân tích tài liệu</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_Toc243951770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15</w:t>
        </w:r>
        <w:r w:rsidRPr="00E857A5">
          <w:rPr>
            <w:rFonts w:ascii="Times New Roman" w:hAnsi="Times New Roman" w:cs="Times New Roman"/>
            <w:b/>
            <w:bCs/>
            <w:noProof/>
            <w:webHidden/>
            <w:sz w:val="26"/>
            <w:szCs w:val="26"/>
          </w:rPr>
          <w:fldChar w:fldCharType="end"/>
        </w:r>
      </w:hyperlink>
    </w:p>
    <w:p w14:paraId="753BB341" w14:textId="0E0A8A5A"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71" w:history="1">
        <w:r w:rsidRPr="00E857A5">
          <w:rPr>
            <w:rStyle w:val="af9"/>
            <w:rFonts w:ascii="Times New Roman" w:hAnsi="Times New Roman" w:cs="Times New Roman"/>
            <w:b/>
            <w:bCs/>
            <w:noProof/>
            <w:sz w:val="26"/>
            <w:szCs w:val="26"/>
            <w:lang w:val="vi-VN" w:eastAsia="zh-CN"/>
          </w:rPr>
          <w:t>6.2. Nghiên cứu trường hợp</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_Toc243951771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16</w:t>
        </w:r>
        <w:r w:rsidRPr="00E857A5">
          <w:rPr>
            <w:rFonts w:ascii="Times New Roman" w:hAnsi="Times New Roman" w:cs="Times New Roman"/>
            <w:b/>
            <w:bCs/>
            <w:noProof/>
            <w:webHidden/>
            <w:sz w:val="26"/>
            <w:szCs w:val="26"/>
          </w:rPr>
          <w:fldChar w:fldCharType="end"/>
        </w:r>
      </w:hyperlink>
    </w:p>
    <w:p w14:paraId="0E58CAAA" w14:textId="1C74816C"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72" w:history="1">
        <w:r w:rsidRPr="00E857A5">
          <w:rPr>
            <w:rStyle w:val="af9"/>
            <w:rFonts w:ascii="Times New Roman" w:hAnsi="Times New Roman" w:cs="Times New Roman"/>
            <w:b/>
            <w:bCs/>
            <w:noProof/>
            <w:sz w:val="26"/>
            <w:szCs w:val="26"/>
            <w:lang w:val="vi-VN" w:eastAsia="zh-CN"/>
          </w:rPr>
          <w:t>6.3. Ngôn ngữ học đối chiếu Việt – Trung</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_Toc243951772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16</w:t>
        </w:r>
        <w:r w:rsidRPr="00E857A5">
          <w:rPr>
            <w:rFonts w:ascii="Times New Roman" w:hAnsi="Times New Roman" w:cs="Times New Roman"/>
            <w:b/>
            <w:bCs/>
            <w:noProof/>
            <w:webHidden/>
            <w:sz w:val="26"/>
            <w:szCs w:val="26"/>
          </w:rPr>
          <w:fldChar w:fldCharType="end"/>
        </w:r>
      </w:hyperlink>
    </w:p>
    <w:p w14:paraId="7F638D95" w14:textId="5CBF630C"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73" w:history="1">
        <w:r w:rsidRPr="00E857A5">
          <w:rPr>
            <w:rStyle w:val="af9"/>
            <w:rFonts w:ascii="Times New Roman" w:hAnsi="Times New Roman" w:cs="Times New Roman"/>
            <w:b/>
            <w:bCs/>
            <w:noProof/>
            <w:sz w:val="26"/>
            <w:szCs w:val="26"/>
            <w:lang w:val="vi-VN" w:eastAsia="zh-CN"/>
          </w:rPr>
          <w:t>6.4. Phân tích lỗi dịch thuật</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_Toc243951773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17</w:t>
        </w:r>
        <w:r w:rsidRPr="00E857A5">
          <w:rPr>
            <w:rFonts w:ascii="Times New Roman" w:hAnsi="Times New Roman" w:cs="Times New Roman"/>
            <w:b/>
            <w:bCs/>
            <w:noProof/>
            <w:webHidden/>
            <w:sz w:val="26"/>
            <w:szCs w:val="26"/>
          </w:rPr>
          <w:fldChar w:fldCharType="end"/>
        </w:r>
      </w:hyperlink>
    </w:p>
    <w:p w14:paraId="293B8551" w14:textId="1B5D318D"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74" w:history="1">
        <w:r w:rsidRPr="00E857A5">
          <w:rPr>
            <w:rStyle w:val="af9"/>
            <w:rFonts w:ascii="Times New Roman" w:hAnsi="Times New Roman" w:cs="Times New Roman"/>
            <w:b/>
            <w:bCs/>
            <w:noProof/>
            <w:sz w:val="26"/>
            <w:szCs w:val="26"/>
            <w:lang w:val="vi-VN" w:eastAsia="zh-CN"/>
          </w:rPr>
          <w:t>6.5. Khảo sát định lượng</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_Toc243951774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17</w:t>
        </w:r>
        <w:r w:rsidRPr="00E857A5">
          <w:rPr>
            <w:rFonts w:ascii="Times New Roman" w:hAnsi="Times New Roman" w:cs="Times New Roman"/>
            <w:b/>
            <w:bCs/>
            <w:noProof/>
            <w:webHidden/>
            <w:sz w:val="26"/>
            <w:szCs w:val="26"/>
          </w:rPr>
          <w:fldChar w:fldCharType="end"/>
        </w:r>
      </w:hyperlink>
    </w:p>
    <w:p w14:paraId="6B763563" w14:textId="54A6BD2C"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75" w:history="1">
        <w:r w:rsidRPr="00E857A5">
          <w:rPr>
            <w:rStyle w:val="af9"/>
            <w:rFonts w:ascii="Times New Roman" w:hAnsi="Times New Roman" w:cs="Times New Roman"/>
            <w:b/>
            <w:bCs/>
            <w:noProof/>
            <w:sz w:val="26"/>
            <w:szCs w:val="26"/>
            <w:lang w:val="vi-VN" w:eastAsia="zh-CN"/>
          </w:rPr>
          <w:t>6.6. Phỏng vấn chuyên gia</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_Toc243951775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18</w:t>
        </w:r>
        <w:r w:rsidRPr="00E857A5">
          <w:rPr>
            <w:rFonts w:ascii="Times New Roman" w:hAnsi="Times New Roman" w:cs="Times New Roman"/>
            <w:b/>
            <w:bCs/>
            <w:noProof/>
            <w:webHidden/>
            <w:sz w:val="26"/>
            <w:szCs w:val="26"/>
          </w:rPr>
          <w:fldChar w:fldCharType="end"/>
        </w:r>
      </w:hyperlink>
    </w:p>
    <w:p w14:paraId="30EB0350" w14:textId="68C63331"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776" w:history="1">
        <w:r w:rsidRPr="00E857A5">
          <w:rPr>
            <w:rStyle w:val="af9"/>
            <w:rFonts w:ascii="Times New Roman" w:hAnsi="Times New Roman" w:cs="Times New Roman"/>
            <w:b/>
            <w:bCs/>
            <w:noProof/>
            <w:sz w:val="26"/>
            <w:szCs w:val="26"/>
            <w:lang w:val="vi-VN"/>
          </w:rPr>
          <w:t>7. Bố cục của luận văn</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_Toc243951776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18</w:t>
        </w:r>
        <w:r w:rsidRPr="00E857A5">
          <w:rPr>
            <w:rFonts w:ascii="Times New Roman" w:hAnsi="Times New Roman" w:cs="Times New Roman"/>
            <w:b/>
            <w:bCs/>
            <w:noProof/>
            <w:webHidden/>
            <w:sz w:val="26"/>
            <w:szCs w:val="26"/>
          </w:rPr>
          <w:fldChar w:fldCharType="end"/>
        </w:r>
      </w:hyperlink>
    </w:p>
    <w:p w14:paraId="42EAE0B7" w14:textId="17704173"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777" w:history="1">
        <w:r w:rsidRPr="00E857A5">
          <w:rPr>
            <w:rStyle w:val="af9"/>
            <w:rFonts w:ascii="Times New Roman" w:hAnsi="Times New Roman" w:cs="Times New Roman"/>
            <w:b/>
            <w:bCs/>
            <w:noProof/>
            <w:sz w:val="26"/>
            <w:szCs w:val="26"/>
            <w:lang w:val="vi-VN" w:eastAsia="zh-CN"/>
          </w:rPr>
          <w:t>CHƯƠNG 1. CƠ SỞ LÝ LUẬN VÀ THỰC TIỄN</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_Toc243951777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19</w:t>
        </w:r>
        <w:r w:rsidRPr="00E857A5">
          <w:rPr>
            <w:rFonts w:ascii="Times New Roman" w:hAnsi="Times New Roman" w:cs="Times New Roman"/>
            <w:b/>
            <w:bCs/>
            <w:noProof/>
            <w:webHidden/>
            <w:sz w:val="26"/>
            <w:szCs w:val="26"/>
          </w:rPr>
          <w:fldChar w:fldCharType="end"/>
        </w:r>
      </w:hyperlink>
    </w:p>
    <w:p w14:paraId="47BB9F5A" w14:textId="2BF25266"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778" w:history="1">
        <w:r w:rsidRPr="00E857A5">
          <w:rPr>
            <w:rStyle w:val="af9"/>
            <w:rFonts w:ascii="Times New Roman" w:hAnsi="Times New Roman" w:cs="Times New Roman"/>
            <w:b/>
            <w:bCs/>
            <w:noProof/>
            <w:sz w:val="26"/>
            <w:szCs w:val="26"/>
            <w:lang w:val="vi-VN"/>
          </w:rPr>
          <w:t>1.1. AI và sự phát triển của dịch thuật máy</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_Toc243951778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19</w:t>
        </w:r>
        <w:r w:rsidRPr="00E857A5">
          <w:rPr>
            <w:rFonts w:ascii="Times New Roman" w:hAnsi="Times New Roman" w:cs="Times New Roman"/>
            <w:b/>
            <w:bCs/>
            <w:noProof/>
            <w:webHidden/>
            <w:sz w:val="26"/>
            <w:szCs w:val="26"/>
          </w:rPr>
          <w:fldChar w:fldCharType="end"/>
        </w:r>
      </w:hyperlink>
    </w:p>
    <w:p w14:paraId="03DD157E" w14:textId="36A785B8"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79" w:history="1">
        <w:r w:rsidRPr="00E857A5">
          <w:rPr>
            <w:rStyle w:val="af9"/>
            <w:rFonts w:ascii="Times New Roman" w:hAnsi="Times New Roman" w:cs="Times New Roman"/>
            <w:b/>
            <w:bCs/>
            <w:i/>
            <w:iCs/>
            <w:noProof/>
            <w:sz w:val="26"/>
            <w:szCs w:val="26"/>
            <w:lang w:val="vi-VN"/>
          </w:rPr>
          <w:t>1.1.1. Từ RBMT đến LLM</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_Toc243951779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19</w:t>
        </w:r>
        <w:r w:rsidRPr="00E857A5">
          <w:rPr>
            <w:rFonts w:ascii="Times New Roman" w:hAnsi="Times New Roman" w:cs="Times New Roman"/>
            <w:b/>
            <w:bCs/>
            <w:noProof/>
            <w:webHidden/>
            <w:sz w:val="26"/>
            <w:szCs w:val="26"/>
          </w:rPr>
          <w:fldChar w:fldCharType="end"/>
        </w:r>
      </w:hyperlink>
    </w:p>
    <w:p w14:paraId="538E356D" w14:textId="48C22953"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80" w:history="1">
        <w:r w:rsidRPr="00E857A5">
          <w:rPr>
            <w:rStyle w:val="af9"/>
            <w:rFonts w:ascii="Times New Roman" w:hAnsi="Times New Roman" w:cs="Times New Roman"/>
            <w:b/>
            <w:bCs/>
            <w:i/>
            <w:iCs/>
            <w:noProof/>
            <w:sz w:val="26"/>
            <w:szCs w:val="26"/>
            <w:lang w:val="vi-VN"/>
          </w:rPr>
          <w:t>1.1.2. ChatGPT và DeepSeek</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_Toc243951780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21</w:t>
        </w:r>
        <w:r w:rsidRPr="00E857A5">
          <w:rPr>
            <w:rFonts w:ascii="Times New Roman" w:hAnsi="Times New Roman" w:cs="Times New Roman"/>
            <w:b/>
            <w:bCs/>
            <w:noProof/>
            <w:webHidden/>
            <w:sz w:val="26"/>
            <w:szCs w:val="26"/>
          </w:rPr>
          <w:fldChar w:fldCharType="end"/>
        </w:r>
      </w:hyperlink>
    </w:p>
    <w:p w14:paraId="11A46859" w14:textId="46CC96F8"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81" w:history="1">
        <w:r w:rsidRPr="00E857A5">
          <w:rPr>
            <w:rStyle w:val="af9"/>
            <w:rFonts w:ascii="Times New Roman" w:hAnsi="Times New Roman" w:cs="Times New Roman"/>
            <w:b/>
            <w:bCs/>
            <w:i/>
            <w:iCs/>
            <w:noProof/>
            <w:sz w:val="26"/>
            <w:szCs w:val="26"/>
            <w:lang w:val="vi-VN"/>
          </w:rPr>
          <w:t>1.1.3.AI trong dịch thuật chuyên ngành</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_Toc243951781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23</w:t>
        </w:r>
        <w:r w:rsidRPr="00E857A5">
          <w:rPr>
            <w:rFonts w:ascii="Times New Roman" w:hAnsi="Times New Roman" w:cs="Times New Roman"/>
            <w:b/>
            <w:bCs/>
            <w:noProof/>
            <w:webHidden/>
            <w:sz w:val="26"/>
            <w:szCs w:val="26"/>
          </w:rPr>
          <w:fldChar w:fldCharType="end"/>
        </w:r>
      </w:hyperlink>
    </w:p>
    <w:p w14:paraId="6B43D853" w14:textId="71DA7A44"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782" w:history="1">
        <w:r w:rsidRPr="00E857A5">
          <w:rPr>
            <w:rStyle w:val="af9"/>
            <w:rFonts w:ascii="Times New Roman" w:hAnsi="Times New Roman" w:cs="Times New Roman"/>
            <w:b/>
            <w:bCs/>
            <w:noProof/>
            <w:sz w:val="26"/>
            <w:szCs w:val="26"/>
            <w:lang w:val="vi-VN"/>
          </w:rPr>
          <w:t>1.2. Dịch thuật Trung – Việt</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_Toc243951782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25</w:t>
        </w:r>
        <w:r w:rsidRPr="00E857A5">
          <w:rPr>
            <w:rFonts w:ascii="Times New Roman" w:hAnsi="Times New Roman" w:cs="Times New Roman"/>
            <w:b/>
            <w:bCs/>
            <w:noProof/>
            <w:webHidden/>
            <w:sz w:val="26"/>
            <w:szCs w:val="26"/>
          </w:rPr>
          <w:fldChar w:fldCharType="end"/>
        </w:r>
      </w:hyperlink>
    </w:p>
    <w:p w14:paraId="24CED89F" w14:textId="15E2A373"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83" w:history="1">
        <w:r w:rsidRPr="00E857A5">
          <w:rPr>
            <w:rStyle w:val="af9"/>
            <w:rFonts w:ascii="Times New Roman" w:hAnsi="Times New Roman" w:cs="Times New Roman"/>
            <w:b/>
            <w:bCs/>
            <w:i/>
            <w:iCs/>
            <w:noProof/>
            <w:sz w:val="26"/>
            <w:szCs w:val="26"/>
            <w:lang w:val="vi-VN"/>
          </w:rPr>
          <w:t>1.2.1. Đặc điểm ngôn ngữ Việt – Trung</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_Toc243951783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25</w:t>
        </w:r>
        <w:r w:rsidRPr="00E857A5">
          <w:rPr>
            <w:rFonts w:ascii="Times New Roman" w:hAnsi="Times New Roman" w:cs="Times New Roman"/>
            <w:b/>
            <w:bCs/>
            <w:noProof/>
            <w:webHidden/>
            <w:sz w:val="26"/>
            <w:szCs w:val="26"/>
          </w:rPr>
          <w:fldChar w:fldCharType="end"/>
        </w:r>
      </w:hyperlink>
    </w:p>
    <w:p w14:paraId="2E5917F7" w14:textId="04B67D6B"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84" w:history="1">
        <w:r w:rsidRPr="00E857A5">
          <w:rPr>
            <w:rStyle w:val="af9"/>
            <w:rFonts w:ascii="Times New Roman" w:hAnsi="Times New Roman" w:cs="Times New Roman"/>
            <w:b/>
            <w:bCs/>
            <w:i/>
            <w:iCs/>
            <w:noProof/>
            <w:sz w:val="26"/>
            <w:szCs w:val="26"/>
            <w:lang w:val="vi-VN"/>
          </w:rPr>
          <w:t>1.2.2. Thách thức trong dịch thuật Trung – Việt</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_Toc243951784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26</w:t>
        </w:r>
        <w:r w:rsidRPr="00E857A5">
          <w:rPr>
            <w:rFonts w:ascii="Times New Roman" w:hAnsi="Times New Roman" w:cs="Times New Roman"/>
            <w:b/>
            <w:bCs/>
            <w:noProof/>
            <w:webHidden/>
            <w:sz w:val="26"/>
            <w:szCs w:val="26"/>
          </w:rPr>
          <w:fldChar w:fldCharType="end"/>
        </w:r>
      </w:hyperlink>
    </w:p>
    <w:p w14:paraId="2AF92E28" w14:textId="699072AA"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85" w:history="1">
        <w:r w:rsidRPr="00E857A5">
          <w:rPr>
            <w:rStyle w:val="af9"/>
            <w:rFonts w:ascii="Times New Roman" w:hAnsi="Times New Roman" w:cs="Times New Roman"/>
            <w:b/>
            <w:bCs/>
            <w:i/>
            <w:iCs/>
            <w:noProof/>
            <w:sz w:val="26"/>
            <w:szCs w:val="26"/>
            <w:lang w:val="vi-VN"/>
          </w:rPr>
          <w:t>1.2.3. Thuật ngữ chuyên ngành</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_Toc243951785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28</w:t>
        </w:r>
        <w:r w:rsidRPr="00E857A5">
          <w:rPr>
            <w:rFonts w:ascii="Times New Roman" w:hAnsi="Times New Roman" w:cs="Times New Roman"/>
            <w:b/>
            <w:bCs/>
            <w:noProof/>
            <w:webHidden/>
            <w:sz w:val="26"/>
            <w:szCs w:val="26"/>
          </w:rPr>
          <w:fldChar w:fldCharType="end"/>
        </w:r>
      </w:hyperlink>
    </w:p>
    <w:p w14:paraId="346C7CB0" w14:textId="411FD846"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786" w:history="1">
        <w:r w:rsidRPr="00E857A5">
          <w:rPr>
            <w:rStyle w:val="af9"/>
            <w:rFonts w:ascii="Times New Roman" w:hAnsi="Times New Roman" w:cs="Times New Roman"/>
            <w:b/>
            <w:bCs/>
            <w:noProof/>
            <w:sz w:val="26"/>
            <w:szCs w:val="26"/>
            <w:lang w:val="vi-VN"/>
          </w:rPr>
          <w:t>1.3. Dịch thuật văn bản pháp quy</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_Toc243951786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29</w:t>
        </w:r>
        <w:r w:rsidRPr="00E857A5">
          <w:rPr>
            <w:rFonts w:ascii="Times New Roman" w:hAnsi="Times New Roman" w:cs="Times New Roman"/>
            <w:b/>
            <w:bCs/>
            <w:noProof/>
            <w:webHidden/>
            <w:sz w:val="26"/>
            <w:szCs w:val="26"/>
          </w:rPr>
          <w:fldChar w:fldCharType="end"/>
        </w:r>
      </w:hyperlink>
    </w:p>
    <w:p w14:paraId="40F842B4" w14:textId="36BAB2D1"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87" w:history="1">
        <w:r w:rsidRPr="00E857A5">
          <w:rPr>
            <w:rStyle w:val="af9"/>
            <w:rFonts w:ascii="Times New Roman" w:hAnsi="Times New Roman" w:cs="Times New Roman"/>
            <w:b/>
            <w:bCs/>
            <w:i/>
            <w:iCs/>
            <w:noProof/>
            <w:sz w:val="26"/>
            <w:szCs w:val="26"/>
            <w:lang w:val="vi-VN"/>
          </w:rPr>
          <w:t>1.3.1. Đặc trưng ngôn ngữ pháp lý</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_Toc243951787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29</w:t>
        </w:r>
        <w:r w:rsidRPr="00E857A5">
          <w:rPr>
            <w:rFonts w:ascii="Times New Roman" w:hAnsi="Times New Roman" w:cs="Times New Roman"/>
            <w:b/>
            <w:bCs/>
            <w:noProof/>
            <w:webHidden/>
            <w:sz w:val="26"/>
            <w:szCs w:val="26"/>
          </w:rPr>
          <w:fldChar w:fldCharType="end"/>
        </w:r>
      </w:hyperlink>
    </w:p>
    <w:p w14:paraId="0F23DA45" w14:textId="222AADD0"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88" w:history="1">
        <w:r w:rsidRPr="00E857A5">
          <w:rPr>
            <w:rStyle w:val="af9"/>
            <w:rFonts w:ascii="Times New Roman" w:hAnsi="Times New Roman" w:cs="Times New Roman"/>
            <w:b/>
            <w:bCs/>
            <w:i/>
            <w:iCs/>
            <w:noProof/>
            <w:sz w:val="26"/>
            <w:szCs w:val="26"/>
            <w:lang w:val="vi-VN"/>
          </w:rPr>
          <w:t>1.3.2. Tính tương đương pháp lý</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_Toc243951788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30</w:t>
        </w:r>
        <w:r w:rsidRPr="00E857A5">
          <w:rPr>
            <w:rFonts w:ascii="Times New Roman" w:hAnsi="Times New Roman" w:cs="Times New Roman"/>
            <w:b/>
            <w:bCs/>
            <w:noProof/>
            <w:webHidden/>
            <w:sz w:val="26"/>
            <w:szCs w:val="26"/>
          </w:rPr>
          <w:fldChar w:fldCharType="end"/>
        </w:r>
      </w:hyperlink>
    </w:p>
    <w:p w14:paraId="6D794B9A" w14:textId="666CDCA1"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89" w:history="1">
        <w:r w:rsidRPr="00E857A5">
          <w:rPr>
            <w:rStyle w:val="af9"/>
            <w:rFonts w:ascii="Times New Roman" w:hAnsi="Times New Roman" w:cs="Times New Roman"/>
            <w:b/>
            <w:bCs/>
            <w:i/>
            <w:iCs/>
            <w:noProof/>
            <w:sz w:val="26"/>
            <w:szCs w:val="26"/>
            <w:lang w:val="vi-VN"/>
          </w:rPr>
          <w:t>1.3.3. Tiêu chí đánh giá chất lượng bản dịch</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_Toc243951789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31</w:t>
        </w:r>
        <w:r w:rsidRPr="00E857A5">
          <w:rPr>
            <w:rFonts w:ascii="Times New Roman" w:hAnsi="Times New Roman" w:cs="Times New Roman"/>
            <w:b/>
            <w:bCs/>
            <w:noProof/>
            <w:webHidden/>
            <w:sz w:val="26"/>
            <w:szCs w:val="26"/>
          </w:rPr>
          <w:fldChar w:fldCharType="end"/>
        </w:r>
      </w:hyperlink>
    </w:p>
    <w:p w14:paraId="6156382C" w14:textId="652F57AA"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90" w:history="1">
        <w:r w:rsidRPr="00E857A5">
          <w:rPr>
            <w:rStyle w:val="af9"/>
            <w:rFonts w:ascii="Times New Roman" w:eastAsia="Times New Roman" w:hAnsi="Times New Roman" w:cs="Times New Roman"/>
            <w:b/>
            <w:bCs/>
            <w:i/>
            <w:iCs/>
            <w:noProof/>
            <w:sz w:val="26"/>
            <w:szCs w:val="26"/>
            <w:lang w:val="vi-VN"/>
          </w:rPr>
          <w:t>1.3.4. Khung phân tích của luận văn</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_Toc243951790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34</w:t>
        </w:r>
        <w:r w:rsidRPr="00E857A5">
          <w:rPr>
            <w:rFonts w:ascii="Times New Roman" w:hAnsi="Times New Roman" w:cs="Times New Roman"/>
            <w:b/>
            <w:bCs/>
            <w:noProof/>
            <w:webHidden/>
            <w:sz w:val="26"/>
            <w:szCs w:val="26"/>
          </w:rPr>
          <w:fldChar w:fldCharType="end"/>
        </w:r>
      </w:hyperlink>
    </w:p>
    <w:p w14:paraId="43B5D91C" w14:textId="7A770AD5"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791" w:history="1">
        <w:r w:rsidRPr="00E857A5">
          <w:rPr>
            <w:rStyle w:val="af9"/>
            <w:rFonts w:ascii="Times New Roman" w:hAnsi="Times New Roman" w:cs="Times New Roman"/>
            <w:b/>
            <w:bCs/>
            <w:noProof/>
            <w:sz w:val="26"/>
            <w:szCs w:val="26"/>
            <w:lang w:val="vi-VN"/>
          </w:rPr>
          <w:t>1.4. Hội nhập thương mại Việt Nam – Trung Quốc</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_Toc243951791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35</w:t>
        </w:r>
        <w:r w:rsidRPr="00E857A5">
          <w:rPr>
            <w:rFonts w:ascii="Times New Roman" w:hAnsi="Times New Roman" w:cs="Times New Roman"/>
            <w:b/>
            <w:bCs/>
            <w:noProof/>
            <w:webHidden/>
            <w:sz w:val="26"/>
            <w:szCs w:val="26"/>
          </w:rPr>
          <w:fldChar w:fldCharType="end"/>
        </w:r>
      </w:hyperlink>
    </w:p>
    <w:p w14:paraId="3256DAF1" w14:textId="23C52F2C"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92" w:history="1">
        <w:r w:rsidRPr="00E857A5">
          <w:rPr>
            <w:rStyle w:val="af9"/>
            <w:rFonts w:ascii="Times New Roman" w:hAnsi="Times New Roman" w:cs="Times New Roman"/>
            <w:b/>
            <w:bCs/>
            <w:i/>
            <w:iCs/>
            <w:noProof/>
            <w:sz w:val="26"/>
            <w:szCs w:val="26"/>
            <w:lang w:val="vi-VN"/>
          </w:rPr>
          <w:t>1.4.1. Quan hệ thương mại Việt – Trung</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_Toc243951792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35</w:t>
        </w:r>
        <w:r w:rsidRPr="00E857A5">
          <w:rPr>
            <w:rFonts w:ascii="Times New Roman" w:hAnsi="Times New Roman" w:cs="Times New Roman"/>
            <w:b/>
            <w:bCs/>
            <w:noProof/>
            <w:webHidden/>
            <w:sz w:val="26"/>
            <w:szCs w:val="26"/>
          </w:rPr>
          <w:fldChar w:fldCharType="end"/>
        </w:r>
      </w:hyperlink>
    </w:p>
    <w:p w14:paraId="491A2C3D" w14:textId="0CD557DB"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93" w:history="1">
        <w:r w:rsidRPr="00E857A5">
          <w:rPr>
            <w:rStyle w:val="af9"/>
            <w:rFonts w:ascii="Times New Roman" w:hAnsi="Times New Roman" w:cs="Times New Roman"/>
            <w:b/>
            <w:bCs/>
            <w:i/>
            <w:iCs/>
            <w:noProof/>
            <w:sz w:val="26"/>
            <w:szCs w:val="26"/>
            <w:lang w:val="vi-VN"/>
          </w:rPr>
          <w:t>1.4.2. Hàng rào kỹ thuật thương mại (TBT)</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_Toc243951793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36</w:t>
        </w:r>
        <w:r w:rsidRPr="00E857A5">
          <w:rPr>
            <w:rFonts w:ascii="Times New Roman" w:hAnsi="Times New Roman" w:cs="Times New Roman"/>
            <w:b/>
            <w:bCs/>
            <w:noProof/>
            <w:webHidden/>
            <w:sz w:val="26"/>
            <w:szCs w:val="26"/>
          </w:rPr>
          <w:fldChar w:fldCharType="end"/>
        </w:r>
      </w:hyperlink>
    </w:p>
    <w:p w14:paraId="0C1FEE17" w14:textId="3B455D1B"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94" w:history="1">
        <w:r w:rsidRPr="00E857A5">
          <w:rPr>
            <w:rStyle w:val="af9"/>
            <w:rFonts w:ascii="Times New Roman" w:hAnsi="Times New Roman" w:cs="Times New Roman"/>
            <w:b/>
            <w:bCs/>
            <w:i/>
            <w:iCs/>
            <w:noProof/>
            <w:sz w:val="26"/>
            <w:szCs w:val="26"/>
            <w:lang w:val="vi-VN"/>
          </w:rPr>
          <w:t>1.4.3. Vai trò của tiêu chuẩn và ghi nhãn</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_Toc243951794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38</w:t>
        </w:r>
        <w:r w:rsidRPr="00E857A5">
          <w:rPr>
            <w:rFonts w:ascii="Times New Roman" w:hAnsi="Times New Roman" w:cs="Times New Roman"/>
            <w:b/>
            <w:bCs/>
            <w:noProof/>
            <w:webHidden/>
            <w:sz w:val="26"/>
            <w:szCs w:val="26"/>
          </w:rPr>
          <w:fldChar w:fldCharType="end"/>
        </w:r>
      </w:hyperlink>
    </w:p>
    <w:p w14:paraId="3FFD983C" w14:textId="11804959"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95" w:history="1">
        <w:r w:rsidRPr="00E857A5">
          <w:rPr>
            <w:rStyle w:val="af9"/>
            <w:rFonts w:ascii="Times New Roman" w:hAnsi="Times New Roman" w:cs="Times New Roman"/>
            <w:b/>
            <w:bCs/>
            <w:i/>
            <w:iCs/>
            <w:noProof/>
            <w:sz w:val="26"/>
            <w:szCs w:val="26"/>
            <w:lang w:val="vi-VN"/>
          </w:rPr>
          <w:t>1.4.4. Vấn đề tuân thủ tiêu chuẩn của doanh nghiệp Việt Nam</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_Toc243951795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39</w:t>
        </w:r>
        <w:r w:rsidRPr="00E857A5">
          <w:rPr>
            <w:rFonts w:ascii="Times New Roman" w:hAnsi="Times New Roman" w:cs="Times New Roman"/>
            <w:b/>
            <w:bCs/>
            <w:noProof/>
            <w:webHidden/>
            <w:sz w:val="26"/>
            <w:szCs w:val="26"/>
          </w:rPr>
          <w:fldChar w:fldCharType="end"/>
        </w:r>
      </w:hyperlink>
    </w:p>
    <w:p w14:paraId="7EC61241" w14:textId="39E08087"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796" w:history="1">
        <w:r w:rsidRPr="00E857A5">
          <w:rPr>
            <w:rStyle w:val="af9"/>
            <w:rFonts w:ascii="Times New Roman" w:hAnsi="Times New Roman" w:cs="Times New Roman"/>
            <w:b/>
            <w:bCs/>
            <w:noProof/>
            <w:sz w:val="26"/>
            <w:szCs w:val="26"/>
            <w:lang w:val="vi-VN"/>
          </w:rPr>
          <w:t>CHƯƠNG 2: VĂN BẢN PHÁP QUY VỀ NHÃN THỰC PHẨM VÀ Ý NGHĨA ĐỐI VỚI HỘI NHẬP THƯƠNG MẠI VIỆT NAM – TRUNG QUỐC</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_Toc243951796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43</w:t>
        </w:r>
        <w:r w:rsidRPr="00E857A5">
          <w:rPr>
            <w:rFonts w:ascii="Times New Roman" w:hAnsi="Times New Roman" w:cs="Times New Roman"/>
            <w:b/>
            <w:bCs/>
            <w:noProof/>
            <w:webHidden/>
            <w:sz w:val="26"/>
            <w:szCs w:val="26"/>
          </w:rPr>
          <w:fldChar w:fldCharType="end"/>
        </w:r>
      </w:hyperlink>
    </w:p>
    <w:p w14:paraId="0FB74D5D" w14:textId="10C12A4A"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797" w:history="1">
        <w:r w:rsidRPr="00E857A5">
          <w:rPr>
            <w:rStyle w:val="af9"/>
            <w:rFonts w:ascii="Times New Roman" w:hAnsi="Times New Roman" w:cs="Times New Roman"/>
            <w:b/>
            <w:bCs/>
            <w:noProof/>
            <w:sz w:val="26"/>
            <w:szCs w:val="26"/>
            <w:lang w:val="vi-VN"/>
          </w:rPr>
          <w:t>2.1. Hệ thống quy định ghi nhãn thực phẩm của Trung Quốc</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_Toc243951797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43</w:t>
        </w:r>
        <w:r w:rsidRPr="00E857A5">
          <w:rPr>
            <w:rFonts w:ascii="Times New Roman" w:hAnsi="Times New Roman" w:cs="Times New Roman"/>
            <w:b/>
            <w:bCs/>
            <w:noProof/>
            <w:webHidden/>
            <w:sz w:val="26"/>
            <w:szCs w:val="26"/>
          </w:rPr>
          <w:fldChar w:fldCharType="end"/>
        </w:r>
      </w:hyperlink>
    </w:p>
    <w:p w14:paraId="061FA51B" w14:textId="16949E02"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798" w:history="1">
        <w:r w:rsidRPr="00E857A5">
          <w:rPr>
            <w:rStyle w:val="af9"/>
            <w:rFonts w:ascii="Times New Roman" w:hAnsi="Times New Roman" w:cs="Times New Roman"/>
            <w:b/>
            <w:bCs/>
            <w:noProof/>
            <w:sz w:val="26"/>
            <w:szCs w:val="26"/>
            <w:lang w:val="vi-VN"/>
          </w:rPr>
          <w:t>2.2. So sánh với hệ thống tiêu chuẩn Việt Nam</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_Toc243951798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45</w:t>
        </w:r>
        <w:r w:rsidRPr="00E857A5">
          <w:rPr>
            <w:rFonts w:ascii="Times New Roman" w:hAnsi="Times New Roman" w:cs="Times New Roman"/>
            <w:b/>
            <w:bCs/>
            <w:noProof/>
            <w:webHidden/>
            <w:sz w:val="26"/>
            <w:szCs w:val="26"/>
          </w:rPr>
          <w:fldChar w:fldCharType="end"/>
        </w:r>
      </w:hyperlink>
    </w:p>
    <w:p w14:paraId="070DB8C1" w14:textId="32FE20BC"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799" w:history="1">
        <w:r w:rsidRPr="00E857A5">
          <w:rPr>
            <w:rStyle w:val="af9"/>
            <w:rFonts w:ascii="Times New Roman" w:hAnsi="Times New Roman" w:cs="Times New Roman"/>
            <w:b/>
            <w:bCs/>
            <w:i/>
            <w:iCs/>
            <w:noProof/>
            <w:sz w:val="26"/>
            <w:szCs w:val="26"/>
            <w:lang w:val="vi-VN"/>
          </w:rPr>
          <w:t>2.2.1.  Những điểm chung hệ thống tiêu chuẩn Việt Nam và Trung Quốc</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_Toc243951799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46</w:t>
        </w:r>
        <w:r w:rsidRPr="00E857A5">
          <w:rPr>
            <w:rFonts w:ascii="Times New Roman" w:hAnsi="Times New Roman" w:cs="Times New Roman"/>
            <w:b/>
            <w:bCs/>
            <w:noProof/>
            <w:webHidden/>
            <w:sz w:val="26"/>
            <w:szCs w:val="26"/>
          </w:rPr>
          <w:fldChar w:fldCharType="end"/>
        </w:r>
      </w:hyperlink>
    </w:p>
    <w:p w14:paraId="34758394" w14:textId="1601AA07"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00" w:history="1">
        <w:r w:rsidRPr="00E857A5">
          <w:rPr>
            <w:rStyle w:val="af9"/>
            <w:rFonts w:ascii="Times New Roman" w:hAnsi="Times New Roman" w:cs="Times New Roman"/>
            <w:b/>
            <w:bCs/>
            <w:i/>
            <w:iCs/>
            <w:noProof/>
            <w:sz w:val="26"/>
            <w:szCs w:val="26"/>
            <w:lang w:val="vi-VN"/>
          </w:rPr>
          <w:t>2.2.2.  Những điểm khác biệt giữa hệ thống tiêu chuẩn Việt Nam và Trung Quốc</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_Toc243951800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47</w:t>
        </w:r>
        <w:r w:rsidRPr="00E857A5">
          <w:rPr>
            <w:rFonts w:ascii="Times New Roman" w:hAnsi="Times New Roman" w:cs="Times New Roman"/>
            <w:b/>
            <w:bCs/>
            <w:noProof/>
            <w:webHidden/>
            <w:sz w:val="26"/>
            <w:szCs w:val="26"/>
          </w:rPr>
          <w:fldChar w:fldCharType="end"/>
        </w:r>
      </w:hyperlink>
    </w:p>
    <w:p w14:paraId="1B4598D6" w14:textId="5522A009"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01" w:history="1">
        <w:r w:rsidRPr="00E857A5">
          <w:rPr>
            <w:rStyle w:val="af9"/>
            <w:rFonts w:ascii="Times New Roman" w:hAnsi="Times New Roman" w:cs="Times New Roman"/>
            <w:b/>
            <w:bCs/>
            <w:i/>
            <w:iCs/>
            <w:noProof/>
            <w:sz w:val="26"/>
            <w:szCs w:val="26"/>
            <w:lang w:val="vi-VN"/>
          </w:rPr>
          <w:t>2.2.3. Những điểm tương đồng giữa GB7718-2025 và TCVN 7087:2013</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_Toc243951801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48</w:t>
        </w:r>
        <w:r w:rsidRPr="00E857A5">
          <w:rPr>
            <w:rFonts w:ascii="Times New Roman" w:hAnsi="Times New Roman" w:cs="Times New Roman"/>
            <w:b/>
            <w:bCs/>
            <w:noProof/>
            <w:webHidden/>
            <w:sz w:val="26"/>
            <w:szCs w:val="26"/>
          </w:rPr>
          <w:fldChar w:fldCharType="end"/>
        </w:r>
      </w:hyperlink>
    </w:p>
    <w:p w14:paraId="58051BF0" w14:textId="527FF1D4"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02" w:history="1">
        <w:r w:rsidRPr="00E857A5">
          <w:rPr>
            <w:rStyle w:val="af9"/>
            <w:rFonts w:ascii="Times New Roman" w:hAnsi="Times New Roman" w:cs="Times New Roman"/>
            <w:b/>
            <w:bCs/>
            <w:i/>
            <w:iCs/>
            <w:noProof/>
            <w:sz w:val="26"/>
            <w:szCs w:val="26"/>
            <w:lang w:val="vi-VN"/>
          </w:rPr>
          <w:t>2.2.4. Những điểm khác biệt giữa GB7718-2025 và TCVN 7087:2013</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_Toc243951802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48</w:t>
        </w:r>
        <w:r w:rsidRPr="00E857A5">
          <w:rPr>
            <w:rFonts w:ascii="Times New Roman" w:hAnsi="Times New Roman" w:cs="Times New Roman"/>
            <w:b/>
            <w:bCs/>
            <w:noProof/>
            <w:webHidden/>
            <w:sz w:val="26"/>
            <w:szCs w:val="26"/>
          </w:rPr>
          <w:fldChar w:fldCharType="end"/>
        </w:r>
      </w:hyperlink>
    </w:p>
    <w:p w14:paraId="570DA9FE" w14:textId="2301D033"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03" w:history="1">
        <w:r w:rsidRPr="00E857A5">
          <w:rPr>
            <w:rStyle w:val="af9"/>
            <w:rFonts w:ascii="Times New Roman" w:hAnsi="Times New Roman" w:cs="Times New Roman"/>
            <w:b/>
            <w:bCs/>
            <w:i/>
            <w:iCs/>
            <w:noProof/>
            <w:sz w:val="26"/>
            <w:szCs w:val="26"/>
            <w:lang w:val="vi-VN"/>
          </w:rPr>
          <w:t>2.2.5. Kết luận so sánh tiêu chuẩn giữa GB7718-2025 và TCVN 7087:2013</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_Toc243951803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50</w:t>
        </w:r>
        <w:r w:rsidRPr="00E857A5">
          <w:rPr>
            <w:rFonts w:ascii="Times New Roman" w:hAnsi="Times New Roman" w:cs="Times New Roman"/>
            <w:b/>
            <w:bCs/>
            <w:noProof/>
            <w:webHidden/>
            <w:sz w:val="26"/>
            <w:szCs w:val="26"/>
          </w:rPr>
          <w:fldChar w:fldCharType="end"/>
        </w:r>
      </w:hyperlink>
    </w:p>
    <w:p w14:paraId="423F4D04" w14:textId="7CE158FA"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04" w:history="1">
        <w:r w:rsidRPr="00E857A5">
          <w:rPr>
            <w:rStyle w:val="af9"/>
            <w:rFonts w:ascii="Times New Roman" w:hAnsi="Times New Roman" w:cs="Times New Roman"/>
            <w:b/>
            <w:bCs/>
            <w:i/>
            <w:iCs/>
            <w:noProof/>
            <w:sz w:val="26"/>
            <w:szCs w:val="26"/>
            <w:lang w:val="vi-VN"/>
          </w:rPr>
          <w:t>2.2.6. Những điểm tương đồng giữa GB28050-2025 và TCVN 7088:2025 , TCVN 14429:2025</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_Toc243951804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51</w:t>
        </w:r>
        <w:r w:rsidRPr="00E857A5">
          <w:rPr>
            <w:rFonts w:ascii="Times New Roman" w:hAnsi="Times New Roman" w:cs="Times New Roman"/>
            <w:b/>
            <w:bCs/>
            <w:noProof/>
            <w:webHidden/>
            <w:sz w:val="26"/>
            <w:szCs w:val="26"/>
          </w:rPr>
          <w:fldChar w:fldCharType="end"/>
        </w:r>
      </w:hyperlink>
    </w:p>
    <w:p w14:paraId="117A60D5" w14:textId="0A5828EF"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05" w:history="1">
        <w:r w:rsidRPr="00E857A5">
          <w:rPr>
            <w:rStyle w:val="af9"/>
            <w:rFonts w:ascii="Times New Roman" w:hAnsi="Times New Roman" w:cs="Times New Roman"/>
            <w:b/>
            <w:bCs/>
            <w:i/>
            <w:iCs/>
            <w:noProof/>
            <w:sz w:val="26"/>
            <w:szCs w:val="26"/>
            <w:lang w:val="vi-VN"/>
          </w:rPr>
          <w:t>2.2.7. Những điểm khác biệt giữa GB28050-2025 và TCVN 7088:2025 , TCVN 14429:2025</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_Toc243951805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51</w:t>
        </w:r>
        <w:r w:rsidRPr="00E857A5">
          <w:rPr>
            <w:rFonts w:ascii="Times New Roman" w:hAnsi="Times New Roman" w:cs="Times New Roman"/>
            <w:b/>
            <w:bCs/>
            <w:noProof/>
            <w:webHidden/>
            <w:sz w:val="26"/>
            <w:szCs w:val="26"/>
          </w:rPr>
          <w:fldChar w:fldCharType="end"/>
        </w:r>
      </w:hyperlink>
    </w:p>
    <w:p w14:paraId="1EE17EB5" w14:textId="3C99B170"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06" w:history="1">
        <w:r w:rsidRPr="00E857A5">
          <w:rPr>
            <w:rStyle w:val="af9"/>
            <w:rFonts w:ascii="Times New Roman" w:hAnsi="Times New Roman" w:cs="Times New Roman"/>
            <w:b/>
            <w:bCs/>
            <w:i/>
            <w:iCs/>
            <w:noProof/>
            <w:sz w:val="26"/>
            <w:szCs w:val="26"/>
            <w:lang w:val="vi-VN"/>
          </w:rPr>
          <w:t>2.2.8. Kết luận so sánh tiêu chuẩn giữa GB28050-2025 và TCVN 7088:2025 , TCVN 14429:2025</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_Toc243951806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53</w:t>
        </w:r>
        <w:r w:rsidRPr="00E857A5">
          <w:rPr>
            <w:rFonts w:ascii="Times New Roman" w:hAnsi="Times New Roman" w:cs="Times New Roman"/>
            <w:b/>
            <w:bCs/>
            <w:noProof/>
            <w:webHidden/>
            <w:sz w:val="26"/>
            <w:szCs w:val="26"/>
          </w:rPr>
          <w:fldChar w:fldCharType="end"/>
        </w:r>
      </w:hyperlink>
    </w:p>
    <w:p w14:paraId="4BC6A97D" w14:textId="75586A93"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807" w:history="1">
        <w:r w:rsidRPr="00E857A5">
          <w:rPr>
            <w:rStyle w:val="af9"/>
            <w:rFonts w:ascii="Times New Roman" w:hAnsi="Times New Roman" w:cs="Times New Roman"/>
            <w:b/>
            <w:bCs/>
            <w:noProof/>
            <w:sz w:val="26"/>
            <w:szCs w:val="26"/>
            <w:lang w:val="vi-VN"/>
          </w:rPr>
          <w:t>2.3. Những khác biệt có thể tạo rào cản thương mại</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_Toc243951807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53</w:t>
        </w:r>
        <w:r w:rsidRPr="00E857A5">
          <w:rPr>
            <w:rFonts w:ascii="Times New Roman" w:hAnsi="Times New Roman" w:cs="Times New Roman"/>
            <w:b/>
            <w:bCs/>
            <w:noProof/>
            <w:webHidden/>
            <w:sz w:val="26"/>
            <w:szCs w:val="26"/>
          </w:rPr>
          <w:fldChar w:fldCharType="end"/>
        </w:r>
      </w:hyperlink>
    </w:p>
    <w:p w14:paraId="1F61020B" w14:textId="28ABD006"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808" w:history="1">
        <w:r w:rsidRPr="00E857A5">
          <w:rPr>
            <w:rStyle w:val="af9"/>
            <w:rFonts w:ascii="Times New Roman" w:hAnsi="Times New Roman" w:cs="Times New Roman"/>
            <w:b/>
            <w:bCs/>
            <w:noProof/>
            <w:sz w:val="26"/>
            <w:szCs w:val="26"/>
            <w:lang w:val="vi-VN"/>
          </w:rPr>
          <w:t>2.4. Trường hợp ngành cá tra Việt Nam</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_Toc243951808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57</w:t>
        </w:r>
        <w:r w:rsidRPr="00E857A5">
          <w:rPr>
            <w:rFonts w:ascii="Times New Roman" w:hAnsi="Times New Roman" w:cs="Times New Roman"/>
            <w:b/>
            <w:bCs/>
            <w:noProof/>
            <w:webHidden/>
            <w:sz w:val="26"/>
            <w:szCs w:val="26"/>
          </w:rPr>
          <w:fldChar w:fldCharType="end"/>
        </w:r>
      </w:hyperlink>
    </w:p>
    <w:p w14:paraId="67982D78" w14:textId="6D0BEF23"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09" w:history="1">
        <w:r w:rsidRPr="00E857A5">
          <w:rPr>
            <w:rStyle w:val="af9"/>
            <w:rFonts w:ascii="Times New Roman" w:hAnsi="Times New Roman" w:cs="Times New Roman"/>
            <w:b/>
            <w:bCs/>
            <w:i/>
            <w:iCs/>
            <w:noProof/>
            <w:sz w:val="26"/>
            <w:szCs w:val="26"/>
            <w:lang w:val="vi-VN"/>
          </w:rPr>
          <w:t>2.4.1. Tổng quan xuất khẩu cá tra Việt Nam trên thị trường toàn cầu</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_Toc243951809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57</w:t>
        </w:r>
        <w:r w:rsidRPr="00E857A5">
          <w:rPr>
            <w:rFonts w:ascii="Times New Roman" w:hAnsi="Times New Roman" w:cs="Times New Roman"/>
            <w:b/>
            <w:bCs/>
            <w:noProof/>
            <w:webHidden/>
            <w:sz w:val="26"/>
            <w:szCs w:val="26"/>
          </w:rPr>
          <w:fldChar w:fldCharType="end"/>
        </w:r>
      </w:hyperlink>
    </w:p>
    <w:p w14:paraId="54154DC0" w14:textId="644F1C1F"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10" w:history="1">
        <w:r w:rsidRPr="00E857A5">
          <w:rPr>
            <w:rStyle w:val="af9"/>
            <w:rFonts w:ascii="Times New Roman" w:hAnsi="Times New Roman" w:cs="Times New Roman"/>
            <w:b/>
            <w:bCs/>
            <w:i/>
            <w:iCs/>
            <w:noProof/>
            <w:sz w:val="26"/>
            <w:szCs w:val="26"/>
            <w:lang w:val="vi-VN"/>
          </w:rPr>
          <w:t>2.4.2. Cơ cấu thị trường xuất khẩu cá tra toàn cầu</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_Toc243951810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57</w:t>
        </w:r>
        <w:r w:rsidRPr="00E857A5">
          <w:rPr>
            <w:rFonts w:ascii="Times New Roman" w:hAnsi="Times New Roman" w:cs="Times New Roman"/>
            <w:b/>
            <w:bCs/>
            <w:noProof/>
            <w:webHidden/>
            <w:sz w:val="26"/>
            <w:szCs w:val="26"/>
          </w:rPr>
          <w:fldChar w:fldCharType="end"/>
        </w:r>
      </w:hyperlink>
    </w:p>
    <w:p w14:paraId="5054B3F0" w14:textId="17485389"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11" w:history="1">
        <w:r w:rsidRPr="00E857A5">
          <w:rPr>
            <w:rStyle w:val="af9"/>
            <w:rFonts w:ascii="Times New Roman" w:hAnsi="Times New Roman" w:cs="Times New Roman"/>
            <w:b/>
            <w:bCs/>
            <w:i/>
            <w:iCs/>
            <w:noProof/>
            <w:sz w:val="26"/>
            <w:szCs w:val="26"/>
            <w:lang w:val="vi-VN"/>
          </w:rPr>
          <w:t>2.4.3. Tình hình xuất khẩu cá tra sang Trung Quốc</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_Toc243951811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58</w:t>
        </w:r>
        <w:r w:rsidRPr="00E857A5">
          <w:rPr>
            <w:rFonts w:ascii="Times New Roman" w:hAnsi="Times New Roman" w:cs="Times New Roman"/>
            <w:b/>
            <w:bCs/>
            <w:noProof/>
            <w:webHidden/>
            <w:sz w:val="26"/>
            <w:szCs w:val="26"/>
          </w:rPr>
          <w:fldChar w:fldCharType="end"/>
        </w:r>
      </w:hyperlink>
    </w:p>
    <w:p w14:paraId="5C87DB52" w14:textId="7E0F2729" w:rsidR="0010501E" w:rsidRPr="00E857A5" w:rsidRDefault="0010501E">
      <w:pPr>
        <w:pStyle w:val="TOC3"/>
        <w:tabs>
          <w:tab w:val="right" w:leader="dot" w:pos="8778"/>
        </w:tabs>
        <w:rPr>
          <w:rFonts w:ascii="Times New Roman" w:eastAsiaTheme="minorEastAsia" w:hAnsi="Times New Roman" w:cs="Times New Roman"/>
          <w:b/>
          <w:bCs/>
          <w:noProof/>
          <w:kern w:val="2"/>
          <w:sz w:val="26"/>
          <w:szCs w:val="26"/>
          <w:lang w:eastAsia="zh-CN"/>
          <w14:ligatures w14:val="standardContextual"/>
        </w:rPr>
      </w:pPr>
      <w:hyperlink w:anchor="_Toc243951812" w:history="1">
        <w:r w:rsidRPr="00E857A5">
          <w:rPr>
            <w:rStyle w:val="af9"/>
            <w:rFonts w:ascii="Times New Roman" w:hAnsi="Times New Roman" w:cs="Times New Roman"/>
            <w:b/>
            <w:bCs/>
            <w:i/>
            <w:noProof/>
            <w:sz w:val="26"/>
            <w:szCs w:val="26"/>
          </w:rPr>
          <w:t>2.4.3.1 Trung Quốc tiếp tục là thị trường lớn nhất</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_Toc243951812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58</w:t>
        </w:r>
        <w:r w:rsidRPr="00E857A5">
          <w:rPr>
            <w:rFonts w:ascii="Times New Roman" w:hAnsi="Times New Roman" w:cs="Times New Roman"/>
            <w:b/>
            <w:bCs/>
            <w:noProof/>
            <w:webHidden/>
            <w:sz w:val="26"/>
            <w:szCs w:val="26"/>
          </w:rPr>
          <w:fldChar w:fldCharType="end"/>
        </w:r>
      </w:hyperlink>
    </w:p>
    <w:p w14:paraId="62F5D086" w14:textId="0A08AE48" w:rsidR="0010501E" w:rsidRPr="00E857A5" w:rsidRDefault="0010501E">
      <w:pPr>
        <w:pStyle w:val="TOC3"/>
        <w:tabs>
          <w:tab w:val="right" w:leader="dot" w:pos="8778"/>
        </w:tabs>
        <w:rPr>
          <w:rFonts w:ascii="Times New Roman" w:eastAsiaTheme="minorEastAsia" w:hAnsi="Times New Roman" w:cs="Times New Roman"/>
          <w:b/>
          <w:bCs/>
          <w:noProof/>
          <w:kern w:val="2"/>
          <w:sz w:val="26"/>
          <w:szCs w:val="26"/>
          <w:lang w:eastAsia="zh-CN"/>
          <w14:ligatures w14:val="standardContextual"/>
        </w:rPr>
      </w:pPr>
      <w:hyperlink w:anchor="_Toc243951813" w:history="1">
        <w:r w:rsidRPr="00E857A5">
          <w:rPr>
            <w:rStyle w:val="af9"/>
            <w:rFonts w:ascii="Times New Roman" w:hAnsi="Times New Roman" w:cs="Times New Roman"/>
            <w:b/>
            <w:bCs/>
            <w:i/>
            <w:noProof/>
            <w:sz w:val="26"/>
            <w:szCs w:val="26"/>
          </w:rPr>
          <w:t>2.4.3.2 Tốc độ tăng trưởng chậm lại</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_Toc243951813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58</w:t>
        </w:r>
        <w:r w:rsidRPr="00E857A5">
          <w:rPr>
            <w:rFonts w:ascii="Times New Roman" w:hAnsi="Times New Roman" w:cs="Times New Roman"/>
            <w:b/>
            <w:bCs/>
            <w:noProof/>
            <w:webHidden/>
            <w:sz w:val="26"/>
            <w:szCs w:val="26"/>
          </w:rPr>
          <w:fldChar w:fldCharType="end"/>
        </w:r>
      </w:hyperlink>
    </w:p>
    <w:p w14:paraId="0B4D8890" w14:textId="0C7928E5" w:rsidR="0010501E" w:rsidRPr="00E857A5" w:rsidRDefault="0010501E">
      <w:pPr>
        <w:pStyle w:val="TOC3"/>
        <w:tabs>
          <w:tab w:val="right" w:leader="dot" w:pos="8778"/>
        </w:tabs>
        <w:rPr>
          <w:rFonts w:ascii="Times New Roman" w:eastAsiaTheme="minorEastAsia" w:hAnsi="Times New Roman" w:cs="Times New Roman"/>
          <w:b/>
          <w:bCs/>
          <w:noProof/>
          <w:kern w:val="2"/>
          <w:sz w:val="26"/>
          <w:szCs w:val="26"/>
          <w:lang w:eastAsia="zh-CN"/>
          <w14:ligatures w14:val="standardContextual"/>
        </w:rPr>
      </w:pPr>
      <w:hyperlink w:anchor="_Toc243951814" w:history="1">
        <w:r w:rsidRPr="00E857A5">
          <w:rPr>
            <w:rStyle w:val="af9"/>
            <w:rFonts w:ascii="Times New Roman" w:hAnsi="Times New Roman" w:cs="Times New Roman"/>
            <w:b/>
            <w:bCs/>
            <w:i/>
            <w:noProof/>
            <w:sz w:val="26"/>
            <w:szCs w:val="26"/>
          </w:rPr>
          <w:t>2.4.3.3 Chuyển dịch từ số lượng sang chất lượng</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_Toc243951814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59</w:t>
        </w:r>
        <w:r w:rsidRPr="00E857A5">
          <w:rPr>
            <w:rFonts w:ascii="Times New Roman" w:hAnsi="Times New Roman" w:cs="Times New Roman"/>
            <w:b/>
            <w:bCs/>
            <w:noProof/>
            <w:webHidden/>
            <w:sz w:val="26"/>
            <w:szCs w:val="26"/>
          </w:rPr>
          <w:fldChar w:fldCharType="end"/>
        </w:r>
      </w:hyperlink>
    </w:p>
    <w:p w14:paraId="387CB4A9" w14:textId="0C922140" w:rsidR="0010501E" w:rsidRPr="00E857A5" w:rsidRDefault="0010501E">
      <w:pPr>
        <w:pStyle w:val="TOC3"/>
        <w:tabs>
          <w:tab w:val="right" w:leader="dot" w:pos="8778"/>
        </w:tabs>
        <w:rPr>
          <w:rFonts w:ascii="Times New Roman" w:eastAsiaTheme="minorEastAsia" w:hAnsi="Times New Roman" w:cs="Times New Roman"/>
          <w:b/>
          <w:bCs/>
          <w:noProof/>
          <w:kern w:val="2"/>
          <w:sz w:val="26"/>
          <w:szCs w:val="26"/>
          <w:lang w:eastAsia="zh-CN"/>
          <w14:ligatures w14:val="standardContextual"/>
        </w:rPr>
      </w:pPr>
      <w:hyperlink w:anchor="_Toc243951815" w:history="1">
        <w:r w:rsidRPr="00E857A5">
          <w:rPr>
            <w:rStyle w:val="af9"/>
            <w:rFonts w:ascii="Times New Roman" w:hAnsi="Times New Roman" w:cs="Times New Roman"/>
            <w:b/>
            <w:bCs/>
            <w:i/>
            <w:noProof/>
            <w:sz w:val="26"/>
            <w:szCs w:val="26"/>
          </w:rPr>
          <w:t>2.4.3.4. Các rủi ro phổ biến về nhãn</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_Toc243951815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60</w:t>
        </w:r>
        <w:r w:rsidRPr="00E857A5">
          <w:rPr>
            <w:rFonts w:ascii="Times New Roman" w:hAnsi="Times New Roman" w:cs="Times New Roman"/>
            <w:b/>
            <w:bCs/>
            <w:noProof/>
            <w:webHidden/>
            <w:sz w:val="26"/>
            <w:szCs w:val="26"/>
          </w:rPr>
          <w:fldChar w:fldCharType="end"/>
        </w:r>
      </w:hyperlink>
    </w:p>
    <w:p w14:paraId="232B81A7" w14:textId="249AF69C" w:rsidR="0010501E" w:rsidRPr="00E857A5" w:rsidRDefault="0010501E">
      <w:pPr>
        <w:pStyle w:val="TOC3"/>
        <w:tabs>
          <w:tab w:val="right" w:leader="dot" w:pos="8778"/>
        </w:tabs>
        <w:rPr>
          <w:rFonts w:ascii="Times New Roman" w:eastAsiaTheme="minorEastAsia" w:hAnsi="Times New Roman" w:cs="Times New Roman"/>
          <w:b/>
          <w:bCs/>
          <w:noProof/>
          <w:kern w:val="2"/>
          <w:sz w:val="26"/>
          <w:szCs w:val="26"/>
          <w:lang w:eastAsia="zh-CN"/>
          <w14:ligatures w14:val="standardContextual"/>
        </w:rPr>
      </w:pPr>
      <w:hyperlink w:anchor="_Toc243951816" w:history="1">
        <w:r w:rsidRPr="00E857A5">
          <w:rPr>
            <w:rStyle w:val="af9"/>
            <w:rFonts w:ascii="Times New Roman" w:hAnsi="Times New Roman" w:cs="Times New Roman"/>
            <w:b/>
            <w:bCs/>
            <w:i/>
            <w:noProof/>
            <w:sz w:val="26"/>
            <w:szCs w:val="26"/>
          </w:rPr>
          <w:t>2.4.3.5. Các trường hợp vi phạm</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_Toc243951816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60</w:t>
        </w:r>
        <w:r w:rsidRPr="00E857A5">
          <w:rPr>
            <w:rFonts w:ascii="Times New Roman" w:hAnsi="Times New Roman" w:cs="Times New Roman"/>
            <w:b/>
            <w:bCs/>
            <w:noProof/>
            <w:webHidden/>
            <w:sz w:val="26"/>
            <w:szCs w:val="26"/>
          </w:rPr>
          <w:fldChar w:fldCharType="end"/>
        </w:r>
      </w:hyperlink>
    </w:p>
    <w:p w14:paraId="5719975E" w14:textId="059F1D3E"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817" w:history="1">
        <w:r w:rsidRPr="00E857A5">
          <w:rPr>
            <w:rStyle w:val="af9"/>
            <w:rFonts w:ascii="Times New Roman" w:hAnsi="Times New Roman" w:cs="Times New Roman"/>
            <w:b/>
            <w:bCs/>
            <w:noProof/>
            <w:sz w:val="26"/>
            <w:szCs w:val="26"/>
            <w:lang w:val="vi-VN"/>
          </w:rPr>
          <w:t>2.5. Hàm ý đối với doanh nghiệp Việt Nam</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_Toc243951817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63</w:t>
        </w:r>
        <w:r w:rsidRPr="00E857A5">
          <w:rPr>
            <w:rFonts w:ascii="Times New Roman" w:hAnsi="Times New Roman" w:cs="Times New Roman"/>
            <w:b/>
            <w:bCs/>
            <w:noProof/>
            <w:webHidden/>
            <w:sz w:val="26"/>
            <w:szCs w:val="26"/>
          </w:rPr>
          <w:fldChar w:fldCharType="end"/>
        </w:r>
      </w:hyperlink>
    </w:p>
    <w:p w14:paraId="0BD0D7BB" w14:textId="3A9F01FA"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818" w:history="1">
        <w:r w:rsidRPr="00E857A5">
          <w:rPr>
            <w:rStyle w:val="af9"/>
            <w:rFonts w:ascii="Times New Roman" w:hAnsi="Times New Roman" w:cs="Times New Roman"/>
            <w:b/>
            <w:bCs/>
            <w:noProof/>
            <w:sz w:val="26"/>
            <w:szCs w:val="26"/>
            <w:lang w:val="vi-VN"/>
          </w:rPr>
          <w:t>2.6. Hàm ý đối với đào tạo dịch thuật Trung – Việt</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_Toc243951818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66</w:t>
        </w:r>
        <w:r w:rsidRPr="00E857A5">
          <w:rPr>
            <w:rFonts w:ascii="Times New Roman" w:hAnsi="Times New Roman" w:cs="Times New Roman"/>
            <w:b/>
            <w:bCs/>
            <w:noProof/>
            <w:webHidden/>
            <w:sz w:val="26"/>
            <w:szCs w:val="26"/>
          </w:rPr>
          <w:fldChar w:fldCharType="end"/>
        </w:r>
      </w:hyperlink>
    </w:p>
    <w:p w14:paraId="65F0C798" w14:textId="1A64064A"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819" w:history="1">
        <w:r w:rsidRPr="00E857A5">
          <w:rPr>
            <w:rStyle w:val="af9"/>
            <w:rFonts w:ascii="Times New Roman" w:hAnsi="Times New Roman" w:cs="Times New Roman"/>
            <w:b/>
            <w:bCs/>
            <w:noProof/>
            <w:sz w:val="26"/>
            <w:szCs w:val="26"/>
            <w:lang w:val="vi-VN"/>
          </w:rPr>
          <w:t>CHƯƠNG 3. ĐÁNH GIÁ ỨNG DỤNG AI TRONG DỊCH THUẬT TRUNG – VIỆT VĂN BẢN PHÁP QUY VỀ NHÃN THỰC PHẨM</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_Toc243951819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70</w:t>
        </w:r>
        <w:r w:rsidRPr="00E857A5">
          <w:rPr>
            <w:rFonts w:ascii="Times New Roman" w:hAnsi="Times New Roman" w:cs="Times New Roman"/>
            <w:b/>
            <w:bCs/>
            <w:noProof/>
            <w:webHidden/>
            <w:sz w:val="26"/>
            <w:szCs w:val="26"/>
          </w:rPr>
          <w:fldChar w:fldCharType="end"/>
        </w:r>
      </w:hyperlink>
    </w:p>
    <w:p w14:paraId="612607EE" w14:textId="07F94459"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820" w:history="1">
        <w:r w:rsidRPr="00E857A5">
          <w:rPr>
            <w:rStyle w:val="af9"/>
            <w:rFonts w:ascii="Times New Roman" w:hAnsi="Times New Roman" w:cs="Times New Roman"/>
            <w:b/>
            <w:bCs/>
            <w:noProof/>
            <w:sz w:val="26"/>
            <w:szCs w:val="26"/>
            <w:lang w:val="vi-VN"/>
          </w:rPr>
          <w:t>3.1. Thiết kế nghiên cứu</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_Toc243951820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70</w:t>
        </w:r>
        <w:r w:rsidRPr="00E857A5">
          <w:rPr>
            <w:rFonts w:ascii="Times New Roman" w:hAnsi="Times New Roman" w:cs="Times New Roman"/>
            <w:b/>
            <w:bCs/>
            <w:noProof/>
            <w:webHidden/>
            <w:sz w:val="26"/>
            <w:szCs w:val="26"/>
          </w:rPr>
          <w:fldChar w:fldCharType="end"/>
        </w:r>
      </w:hyperlink>
    </w:p>
    <w:p w14:paraId="0B0B1D04" w14:textId="545F0CC6"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21" w:history="1">
        <w:r w:rsidRPr="00E857A5">
          <w:rPr>
            <w:rStyle w:val="af9"/>
            <w:rFonts w:ascii="Times New Roman" w:hAnsi="Times New Roman" w:cs="Times New Roman"/>
            <w:b/>
            <w:bCs/>
            <w:i/>
            <w:iCs/>
            <w:noProof/>
            <w:sz w:val="26"/>
            <w:szCs w:val="26"/>
            <w:lang w:val="vi-VN"/>
          </w:rPr>
          <w:t>3.1.1. Cách tiếp cận và logic nghiên cứu</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_Toc243951821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70</w:t>
        </w:r>
        <w:r w:rsidRPr="00E857A5">
          <w:rPr>
            <w:rFonts w:ascii="Times New Roman" w:hAnsi="Times New Roman" w:cs="Times New Roman"/>
            <w:b/>
            <w:bCs/>
            <w:noProof/>
            <w:webHidden/>
            <w:sz w:val="26"/>
            <w:szCs w:val="26"/>
          </w:rPr>
          <w:fldChar w:fldCharType="end"/>
        </w:r>
      </w:hyperlink>
    </w:p>
    <w:p w14:paraId="4464D6FA" w14:textId="2AB2AED4"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22" w:history="1">
        <w:r w:rsidRPr="00E857A5">
          <w:rPr>
            <w:rStyle w:val="af9"/>
            <w:rFonts w:ascii="Times New Roman" w:hAnsi="Times New Roman" w:cs="Times New Roman"/>
            <w:b/>
            <w:bCs/>
            <w:i/>
            <w:iCs/>
            <w:noProof/>
            <w:sz w:val="26"/>
            <w:szCs w:val="26"/>
            <w:lang w:val="vi-VN"/>
          </w:rPr>
          <w:t>3.1.2. Khảo sát người dùng</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_Toc243951822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71</w:t>
        </w:r>
        <w:r w:rsidRPr="00E857A5">
          <w:rPr>
            <w:rFonts w:ascii="Times New Roman" w:hAnsi="Times New Roman" w:cs="Times New Roman"/>
            <w:b/>
            <w:bCs/>
            <w:noProof/>
            <w:webHidden/>
            <w:sz w:val="26"/>
            <w:szCs w:val="26"/>
          </w:rPr>
          <w:fldChar w:fldCharType="end"/>
        </w:r>
      </w:hyperlink>
    </w:p>
    <w:p w14:paraId="6B981B52" w14:textId="59E5C644"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23" w:history="1">
        <w:r w:rsidRPr="00E857A5">
          <w:rPr>
            <w:rStyle w:val="af9"/>
            <w:rFonts w:ascii="Times New Roman" w:eastAsia="Times New Roman" w:hAnsi="Times New Roman" w:cs="Times New Roman"/>
            <w:b/>
            <w:bCs/>
            <w:i/>
            <w:iCs/>
            <w:noProof/>
            <w:sz w:val="26"/>
            <w:szCs w:val="26"/>
            <w:lang w:val="vi-VN"/>
          </w:rPr>
          <w:t>3.1.3. Ngữ liệu và quy trình đánh giá bản dịch</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_Toc243951823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71</w:t>
        </w:r>
        <w:r w:rsidRPr="00E857A5">
          <w:rPr>
            <w:rFonts w:ascii="Times New Roman" w:hAnsi="Times New Roman" w:cs="Times New Roman"/>
            <w:b/>
            <w:bCs/>
            <w:noProof/>
            <w:webHidden/>
            <w:sz w:val="26"/>
            <w:szCs w:val="26"/>
          </w:rPr>
          <w:fldChar w:fldCharType="end"/>
        </w:r>
      </w:hyperlink>
    </w:p>
    <w:p w14:paraId="455D0536" w14:textId="54FF4B36"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24" w:history="1">
        <w:r w:rsidRPr="00E857A5">
          <w:rPr>
            <w:rStyle w:val="af9"/>
            <w:rFonts w:ascii="Times New Roman" w:hAnsi="Times New Roman" w:cs="Times New Roman"/>
            <w:b/>
            <w:bCs/>
            <w:i/>
            <w:iCs/>
            <w:noProof/>
            <w:sz w:val="26"/>
            <w:szCs w:val="26"/>
            <w:lang w:val="vi-VN"/>
          </w:rPr>
          <w:t>3.1.4. Phỏng vấn sâu và kiểm chứng thực tiễn</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_Toc243951824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72</w:t>
        </w:r>
        <w:r w:rsidRPr="00E857A5">
          <w:rPr>
            <w:rFonts w:ascii="Times New Roman" w:hAnsi="Times New Roman" w:cs="Times New Roman"/>
            <w:b/>
            <w:bCs/>
            <w:noProof/>
            <w:webHidden/>
            <w:sz w:val="26"/>
            <w:szCs w:val="26"/>
          </w:rPr>
          <w:fldChar w:fldCharType="end"/>
        </w:r>
      </w:hyperlink>
    </w:p>
    <w:p w14:paraId="1C9DBC2A" w14:textId="3D221E35"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825" w:history="1">
        <w:r w:rsidRPr="00E857A5">
          <w:rPr>
            <w:rStyle w:val="af9"/>
            <w:rFonts w:ascii="Times New Roman" w:hAnsi="Times New Roman" w:cs="Times New Roman"/>
            <w:b/>
            <w:bCs/>
            <w:noProof/>
            <w:sz w:val="26"/>
            <w:szCs w:val="26"/>
            <w:lang w:val="vi-VN"/>
          </w:rPr>
          <w:t>3.2. Kết quả khảo sát về việc sử dụng AI trong dịch thuật Trung – Việt</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_Toc243951825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73</w:t>
        </w:r>
        <w:r w:rsidRPr="00E857A5">
          <w:rPr>
            <w:rFonts w:ascii="Times New Roman" w:hAnsi="Times New Roman" w:cs="Times New Roman"/>
            <w:b/>
            <w:bCs/>
            <w:noProof/>
            <w:webHidden/>
            <w:sz w:val="26"/>
            <w:szCs w:val="26"/>
          </w:rPr>
          <w:fldChar w:fldCharType="end"/>
        </w:r>
      </w:hyperlink>
    </w:p>
    <w:p w14:paraId="6A485F09" w14:textId="169C1AD4"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26" w:history="1">
        <w:r w:rsidRPr="00E857A5">
          <w:rPr>
            <w:rStyle w:val="af9"/>
            <w:rFonts w:ascii="Times New Roman" w:hAnsi="Times New Roman" w:cs="Times New Roman"/>
            <w:b/>
            <w:bCs/>
            <w:i/>
            <w:iCs/>
            <w:noProof/>
            <w:sz w:val="26"/>
            <w:szCs w:val="26"/>
            <w:lang w:val="vi-VN"/>
          </w:rPr>
          <w:t>3.2.1. Đặc điểm mẫu và mức độ sử dụng</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_Toc243951826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73</w:t>
        </w:r>
        <w:r w:rsidRPr="00E857A5">
          <w:rPr>
            <w:rFonts w:ascii="Times New Roman" w:hAnsi="Times New Roman" w:cs="Times New Roman"/>
            <w:b/>
            <w:bCs/>
            <w:noProof/>
            <w:webHidden/>
            <w:sz w:val="26"/>
            <w:szCs w:val="26"/>
          </w:rPr>
          <w:fldChar w:fldCharType="end"/>
        </w:r>
      </w:hyperlink>
    </w:p>
    <w:p w14:paraId="7572DCEB" w14:textId="7C469982"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27" w:history="1">
        <w:r w:rsidRPr="00E857A5">
          <w:rPr>
            <w:rStyle w:val="af9"/>
            <w:rFonts w:ascii="Times New Roman" w:hAnsi="Times New Roman" w:cs="Times New Roman"/>
            <w:b/>
            <w:bCs/>
            <w:i/>
            <w:iCs/>
            <w:noProof/>
            <w:sz w:val="26"/>
            <w:szCs w:val="26"/>
            <w:lang w:val="vi-VN"/>
          </w:rPr>
          <w:t>3.2.2. Mục đích sử dụng AI trong biên dịch</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_Toc243951827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77</w:t>
        </w:r>
        <w:r w:rsidRPr="00E857A5">
          <w:rPr>
            <w:rFonts w:ascii="Times New Roman" w:hAnsi="Times New Roman" w:cs="Times New Roman"/>
            <w:b/>
            <w:bCs/>
            <w:noProof/>
            <w:webHidden/>
            <w:sz w:val="26"/>
            <w:szCs w:val="26"/>
          </w:rPr>
          <w:fldChar w:fldCharType="end"/>
        </w:r>
      </w:hyperlink>
    </w:p>
    <w:p w14:paraId="52921EDA" w14:textId="2058ABAD"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28" w:history="1">
        <w:r w:rsidRPr="00E857A5">
          <w:rPr>
            <w:rStyle w:val="af9"/>
            <w:rFonts w:ascii="Times New Roman" w:hAnsi="Times New Roman" w:cs="Times New Roman"/>
            <w:b/>
            <w:bCs/>
            <w:i/>
            <w:iCs/>
            <w:noProof/>
            <w:sz w:val="26"/>
            <w:szCs w:val="26"/>
            <w:lang w:val="vi-VN"/>
          </w:rPr>
          <w:t>3.2.3. Nhận thức về lợi ích</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_Toc243951828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79</w:t>
        </w:r>
        <w:r w:rsidRPr="00E857A5">
          <w:rPr>
            <w:rFonts w:ascii="Times New Roman" w:hAnsi="Times New Roman" w:cs="Times New Roman"/>
            <w:b/>
            <w:bCs/>
            <w:noProof/>
            <w:webHidden/>
            <w:sz w:val="26"/>
            <w:szCs w:val="26"/>
          </w:rPr>
          <w:fldChar w:fldCharType="end"/>
        </w:r>
      </w:hyperlink>
    </w:p>
    <w:p w14:paraId="4AB67839" w14:textId="292E11BE"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29" w:history="1">
        <w:r w:rsidRPr="00E857A5">
          <w:rPr>
            <w:rStyle w:val="af9"/>
            <w:rFonts w:ascii="Times New Roman" w:hAnsi="Times New Roman" w:cs="Times New Roman"/>
            <w:b/>
            <w:bCs/>
            <w:i/>
            <w:iCs/>
            <w:noProof/>
            <w:sz w:val="26"/>
            <w:szCs w:val="26"/>
            <w:lang w:val="vi-VN"/>
          </w:rPr>
          <w:t>3.2.4. Nhận thức về chất lượng và giới hạn</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_Toc243951829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79</w:t>
        </w:r>
        <w:r w:rsidRPr="00E857A5">
          <w:rPr>
            <w:rFonts w:ascii="Times New Roman" w:hAnsi="Times New Roman" w:cs="Times New Roman"/>
            <w:b/>
            <w:bCs/>
            <w:noProof/>
            <w:webHidden/>
            <w:sz w:val="26"/>
            <w:szCs w:val="26"/>
          </w:rPr>
          <w:fldChar w:fldCharType="end"/>
        </w:r>
      </w:hyperlink>
    </w:p>
    <w:p w14:paraId="552EF32E" w14:textId="1F889051"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30" w:history="1">
        <w:r w:rsidRPr="00E857A5">
          <w:rPr>
            <w:rStyle w:val="af9"/>
            <w:rFonts w:ascii="Times New Roman" w:hAnsi="Times New Roman" w:cs="Times New Roman"/>
            <w:b/>
            <w:bCs/>
            <w:i/>
            <w:iCs/>
            <w:noProof/>
            <w:sz w:val="26"/>
            <w:szCs w:val="26"/>
            <w:lang w:val="vi-VN"/>
          </w:rPr>
          <w:t>3.2.5. Nhận thức về rủi ro và nhu cầu đào tạo</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_Toc243951830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80</w:t>
        </w:r>
        <w:r w:rsidRPr="00E857A5">
          <w:rPr>
            <w:rFonts w:ascii="Times New Roman" w:hAnsi="Times New Roman" w:cs="Times New Roman"/>
            <w:b/>
            <w:bCs/>
            <w:noProof/>
            <w:webHidden/>
            <w:sz w:val="26"/>
            <w:szCs w:val="26"/>
          </w:rPr>
          <w:fldChar w:fldCharType="end"/>
        </w:r>
      </w:hyperlink>
    </w:p>
    <w:p w14:paraId="053408B3" w14:textId="29A744E4"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831" w:history="1">
        <w:r w:rsidRPr="00E857A5">
          <w:rPr>
            <w:rStyle w:val="af9"/>
            <w:rFonts w:ascii="Times New Roman" w:hAnsi="Times New Roman" w:cs="Times New Roman"/>
            <w:b/>
            <w:bCs/>
            <w:noProof/>
            <w:sz w:val="26"/>
            <w:szCs w:val="26"/>
            <w:lang w:val="vi-VN"/>
          </w:rPr>
          <w:t>3.3. Đánh giá chất lượng dịch của ChatGPT</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_Toc243951831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81</w:t>
        </w:r>
        <w:r w:rsidRPr="00E857A5">
          <w:rPr>
            <w:rFonts w:ascii="Times New Roman" w:hAnsi="Times New Roman" w:cs="Times New Roman"/>
            <w:b/>
            <w:bCs/>
            <w:noProof/>
            <w:webHidden/>
            <w:sz w:val="26"/>
            <w:szCs w:val="26"/>
          </w:rPr>
          <w:fldChar w:fldCharType="end"/>
        </w:r>
      </w:hyperlink>
    </w:p>
    <w:p w14:paraId="383E7E77" w14:textId="60504CD7"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32" w:history="1">
        <w:r w:rsidRPr="00E857A5">
          <w:rPr>
            <w:rStyle w:val="af9"/>
            <w:rFonts w:ascii="Times New Roman" w:hAnsi="Times New Roman" w:cs="Times New Roman"/>
            <w:b/>
            <w:bCs/>
            <w:i/>
            <w:iCs/>
            <w:noProof/>
            <w:sz w:val="26"/>
            <w:szCs w:val="26"/>
            <w:lang w:val="vi-VN"/>
          </w:rPr>
          <w:t>3.3.1. Điểm mạnh</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_Toc243951832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81</w:t>
        </w:r>
        <w:r w:rsidRPr="00E857A5">
          <w:rPr>
            <w:rFonts w:ascii="Times New Roman" w:hAnsi="Times New Roman" w:cs="Times New Roman"/>
            <w:b/>
            <w:bCs/>
            <w:noProof/>
            <w:webHidden/>
            <w:sz w:val="26"/>
            <w:szCs w:val="26"/>
          </w:rPr>
          <w:fldChar w:fldCharType="end"/>
        </w:r>
      </w:hyperlink>
    </w:p>
    <w:p w14:paraId="508660FD" w14:textId="46D087FD"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33" w:history="1">
        <w:r w:rsidRPr="00E857A5">
          <w:rPr>
            <w:rStyle w:val="af9"/>
            <w:rFonts w:ascii="Times New Roman" w:hAnsi="Times New Roman" w:cs="Times New Roman"/>
            <w:b/>
            <w:bCs/>
            <w:i/>
            <w:iCs/>
            <w:noProof/>
            <w:sz w:val="26"/>
            <w:szCs w:val="26"/>
            <w:lang w:val="vi-VN"/>
          </w:rPr>
          <w:t>3.3.2. Nhóm lỗi thuật ngữ và chịu ảnh hưởng từ ngôn ngữ nguồn</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_Toc243951833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82</w:t>
        </w:r>
        <w:r w:rsidRPr="00E857A5">
          <w:rPr>
            <w:rFonts w:ascii="Times New Roman" w:hAnsi="Times New Roman" w:cs="Times New Roman"/>
            <w:b/>
            <w:bCs/>
            <w:noProof/>
            <w:webHidden/>
            <w:sz w:val="26"/>
            <w:szCs w:val="26"/>
          </w:rPr>
          <w:fldChar w:fldCharType="end"/>
        </w:r>
      </w:hyperlink>
    </w:p>
    <w:p w14:paraId="4E43A7DF" w14:textId="4EDFABAB"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34" w:history="1">
        <w:r w:rsidRPr="00E857A5">
          <w:rPr>
            <w:rStyle w:val="af9"/>
            <w:rFonts w:ascii="Times New Roman" w:hAnsi="Times New Roman" w:cs="Times New Roman"/>
            <w:b/>
            <w:bCs/>
            <w:i/>
            <w:iCs/>
            <w:noProof/>
            <w:sz w:val="26"/>
            <w:szCs w:val="26"/>
            <w:lang w:val="vi-VN"/>
          </w:rPr>
          <w:t>3.3.3. Nhóm lỗi lược dịch và thay đổi mức độ quy phạm</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_Toc243951834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82</w:t>
        </w:r>
        <w:r w:rsidRPr="00E857A5">
          <w:rPr>
            <w:rFonts w:ascii="Times New Roman" w:hAnsi="Times New Roman" w:cs="Times New Roman"/>
            <w:b/>
            <w:bCs/>
            <w:noProof/>
            <w:webHidden/>
            <w:sz w:val="26"/>
            <w:szCs w:val="26"/>
          </w:rPr>
          <w:fldChar w:fldCharType="end"/>
        </w:r>
      </w:hyperlink>
    </w:p>
    <w:p w14:paraId="148BE750" w14:textId="51B60A45"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35" w:history="1">
        <w:r w:rsidRPr="00E857A5">
          <w:rPr>
            <w:rStyle w:val="af9"/>
            <w:rFonts w:ascii="Times New Roman" w:hAnsi="Times New Roman" w:cs="Times New Roman"/>
            <w:b/>
            <w:bCs/>
            <w:i/>
            <w:iCs/>
            <w:noProof/>
            <w:sz w:val="26"/>
            <w:szCs w:val="26"/>
            <w:lang w:val="vi-VN"/>
          </w:rPr>
          <w:t>3.3.4. Đánh giá tổng hợp về ChatGPT</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_Toc243951835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83</w:t>
        </w:r>
        <w:r w:rsidRPr="00E857A5">
          <w:rPr>
            <w:rFonts w:ascii="Times New Roman" w:hAnsi="Times New Roman" w:cs="Times New Roman"/>
            <w:b/>
            <w:bCs/>
            <w:noProof/>
            <w:webHidden/>
            <w:sz w:val="26"/>
            <w:szCs w:val="26"/>
          </w:rPr>
          <w:fldChar w:fldCharType="end"/>
        </w:r>
      </w:hyperlink>
    </w:p>
    <w:p w14:paraId="56359E9C" w14:textId="6AEE7334"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836" w:history="1">
        <w:r w:rsidRPr="00E857A5">
          <w:rPr>
            <w:rStyle w:val="af9"/>
            <w:rFonts w:ascii="Times New Roman" w:hAnsi="Times New Roman" w:cs="Times New Roman"/>
            <w:b/>
            <w:bCs/>
            <w:noProof/>
            <w:sz w:val="26"/>
            <w:szCs w:val="26"/>
            <w:lang w:val="vi-VN"/>
          </w:rPr>
          <w:t>3.4. Đánh giá chất lượng dịch của DeepSeek</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_Toc243951836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84</w:t>
        </w:r>
        <w:r w:rsidRPr="00E857A5">
          <w:rPr>
            <w:rFonts w:ascii="Times New Roman" w:hAnsi="Times New Roman" w:cs="Times New Roman"/>
            <w:b/>
            <w:bCs/>
            <w:noProof/>
            <w:webHidden/>
            <w:sz w:val="26"/>
            <w:szCs w:val="26"/>
          </w:rPr>
          <w:fldChar w:fldCharType="end"/>
        </w:r>
      </w:hyperlink>
    </w:p>
    <w:p w14:paraId="6212A980" w14:textId="53D7005D"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37" w:history="1">
        <w:r w:rsidRPr="00E857A5">
          <w:rPr>
            <w:rStyle w:val="af9"/>
            <w:rFonts w:ascii="Times New Roman" w:hAnsi="Times New Roman" w:cs="Times New Roman"/>
            <w:b/>
            <w:bCs/>
            <w:i/>
            <w:iCs/>
            <w:noProof/>
            <w:sz w:val="26"/>
            <w:szCs w:val="26"/>
            <w:lang w:val="vi-VN"/>
          </w:rPr>
          <w:t>3.4.1. Điểm mạnh</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_Toc243951837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84</w:t>
        </w:r>
        <w:r w:rsidRPr="00E857A5">
          <w:rPr>
            <w:rFonts w:ascii="Times New Roman" w:hAnsi="Times New Roman" w:cs="Times New Roman"/>
            <w:b/>
            <w:bCs/>
            <w:noProof/>
            <w:webHidden/>
            <w:sz w:val="26"/>
            <w:szCs w:val="26"/>
          </w:rPr>
          <w:fldChar w:fldCharType="end"/>
        </w:r>
      </w:hyperlink>
    </w:p>
    <w:p w14:paraId="00FD83BF" w14:textId="7CD26D4D"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38" w:history="1">
        <w:r w:rsidRPr="00E857A5">
          <w:rPr>
            <w:rStyle w:val="af9"/>
            <w:rFonts w:ascii="Times New Roman" w:hAnsi="Times New Roman" w:cs="Times New Roman"/>
            <w:b/>
            <w:bCs/>
            <w:i/>
            <w:iCs/>
            <w:noProof/>
            <w:sz w:val="26"/>
            <w:szCs w:val="26"/>
            <w:lang w:val="vi-VN"/>
          </w:rPr>
          <w:t>3.4.2. Nhóm lỗi dịch sát và can thiệp Hán ngữ</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_Toc243951838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84</w:t>
        </w:r>
        <w:r w:rsidRPr="00E857A5">
          <w:rPr>
            <w:rFonts w:ascii="Times New Roman" w:hAnsi="Times New Roman" w:cs="Times New Roman"/>
            <w:b/>
            <w:bCs/>
            <w:noProof/>
            <w:webHidden/>
            <w:sz w:val="26"/>
            <w:szCs w:val="26"/>
          </w:rPr>
          <w:fldChar w:fldCharType="end"/>
        </w:r>
      </w:hyperlink>
    </w:p>
    <w:p w14:paraId="18B3ED9D" w14:textId="46AE8125"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39" w:history="1">
        <w:r w:rsidRPr="00E857A5">
          <w:rPr>
            <w:rStyle w:val="af9"/>
            <w:rFonts w:ascii="Times New Roman" w:hAnsi="Times New Roman" w:cs="Times New Roman"/>
            <w:b/>
            <w:bCs/>
            <w:i/>
            <w:iCs/>
            <w:noProof/>
            <w:sz w:val="26"/>
            <w:szCs w:val="26"/>
            <w:lang w:val="vi-VN"/>
          </w:rPr>
          <w:t>3.4.3. Nhóm lỗi thuật ngữ và nhất quán</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_Toc243951839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85</w:t>
        </w:r>
        <w:r w:rsidRPr="00E857A5">
          <w:rPr>
            <w:rFonts w:ascii="Times New Roman" w:hAnsi="Times New Roman" w:cs="Times New Roman"/>
            <w:b/>
            <w:bCs/>
            <w:noProof/>
            <w:webHidden/>
            <w:sz w:val="26"/>
            <w:szCs w:val="26"/>
          </w:rPr>
          <w:fldChar w:fldCharType="end"/>
        </w:r>
      </w:hyperlink>
    </w:p>
    <w:p w14:paraId="49AF4E7E" w14:textId="4054E6B3"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40" w:history="1">
        <w:r w:rsidRPr="00E857A5">
          <w:rPr>
            <w:rStyle w:val="af9"/>
            <w:rFonts w:ascii="Times New Roman" w:hAnsi="Times New Roman" w:cs="Times New Roman"/>
            <w:b/>
            <w:bCs/>
            <w:i/>
            <w:iCs/>
            <w:noProof/>
            <w:sz w:val="26"/>
            <w:szCs w:val="26"/>
            <w:lang w:val="vi-VN"/>
          </w:rPr>
          <w:t>3.4.4. Đánh giá tổng hợp về DeepSeek</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_Toc243951840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85</w:t>
        </w:r>
        <w:r w:rsidRPr="00E857A5">
          <w:rPr>
            <w:rFonts w:ascii="Times New Roman" w:hAnsi="Times New Roman" w:cs="Times New Roman"/>
            <w:b/>
            <w:bCs/>
            <w:noProof/>
            <w:webHidden/>
            <w:sz w:val="26"/>
            <w:szCs w:val="26"/>
          </w:rPr>
          <w:fldChar w:fldCharType="end"/>
        </w:r>
      </w:hyperlink>
    </w:p>
    <w:p w14:paraId="65630E6D" w14:textId="23406EBB"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841" w:history="1">
        <w:r w:rsidRPr="00E857A5">
          <w:rPr>
            <w:rStyle w:val="af9"/>
            <w:rFonts w:ascii="Times New Roman" w:hAnsi="Times New Roman" w:cs="Times New Roman"/>
            <w:b/>
            <w:bCs/>
            <w:noProof/>
            <w:sz w:val="26"/>
            <w:szCs w:val="26"/>
            <w:lang w:val="vi-VN"/>
          </w:rPr>
          <w:t>3.5. So sánh ChatGPT và DeepSeek</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_Toc243951841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86</w:t>
        </w:r>
        <w:r w:rsidRPr="00E857A5">
          <w:rPr>
            <w:rFonts w:ascii="Times New Roman" w:hAnsi="Times New Roman" w:cs="Times New Roman"/>
            <w:b/>
            <w:bCs/>
            <w:noProof/>
            <w:webHidden/>
            <w:sz w:val="26"/>
            <w:szCs w:val="26"/>
          </w:rPr>
          <w:fldChar w:fldCharType="end"/>
        </w:r>
      </w:hyperlink>
    </w:p>
    <w:p w14:paraId="242D5B3E" w14:textId="5A4BC5B7"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842" w:history="1">
        <w:r w:rsidRPr="00E857A5">
          <w:rPr>
            <w:rStyle w:val="af9"/>
            <w:rFonts w:ascii="Times New Roman" w:hAnsi="Times New Roman" w:cs="Times New Roman"/>
            <w:b/>
            <w:bCs/>
            <w:noProof/>
            <w:sz w:val="26"/>
            <w:szCs w:val="26"/>
            <w:lang w:val="vi-VN"/>
          </w:rPr>
          <w:t>3.6. Đề xuất quy trình kết hợp AI và con người</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_Toc243951842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88</w:t>
        </w:r>
        <w:r w:rsidRPr="00E857A5">
          <w:rPr>
            <w:rFonts w:ascii="Times New Roman" w:hAnsi="Times New Roman" w:cs="Times New Roman"/>
            <w:b/>
            <w:bCs/>
            <w:noProof/>
            <w:webHidden/>
            <w:sz w:val="26"/>
            <w:szCs w:val="26"/>
          </w:rPr>
          <w:fldChar w:fldCharType="end"/>
        </w:r>
      </w:hyperlink>
    </w:p>
    <w:p w14:paraId="7B1225B9" w14:textId="4377BD30"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43" w:history="1">
        <w:r w:rsidRPr="00E857A5">
          <w:rPr>
            <w:rStyle w:val="af9"/>
            <w:rFonts w:ascii="Times New Roman" w:hAnsi="Times New Roman" w:cs="Times New Roman"/>
            <w:b/>
            <w:bCs/>
            <w:i/>
            <w:iCs/>
            <w:noProof/>
            <w:sz w:val="26"/>
            <w:szCs w:val="26"/>
            <w:lang w:val="vi-VN"/>
          </w:rPr>
          <w:t>3.6.1. Nguyên tắc chung</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_Toc243951843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88</w:t>
        </w:r>
        <w:r w:rsidRPr="00E857A5">
          <w:rPr>
            <w:rFonts w:ascii="Times New Roman" w:hAnsi="Times New Roman" w:cs="Times New Roman"/>
            <w:b/>
            <w:bCs/>
            <w:noProof/>
            <w:webHidden/>
            <w:sz w:val="26"/>
            <w:szCs w:val="26"/>
          </w:rPr>
          <w:fldChar w:fldCharType="end"/>
        </w:r>
      </w:hyperlink>
    </w:p>
    <w:p w14:paraId="023E2000" w14:textId="4B1B35A8"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44" w:history="1">
        <w:r w:rsidRPr="00E857A5">
          <w:rPr>
            <w:rStyle w:val="af9"/>
            <w:rFonts w:ascii="Times New Roman" w:hAnsi="Times New Roman" w:cs="Times New Roman"/>
            <w:b/>
            <w:bCs/>
            <w:i/>
            <w:iCs/>
            <w:noProof/>
            <w:sz w:val="26"/>
            <w:szCs w:val="26"/>
            <w:lang w:val="vi-VN"/>
          </w:rPr>
          <w:t>3.6.2. Quy trình sáu bước</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_Toc243951844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88</w:t>
        </w:r>
        <w:r w:rsidRPr="00E857A5">
          <w:rPr>
            <w:rFonts w:ascii="Times New Roman" w:hAnsi="Times New Roman" w:cs="Times New Roman"/>
            <w:b/>
            <w:bCs/>
            <w:noProof/>
            <w:webHidden/>
            <w:sz w:val="26"/>
            <w:szCs w:val="26"/>
          </w:rPr>
          <w:fldChar w:fldCharType="end"/>
        </w:r>
      </w:hyperlink>
    </w:p>
    <w:p w14:paraId="245E41CB" w14:textId="38B5ECC9"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45" w:history="1">
        <w:r w:rsidRPr="00E857A5">
          <w:rPr>
            <w:rStyle w:val="af9"/>
            <w:rFonts w:ascii="Times New Roman" w:hAnsi="Times New Roman" w:cs="Times New Roman"/>
            <w:b/>
            <w:bCs/>
            <w:i/>
            <w:iCs/>
            <w:noProof/>
            <w:sz w:val="26"/>
            <w:szCs w:val="26"/>
            <w:lang w:val="vi-VN"/>
          </w:rPr>
          <w:t>3.6.3. Phân công vai trò giữa AI và con người</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_Toc243951845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89</w:t>
        </w:r>
        <w:r w:rsidRPr="00E857A5">
          <w:rPr>
            <w:rFonts w:ascii="Times New Roman" w:hAnsi="Times New Roman" w:cs="Times New Roman"/>
            <w:b/>
            <w:bCs/>
            <w:noProof/>
            <w:webHidden/>
            <w:sz w:val="26"/>
            <w:szCs w:val="26"/>
          </w:rPr>
          <w:fldChar w:fldCharType="end"/>
        </w:r>
      </w:hyperlink>
    </w:p>
    <w:p w14:paraId="4F0EDF84" w14:textId="42A6C4DF"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46" w:history="1">
        <w:r w:rsidRPr="00E857A5">
          <w:rPr>
            <w:rStyle w:val="af9"/>
            <w:rFonts w:ascii="Times New Roman" w:hAnsi="Times New Roman" w:cs="Times New Roman"/>
            <w:b/>
            <w:bCs/>
            <w:i/>
            <w:iCs/>
            <w:noProof/>
            <w:sz w:val="26"/>
            <w:szCs w:val="26"/>
            <w:lang w:val="vi-VN"/>
          </w:rPr>
          <w:t>3.6.4. Khuyến nghị đối với doanh nghiệp và đào tạo biên dịch</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_Toc243951846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90</w:t>
        </w:r>
        <w:r w:rsidRPr="00E857A5">
          <w:rPr>
            <w:rFonts w:ascii="Times New Roman" w:hAnsi="Times New Roman" w:cs="Times New Roman"/>
            <w:b/>
            <w:bCs/>
            <w:noProof/>
            <w:webHidden/>
            <w:sz w:val="26"/>
            <w:szCs w:val="26"/>
          </w:rPr>
          <w:fldChar w:fldCharType="end"/>
        </w:r>
      </w:hyperlink>
    </w:p>
    <w:p w14:paraId="08A1A279" w14:textId="0A953F67"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847" w:history="1">
        <w:r w:rsidRPr="00E857A5">
          <w:rPr>
            <w:rStyle w:val="af9"/>
            <w:rFonts w:ascii="Times New Roman" w:hAnsi="Times New Roman" w:cs="Times New Roman"/>
            <w:b/>
            <w:bCs/>
            <w:noProof/>
            <w:sz w:val="26"/>
            <w:szCs w:val="26"/>
            <w:lang w:val="vi-VN"/>
          </w:rPr>
          <w:t>KẾT LUẬN</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_Toc243951847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92</w:t>
        </w:r>
        <w:r w:rsidRPr="00E857A5">
          <w:rPr>
            <w:rFonts w:ascii="Times New Roman" w:hAnsi="Times New Roman" w:cs="Times New Roman"/>
            <w:b/>
            <w:bCs/>
            <w:noProof/>
            <w:webHidden/>
            <w:sz w:val="26"/>
            <w:szCs w:val="26"/>
          </w:rPr>
          <w:fldChar w:fldCharType="end"/>
        </w:r>
      </w:hyperlink>
    </w:p>
    <w:p w14:paraId="3BE2B56D" w14:textId="220AE985"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848" w:history="1">
        <w:r w:rsidRPr="00E857A5">
          <w:rPr>
            <w:rStyle w:val="af9"/>
            <w:rFonts w:ascii="Times New Roman" w:hAnsi="Times New Roman" w:cs="Times New Roman"/>
            <w:b/>
            <w:bCs/>
            <w:noProof/>
            <w:sz w:val="26"/>
            <w:szCs w:val="26"/>
            <w:lang w:val="vi-VN"/>
          </w:rPr>
          <w:t>1. Sản phẩm nghiên cứu và mô hình ứng dụng</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_Toc243951848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94</w:t>
        </w:r>
        <w:r w:rsidRPr="00E857A5">
          <w:rPr>
            <w:rFonts w:ascii="Times New Roman" w:hAnsi="Times New Roman" w:cs="Times New Roman"/>
            <w:b/>
            <w:bCs/>
            <w:noProof/>
            <w:webHidden/>
            <w:sz w:val="26"/>
            <w:szCs w:val="26"/>
          </w:rPr>
          <w:fldChar w:fldCharType="end"/>
        </w:r>
      </w:hyperlink>
    </w:p>
    <w:p w14:paraId="0356FCA7" w14:textId="6FC6514B"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49" w:history="1">
        <w:r w:rsidRPr="00E857A5">
          <w:rPr>
            <w:rStyle w:val="af9"/>
            <w:rFonts w:ascii="Times New Roman" w:hAnsi="Times New Roman" w:cs="Times New Roman"/>
            <w:b/>
            <w:bCs/>
            <w:noProof/>
            <w:sz w:val="26"/>
            <w:szCs w:val="26"/>
            <w:lang w:val="vi-VN"/>
          </w:rPr>
          <w:t>1.1. Quy trình phối hợp AI và con người</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_Toc243951849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94</w:t>
        </w:r>
        <w:r w:rsidRPr="00E857A5">
          <w:rPr>
            <w:rFonts w:ascii="Times New Roman" w:hAnsi="Times New Roman" w:cs="Times New Roman"/>
            <w:b/>
            <w:bCs/>
            <w:noProof/>
            <w:webHidden/>
            <w:sz w:val="26"/>
            <w:szCs w:val="26"/>
          </w:rPr>
          <w:fldChar w:fldCharType="end"/>
        </w:r>
      </w:hyperlink>
    </w:p>
    <w:p w14:paraId="3B275548" w14:textId="23667E9A"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50" w:history="1">
        <w:r w:rsidRPr="00E857A5">
          <w:rPr>
            <w:rStyle w:val="af9"/>
            <w:rFonts w:ascii="Times New Roman" w:hAnsi="Times New Roman" w:cs="Times New Roman"/>
            <w:b/>
            <w:bCs/>
            <w:noProof/>
            <w:sz w:val="26"/>
            <w:szCs w:val="26"/>
            <w:lang w:val="vi-VN"/>
          </w:rPr>
          <w:t>1.2. Bảng thuật ngữ đối chiếu Trung – Việt – Anh</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_Toc243951850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94</w:t>
        </w:r>
        <w:r w:rsidRPr="00E857A5">
          <w:rPr>
            <w:rFonts w:ascii="Times New Roman" w:hAnsi="Times New Roman" w:cs="Times New Roman"/>
            <w:b/>
            <w:bCs/>
            <w:noProof/>
            <w:webHidden/>
            <w:sz w:val="26"/>
            <w:szCs w:val="26"/>
          </w:rPr>
          <w:fldChar w:fldCharType="end"/>
        </w:r>
      </w:hyperlink>
    </w:p>
    <w:p w14:paraId="6EFF70FD" w14:textId="40B4C7EE"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51" w:history="1">
        <w:r w:rsidRPr="00E857A5">
          <w:rPr>
            <w:rStyle w:val="af9"/>
            <w:rFonts w:ascii="Times New Roman" w:hAnsi="Times New Roman" w:cs="Times New Roman"/>
            <w:b/>
            <w:bCs/>
            <w:noProof/>
            <w:sz w:val="26"/>
            <w:szCs w:val="26"/>
            <w:lang w:val="vi-VN"/>
          </w:rPr>
          <w:t>1.3. Hàm ý đối với doanh nghiệp và đào tạo dịch thuật</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_Toc243951851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94</w:t>
        </w:r>
        <w:r w:rsidRPr="00E857A5">
          <w:rPr>
            <w:rFonts w:ascii="Times New Roman" w:hAnsi="Times New Roman" w:cs="Times New Roman"/>
            <w:b/>
            <w:bCs/>
            <w:noProof/>
            <w:webHidden/>
            <w:sz w:val="26"/>
            <w:szCs w:val="26"/>
          </w:rPr>
          <w:fldChar w:fldCharType="end"/>
        </w:r>
      </w:hyperlink>
    </w:p>
    <w:p w14:paraId="589E7ED6" w14:textId="6D7EEAE4"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852" w:history="1">
        <w:r w:rsidRPr="00E857A5">
          <w:rPr>
            <w:rStyle w:val="af9"/>
            <w:rFonts w:ascii="Times New Roman" w:hAnsi="Times New Roman" w:cs="Times New Roman"/>
            <w:b/>
            <w:bCs/>
            <w:noProof/>
            <w:sz w:val="26"/>
            <w:szCs w:val="26"/>
            <w:lang w:val="vi-VN"/>
          </w:rPr>
          <w:t>2. Ý nghĩa và đóng góp của nghiên cứu</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_Toc243951852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95</w:t>
        </w:r>
        <w:r w:rsidRPr="00E857A5">
          <w:rPr>
            <w:rFonts w:ascii="Times New Roman" w:hAnsi="Times New Roman" w:cs="Times New Roman"/>
            <w:b/>
            <w:bCs/>
            <w:noProof/>
            <w:webHidden/>
            <w:sz w:val="26"/>
            <w:szCs w:val="26"/>
          </w:rPr>
          <w:fldChar w:fldCharType="end"/>
        </w:r>
      </w:hyperlink>
    </w:p>
    <w:p w14:paraId="5374CB5B" w14:textId="3C4265EE"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53" w:history="1">
        <w:r w:rsidRPr="00E857A5">
          <w:rPr>
            <w:rStyle w:val="af9"/>
            <w:rFonts w:ascii="Times New Roman" w:hAnsi="Times New Roman" w:cs="Times New Roman"/>
            <w:b/>
            <w:bCs/>
            <w:noProof/>
            <w:sz w:val="26"/>
            <w:szCs w:val="26"/>
            <w:lang w:val="vi-VN"/>
          </w:rPr>
          <w:t>2.1. Đóng góp về lý luận</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_Toc243951853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95</w:t>
        </w:r>
        <w:r w:rsidRPr="00E857A5">
          <w:rPr>
            <w:rFonts w:ascii="Times New Roman" w:hAnsi="Times New Roman" w:cs="Times New Roman"/>
            <w:b/>
            <w:bCs/>
            <w:noProof/>
            <w:webHidden/>
            <w:sz w:val="26"/>
            <w:szCs w:val="26"/>
          </w:rPr>
          <w:fldChar w:fldCharType="end"/>
        </w:r>
      </w:hyperlink>
    </w:p>
    <w:p w14:paraId="42AA4650" w14:textId="5F44B9AB" w:rsidR="0010501E" w:rsidRPr="00E857A5" w:rsidRDefault="0010501E">
      <w:pPr>
        <w:pStyle w:val="TOC2"/>
        <w:rPr>
          <w:rFonts w:ascii="Times New Roman" w:eastAsiaTheme="minorEastAsia" w:hAnsi="Times New Roman" w:cs="Times New Roman"/>
          <w:b/>
          <w:bCs/>
          <w:noProof/>
          <w:kern w:val="2"/>
          <w:sz w:val="26"/>
          <w:szCs w:val="26"/>
          <w:lang w:eastAsia="zh-CN"/>
          <w14:ligatures w14:val="standardContextual"/>
        </w:rPr>
      </w:pPr>
      <w:hyperlink w:anchor="_Toc243951854" w:history="1">
        <w:r w:rsidRPr="00E857A5">
          <w:rPr>
            <w:rStyle w:val="af9"/>
            <w:rFonts w:ascii="Times New Roman" w:hAnsi="Times New Roman" w:cs="Times New Roman"/>
            <w:b/>
            <w:bCs/>
            <w:noProof/>
            <w:sz w:val="26"/>
            <w:szCs w:val="26"/>
            <w:lang w:val="vi-VN"/>
          </w:rPr>
          <w:t>2.2. Đóng góp về phương pháp và thực tiễn</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_Toc243951854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95</w:t>
        </w:r>
        <w:r w:rsidRPr="00E857A5">
          <w:rPr>
            <w:rFonts w:ascii="Times New Roman" w:hAnsi="Times New Roman" w:cs="Times New Roman"/>
            <w:b/>
            <w:bCs/>
            <w:noProof/>
            <w:webHidden/>
            <w:sz w:val="26"/>
            <w:szCs w:val="26"/>
          </w:rPr>
          <w:fldChar w:fldCharType="end"/>
        </w:r>
      </w:hyperlink>
    </w:p>
    <w:p w14:paraId="19584641" w14:textId="41A5A2C5"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855" w:history="1">
        <w:r w:rsidRPr="00E857A5">
          <w:rPr>
            <w:rStyle w:val="af9"/>
            <w:rFonts w:ascii="Times New Roman" w:hAnsi="Times New Roman" w:cs="Times New Roman"/>
            <w:b/>
            <w:bCs/>
            <w:noProof/>
            <w:sz w:val="26"/>
            <w:szCs w:val="26"/>
            <w:lang w:val="vi-VN"/>
          </w:rPr>
          <w:t>3. Hạn chế của nghiên cứu</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_Toc243951855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96</w:t>
        </w:r>
        <w:r w:rsidRPr="00E857A5">
          <w:rPr>
            <w:rFonts w:ascii="Times New Roman" w:hAnsi="Times New Roman" w:cs="Times New Roman"/>
            <w:b/>
            <w:bCs/>
            <w:noProof/>
            <w:webHidden/>
            <w:sz w:val="26"/>
            <w:szCs w:val="26"/>
          </w:rPr>
          <w:fldChar w:fldCharType="end"/>
        </w:r>
      </w:hyperlink>
    </w:p>
    <w:p w14:paraId="6A8BE142" w14:textId="7280DC23"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856" w:history="1">
        <w:r w:rsidRPr="00E857A5">
          <w:rPr>
            <w:rStyle w:val="af9"/>
            <w:rFonts w:ascii="Times New Roman" w:hAnsi="Times New Roman" w:cs="Times New Roman"/>
            <w:b/>
            <w:bCs/>
            <w:noProof/>
            <w:sz w:val="26"/>
            <w:szCs w:val="26"/>
            <w:lang w:val="vi-VN"/>
          </w:rPr>
          <w:t>4. Hướng nghiên cứu tiếp theo</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_Toc243951856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96</w:t>
        </w:r>
        <w:r w:rsidRPr="00E857A5">
          <w:rPr>
            <w:rFonts w:ascii="Times New Roman" w:hAnsi="Times New Roman" w:cs="Times New Roman"/>
            <w:b/>
            <w:bCs/>
            <w:noProof/>
            <w:webHidden/>
            <w:sz w:val="26"/>
            <w:szCs w:val="26"/>
          </w:rPr>
          <w:fldChar w:fldCharType="end"/>
        </w:r>
      </w:hyperlink>
    </w:p>
    <w:p w14:paraId="134DA348" w14:textId="4FA0D8F4"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857" w:history="1">
        <w:r w:rsidRPr="00E857A5">
          <w:rPr>
            <w:rStyle w:val="af9"/>
            <w:rFonts w:ascii="Times New Roman" w:hAnsi="Times New Roman" w:cs="Times New Roman"/>
            <w:b/>
            <w:bCs/>
            <w:noProof/>
            <w:sz w:val="26"/>
            <w:szCs w:val="26"/>
            <w:lang w:val="vi-VN"/>
          </w:rPr>
          <w:t>5. Kết luận chung</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_Toc243951857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97</w:t>
        </w:r>
        <w:r w:rsidRPr="00E857A5">
          <w:rPr>
            <w:rFonts w:ascii="Times New Roman" w:hAnsi="Times New Roman" w:cs="Times New Roman"/>
            <w:b/>
            <w:bCs/>
            <w:noProof/>
            <w:webHidden/>
            <w:sz w:val="26"/>
            <w:szCs w:val="26"/>
          </w:rPr>
          <w:fldChar w:fldCharType="end"/>
        </w:r>
      </w:hyperlink>
    </w:p>
    <w:p w14:paraId="247DAFC3" w14:textId="3F457235"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858" w:history="1">
        <w:r w:rsidRPr="00E857A5">
          <w:rPr>
            <w:rStyle w:val="af9"/>
            <w:rFonts w:ascii="Times New Roman" w:eastAsia="微软雅黑" w:hAnsi="Times New Roman" w:cs="Times New Roman"/>
            <w:b/>
            <w:bCs/>
            <w:noProof/>
            <w:sz w:val="26"/>
            <w:szCs w:val="26"/>
            <w:lang w:val="vi-VN" w:eastAsia="zh-CN"/>
          </w:rPr>
          <w:t>TÀI LIỆU THAM KHẢO</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_Toc243951858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98</w:t>
        </w:r>
        <w:r w:rsidRPr="00E857A5">
          <w:rPr>
            <w:rFonts w:ascii="Times New Roman" w:hAnsi="Times New Roman" w:cs="Times New Roman"/>
            <w:b/>
            <w:bCs/>
            <w:noProof/>
            <w:webHidden/>
            <w:sz w:val="26"/>
            <w:szCs w:val="26"/>
          </w:rPr>
          <w:fldChar w:fldCharType="end"/>
        </w:r>
      </w:hyperlink>
    </w:p>
    <w:p w14:paraId="04CCA4EF" w14:textId="09B57CC8" w:rsidR="0010501E" w:rsidRPr="00E857A5" w:rsidRDefault="0010501E">
      <w:pPr>
        <w:pStyle w:val="TOC1"/>
        <w:rPr>
          <w:rFonts w:ascii="Times New Roman" w:eastAsiaTheme="minorEastAsia" w:hAnsi="Times New Roman" w:cs="Times New Roman"/>
          <w:b/>
          <w:bCs/>
          <w:noProof/>
          <w:kern w:val="2"/>
          <w:sz w:val="26"/>
          <w:szCs w:val="26"/>
          <w:lang w:eastAsia="zh-CN"/>
          <w14:ligatures w14:val="standardContextual"/>
        </w:rPr>
      </w:pPr>
      <w:hyperlink w:anchor="_Toc243951859" w:history="1">
        <w:r w:rsidRPr="00E857A5">
          <w:rPr>
            <w:rStyle w:val="af9"/>
            <w:rFonts w:ascii="Times New Roman" w:hAnsi="Times New Roman" w:cs="Times New Roman"/>
            <w:b/>
            <w:bCs/>
            <w:noProof/>
            <w:sz w:val="26"/>
            <w:szCs w:val="26"/>
            <w:lang w:val="vi-VN"/>
          </w:rPr>
          <w:t>PHỤ LỤC</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_Toc243951859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107</w:t>
        </w:r>
        <w:r w:rsidRPr="00E857A5">
          <w:rPr>
            <w:rFonts w:ascii="Times New Roman" w:hAnsi="Times New Roman" w:cs="Times New Roman"/>
            <w:b/>
            <w:bCs/>
            <w:noProof/>
            <w:webHidden/>
            <w:sz w:val="26"/>
            <w:szCs w:val="26"/>
          </w:rPr>
          <w:fldChar w:fldCharType="end"/>
        </w:r>
      </w:hyperlink>
    </w:p>
    <w:p w14:paraId="39E0172D" w14:textId="5E5E35E2" w:rsidR="0010501E" w:rsidRPr="00E857A5" w:rsidRDefault="0010501E">
      <w:pPr>
        <w:pStyle w:val="TOC2"/>
        <w:tabs>
          <w:tab w:val="left" w:pos="1260"/>
        </w:tabs>
        <w:rPr>
          <w:rFonts w:ascii="Times New Roman" w:eastAsiaTheme="minorEastAsia" w:hAnsi="Times New Roman" w:cs="Times New Roman"/>
          <w:b/>
          <w:bCs/>
          <w:noProof/>
          <w:kern w:val="2"/>
          <w:sz w:val="26"/>
          <w:szCs w:val="26"/>
          <w:lang w:eastAsia="zh-CN"/>
          <w14:ligatures w14:val="standardContextual"/>
        </w:rPr>
      </w:pPr>
      <w:hyperlink w:anchor="_Toc243951860" w:history="1">
        <w:r w:rsidRPr="00E857A5">
          <w:rPr>
            <w:rStyle w:val="af9"/>
            <w:rFonts w:ascii="Times New Roman" w:hAnsi="Times New Roman" w:cs="Times New Roman"/>
            <w:b/>
            <w:bCs/>
            <w:noProof/>
            <w:sz w:val="26"/>
            <w:szCs w:val="26"/>
            <w:lang w:val="vi-VN"/>
          </w:rPr>
          <w:t>1.</w:t>
        </w:r>
        <w:r w:rsidR="008614E2" w:rsidRPr="00E857A5" w:rsidDel="008614E2">
          <w:rPr>
            <w:rFonts w:ascii="Times New Roman" w:eastAsiaTheme="minorEastAsia" w:hAnsi="Times New Roman" w:cs="Times New Roman"/>
            <w:b/>
            <w:bCs/>
            <w:noProof/>
            <w:kern w:val="2"/>
            <w:sz w:val="26"/>
            <w:szCs w:val="26"/>
            <w:lang w:eastAsia="zh-CN"/>
            <w14:ligatures w14:val="standardContextual"/>
          </w:rPr>
          <w:t xml:space="preserve"> </w:t>
        </w:r>
        <w:r w:rsidRPr="00E857A5">
          <w:rPr>
            <w:rStyle w:val="af9"/>
            <w:rFonts w:ascii="Times New Roman" w:eastAsia="Times New Roman" w:hAnsi="Times New Roman" w:cs="Times New Roman"/>
            <w:b/>
            <w:bCs/>
            <w:noProof/>
            <w:sz w:val="26"/>
            <w:szCs w:val="26"/>
            <w:lang w:val="vi-VN"/>
          </w:rPr>
          <w:t>Phỏng vấn sâu nhà máy 1</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_Toc243951860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107</w:t>
        </w:r>
        <w:r w:rsidRPr="00E857A5">
          <w:rPr>
            <w:rFonts w:ascii="Times New Roman" w:hAnsi="Times New Roman" w:cs="Times New Roman"/>
            <w:b/>
            <w:bCs/>
            <w:noProof/>
            <w:webHidden/>
            <w:sz w:val="26"/>
            <w:szCs w:val="26"/>
          </w:rPr>
          <w:fldChar w:fldCharType="end"/>
        </w:r>
      </w:hyperlink>
    </w:p>
    <w:p w14:paraId="64E5F595" w14:textId="5F45FD0F" w:rsidR="0010501E" w:rsidRPr="00E857A5" w:rsidRDefault="0010501E">
      <w:pPr>
        <w:pStyle w:val="TOC2"/>
        <w:tabs>
          <w:tab w:val="left" w:pos="1260"/>
        </w:tabs>
        <w:rPr>
          <w:rFonts w:ascii="Times New Roman" w:eastAsiaTheme="minorEastAsia" w:hAnsi="Times New Roman" w:cs="Times New Roman"/>
          <w:b/>
          <w:bCs/>
          <w:noProof/>
          <w:kern w:val="2"/>
          <w:sz w:val="26"/>
          <w:szCs w:val="26"/>
          <w:lang w:eastAsia="zh-CN"/>
          <w14:ligatures w14:val="standardContextual"/>
        </w:rPr>
      </w:pPr>
      <w:hyperlink w:anchor="_Toc243951861" w:history="1">
        <w:r w:rsidRPr="00E857A5">
          <w:rPr>
            <w:rStyle w:val="af9"/>
            <w:rFonts w:ascii="Times New Roman" w:hAnsi="Times New Roman" w:cs="Times New Roman"/>
            <w:b/>
            <w:bCs/>
            <w:noProof/>
            <w:sz w:val="26"/>
            <w:szCs w:val="26"/>
            <w:lang w:val="vi-VN"/>
          </w:rPr>
          <w:t>2.</w:t>
        </w:r>
        <w:r w:rsidR="008614E2" w:rsidRPr="00E857A5" w:rsidDel="008614E2">
          <w:rPr>
            <w:rFonts w:ascii="Times New Roman" w:eastAsiaTheme="minorEastAsia" w:hAnsi="Times New Roman" w:cs="Times New Roman"/>
            <w:b/>
            <w:bCs/>
            <w:noProof/>
            <w:kern w:val="2"/>
            <w:sz w:val="26"/>
            <w:szCs w:val="26"/>
            <w:lang w:eastAsia="zh-CN"/>
            <w14:ligatures w14:val="standardContextual"/>
          </w:rPr>
          <w:t xml:space="preserve"> </w:t>
        </w:r>
        <w:r w:rsidRPr="00E857A5">
          <w:rPr>
            <w:rStyle w:val="af9"/>
            <w:rFonts w:ascii="Times New Roman" w:eastAsia="Times New Roman" w:hAnsi="Times New Roman" w:cs="Times New Roman"/>
            <w:b/>
            <w:bCs/>
            <w:noProof/>
            <w:sz w:val="26"/>
            <w:szCs w:val="26"/>
            <w:lang w:val="vi-VN"/>
          </w:rPr>
          <w:t>Phỏng vấn sâu nhà máy 2</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_Toc243951861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107</w:t>
        </w:r>
        <w:r w:rsidRPr="00E857A5">
          <w:rPr>
            <w:rFonts w:ascii="Times New Roman" w:hAnsi="Times New Roman" w:cs="Times New Roman"/>
            <w:b/>
            <w:bCs/>
            <w:noProof/>
            <w:webHidden/>
            <w:sz w:val="26"/>
            <w:szCs w:val="26"/>
          </w:rPr>
          <w:fldChar w:fldCharType="end"/>
        </w:r>
      </w:hyperlink>
    </w:p>
    <w:p w14:paraId="650B45F8" w14:textId="1B0A201D" w:rsidR="0010501E" w:rsidRPr="00E857A5" w:rsidRDefault="0010501E">
      <w:pPr>
        <w:pStyle w:val="TOC2"/>
        <w:tabs>
          <w:tab w:val="left" w:pos="1260"/>
        </w:tabs>
        <w:rPr>
          <w:rFonts w:ascii="Times New Roman" w:eastAsiaTheme="minorEastAsia" w:hAnsi="Times New Roman" w:cs="Times New Roman"/>
          <w:b/>
          <w:bCs/>
          <w:noProof/>
          <w:kern w:val="2"/>
          <w:sz w:val="26"/>
          <w:szCs w:val="26"/>
          <w:lang w:eastAsia="zh-CN"/>
          <w14:ligatures w14:val="standardContextual"/>
        </w:rPr>
      </w:pPr>
      <w:hyperlink w:anchor="_Toc243951862" w:history="1">
        <w:r w:rsidRPr="00E857A5">
          <w:rPr>
            <w:rStyle w:val="af9"/>
            <w:rFonts w:ascii="Times New Roman" w:hAnsi="Times New Roman" w:cs="Times New Roman"/>
            <w:b/>
            <w:bCs/>
            <w:noProof/>
            <w:sz w:val="26"/>
            <w:szCs w:val="26"/>
            <w:lang w:val="vi-VN"/>
          </w:rPr>
          <w:t>3.</w:t>
        </w:r>
        <w:r w:rsidR="008614E2" w:rsidRPr="00E857A5" w:rsidDel="008614E2">
          <w:rPr>
            <w:rFonts w:ascii="Times New Roman" w:eastAsiaTheme="minorEastAsia" w:hAnsi="Times New Roman" w:cs="Times New Roman"/>
            <w:b/>
            <w:bCs/>
            <w:noProof/>
            <w:kern w:val="2"/>
            <w:sz w:val="26"/>
            <w:szCs w:val="26"/>
            <w:lang w:eastAsia="zh-CN"/>
            <w14:ligatures w14:val="standardContextual"/>
          </w:rPr>
          <w:t xml:space="preserve"> </w:t>
        </w:r>
        <w:r w:rsidRPr="00E857A5">
          <w:rPr>
            <w:rStyle w:val="af9"/>
            <w:rFonts w:ascii="Times New Roman" w:eastAsia="Times New Roman" w:hAnsi="Times New Roman" w:cs="Times New Roman"/>
            <w:b/>
            <w:bCs/>
            <w:noProof/>
            <w:sz w:val="26"/>
            <w:szCs w:val="26"/>
            <w:lang w:val="vi-VN"/>
          </w:rPr>
          <w:t>Phỏng vấn sâu chuyên gia</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_Toc243951862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107</w:t>
        </w:r>
        <w:r w:rsidRPr="00E857A5">
          <w:rPr>
            <w:rFonts w:ascii="Times New Roman" w:hAnsi="Times New Roman" w:cs="Times New Roman"/>
            <w:b/>
            <w:bCs/>
            <w:noProof/>
            <w:webHidden/>
            <w:sz w:val="26"/>
            <w:szCs w:val="26"/>
          </w:rPr>
          <w:fldChar w:fldCharType="end"/>
        </w:r>
      </w:hyperlink>
    </w:p>
    <w:p w14:paraId="7C882A0F" w14:textId="6E7EAF15" w:rsidR="0010501E" w:rsidRPr="00E857A5" w:rsidRDefault="0010501E">
      <w:pPr>
        <w:pStyle w:val="TOC2"/>
        <w:tabs>
          <w:tab w:val="left" w:pos="1260"/>
        </w:tabs>
        <w:rPr>
          <w:rFonts w:ascii="Times New Roman" w:eastAsiaTheme="minorEastAsia" w:hAnsi="Times New Roman" w:cs="Times New Roman"/>
          <w:b/>
          <w:bCs/>
          <w:noProof/>
          <w:kern w:val="2"/>
          <w:sz w:val="26"/>
          <w:szCs w:val="26"/>
          <w:lang w:eastAsia="zh-CN"/>
          <w14:ligatures w14:val="standardContextual"/>
        </w:rPr>
      </w:pPr>
      <w:hyperlink w:anchor="_Toc243951863" w:history="1">
        <w:r w:rsidRPr="00E857A5">
          <w:rPr>
            <w:rStyle w:val="af9"/>
            <w:rFonts w:ascii="Times New Roman" w:hAnsi="Times New Roman" w:cs="Times New Roman"/>
            <w:b/>
            <w:bCs/>
            <w:noProof/>
            <w:sz w:val="26"/>
            <w:szCs w:val="26"/>
            <w:lang w:val="vi-VN"/>
          </w:rPr>
          <w:t>4.</w:t>
        </w:r>
        <w:r w:rsidR="008614E2" w:rsidRPr="00E857A5" w:rsidDel="008614E2">
          <w:rPr>
            <w:rFonts w:ascii="Times New Roman" w:eastAsiaTheme="minorEastAsia" w:hAnsi="Times New Roman" w:cs="Times New Roman"/>
            <w:b/>
            <w:bCs/>
            <w:noProof/>
            <w:kern w:val="2"/>
            <w:sz w:val="26"/>
            <w:szCs w:val="26"/>
            <w:lang w:eastAsia="zh-CN"/>
            <w14:ligatures w14:val="standardContextual"/>
          </w:rPr>
          <w:t xml:space="preserve"> </w:t>
        </w:r>
        <w:r w:rsidRPr="00E857A5">
          <w:rPr>
            <w:rStyle w:val="af9"/>
            <w:rFonts w:ascii="Times New Roman" w:hAnsi="Times New Roman" w:cs="Times New Roman"/>
            <w:b/>
            <w:bCs/>
            <w:noProof/>
            <w:sz w:val="26"/>
            <w:szCs w:val="26"/>
            <w:lang w:val="vi-VN"/>
          </w:rPr>
          <w:t>Bảng khảo sát</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_Toc243951863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107</w:t>
        </w:r>
        <w:r w:rsidRPr="00E857A5">
          <w:rPr>
            <w:rFonts w:ascii="Times New Roman" w:hAnsi="Times New Roman" w:cs="Times New Roman"/>
            <w:b/>
            <w:bCs/>
            <w:noProof/>
            <w:webHidden/>
            <w:sz w:val="26"/>
            <w:szCs w:val="26"/>
          </w:rPr>
          <w:fldChar w:fldCharType="end"/>
        </w:r>
      </w:hyperlink>
    </w:p>
    <w:p w14:paraId="0EC28208" w14:textId="0D0F9B76" w:rsidR="0010501E" w:rsidRPr="00E857A5" w:rsidRDefault="0010501E">
      <w:pPr>
        <w:pStyle w:val="TOC2"/>
        <w:tabs>
          <w:tab w:val="left" w:pos="1260"/>
        </w:tabs>
        <w:rPr>
          <w:rFonts w:ascii="Times New Roman" w:eastAsiaTheme="minorEastAsia" w:hAnsi="Times New Roman" w:cs="Times New Roman"/>
          <w:b/>
          <w:bCs/>
          <w:noProof/>
          <w:kern w:val="2"/>
          <w:sz w:val="26"/>
          <w:szCs w:val="26"/>
          <w:lang w:eastAsia="zh-CN"/>
          <w14:ligatures w14:val="standardContextual"/>
        </w:rPr>
      </w:pPr>
      <w:hyperlink w:anchor="_Toc243951864" w:history="1">
        <w:r w:rsidRPr="00E857A5">
          <w:rPr>
            <w:rStyle w:val="af9"/>
            <w:rFonts w:ascii="Times New Roman" w:hAnsi="Times New Roman" w:cs="Times New Roman"/>
            <w:b/>
            <w:bCs/>
            <w:noProof/>
            <w:sz w:val="26"/>
            <w:szCs w:val="26"/>
            <w:lang w:val="vi-VN"/>
          </w:rPr>
          <w:t>5.</w:t>
        </w:r>
        <w:r w:rsidR="008614E2" w:rsidRPr="00E857A5" w:rsidDel="008614E2">
          <w:rPr>
            <w:rFonts w:ascii="Times New Roman" w:eastAsiaTheme="minorEastAsia" w:hAnsi="Times New Roman" w:cs="Times New Roman"/>
            <w:b/>
            <w:bCs/>
            <w:noProof/>
            <w:kern w:val="2"/>
            <w:sz w:val="26"/>
            <w:szCs w:val="26"/>
            <w:lang w:eastAsia="zh-CN"/>
            <w14:ligatures w14:val="standardContextual"/>
          </w:rPr>
          <w:t xml:space="preserve"> </w:t>
        </w:r>
        <w:r w:rsidRPr="00E857A5">
          <w:rPr>
            <w:rStyle w:val="af9"/>
            <w:rFonts w:ascii="Times New Roman" w:hAnsi="Times New Roman" w:cs="Times New Roman"/>
            <w:b/>
            <w:bCs/>
            <w:noProof/>
            <w:sz w:val="26"/>
            <w:szCs w:val="26"/>
            <w:lang w:val="vi-VN"/>
          </w:rPr>
          <w:t>Bản dịch tiếng Việt GB 7718-2025 do người dịch thực hiện</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_Toc243951864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107</w:t>
        </w:r>
        <w:r w:rsidRPr="00E857A5">
          <w:rPr>
            <w:rFonts w:ascii="Times New Roman" w:hAnsi="Times New Roman" w:cs="Times New Roman"/>
            <w:b/>
            <w:bCs/>
            <w:noProof/>
            <w:webHidden/>
            <w:sz w:val="26"/>
            <w:szCs w:val="26"/>
          </w:rPr>
          <w:fldChar w:fldCharType="end"/>
        </w:r>
      </w:hyperlink>
    </w:p>
    <w:p w14:paraId="570314B1" w14:textId="2ACBC7D3" w:rsidR="0010501E" w:rsidRPr="00E857A5" w:rsidRDefault="0010501E">
      <w:pPr>
        <w:pStyle w:val="TOC2"/>
        <w:tabs>
          <w:tab w:val="left" w:pos="1260"/>
        </w:tabs>
        <w:rPr>
          <w:rFonts w:ascii="Times New Roman" w:eastAsiaTheme="minorEastAsia" w:hAnsi="Times New Roman" w:cs="Times New Roman"/>
          <w:b/>
          <w:bCs/>
          <w:noProof/>
          <w:kern w:val="2"/>
          <w:sz w:val="26"/>
          <w:szCs w:val="26"/>
          <w:lang w:eastAsia="zh-CN"/>
          <w14:ligatures w14:val="standardContextual"/>
        </w:rPr>
      </w:pPr>
      <w:hyperlink w:anchor="_Toc243951865" w:history="1">
        <w:r w:rsidRPr="00E857A5">
          <w:rPr>
            <w:rStyle w:val="af9"/>
            <w:rFonts w:ascii="Times New Roman" w:hAnsi="Times New Roman" w:cs="Times New Roman"/>
            <w:b/>
            <w:bCs/>
            <w:noProof/>
            <w:sz w:val="26"/>
            <w:szCs w:val="26"/>
            <w:lang w:val="vi-VN"/>
          </w:rPr>
          <w:t>6.</w:t>
        </w:r>
        <w:r w:rsidR="008614E2" w:rsidRPr="00E857A5" w:rsidDel="008614E2">
          <w:rPr>
            <w:rFonts w:ascii="Times New Roman" w:eastAsiaTheme="minorEastAsia" w:hAnsi="Times New Roman" w:cs="Times New Roman"/>
            <w:b/>
            <w:bCs/>
            <w:noProof/>
            <w:kern w:val="2"/>
            <w:sz w:val="26"/>
            <w:szCs w:val="26"/>
            <w:lang w:eastAsia="zh-CN"/>
            <w14:ligatures w14:val="standardContextual"/>
          </w:rPr>
          <w:t xml:space="preserve"> </w:t>
        </w:r>
        <w:r w:rsidRPr="00E857A5">
          <w:rPr>
            <w:rStyle w:val="af9"/>
            <w:rFonts w:ascii="Times New Roman" w:hAnsi="Times New Roman" w:cs="Times New Roman"/>
            <w:b/>
            <w:bCs/>
            <w:noProof/>
            <w:sz w:val="26"/>
            <w:szCs w:val="26"/>
            <w:lang w:val="vi-VN"/>
          </w:rPr>
          <w:t>Bản dịch tiếng Việt GB 28050-2025 do người dịch thực hiện</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_Toc243951865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107</w:t>
        </w:r>
        <w:r w:rsidRPr="00E857A5">
          <w:rPr>
            <w:rFonts w:ascii="Times New Roman" w:hAnsi="Times New Roman" w:cs="Times New Roman"/>
            <w:b/>
            <w:bCs/>
            <w:noProof/>
            <w:webHidden/>
            <w:sz w:val="26"/>
            <w:szCs w:val="26"/>
          </w:rPr>
          <w:fldChar w:fldCharType="end"/>
        </w:r>
      </w:hyperlink>
    </w:p>
    <w:p w14:paraId="2C3DB573" w14:textId="66BDA7D7" w:rsidR="0010501E" w:rsidRPr="00E857A5" w:rsidRDefault="0010501E">
      <w:pPr>
        <w:pStyle w:val="TOC2"/>
        <w:tabs>
          <w:tab w:val="left" w:pos="1260"/>
        </w:tabs>
        <w:rPr>
          <w:rFonts w:ascii="Times New Roman" w:eastAsiaTheme="minorEastAsia" w:hAnsi="Times New Roman" w:cs="Times New Roman"/>
          <w:b/>
          <w:bCs/>
          <w:noProof/>
          <w:kern w:val="2"/>
          <w:sz w:val="26"/>
          <w:szCs w:val="26"/>
          <w:lang w:eastAsia="zh-CN"/>
          <w14:ligatures w14:val="standardContextual"/>
        </w:rPr>
      </w:pPr>
      <w:hyperlink w:anchor="_Toc243951866" w:history="1">
        <w:r w:rsidRPr="00E857A5">
          <w:rPr>
            <w:rStyle w:val="af9"/>
            <w:rFonts w:ascii="Times New Roman" w:hAnsi="Times New Roman" w:cs="Times New Roman"/>
            <w:b/>
            <w:bCs/>
            <w:noProof/>
            <w:sz w:val="26"/>
            <w:szCs w:val="26"/>
            <w:lang w:val="vi-VN"/>
          </w:rPr>
          <w:t>7.</w:t>
        </w:r>
        <w:r w:rsidR="008614E2" w:rsidRPr="00E857A5" w:rsidDel="008614E2">
          <w:rPr>
            <w:rFonts w:ascii="Times New Roman" w:eastAsiaTheme="minorEastAsia" w:hAnsi="Times New Roman" w:cs="Times New Roman"/>
            <w:b/>
            <w:bCs/>
            <w:noProof/>
            <w:kern w:val="2"/>
            <w:sz w:val="26"/>
            <w:szCs w:val="26"/>
            <w:lang w:eastAsia="zh-CN"/>
            <w14:ligatures w14:val="standardContextual"/>
          </w:rPr>
          <w:t xml:space="preserve"> </w:t>
        </w:r>
        <w:r w:rsidRPr="00E857A5">
          <w:rPr>
            <w:rStyle w:val="af9"/>
            <w:rFonts w:ascii="Times New Roman" w:hAnsi="Times New Roman" w:cs="Times New Roman"/>
            <w:b/>
            <w:bCs/>
            <w:noProof/>
            <w:sz w:val="26"/>
            <w:szCs w:val="26"/>
            <w:lang w:val="vi-VN"/>
          </w:rPr>
          <w:t>Bản gốc tiếng Trung GB 7718-2025</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_Toc243951866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107</w:t>
        </w:r>
        <w:r w:rsidRPr="00E857A5">
          <w:rPr>
            <w:rFonts w:ascii="Times New Roman" w:hAnsi="Times New Roman" w:cs="Times New Roman"/>
            <w:b/>
            <w:bCs/>
            <w:noProof/>
            <w:webHidden/>
            <w:sz w:val="26"/>
            <w:szCs w:val="26"/>
          </w:rPr>
          <w:fldChar w:fldCharType="end"/>
        </w:r>
      </w:hyperlink>
    </w:p>
    <w:p w14:paraId="5666CCE0" w14:textId="14DCDA2B" w:rsidR="0010501E" w:rsidRPr="00E857A5" w:rsidRDefault="0010501E">
      <w:pPr>
        <w:pStyle w:val="TOC2"/>
        <w:tabs>
          <w:tab w:val="left" w:pos="1260"/>
        </w:tabs>
        <w:rPr>
          <w:rFonts w:ascii="Times New Roman" w:eastAsiaTheme="minorEastAsia" w:hAnsi="Times New Roman" w:cs="Times New Roman"/>
          <w:b/>
          <w:bCs/>
          <w:noProof/>
          <w:kern w:val="2"/>
          <w:sz w:val="26"/>
          <w:szCs w:val="26"/>
          <w:lang w:eastAsia="zh-CN"/>
          <w14:ligatures w14:val="standardContextual"/>
        </w:rPr>
      </w:pPr>
      <w:hyperlink w:anchor="_Toc243951867" w:history="1">
        <w:r w:rsidRPr="00E857A5">
          <w:rPr>
            <w:rStyle w:val="af9"/>
            <w:rFonts w:ascii="Times New Roman" w:hAnsi="Times New Roman" w:cs="Times New Roman"/>
            <w:b/>
            <w:bCs/>
            <w:noProof/>
            <w:sz w:val="26"/>
            <w:szCs w:val="26"/>
            <w:lang w:val="vi-VN"/>
          </w:rPr>
          <w:t>8.</w:t>
        </w:r>
        <w:r w:rsidR="008614E2" w:rsidRPr="00E857A5" w:rsidDel="008614E2">
          <w:rPr>
            <w:rFonts w:ascii="Times New Roman" w:eastAsiaTheme="minorEastAsia" w:hAnsi="Times New Roman" w:cs="Times New Roman"/>
            <w:b/>
            <w:bCs/>
            <w:noProof/>
            <w:kern w:val="2"/>
            <w:sz w:val="26"/>
            <w:szCs w:val="26"/>
            <w:lang w:eastAsia="zh-CN"/>
            <w14:ligatures w14:val="standardContextual"/>
          </w:rPr>
          <w:t xml:space="preserve"> </w:t>
        </w:r>
        <w:r w:rsidRPr="00E857A5">
          <w:rPr>
            <w:rStyle w:val="af9"/>
            <w:rFonts w:ascii="Times New Roman" w:hAnsi="Times New Roman" w:cs="Times New Roman"/>
            <w:b/>
            <w:bCs/>
            <w:noProof/>
            <w:sz w:val="26"/>
            <w:szCs w:val="26"/>
            <w:lang w:val="vi-VN"/>
          </w:rPr>
          <w:t>Bản gốc tiếng Trung GB 28050-2025</w:t>
        </w:r>
        <w:r w:rsidRPr="00E857A5">
          <w:rPr>
            <w:rFonts w:ascii="Times New Roman" w:hAnsi="Times New Roman" w:cs="Times New Roman"/>
            <w:b/>
            <w:bCs/>
            <w:noProof/>
            <w:webHidden/>
            <w:sz w:val="26"/>
            <w:szCs w:val="26"/>
          </w:rPr>
          <w:tab/>
        </w:r>
        <w:r w:rsidRPr="00E857A5">
          <w:rPr>
            <w:rFonts w:ascii="Times New Roman" w:hAnsi="Times New Roman" w:cs="Times New Roman"/>
            <w:b/>
            <w:bCs/>
            <w:noProof/>
            <w:webHidden/>
            <w:sz w:val="26"/>
            <w:szCs w:val="26"/>
          </w:rPr>
          <w:fldChar w:fldCharType="begin"/>
        </w:r>
        <w:r w:rsidRPr="00E857A5">
          <w:rPr>
            <w:rFonts w:ascii="Times New Roman" w:hAnsi="Times New Roman" w:cs="Times New Roman"/>
            <w:b/>
            <w:bCs/>
            <w:noProof/>
            <w:webHidden/>
            <w:sz w:val="26"/>
            <w:szCs w:val="26"/>
          </w:rPr>
          <w:instrText xml:space="preserve"> PAGEREF _Toc243951867 \h </w:instrText>
        </w:r>
        <w:r w:rsidRPr="00E857A5">
          <w:rPr>
            <w:rFonts w:ascii="Times New Roman" w:hAnsi="Times New Roman" w:cs="Times New Roman"/>
            <w:b/>
            <w:bCs/>
            <w:noProof/>
            <w:webHidden/>
            <w:sz w:val="26"/>
            <w:szCs w:val="26"/>
          </w:rPr>
        </w:r>
        <w:r w:rsidRPr="00E857A5">
          <w:rPr>
            <w:rFonts w:ascii="Times New Roman" w:hAnsi="Times New Roman" w:cs="Times New Roman"/>
            <w:b/>
            <w:bCs/>
            <w:noProof/>
            <w:webHidden/>
            <w:sz w:val="26"/>
            <w:szCs w:val="26"/>
          </w:rPr>
          <w:fldChar w:fldCharType="separate"/>
        </w:r>
        <w:r w:rsidRPr="00E857A5">
          <w:rPr>
            <w:rFonts w:ascii="Times New Roman" w:hAnsi="Times New Roman" w:cs="Times New Roman"/>
            <w:b/>
            <w:bCs/>
            <w:noProof/>
            <w:webHidden/>
            <w:sz w:val="26"/>
            <w:szCs w:val="26"/>
          </w:rPr>
          <w:t>107</w:t>
        </w:r>
        <w:r w:rsidRPr="00E857A5">
          <w:rPr>
            <w:rFonts w:ascii="Times New Roman" w:hAnsi="Times New Roman" w:cs="Times New Roman"/>
            <w:b/>
            <w:bCs/>
            <w:noProof/>
            <w:webHidden/>
            <w:sz w:val="26"/>
            <w:szCs w:val="26"/>
          </w:rPr>
          <w:fldChar w:fldCharType="end"/>
        </w:r>
      </w:hyperlink>
    </w:p>
    <w:p w14:paraId="25F8329E" w14:textId="011C3314" w:rsidR="00224924" w:rsidRPr="00E857A5" w:rsidRDefault="001E0281" w:rsidP="00A67EAB">
      <w:pPr>
        <w:rPr>
          <w:rFonts w:ascii="Times New Roman" w:hAnsi="Times New Roman" w:cs="Times New Roman"/>
          <w:b/>
          <w:bCs/>
          <w:sz w:val="26"/>
          <w:szCs w:val="26"/>
          <w:lang w:val="vi-VN" w:eastAsia="zh-CN"/>
        </w:rPr>
      </w:pPr>
      <w:r w:rsidRPr="00E857A5">
        <w:rPr>
          <w:rFonts w:ascii="Times New Roman" w:hAnsi="Times New Roman" w:cs="Times New Roman"/>
          <w:b/>
          <w:bCs/>
          <w:sz w:val="26"/>
          <w:szCs w:val="26"/>
          <w:lang w:val="vi-VN"/>
        </w:rPr>
        <w:fldChar w:fldCharType="end"/>
      </w:r>
    </w:p>
    <w:p w14:paraId="3DBA98F6" w14:textId="1625B875" w:rsidR="007B72F7" w:rsidRPr="00E857A5" w:rsidRDefault="007B72F7" w:rsidP="00224924">
      <w:pPr>
        <w:wordWrap w:val="0"/>
        <w:spacing w:after="0" w:line="360" w:lineRule="auto"/>
        <w:ind w:right="650" w:firstLineChars="200" w:firstLine="520"/>
        <w:jc w:val="right"/>
        <w:rPr>
          <w:rFonts w:ascii="Times New Roman Regular" w:hAnsi="Times New Roman Regular" w:cs="Times New Roman Regular"/>
          <w:sz w:val="26"/>
          <w:szCs w:val="26"/>
          <w:lang w:val="vi-VN" w:eastAsia="zh-CN"/>
        </w:rPr>
        <w:sectPr w:rsidR="007B72F7" w:rsidRPr="00E857A5">
          <w:pgSz w:w="11907" w:h="16840"/>
          <w:pgMar w:top="1985" w:right="1134" w:bottom="1701" w:left="1985" w:header="720" w:footer="720" w:gutter="0"/>
          <w:cols w:space="720"/>
          <w:docGrid w:linePitch="360"/>
        </w:sectPr>
      </w:pPr>
    </w:p>
    <w:p w14:paraId="3A8AECBC" w14:textId="77777777" w:rsidR="007B72F7" w:rsidRPr="00E857A5" w:rsidRDefault="00FF55ED" w:rsidP="00B81599">
      <w:pPr>
        <w:spacing w:afterLines="50" w:after="156" w:line="360" w:lineRule="auto"/>
        <w:jc w:val="center"/>
        <w:outlineLvl w:val="0"/>
        <w:rPr>
          <w:rFonts w:ascii="Times New Roman Regular" w:hAnsi="Times New Roman Regular" w:cs="Times New Roman Regular"/>
          <w:b/>
          <w:bCs/>
          <w:sz w:val="26"/>
          <w:szCs w:val="26"/>
          <w:lang w:val="vi-VN" w:eastAsia="zh-CN"/>
        </w:rPr>
      </w:pPr>
      <w:bookmarkStart w:id="17" w:name="_Toc243435110"/>
      <w:bookmarkStart w:id="18" w:name="_Toc243951746"/>
      <w:r w:rsidRPr="00E857A5">
        <w:rPr>
          <w:rFonts w:ascii="Times New Roman Regular" w:hAnsi="Times New Roman Regular" w:cs="Times New Roman Regular"/>
          <w:b/>
          <w:bCs/>
          <w:sz w:val="26"/>
          <w:szCs w:val="26"/>
          <w:lang w:val="vi-VN" w:eastAsia="zh-CN"/>
        </w:rPr>
        <w:lastRenderedPageBreak/>
        <w:t>BẢNG TỪ VIẾT TẮT</w:t>
      </w:r>
      <w:bookmarkEnd w:id="17"/>
      <w:bookmarkEnd w:id="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3683"/>
        <w:gridCol w:w="3681"/>
      </w:tblGrid>
      <w:tr w:rsidR="00FF55ED" w:rsidRPr="00E857A5" w14:paraId="706428CA" w14:textId="77777777" w:rsidTr="0010501E">
        <w:tc>
          <w:tcPr>
            <w:tcW w:w="805" w:type="pct"/>
          </w:tcPr>
          <w:p w14:paraId="7EA8BA31" w14:textId="77777777" w:rsidR="00FF55ED" w:rsidRPr="00E857A5" w:rsidRDefault="00FF55ED" w:rsidP="0010501E">
            <w:pPr>
              <w:rPr>
                <w:rFonts w:ascii="Times New Roman" w:hAnsi="Times New Roman" w:cs="Times New Roman"/>
                <w:b/>
                <w:sz w:val="26"/>
                <w:szCs w:val="26"/>
                <w:lang w:val="vi-VN"/>
              </w:rPr>
            </w:pPr>
            <w:r w:rsidRPr="00E857A5">
              <w:rPr>
                <w:rFonts w:ascii="Times New Roman" w:hAnsi="Times New Roman" w:cs="Times New Roman"/>
                <w:b/>
                <w:sz w:val="26"/>
                <w:szCs w:val="26"/>
                <w:lang w:val="vi-VN"/>
              </w:rPr>
              <w:t>Từ viết tắt</w:t>
            </w:r>
          </w:p>
        </w:tc>
        <w:tc>
          <w:tcPr>
            <w:tcW w:w="2098" w:type="pct"/>
          </w:tcPr>
          <w:p w14:paraId="29FBD819" w14:textId="77777777" w:rsidR="00FF55ED" w:rsidRPr="00E857A5" w:rsidRDefault="00FF55ED" w:rsidP="001E0281">
            <w:pPr>
              <w:jc w:val="center"/>
              <w:rPr>
                <w:rFonts w:ascii="Times New Roman" w:hAnsi="Times New Roman" w:cs="Times New Roman"/>
                <w:b/>
                <w:sz w:val="26"/>
                <w:szCs w:val="26"/>
                <w:lang w:val="vi-VN"/>
              </w:rPr>
            </w:pPr>
            <w:r w:rsidRPr="00E857A5">
              <w:rPr>
                <w:rFonts w:ascii="Times New Roman" w:hAnsi="Times New Roman" w:cs="Times New Roman"/>
                <w:b/>
                <w:sz w:val="26"/>
                <w:szCs w:val="26"/>
                <w:lang w:val="vi-VN"/>
              </w:rPr>
              <w:t>Tiếng Việt</w:t>
            </w:r>
          </w:p>
        </w:tc>
        <w:tc>
          <w:tcPr>
            <w:tcW w:w="2097" w:type="pct"/>
          </w:tcPr>
          <w:p w14:paraId="3D9DF8F2" w14:textId="77777777" w:rsidR="00FF55ED" w:rsidRPr="00E857A5" w:rsidRDefault="00FF55ED" w:rsidP="001E0281">
            <w:pPr>
              <w:jc w:val="center"/>
              <w:rPr>
                <w:rFonts w:ascii="Times New Roman" w:hAnsi="Times New Roman" w:cs="Times New Roman"/>
                <w:b/>
                <w:sz w:val="26"/>
                <w:szCs w:val="26"/>
                <w:lang w:val="vi-VN"/>
              </w:rPr>
            </w:pPr>
            <w:r w:rsidRPr="00E857A5">
              <w:rPr>
                <w:rFonts w:ascii="Times New Roman" w:hAnsi="Times New Roman" w:cs="Times New Roman"/>
                <w:b/>
                <w:sz w:val="26"/>
                <w:szCs w:val="26"/>
                <w:lang w:val="vi-VN"/>
              </w:rPr>
              <w:t>Tiếng Anh</w:t>
            </w:r>
          </w:p>
        </w:tc>
      </w:tr>
      <w:tr w:rsidR="00D669A6" w:rsidRPr="00E857A5" w14:paraId="3F51FDD8" w14:textId="77777777" w:rsidTr="0010501E">
        <w:tc>
          <w:tcPr>
            <w:tcW w:w="805" w:type="pct"/>
          </w:tcPr>
          <w:p w14:paraId="6E30F239"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ACFTA</w:t>
            </w:r>
          </w:p>
        </w:tc>
        <w:tc>
          <w:tcPr>
            <w:tcW w:w="2098" w:type="pct"/>
          </w:tcPr>
          <w:p w14:paraId="66C976DB"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Khu vực Mậu dịch Tự do ASEAN – Trung Quốc</w:t>
            </w:r>
          </w:p>
        </w:tc>
        <w:tc>
          <w:tcPr>
            <w:tcW w:w="2097" w:type="pct"/>
          </w:tcPr>
          <w:p w14:paraId="59E19D07"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ASEAN–China Free Trade Area</w:t>
            </w:r>
          </w:p>
        </w:tc>
      </w:tr>
      <w:tr w:rsidR="00D669A6" w:rsidRPr="00E857A5" w14:paraId="160B89ED" w14:textId="77777777" w:rsidTr="0010501E">
        <w:tc>
          <w:tcPr>
            <w:tcW w:w="805" w:type="pct"/>
          </w:tcPr>
          <w:p w14:paraId="47841B50" w14:textId="77777777" w:rsidR="00D669A6" w:rsidRPr="00E857A5" w:rsidRDefault="00D669A6" w:rsidP="00290E98">
            <w:pPr>
              <w:rPr>
                <w:rFonts w:ascii="Times New Roman" w:hAnsi="Times New Roman" w:cs="Times New Roman"/>
                <w:bCs/>
                <w:sz w:val="26"/>
                <w:szCs w:val="26"/>
                <w:lang w:val="vi-VN"/>
              </w:rPr>
            </w:pPr>
            <w:r w:rsidRPr="00E857A5">
              <w:rPr>
                <w:rFonts w:ascii="Times New Roman" w:hAnsi="Times New Roman" w:cs="Times New Roman"/>
                <w:bCs/>
                <w:sz w:val="26"/>
                <w:szCs w:val="26"/>
                <w:lang w:val="vi-VN"/>
              </w:rPr>
              <w:t>AI</w:t>
            </w:r>
          </w:p>
        </w:tc>
        <w:tc>
          <w:tcPr>
            <w:tcW w:w="2098" w:type="pct"/>
          </w:tcPr>
          <w:p w14:paraId="3218AFB8"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Trí tuệ nhân tạo</w:t>
            </w:r>
          </w:p>
        </w:tc>
        <w:tc>
          <w:tcPr>
            <w:tcW w:w="2097" w:type="pct"/>
          </w:tcPr>
          <w:p w14:paraId="7819EFA5"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Artificial Intelligence</w:t>
            </w:r>
          </w:p>
        </w:tc>
      </w:tr>
      <w:tr w:rsidR="00D669A6" w:rsidRPr="00E857A5" w14:paraId="57A84009" w14:textId="77777777" w:rsidTr="0010501E">
        <w:tc>
          <w:tcPr>
            <w:tcW w:w="805" w:type="pct"/>
          </w:tcPr>
          <w:p w14:paraId="53B6FBAC"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BLEU</w:t>
            </w:r>
          </w:p>
        </w:tc>
        <w:tc>
          <w:tcPr>
            <w:tcW w:w="2098" w:type="pct"/>
          </w:tcPr>
          <w:p w14:paraId="2DE1E6A1"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Tiêu chí đánh giá chất lượng dịch thuật</w:t>
            </w:r>
          </w:p>
        </w:tc>
        <w:tc>
          <w:tcPr>
            <w:tcW w:w="2097" w:type="pct"/>
          </w:tcPr>
          <w:p w14:paraId="4E596C9A"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Bilingual Evaluation Understudy</w:t>
            </w:r>
          </w:p>
        </w:tc>
      </w:tr>
      <w:tr w:rsidR="00D669A6" w:rsidRPr="00E857A5" w14:paraId="7FADE720" w14:textId="77777777" w:rsidTr="0010501E">
        <w:tc>
          <w:tcPr>
            <w:tcW w:w="805" w:type="pct"/>
          </w:tcPr>
          <w:p w14:paraId="6CAD8F47"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COMET</w:t>
            </w:r>
          </w:p>
        </w:tc>
        <w:tc>
          <w:tcPr>
            <w:tcW w:w="2098" w:type="pct"/>
          </w:tcPr>
          <w:p w14:paraId="595E9A37"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Thước đo tối ưu hóa xuyên ngôn ngữ để đánh giá bản dịch</w:t>
            </w:r>
          </w:p>
        </w:tc>
        <w:tc>
          <w:tcPr>
            <w:tcW w:w="2097" w:type="pct"/>
          </w:tcPr>
          <w:p w14:paraId="1D4F20E6"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Crosslingual Optimized Metric for Evaluation of Translation</w:t>
            </w:r>
          </w:p>
        </w:tc>
      </w:tr>
      <w:tr w:rsidR="00D669A6" w:rsidRPr="00E857A5" w14:paraId="12C92D7F" w14:textId="77777777" w:rsidTr="0010501E">
        <w:tc>
          <w:tcPr>
            <w:tcW w:w="805" w:type="pct"/>
          </w:tcPr>
          <w:p w14:paraId="4D88B315"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chrF</w:t>
            </w:r>
          </w:p>
        </w:tc>
        <w:tc>
          <w:tcPr>
            <w:tcW w:w="2098" w:type="pct"/>
          </w:tcPr>
          <w:p w14:paraId="104AFB3B"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Character n-gram F-score</w:t>
            </w:r>
          </w:p>
        </w:tc>
        <w:tc>
          <w:tcPr>
            <w:tcW w:w="2097" w:type="pct"/>
          </w:tcPr>
          <w:p w14:paraId="2794CEAB"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Tiêu chí đánh giá dịch máy</w:t>
            </w:r>
          </w:p>
        </w:tc>
      </w:tr>
      <w:tr w:rsidR="00D669A6" w:rsidRPr="00E857A5" w14:paraId="169792CC" w14:textId="77777777" w:rsidTr="0010501E">
        <w:tc>
          <w:tcPr>
            <w:tcW w:w="805" w:type="pct"/>
          </w:tcPr>
          <w:p w14:paraId="4AE31D87"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GEMBA</w:t>
            </w:r>
          </w:p>
        </w:tc>
        <w:tc>
          <w:tcPr>
            <w:tcW w:w="2098" w:type="pct"/>
          </w:tcPr>
          <w:p w14:paraId="05F0AD52"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Thước đo đánh giá bản dịch dựa trên GPT-3</w:t>
            </w:r>
          </w:p>
        </w:tc>
        <w:tc>
          <w:tcPr>
            <w:tcW w:w="2097" w:type="pct"/>
          </w:tcPr>
          <w:p w14:paraId="7D35DE21"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GPT-3 Evaluation Metric for Translation</w:t>
            </w:r>
          </w:p>
        </w:tc>
      </w:tr>
      <w:tr w:rsidR="00D669A6" w:rsidRPr="00E857A5" w14:paraId="6D030369" w14:textId="77777777" w:rsidTr="0010501E">
        <w:tc>
          <w:tcPr>
            <w:tcW w:w="805" w:type="pct"/>
          </w:tcPr>
          <w:p w14:paraId="4FE76ADC"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LLM</w:t>
            </w:r>
          </w:p>
        </w:tc>
        <w:tc>
          <w:tcPr>
            <w:tcW w:w="2098" w:type="pct"/>
          </w:tcPr>
          <w:p w14:paraId="7BFB5016"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Mô hình ngôn ngữ lớn</w:t>
            </w:r>
          </w:p>
        </w:tc>
        <w:tc>
          <w:tcPr>
            <w:tcW w:w="2097" w:type="pct"/>
          </w:tcPr>
          <w:p w14:paraId="733C57D9"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Large Language Model</w:t>
            </w:r>
          </w:p>
        </w:tc>
      </w:tr>
      <w:tr w:rsidR="00E27755" w:rsidRPr="00E857A5" w14:paraId="5CA9FD49" w14:textId="77777777" w:rsidTr="0010501E">
        <w:tc>
          <w:tcPr>
            <w:tcW w:w="805" w:type="pct"/>
          </w:tcPr>
          <w:p w14:paraId="41841FE5" w14:textId="3B1D45F4" w:rsidR="00E27755" w:rsidRPr="00E857A5" w:rsidRDefault="00E27755"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METEOR</w:t>
            </w:r>
          </w:p>
        </w:tc>
        <w:tc>
          <w:tcPr>
            <w:tcW w:w="2098" w:type="pct"/>
          </w:tcPr>
          <w:p w14:paraId="04C85C20" w14:textId="7FFBF47B" w:rsidR="00E27755" w:rsidRPr="00E857A5" w:rsidRDefault="00E27755"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đo độ tương đồng từ vựng và đồng nghĩa</w:t>
            </w:r>
          </w:p>
        </w:tc>
        <w:tc>
          <w:tcPr>
            <w:tcW w:w="2097" w:type="pct"/>
          </w:tcPr>
          <w:p w14:paraId="1582F97D" w14:textId="23F9E8AA" w:rsidR="00E27755" w:rsidRPr="00E857A5" w:rsidRDefault="00E27755"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Metric for Evaluation of Translation with Explicit ORdering</w:t>
            </w:r>
          </w:p>
        </w:tc>
      </w:tr>
      <w:tr w:rsidR="00D669A6" w:rsidRPr="00E857A5" w14:paraId="4CF6702F" w14:textId="77777777" w:rsidTr="0010501E">
        <w:tc>
          <w:tcPr>
            <w:tcW w:w="805" w:type="pct"/>
          </w:tcPr>
          <w:p w14:paraId="27A6BC6C"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NMT</w:t>
            </w:r>
          </w:p>
        </w:tc>
        <w:tc>
          <w:tcPr>
            <w:tcW w:w="2098" w:type="pct"/>
          </w:tcPr>
          <w:p w14:paraId="429736A7"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Dịch máy thần kinh</w:t>
            </w:r>
          </w:p>
        </w:tc>
        <w:tc>
          <w:tcPr>
            <w:tcW w:w="2097" w:type="pct"/>
          </w:tcPr>
          <w:p w14:paraId="3E188015"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Neural Machine Translation</w:t>
            </w:r>
          </w:p>
        </w:tc>
      </w:tr>
      <w:tr w:rsidR="00D669A6" w:rsidRPr="00E857A5" w14:paraId="45B00864" w14:textId="77777777" w:rsidTr="0010501E">
        <w:tc>
          <w:tcPr>
            <w:tcW w:w="805" w:type="pct"/>
          </w:tcPr>
          <w:p w14:paraId="253A8AA6"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NRV</w:t>
            </w:r>
          </w:p>
        </w:tc>
        <w:tc>
          <w:tcPr>
            <w:tcW w:w="2098" w:type="pct"/>
          </w:tcPr>
          <w:p w14:paraId="51E5D866"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Giá trị tham chiếu dinh dưỡng</w:t>
            </w:r>
          </w:p>
        </w:tc>
        <w:tc>
          <w:tcPr>
            <w:tcW w:w="2097" w:type="pct"/>
          </w:tcPr>
          <w:p w14:paraId="79AB8F94"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Nutrient Reference Values</w:t>
            </w:r>
          </w:p>
        </w:tc>
      </w:tr>
      <w:tr w:rsidR="00D669A6" w:rsidRPr="00E857A5" w14:paraId="429B6057" w14:textId="77777777" w:rsidTr="0010501E">
        <w:tc>
          <w:tcPr>
            <w:tcW w:w="805" w:type="pct"/>
          </w:tcPr>
          <w:p w14:paraId="0D3EC643"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RBMT</w:t>
            </w:r>
          </w:p>
        </w:tc>
        <w:tc>
          <w:tcPr>
            <w:tcW w:w="2098" w:type="pct"/>
          </w:tcPr>
          <w:p w14:paraId="3C48BB54"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Dịch máy dựa trên quy tắc</w:t>
            </w:r>
          </w:p>
        </w:tc>
        <w:tc>
          <w:tcPr>
            <w:tcW w:w="2097" w:type="pct"/>
          </w:tcPr>
          <w:p w14:paraId="4D4747D4"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Rule-Based Machine Translation</w:t>
            </w:r>
          </w:p>
        </w:tc>
      </w:tr>
      <w:tr w:rsidR="00D669A6" w:rsidRPr="00E857A5" w14:paraId="6FE1FFB3" w14:textId="77777777" w:rsidTr="0010501E">
        <w:tc>
          <w:tcPr>
            <w:tcW w:w="805" w:type="pct"/>
          </w:tcPr>
          <w:p w14:paraId="5DCBB8A7"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RCEP</w:t>
            </w:r>
          </w:p>
        </w:tc>
        <w:tc>
          <w:tcPr>
            <w:tcW w:w="2098" w:type="pct"/>
          </w:tcPr>
          <w:p w14:paraId="6B77D0B5"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Hiệp định Đối tác Kinh tế Toàn diện Khu vực</w:t>
            </w:r>
          </w:p>
        </w:tc>
        <w:tc>
          <w:tcPr>
            <w:tcW w:w="2097" w:type="pct"/>
          </w:tcPr>
          <w:p w14:paraId="6E8E9B20"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Regional Comprehensive Economic Partnership</w:t>
            </w:r>
          </w:p>
        </w:tc>
      </w:tr>
      <w:tr w:rsidR="00D669A6" w:rsidRPr="00E857A5" w14:paraId="2759B04B" w14:textId="77777777" w:rsidTr="0010501E">
        <w:tc>
          <w:tcPr>
            <w:tcW w:w="805" w:type="pct"/>
          </w:tcPr>
          <w:p w14:paraId="4C1B7794"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SMT</w:t>
            </w:r>
          </w:p>
        </w:tc>
        <w:tc>
          <w:tcPr>
            <w:tcW w:w="2098" w:type="pct"/>
          </w:tcPr>
          <w:p w14:paraId="54C744DA"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Dịch máy thống kê</w:t>
            </w:r>
          </w:p>
        </w:tc>
        <w:tc>
          <w:tcPr>
            <w:tcW w:w="2097" w:type="pct"/>
          </w:tcPr>
          <w:p w14:paraId="7BA94219"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Statistical Machine Translation</w:t>
            </w:r>
          </w:p>
        </w:tc>
      </w:tr>
      <w:tr w:rsidR="00D669A6" w:rsidRPr="00E857A5" w14:paraId="67A84E4B" w14:textId="77777777" w:rsidTr="0010501E">
        <w:tc>
          <w:tcPr>
            <w:tcW w:w="805" w:type="pct"/>
          </w:tcPr>
          <w:p w14:paraId="36CD06C9"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SPS</w:t>
            </w:r>
          </w:p>
        </w:tc>
        <w:tc>
          <w:tcPr>
            <w:tcW w:w="2098" w:type="pct"/>
          </w:tcPr>
          <w:p w14:paraId="728A292E"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Biện pháp vệ sinh và kiểm dịch động thực vật</w:t>
            </w:r>
          </w:p>
        </w:tc>
        <w:tc>
          <w:tcPr>
            <w:tcW w:w="2097" w:type="pct"/>
          </w:tcPr>
          <w:p w14:paraId="395AB396"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Sanitary and Phytosanitary Measures</w:t>
            </w:r>
          </w:p>
        </w:tc>
      </w:tr>
      <w:tr w:rsidR="00D669A6" w:rsidRPr="00E857A5" w14:paraId="0953AFE4" w14:textId="77777777" w:rsidTr="0010501E">
        <w:tc>
          <w:tcPr>
            <w:tcW w:w="805" w:type="pct"/>
          </w:tcPr>
          <w:p w14:paraId="3ED0740E"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TBT</w:t>
            </w:r>
          </w:p>
        </w:tc>
        <w:tc>
          <w:tcPr>
            <w:tcW w:w="2098" w:type="pct"/>
          </w:tcPr>
          <w:p w14:paraId="5E010AA3"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Hàng rào kỹ thuật thương mại</w:t>
            </w:r>
          </w:p>
        </w:tc>
        <w:tc>
          <w:tcPr>
            <w:tcW w:w="2097" w:type="pct"/>
          </w:tcPr>
          <w:p w14:paraId="6901E8FA"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Technical Barriers to Trade Agreement</w:t>
            </w:r>
          </w:p>
        </w:tc>
      </w:tr>
      <w:tr w:rsidR="00E27755" w:rsidRPr="00E857A5" w14:paraId="12A7883A" w14:textId="77777777" w:rsidTr="0010501E">
        <w:tc>
          <w:tcPr>
            <w:tcW w:w="805" w:type="pct"/>
          </w:tcPr>
          <w:p w14:paraId="4140227A" w14:textId="4706ABB5" w:rsidR="00E27755" w:rsidRPr="00E857A5" w:rsidRDefault="00E27755"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TER</w:t>
            </w:r>
          </w:p>
        </w:tc>
        <w:tc>
          <w:tcPr>
            <w:tcW w:w="2098" w:type="pct"/>
          </w:tcPr>
          <w:p w14:paraId="547782E7" w14:textId="63761B1C" w:rsidR="00E27755" w:rsidRPr="00E857A5" w:rsidRDefault="00E27755"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Đo khoảng cách chỉnh sửa</w:t>
            </w:r>
          </w:p>
        </w:tc>
        <w:tc>
          <w:tcPr>
            <w:tcW w:w="2097" w:type="pct"/>
          </w:tcPr>
          <w:p w14:paraId="07E5B6EE" w14:textId="5F95B9CA" w:rsidR="00E27755" w:rsidRPr="00E857A5" w:rsidRDefault="00E27755"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Translation Error Rate</w:t>
            </w:r>
          </w:p>
        </w:tc>
      </w:tr>
      <w:tr w:rsidR="00E27755" w:rsidRPr="00E857A5" w14:paraId="22A92352" w14:textId="77777777" w:rsidTr="0010501E">
        <w:tc>
          <w:tcPr>
            <w:tcW w:w="805" w:type="pct"/>
          </w:tcPr>
          <w:p w14:paraId="1AA62176" w14:textId="56F05C16" w:rsidR="00E27755" w:rsidRPr="00E857A5" w:rsidRDefault="00E27755"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TQA</w:t>
            </w:r>
          </w:p>
        </w:tc>
        <w:tc>
          <w:tcPr>
            <w:tcW w:w="2098" w:type="pct"/>
          </w:tcPr>
          <w:p w14:paraId="725E6F9A" w14:textId="1082066C" w:rsidR="00E27755" w:rsidRPr="00E857A5" w:rsidRDefault="00E27755"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Đánh giá chất lượng bản dịch</w:t>
            </w:r>
          </w:p>
        </w:tc>
        <w:tc>
          <w:tcPr>
            <w:tcW w:w="2097" w:type="pct"/>
          </w:tcPr>
          <w:p w14:paraId="2BEC4894" w14:textId="4F82CEBA" w:rsidR="00E27755" w:rsidRPr="00E857A5" w:rsidRDefault="00E27755" w:rsidP="00290E98">
            <w:pPr>
              <w:rPr>
                <w:rFonts w:ascii="Times New Roman" w:hAnsi="Times New Roman" w:cs="Times New Roman"/>
                <w:sz w:val="26"/>
                <w:szCs w:val="26"/>
                <w:lang w:val="vi-VN" w:eastAsia="zh-CN"/>
              </w:rPr>
            </w:pPr>
            <w:r w:rsidRPr="00E857A5">
              <w:rPr>
                <w:rFonts w:ascii="Times New Roman" w:hAnsi="Times New Roman" w:cs="Times New Roman"/>
                <w:sz w:val="26"/>
                <w:szCs w:val="26"/>
                <w:lang w:eastAsia="zh-CN"/>
              </w:rPr>
              <w:t>Translation Quality Assessment</w:t>
            </w:r>
          </w:p>
        </w:tc>
      </w:tr>
      <w:tr w:rsidR="00D669A6" w:rsidRPr="00E857A5" w14:paraId="2864BC10" w14:textId="77777777" w:rsidTr="0010501E">
        <w:tc>
          <w:tcPr>
            <w:tcW w:w="805" w:type="pct"/>
          </w:tcPr>
          <w:p w14:paraId="6A8F74F9"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WTO</w:t>
            </w:r>
          </w:p>
        </w:tc>
        <w:tc>
          <w:tcPr>
            <w:tcW w:w="2098" w:type="pct"/>
          </w:tcPr>
          <w:p w14:paraId="1C8768AC" w14:textId="77777777" w:rsidR="00D669A6" w:rsidRPr="00E857A5" w:rsidRDefault="00D669A6" w:rsidP="00290E98">
            <w:pPr>
              <w:rPr>
                <w:rFonts w:ascii="Times New Roman" w:hAnsi="Times New Roman" w:cs="Times New Roman"/>
                <w:sz w:val="26"/>
                <w:szCs w:val="26"/>
                <w:lang w:val="vi-VN"/>
              </w:rPr>
            </w:pPr>
            <w:r w:rsidRPr="00E857A5">
              <w:rPr>
                <w:rFonts w:ascii="Times New Roman" w:eastAsia="Times New Roman" w:hAnsi="Times New Roman" w:cs="Times New Roman"/>
                <w:sz w:val="26"/>
                <w:szCs w:val="26"/>
                <w:lang w:val="vi-VN"/>
              </w:rPr>
              <w:t>Tổ chức Thương mại Thế giới</w:t>
            </w:r>
          </w:p>
        </w:tc>
        <w:tc>
          <w:tcPr>
            <w:tcW w:w="2097" w:type="pct"/>
          </w:tcPr>
          <w:p w14:paraId="11C75DC3" w14:textId="77777777" w:rsidR="00D669A6" w:rsidRPr="00E857A5" w:rsidRDefault="00D669A6" w:rsidP="00290E98">
            <w:pPr>
              <w:rPr>
                <w:rFonts w:ascii="Times New Roman" w:hAnsi="Times New Roman" w:cs="Times New Roman"/>
                <w:sz w:val="26"/>
                <w:szCs w:val="26"/>
                <w:lang w:val="vi-VN"/>
              </w:rPr>
            </w:pPr>
            <w:r w:rsidRPr="00E857A5">
              <w:rPr>
                <w:rFonts w:ascii="Times New Roman" w:hAnsi="Times New Roman" w:cs="Times New Roman"/>
                <w:sz w:val="26"/>
                <w:szCs w:val="26"/>
                <w:lang w:val="vi-VN"/>
              </w:rPr>
              <w:t>World Trade Organization</w:t>
            </w:r>
          </w:p>
        </w:tc>
      </w:tr>
    </w:tbl>
    <w:p w14:paraId="282FA1ED" w14:textId="77777777" w:rsidR="00FF55ED" w:rsidRPr="00E857A5" w:rsidRDefault="00FF55ED">
      <w:pPr>
        <w:jc w:val="both"/>
        <w:rPr>
          <w:rFonts w:ascii="Times New Roman" w:hAnsi="Times New Roman" w:cs="Times New Roman"/>
          <w:sz w:val="26"/>
          <w:szCs w:val="26"/>
          <w:lang w:val="vi-VN" w:eastAsia="zh-CN"/>
        </w:rPr>
        <w:sectPr w:rsidR="00FF55ED" w:rsidRPr="00E857A5">
          <w:footerReference w:type="default" r:id="rId11"/>
          <w:pgSz w:w="11906" w:h="16838"/>
          <w:pgMar w:top="1984" w:right="1134" w:bottom="1701" w:left="1984" w:header="851" w:footer="992" w:gutter="0"/>
          <w:cols w:space="720"/>
          <w:docGrid w:type="lines" w:linePitch="312"/>
        </w:sectPr>
      </w:pPr>
    </w:p>
    <w:p w14:paraId="4663D997" w14:textId="77777777" w:rsidR="00FF55ED" w:rsidRPr="00E857A5" w:rsidRDefault="00FF55ED" w:rsidP="00B81599">
      <w:pPr>
        <w:spacing w:after="10" w:line="360" w:lineRule="auto"/>
        <w:jc w:val="center"/>
        <w:outlineLvl w:val="0"/>
        <w:rPr>
          <w:rFonts w:ascii="Times New Roman" w:hAnsi="Times New Roman" w:cs="Times New Roman"/>
          <w:sz w:val="26"/>
          <w:szCs w:val="26"/>
          <w:lang w:val="vi-VN" w:eastAsia="zh-CN"/>
        </w:rPr>
      </w:pPr>
      <w:bookmarkStart w:id="19" w:name="_Toc243434772"/>
      <w:bookmarkStart w:id="20" w:name="_Toc243435111"/>
      <w:bookmarkStart w:id="21" w:name="_Toc243951747"/>
      <w:r w:rsidRPr="00E857A5">
        <w:rPr>
          <w:rFonts w:ascii="Times New Roman" w:hAnsi="Times New Roman" w:cs="Times New Roman"/>
          <w:b/>
          <w:bCs/>
          <w:sz w:val="26"/>
          <w:szCs w:val="26"/>
          <w:lang w:val="vi-VN" w:eastAsia="zh-CN"/>
        </w:rPr>
        <w:lastRenderedPageBreak/>
        <w:t>BẢNG THUẬT NGỮ</w:t>
      </w:r>
      <w:bookmarkEnd w:id="19"/>
      <w:bookmarkEnd w:id="20"/>
      <w:bookmarkEnd w:id="2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906"/>
        <w:gridCol w:w="2954"/>
        <w:gridCol w:w="3176"/>
        <w:gridCol w:w="34"/>
      </w:tblGrid>
      <w:tr w:rsidR="00FF55ED" w:rsidRPr="00E857A5" w14:paraId="72CB9AC4" w14:textId="77777777" w:rsidTr="001E0281">
        <w:trPr>
          <w:gridAfter w:val="1"/>
          <w:wAfter w:w="35" w:type="dxa"/>
        </w:trPr>
        <w:tc>
          <w:tcPr>
            <w:tcW w:w="0" w:type="auto"/>
            <w:vAlign w:val="bottom"/>
          </w:tcPr>
          <w:p w14:paraId="7F9F3D2F" w14:textId="77777777" w:rsidR="00FF55ED" w:rsidRPr="00E857A5" w:rsidRDefault="00FF55ED" w:rsidP="00B81599">
            <w:pPr>
              <w:rPr>
                <w:rFonts w:ascii="Times New Roman" w:hAnsi="Times New Roman" w:cs="Times New Roman"/>
                <w:b/>
                <w:bCs/>
                <w:sz w:val="26"/>
                <w:szCs w:val="26"/>
                <w:lang w:val="vi-VN"/>
              </w:rPr>
            </w:pPr>
            <w:r w:rsidRPr="00E857A5">
              <w:rPr>
                <w:rFonts w:ascii="Times New Roman" w:hAnsi="Times New Roman" w:cs="Times New Roman"/>
                <w:b/>
                <w:bCs/>
                <w:sz w:val="26"/>
                <w:szCs w:val="26"/>
                <w:lang w:val="vi-VN"/>
              </w:rPr>
              <w:t>STT</w:t>
            </w:r>
          </w:p>
        </w:tc>
        <w:tc>
          <w:tcPr>
            <w:tcW w:w="1914" w:type="dxa"/>
            <w:vAlign w:val="bottom"/>
          </w:tcPr>
          <w:p w14:paraId="1AFB3148" w14:textId="77777777" w:rsidR="00FF55ED" w:rsidRPr="00E857A5" w:rsidRDefault="00FF55ED" w:rsidP="00B81599">
            <w:pPr>
              <w:rPr>
                <w:rFonts w:ascii="Times New Roman" w:hAnsi="Times New Roman" w:cs="Times New Roman"/>
                <w:b/>
                <w:bCs/>
                <w:sz w:val="26"/>
                <w:szCs w:val="26"/>
                <w:lang w:val="vi-VN"/>
              </w:rPr>
            </w:pPr>
            <w:r w:rsidRPr="00E857A5">
              <w:rPr>
                <w:rFonts w:ascii="Times New Roman" w:hAnsi="Times New Roman" w:cs="Times New Roman"/>
                <w:b/>
                <w:bCs/>
                <w:sz w:val="26"/>
                <w:szCs w:val="26"/>
                <w:lang w:val="vi-VN"/>
              </w:rPr>
              <w:t>Tiếng Trung</w:t>
            </w:r>
          </w:p>
        </w:tc>
        <w:tc>
          <w:tcPr>
            <w:tcW w:w="2977" w:type="dxa"/>
            <w:vAlign w:val="bottom"/>
          </w:tcPr>
          <w:p w14:paraId="319E5EB7" w14:textId="77777777" w:rsidR="00FF55ED" w:rsidRPr="00E857A5" w:rsidRDefault="00FF55ED" w:rsidP="00B81599">
            <w:pPr>
              <w:rPr>
                <w:rFonts w:ascii="Times New Roman" w:hAnsi="Times New Roman" w:cs="Times New Roman"/>
                <w:b/>
                <w:bCs/>
                <w:sz w:val="26"/>
                <w:szCs w:val="26"/>
                <w:lang w:val="vi-VN"/>
              </w:rPr>
            </w:pPr>
            <w:r w:rsidRPr="00E857A5">
              <w:rPr>
                <w:rFonts w:ascii="Times New Roman" w:hAnsi="Times New Roman" w:cs="Times New Roman"/>
                <w:b/>
                <w:bCs/>
                <w:sz w:val="26"/>
                <w:szCs w:val="26"/>
                <w:lang w:val="vi-VN"/>
              </w:rPr>
              <w:t>Tiếng Việt</w:t>
            </w:r>
          </w:p>
        </w:tc>
        <w:tc>
          <w:tcPr>
            <w:tcW w:w="3201" w:type="dxa"/>
            <w:vAlign w:val="bottom"/>
          </w:tcPr>
          <w:p w14:paraId="23A457DE" w14:textId="77777777" w:rsidR="00FF55ED" w:rsidRPr="00E857A5" w:rsidRDefault="00FF55ED" w:rsidP="00B81599">
            <w:pPr>
              <w:rPr>
                <w:rFonts w:ascii="Times New Roman" w:hAnsi="Times New Roman" w:cs="Times New Roman"/>
                <w:b/>
                <w:bCs/>
                <w:sz w:val="26"/>
                <w:szCs w:val="26"/>
                <w:lang w:val="vi-VN"/>
              </w:rPr>
            </w:pPr>
            <w:r w:rsidRPr="00E857A5">
              <w:rPr>
                <w:rFonts w:ascii="Times New Roman" w:hAnsi="Times New Roman" w:cs="Times New Roman"/>
                <w:b/>
                <w:bCs/>
                <w:sz w:val="26"/>
                <w:szCs w:val="26"/>
                <w:lang w:val="vi-VN"/>
              </w:rPr>
              <w:t>Tiếng Anh</w:t>
            </w:r>
          </w:p>
        </w:tc>
      </w:tr>
      <w:tr w:rsidR="00FF55ED" w:rsidRPr="00E857A5" w14:paraId="1837E1D9" w14:textId="77777777" w:rsidTr="001E0281">
        <w:tc>
          <w:tcPr>
            <w:tcW w:w="8873" w:type="dxa"/>
            <w:gridSpan w:val="5"/>
            <w:vAlign w:val="bottom"/>
          </w:tcPr>
          <w:p w14:paraId="07FD371C" w14:textId="77777777" w:rsidR="00FF55ED" w:rsidRPr="00E857A5" w:rsidRDefault="00FF55ED" w:rsidP="00B81599">
            <w:pPr>
              <w:rPr>
                <w:rFonts w:ascii="Times New Roman" w:hAnsi="Times New Roman" w:cs="Times New Roman"/>
                <w:b/>
                <w:bCs/>
                <w:sz w:val="26"/>
                <w:szCs w:val="26"/>
                <w:lang w:val="vi-VN"/>
              </w:rPr>
            </w:pPr>
            <w:r w:rsidRPr="00E857A5">
              <w:rPr>
                <w:rFonts w:ascii="Times New Roman" w:hAnsi="Times New Roman" w:cs="Times New Roman"/>
                <w:b/>
                <w:bCs/>
                <w:sz w:val="26"/>
                <w:szCs w:val="26"/>
                <w:lang w:val="vi-VN"/>
              </w:rPr>
              <w:t>Định nghĩa cơ bản</w:t>
            </w:r>
          </w:p>
        </w:tc>
      </w:tr>
      <w:tr w:rsidR="00FF55ED" w:rsidRPr="00E857A5" w14:paraId="2F490530" w14:textId="77777777" w:rsidTr="001E0281">
        <w:trPr>
          <w:gridAfter w:val="1"/>
          <w:wAfter w:w="35" w:type="dxa"/>
        </w:trPr>
        <w:tc>
          <w:tcPr>
            <w:tcW w:w="0" w:type="auto"/>
            <w:vAlign w:val="bottom"/>
          </w:tcPr>
          <w:p w14:paraId="32E00FE9"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1 </w:t>
            </w:r>
          </w:p>
        </w:tc>
        <w:tc>
          <w:tcPr>
            <w:tcW w:w="1914" w:type="dxa"/>
            <w:vAlign w:val="bottom"/>
          </w:tcPr>
          <w:p w14:paraId="58CF1B76"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预包装食品</w:t>
            </w:r>
            <w:r w:rsidRPr="00E857A5">
              <w:rPr>
                <w:rFonts w:ascii="Times New Roman" w:hAnsi="Times New Roman" w:cs="Times New Roman"/>
                <w:sz w:val="26"/>
                <w:szCs w:val="26"/>
                <w:lang w:val="vi-VN"/>
              </w:rPr>
              <w:t xml:space="preserve"> </w:t>
            </w:r>
          </w:p>
        </w:tc>
        <w:tc>
          <w:tcPr>
            <w:tcW w:w="2977" w:type="dxa"/>
            <w:vAlign w:val="bottom"/>
          </w:tcPr>
          <w:p w14:paraId="1C5D5217"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Thực phẩm bao gói sẵn </w:t>
            </w:r>
          </w:p>
        </w:tc>
        <w:tc>
          <w:tcPr>
            <w:tcW w:w="3201" w:type="dxa"/>
            <w:vAlign w:val="bottom"/>
          </w:tcPr>
          <w:p w14:paraId="4322F620"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Prepackaged food </w:t>
            </w:r>
          </w:p>
        </w:tc>
      </w:tr>
      <w:tr w:rsidR="00FF55ED" w:rsidRPr="00E857A5" w14:paraId="55919105" w14:textId="77777777" w:rsidTr="001E0281">
        <w:trPr>
          <w:gridAfter w:val="1"/>
          <w:wAfter w:w="35" w:type="dxa"/>
        </w:trPr>
        <w:tc>
          <w:tcPr>
            <w:tcW w:w="0" w:type="auto"/>
            <w:vAlign w:val="bottom"/>
          </w:tcPr>
          <w:p w14:paraId="1F58DAEE"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2 </w:t>
            </w:r>
          </w:p>
        </w:tc>
        <w:tc>
          <w:tcPr>
            <w:tcW w:w="1914" w:type="dxa"/>
            <w:vAlign w:val="bottom"/>
          </w:tcPr>
          <w:p w14:paraId="2ED3A3CB"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食品标签</w:t>
            </w:r>
            <w:r w:rsidRPr="00E857A5">
              <w:rPr>
                <w:rFonts w:ascii="Times New Roman" w:hAnsi="Times New Roman" w:cs="Times New Roman"/>
                <w:sz w:val="26"/>
                <w:szCs w:val="26"/>
                <w:lang w:val="vi-VN"/>
              </w:rPr>
              <w:t xml:space="preserve"> </w:t>
            </w:r>
          </w:p>
        </w:tc>
        <w:tc>
          <w:tcPr>
            <w:tcW w:w="2977" w:type="dxa"/>
            <w:vAlign w:val="bottom"/>
          </w:tcPr>
          <w:p w14:paraId="083F7997"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Nhãn thực phẩm </w:t>
            </w:r>
          </w:p>
        </w:tc>
        <w:tc>
          <w:tcPr>
            <w:tcW w:w="3201" w:type="dxa"/>
            <w:vAlign w:val="bottom"/>
          </w:tcPr>
          <w:p w14:paraId="06285D57"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Food label </w:t>
            </w:r>
          </w:p>
        </w:tc>
      </w:tr>
      <w:tr w:rsidR="00FF55ED" w:rsidRPr="00E857A5" w14:paraId="3524AACA" w14:textId="77777777" w:rsidTr="001E0281">
        <w:trPr>
          <w:gridAfter w:val="1"/>
          <w:wAfter w:w="35" w:type="dxa"/>
        </w:trPr>
        <w:tc>
          <w:tcPr>
            <w:tcW w:w="0" w:type="auto"/>
            <w:vAlign w:val="bottom"/>
          </w:tcPr>
          <w:p w14:paraId="4C75526B"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3 </w:t>
            </w:r>
          </w:p>
        </w:tc>
        <w:tc>
          <w:tcPr>
            <w:tcW w:w="1914" w:type="dxa"/>
            <w:vAlign w:val="bottom"/>
          </w:tcPr>
          <w:p w14:paraId="4BE7B866"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营养标签</w:t>
            </w:r>
            <w:r w:rsidRPr="00E857A5">
              <w:rPr>
                <w:rFonts w:ascii="Times New Roman" w:hAnsi="Times New Roman" w:cs="Times New Roman"/>
                <w:sz w:val="26"/>
                <w:szCs w:val="26"/>
                <w:lang w:val="vi-VN"/>
              </w:rPr>
              <w:t xml:space="preserve"> </w:t>
            </w:r>
          </w:p>
        </w:tc>
        <w:tc>
          <w:tcPr>
            <w:tcW w:w="2977" w:type="dxa"/>
            <w:vAlign w:val="bottom"/>
          </w:tcPr>
          <w:p w14:paraId="1399FF9E"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Nhãn dinh dưỡng </w:t>
            </w:r>
          </w:p>
        </w:tc>
        <w:tc>
          <w:tcPr>
            <w:tcW w:w="3201" w:type="dxa"/>
            <w:vAlign w:val="bottom"/>
          </w:tcPr>
          <w:p w14:paraId="15F00CB8"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Nutrition label </w:t>
            </w:r>
          </w:p>
        </w:tc>
      </w:tr>
      <w:tr w:rsidR="00FF55ED" w:rsidRPr="00E857A5" w14:paraId="125CDB38" w14:textId="77777777" w:rsidTr="001E0281">
        <w:trPr>
          <w:gridAfter w:val="1"/>
          <w:wAfter w:w="35" w:type="dxa"/>
        </w:trPr>
        <w:tc>
          <w:tcPr>
            <w:tcW w:w="0" w:type="auto"/>
            <w:vAlign w:val="bottom"/>
          </w:tcPr>
          <w:p w14:paraId="5AB8C6D9"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4 </w:t>
            </w:r>
          </w:p>
        </w:tc>
        <w:tc>
          <w:tcPr>
            <w:tcW w:w="1914" w:type="dxa"/>
            <w:vAlign w:val="bottom"/>
          </w:tcPr>
          <w:p w14:paraId="7DB146E6"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配料</w:t>
            </w:r>
            <w:r w:rsidRPr="00E857A5">
              <w:rPr>
                <w:rFonts w:ascii="Times New Roman" w:hAnsi="Times New Roman" w:cs="Times New Roman"/>
                <w:sz w:val="26"/>
                <w:szCs w:val="26"/>
                <w:lang w:val="vi-VN"/>
              </w:rPr>
              <w:t xml:space="preserve"> </w:t>
            </w:r>
          </w:p>
        </w:tc>
        <w:tc>
          <w:tcPr>
            <w:tcW w:w="2977" w:type="dxa"/>
            <w:vAlign w:val="bottom"/>
          </w:tcPr>
          <w:p w14:paraId="14F9DE1E"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Thành phần </w:t>
            </w:r>
          </w:p>
        </w:tc>
        <w:tc>
          <w:tcPr>
            <w:tcW w:w="3201" w:type="dxa"/>
            <w:vAlign w:val="bottom"/>
          </w:tcPr>
          <w:p w14:paraId="50CAE26A"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Ingredient </w:t>
            </w:r>
          </w:p>
        </w:tc>
      </w:tr>
      <w:tr w:rsidR="00FF55ED" w:rsidRPr="00E857A5" w14:paraId="362F9E30" w14:textId="77777777" w:rsidTr="001E0281">
        <w:trPr>
          <w:gridAfter w:val="1"/>
          <w:wAfter w:w="35" w:type="dxa"/>
        </w:trPr>
        <w:tc>
          <w:tcPr>
            <w:tcW w:w="0" w:type="auto"/>
            <w:vAlign w:val="bottom"/>
          </w:tcPr>
          <w:p w14:paraId="0F52BD9A"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5 </w:t>
            </w:r>
          </w:p>
        </w:tc>
        <w:tc>
          <w:tcPr>
            <w:tcW w:w="1914" w:type="dxa"/>
            <w:vAlign w:val="bottom"/>
          </w:tcPr>
          <w:p w14:paraId="744070A5"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配料表</w:t>
            </w:r>
            <w:r w:rsidRPr="00E857A5">
              <w:rPr>
                <w:rFonts w:ascii="Times New Roman" w:hAnsi="Times New Roman" w:cs="Times New Roman"/>
                <w:sz w:val="26"/>
                <w:szCs w:val="26"/>
                <w:lang w:val="vi-VN"/>
              </w:rPr>
              <w:t xml:space="preserve"> </w:t>
            </w:r>
          </w:p>
        </w:tc>
        <w:tc>
          <w:tcPr>
            <w:tcW w:w="2977" w:type="dxa"/>
            <w:vAlign w:val="bottom"/>
          </w:tcPr>
          <w:p w14:paraId="672E5084"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Danh mục thành phần </w:t>
            </w:r>
          </w:p>
        </w:tc>
        <w:tc>
          <w:tcPr>
            <w:tcW w:w="3201" w:type="dxa"/>
            <w:vAlign w:val="bottom"/>
          </w:tcPr>
          <w:p w14:paraId="76D3CB6A"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List of ingredients </w:t>
            </w:r>
          </w:p>
        </w:tc>
      </w:tr>
      <w:tr w:rsidR="00FF55ED" w:rsidRPr="00E857A5" w14:paraId="5724155B" w14:textId="77777777" w:rsidTr="001E0281">
        <w:trPr>
          <w:gridAfter w:val="1"/>
          <w:wAfter w:w="35" w:type="dxa"/>
        </w:trPr>
        <w:tc>
          <w:tcPr>
            <w:tcW w:w="0" w:type="auto"/>
            <w:vAlign w:val="bottom"/>
          </w:tcPr>
          <w:p w14:paraId="5BD47ADE"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6 </w:t>
            </w:r>
          </w:p>
        </w:tc>
        <w:tc>
          <w:tcPr>
            <w:tcW w:w="1914" w:type="dxa"/>
            <w:vAlign w:val="bottom"/>
          </w:tcPr>
          <w:p w14:paraId="017A71EA"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规格</w:t>
            </w:r>
            <w:r w:rsidRPr="00E857A5">
              <w:rPr>
                <w:rFonts w:ascii="Times New Roman" w:hAnsi="Times New Roman" w:cs="Times New Roman"/>
                <w:sz w:val="26"/>
                <w:szCs w:val="26"/>
                <w:lang w:val="vi-VN"/>
              </w:rPr>
              <w:t xml:space="preserve"> </w:t>
            </w:r>
          </w:p>
        </w:tc>
        <w:tc>
          <w:tcPr>
            <w:tcW w:w="2977" w:type="dxa"/>
            <w:vAlign w:val="bottom"/>
          </w:tcPr>
          <w:p w14:paraId="5170DAA0"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Quy cách </w:t>
            </w:r>
          </w:p>
        </w:tc>
        <w:tc>
          <w:tcPr>
            <w:tcW w:w="3201" w:type="dxa"/>
            <w:vAlign w:val="bottom"/>
          </w:tcPr>
          <w:p w14:paraId="718003F0" w14:textId="0B604A2A" w:rsidR="00FF55ED" w:rsidRPr="00E857A5" w:rsidRDefault="00E960A7"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S</w:t>
            </w:r>
            <w:r w:rsidR="00FF55ED" w:rsidRPr="00E857A5">
              <w:rPr>
                <w:rFonts w:ascii="Times New Roman" w:hAnsi="Times New Roman" w:cs="Times New Roman"/>
                <w:sz w:val="26"/>
                <w:szCs w:val="26"/>
                <w:lang w:val="vi-VN"/>
              </w:rPr>
              <w:t xml:space="preserve">pecification </w:t>
            </w:r>
          </w:p>
        </w:tc>
      </w:tr>
      <w:tr w:rsidR="00FF55ED" w:rsidRPr="00E857A5" w14:paraId="1FF42539" w14:textId="77777777" w:rsidTr="001E0281">
        <w:tc>
          <w:tcPr>
            <w:tcW w:w="8873" w:type="dxa"/>
            <w:gridSpan w:val="5"/>
            <w:vAlign w:val="bottom"/>
          </w:tcPr>
          <w:p w14:paraId="1E5437FA" w14:textId="77777777" w:rsidR="00FF55ED" w:rsidRPr="00E857A5" w:rsidRDefault="00FF55ED" w:rsidP="00B81599">
            <w:pPr>
              <w:rPr>
                <w:rFonts w:ascii="Times New Roman" w:hAnsi="Times New Roman" w:cs="Times New Roman"/>
                <w:b/>
                <w:bCs/>
                <w:sz w:val="26"/>
                <w:szCs w:val="26"/>
                <w:lang w:val="vi-VN"/>
              </w:rPr>
            </w:pPr>
            <w:r w:rsidRPr="00E857A5">
              <w:rPr>
                <w:rFonts w:ascii="Times New Roman" w:hAnsi="Times New Roman" w:cs="Times New Roman"/>
                <w:b/>
                <w:bCs/>
                <w:sz w:val="26"/>
                <w:szCs w:val="26"/>
                <w:lang w:val="vi-VN"/>
              </w:rPr>
              <w:t>Nội dung bắt buộc</w:t>
            </w:r>
          </w:p>
        </w:tc>
      </w:tr>
      <w:tr w:rsidR="00FF55ED" w:rsidRPr="00E857A5" w14:paraId="1B08099C" w14:textId="77777777" w:rsidTr="001E0281">
        <w:trPr>
          <w:gridAfter w:val="1"/>
          <w:wAfter w:w="35" w:type="dxa"/>
        </w:trPr>
        <w:tc>
          <w:tcPr>
            <w:tcW w:w="0" w:type="auto"/>
            <w:vAlign w:val="bottom"/>
          </w:tcPr>
          <w:p w14:paraId="7444C668"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7 </w:t>
            </w:r>
          </w:p>
        </w:tc>
        <w:tc>
          <w:tcPr>
            <w:tcW w:w="1914" w:type="dxa"/>
            <w:vAlign w:val="bottom"/>
          </w:tcPr>
          <w:p w14:paraId="0D7C87A9"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食品名称</w:t>
            </w:r>
            <w:r w:rsidRPr="00E857A5">
              <w:rPr>
                <w:rFonts w:ascii="Times New Roman" w:hAnsi="Times New Roman" w:cs="Times New Roman"/>
                <w:sz w:val="26"/>
                <w:szCs w:val="26"/>
                <w:lang w:val="vi-VN"/>
              </w:rPr>
              <w:t xml:space="preserve"> </w:t>
            </w:r>
          </w:p>
        </w:tc>
        <w:tc>
          <w:tcPr>
            <w:tcW w:w="2977" w:type="dxa"/>
            <w:vAlign w:val="bottom"/>
          </w:tcPr>
          <w:p w14:paraId="7D6D05E1"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Tên thực phẩm </w:t>
            </w:r>
          </w:p>
        </w:tc>
        <w:tc>
          <w:tcPr>
            <w:tcW w:w="3201" w:type="dxa"/>
            <w:vAlign w:val="bottom"/>
          </w:tcPr>
          <w:p w14:paraId="5A877E60"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Food name </w:t>
            </w:r>
          </w:p>
        </w:tc>
      </w:tr>
      <w:tr w:rsidR="00FF55ED" w:rsidRPr="00E857A5" w14:paraId="19E6E7D1" w14:textId="77777777" w:rsidTr="001E0281">
        <w:trPr>
          <w:gridAfter w:val="1"/>
          <w:wAfter w:w="35" w:type="dxa"/>
        </w:trPr>
        <w:tc>
          <w:tcPr>
            <w:tcW w:w="0" w:type="auto"/>
            <w:vAlign w:val="bottom"/>
          </w:tcPr>
          <w:p w14:paraId="1E656C42"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8 </w:t>
            </w:r>
          </w:p>
        </w:tc>
        <w:tc>
          <w:tcPr>
            <w:tcW w:w="1914" w:type="dxa"/>
            <w:vAlign w:val="bottom"/>
          </w:tcPr>
          <w:p w14:paraId="33F6D780"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净含量</w:t>
            </w:r>
            <w:r w:rsidRPr="00E857A5">
              <w:rPr>
                <w:rFonts w:ascii="Times New Roman" w:hAnsi="Times New Roman" w:cs="Times New Roman"/>
                <w:sz w:val="26"/>
                <w:szCs w:val="26"/>
                <w:lang w:val="vi-VN"/>
              </w:rPr>
              <w:t xml:space="preserve"> </w:t>
            </w:r>
          </w:p>
        </w:tc>
        <w:tc>
          <w:tcPr>
            <w:tcW w:w="2977" w:type="dxa"/>
            <w:vAlign w:val="bottom"/>
          </w:tcPr>
          <w:p w14:paraId="1FB613D5"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Khối lượng tịnh </w:t>
            </w:r>
          </w:p>
        </w:tc>
        <w:tc>
          <w:tcPr>
            <w:tcW w:w="3201" w:type="dxa"/>
            <w:vAlign w:val="bottom"/>
          </w:tcPr>
          <w:p w14:paraId="27238D0D"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Net weight</w:t>
            </w:r>
          </w:p>
        </w:tc>
      </w:tr>
      <w:tr w:rsidR="00FF55ED" w:rsidRPr="00E857A5" w14:paraId="119C1977" w14:textId="77777777" w:rsidTr="001E0281">
        <w:trPr>
          <w:gridAfter w:val="1"/>
          <w:wAfter w:w="35" w:type="dxa"/>
        </w:trPr>
        <w:tc>
          <w:tcPr>
            <w:tcW w:w="0" w:type="auto"/>
            <w:vAlign w:val="bottom"/>
          </w:tcPr>
          <w:p w14:paraId="4A580A54"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9 </w:t>
            </w:r>
          </w:p>
        </w:tc>
        <w:tc>
          <w:tcPr>
            <w:tcW w:w="1914" w:type="dxa"/>
            <w:vAlign w:val="bottom"/>
          </w:tcPr>
          <w:p w14:paraId="2E910458"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生产日期</w:t>
            </w:r>
            <w:r w:rsidRPr="00E857A5">
              <w:rPr>
                <w:rFonts w:ascii="Times New Roman" w:hAnsi="Times New Roman" w:cs="Times New Roman"/>
                <w:sz w:val="26"/>
                <w:szCs w:val="26"/>
                <w:lang w:val="vi-VN"/>
              </w:rPr>
              <w:t xml:space="preserve"> </w:t>
            </w:r>
          </w:p>
        </w:tc>
        <w:tc>
          <w:tcPr>
            <w:tcW w:w="2977" w:type="dxa"/>
            <w:vAlign w:val="bottom"/>
          </w:tcPr>
          <w:p w14:paraId="0C6076EB"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Ngày sản xuất </w:t>
            </w:r>
          </w:p>
        </w:tc>
        <w:tc>
          <w:tcPr>
            <w:tcW w:w="3201" w:type="dxa"/>
            <w:vAlign w:val="bottom"/>
          </w:tcPr>
          <w:p w14:paraId="6BBECBC4"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Production date</w:t>
            </w:r>
          </w:p>
        </w:tc>
      </w:tr>
      <w:tr w:rsidR="00FF55ED" w:rsidRPr="00E857A5" w14:paraId="402C12D5" w14:textId="77777777" w:rsidTr="001E0281">
        <w:trPr>
          <w:gridAfter w:val="1"/>
          <w:wAfter w:w="35" w:type="dxa"/>
        </w:trPr>
        <w:tc>
          <w:tcPr>
            <w:tcW w:w="0" w:type="auto"/>
            <w:vAlign w:val="bottom"/>
          </w:tcPr>
          <w:p w14:paraId="2C899611"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10 </w:t>
            </w:r>
          </w:p>
        </w:tc>
        <w:tc>
          <w:tcPr>
            <w:tcW w:w="1914" w:type="dxa"/>
            <w:vAlign w:val="bottom"/>
          </w:tcPr>
          <w:p w14:paraId="354EC79E"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保质期</w:t>
            </w:r>
            <w:r w:rsidRPr="00E857A5">
              <w:rPr>
                <w:rFonts w:ascii="Times New Roman" w:hAnsi="Times New Roman" w:cs="Times New Roman"/>
                <w:sz w:val="26"/>
                <w:szCs w:val="26"/>
                <w:lang w:val="vi-VN"/>
              </w:rPr>
              <w:t xml:space="preserve"> </w:t>
            </w:r>
          </w:p>
        </w:tc>
        <w:tc>
          <w:tcPr>
            <w:tcW w:w="2977" w:type="dxa"/>
            <w:vAlign w:val="bottom"/>
          </w:tcPr>
          <w:p w14:paraId="2A4CD024"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Hạn sử dụng </w:t>
            </w:r>
          </w:p>
        </w:tc>
        <w:tc>
          <w:tcPr>
            <w:tcW w:w="3201" w:type="dxa"/>
            <w:vAlign w:val="bottom"/>
          </w:tcPr>
          <w:p w14:paraId="5FD9C374"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Date of minimum durability / shelf life </w:t>
            </w:r>
          </w:p>
        </w:tc>
      </w:tr>
      <w:tr w:rsidR="00FF55ED" w:rsidRPr="00E857A5" w14:paraId="23309F54" w14:textId="77777777" w:rsidTr="001E0281">
        <w:trPr>
          <w:gridAfter w:val="1"/>
          <w:wAfter w:w="35" w:type="dxa"/>
        </w:trPr>
        <w:tc>
          <w:tcPr>
            <w:tcW w:w="0" w:type="auto"/>
            <w:vAlign w:val="bottom"/>
          </w:tcPr>
          <w:p w14:paraId="75DB391C"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11 </w:t>
            </w:r>
          </w:p>
        </w:tc>
        <w:tc>
          <w:tcPr>
            <w:tcW w:w="1914" w:type="dxa"/>
            <w:vAlign w:val="bottom"/>
          </w:tcPr>
          <w:p w14:paraId="762AEF2A"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贮存条件</w:t>
            </w:r>
            <w:r w:rsidRPr="00E857A5">
              <w:rPr>
                <w:rFonts w:ascii="Times New Roman" w:hAnsi="Times New Roman" w:cs="Times New Roman"/>
                <w:sz w:val="26"/>
                <w:szCs w:val="26"/>
                <w:lang w:val="vi-VN"/>
              </w:rPr>
              <w:t xml:space="preserve"> </w:t>
            </w:r>
          </w:p>
        </w:tc>
        <w:tc>
          <w:tcPr>
            <w:tcW w:w="2977" w:type="dxa"/>
            <w:vAlign w:val="bottom"/>
          </w:tcPr>
          <w:p w14:paraId="6826122B"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Điều kiện bảo quản </w:t>
            </w:r>
          </w:p>
        </w:tc>
        <w:tc>
          <w:tcPr>
            <w:tcW w:w="3201" w:type="dxa"/>
            <w:vAlign w:val="bottom"/>
          </w:tcPr>
          <w:p w14:paraId="1793FBD4"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Storage conditions </w:t>
            </w:r>
          </w:p>
        </w:tc>
      </w:tr>
      <w:tr w:rsidR="00FF55ED" w:rsidRPr="00E857A5" w14:paraId="2E810FDA" w14:textId="77777777" w:rsidTr="001E0281">
        <w:trPr>
          <w:gridAfter w:val="1"/>
          <w:wAfter w:w="35" w:type="dxa"/>
        </w:trPr>
        <w:tc>
          <w:tcPr>
            <w:tcW w:w="0" w:type="auto"/>
            <w:vAlign w:val="bottom"/>
          </w:tcPr>
          <w:p w14:paraId="1B5D0C8B"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12 </w:t>
            </w:r>
          </w:p>
        </w:tc>
        <w:tc>
          <w:tcPr>
            <w:tcW w:w="1914" w:type="dxa"/>
            <w:vAlign w:val="bottom"/>
          </w:tcPr>
          <w:p w14:paraId="5BB6FEB8"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生产者</w:t>
            </w:r>
            <w:r w:rsidRPr="00E857A5">
              <w:rPr>
                <w:rFonts w:ascii="Times New Roman" w:hAnsi="Times New Roman" w:cs="Times New Roman"/>
                <w:sz w:val="26"/>
                <w:szCs w:val="26"/>
                <w:lang w:val="vi-VN"/>
              </w:rPr>
              <w:t xml:space="preserve"> </w:t>
            </w:r>
          </w:p>
        </w:tc>
        <w:tc>
          <w:tcPr>
            <w:tcW w:w="2977" w:type="dxa"/>
            <w:vAlign w:val="bottom"/>
          </w:tcPr>
          <w:p w14:paraId="1656CAF6"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Nhà sản xuất </w:t>
            </w:r>
          </w:p>
        </w:tc>
        <w:tc>
          <w:tcPr>
            <w:tcW w:w="3201" w:type="dxa"/>
            <w:vAlign w:val="bottom"/>
          </w:tcPr>
          <w:p w14:paraId="1AB50B59"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Manufacturer / Producer </w:t>
            </w:r>
          </w:p>
        </w:tc>
      </w:tr>
      <w:tr w:rsidR="00FF55ED" w:rsidRPr="00E857A5" w14:paraId="4E87B1D9" w14:textId="77777777" w:rsidTr="001E0281">
        <w:trPr>
          <w:gridAfter w:val="1"/>
          <w:wAfter w:w="35" w:type="dxa"/>
        </w:trPr>
        <w:tc>
          <w:tcPr>
            <w:tcW w:w="0" w:type="auto"/>
            <w:vAlign w:val="bottom"/>
          </w:tcPr>
          <w:p w14:paraId="2849F2B7"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13 </w:t>
            </w:r>
          </w:p>
        </w:tc>
        <w:tc>
          <w:tcPr>
            <w:tcW w:w="1914" w:type="dxa"/>
            <w:vAlign w:val="bottom"/>
          </w:tcPr>
          <w:p w14:paraId="37F12C20"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地址</w:t>
            </w:r>
            <w:r w:rsidRPr="00E857A5">
              <w:rPr>
                <w:rFonts w:ascii="Times New Roman" w:hAnsi="Times New Roman" w:cs="Times New Roman"/>
                <w:sz w:val="26"/>
                <w:szCs w:val="26"/>
                <w:lang w:val="vi-VN"/>
              </w:rPr>
              <w:t xml:space="preserve"> </w:t>
            </w:r>
          </w:p>
        </w:tc>
        <w:tc>
          <w:tcPr>
            <w:tcW w:w="2977" w:type="dxa"/>
            <w:vAlign w:val="bottom"/>
          </w:tcPr>
          <w:p w14:paraId="3A3692B4"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Địa chỉ </w:t>
            </w:r>
          </w:p>
        </w:tc>
        <w:tc>
          <w:tcPr>
            <w:tcW w:w="3201" w:type="dxa"/>
            <w:vAlign w:val="bottom"/>
          </w:tcPr>
          <w:p w14:paraId="5AA6DD61"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Address </w:t>
            </w:r>
          </w:p>
        </w:tc>
      </w:tr>
      <w:tr w:rsidR="00FF55ED" w:rsidRPr="00E857A5" w14:paraId="03AF1352" w14:textId="77777777" w:rsidTr="001E0281">
        <w:trPr>
          <w:gridAfter w:val="1"/>
          <w:wAfter w:w="35" w:type="dxa"/>
        </w:trPr>
        <w:tc>
          <w:tcPr>
            <w:tcW w:w="0" w:type="auto"/>
            <w:vAlign w:val="bottom"/>
          </w:tcPr>
          <w:p w14:paraId="46BEA2FB"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14 </w:t>
            </w:r>
          </w:p>
        </w:tc>
        <w:tc>
          <w:tcPr>
            <w:tcW w:w="1914" w:type="dxa"/>
            <w:vAlign w:val="bottom"/>
          </w:tcPr>
          <w:p w14:paraId="1A7F4629"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联系方式</w:t>
            </w:r>
            <w:r w:rsidRPr="00E857A5">
              <w:rPr>
                <w:rFonts w:ascii="Times New Roman" w:hAnsi="Times New Roman" w:cs="Times New Roman"/>
                <w:sz w:val="26"/>
                <w:szCs w:val="26"/>
                <w:lang w:val="vi-VN"/>
              </w:rPr>
              <w:t xml:space="preserve"> </w:t>
            </w:r>
          </w:p>
        </w:tc>
        <w:tc>
          <w:tcPr>
            <w:tcW w:w="2977" w:type="dxa"/>
            <w:vAlign w:val="bottom"/>
          </w:tcPr>
          <w:p w14:paraId="1FB3579B" w14:textId="7C810F2A" w:rsidR="00FF55ED" w:rsidRPr="00E857A5" w:rsidRDefault="00A2485C"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Phương thức liên hệ</w:t>
            </w:r>
            <w:r w:rsidR="00FF55ED" w:rsidRPr="00E857A5">
              <w:rPr>
                <w:rFonts w:ascii="Times New Roman" w:hAnsi="Times New Roman" w:cs="Times New Roman"/>
                <w:sz w:val="26"/>
                <w:szCs w:val="26"/>
                <w:lang w:val="vi-VN"/>
              </w:rPr>
              <w:t xml:space="preserve"> </w:t>
            </w:r>
          </w:p>
        </w:tc>
        <w:tc>
          <w:tcPr>
            <w:tcW w:w="3201" w:type="dxa"/>
            <w:vAlign w:val="bottom"/>
          </w:tcPr>
          <w:p w14:paraId="3E349E70"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Contact information </w:t>
            </w:r>
          </w:p>
        </w:tc>
      </w:tr>
      <w:tr w:rsidR="00FF55ED" w:rsidRPr="00E857A5" w14:paraId="0B3AEA47" w14:textId="77777777" w:rsidTr="001E0281">
        <w:trPr>
          <w:gridAfter w:val="1"/>
          <w:wAfter w:w="35" w:type="dxa"/>
        </w:trPr>
        <w:tc>
          <w:tcPr>
            <w:tcW w:w="0" w:type="auto"/>
            <w:vAlign w:val="bottom"/>
          </w:tcPr>
          <w:p w14:paraId="6E84E217"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15 </w:t>
            </w:r>
          </w:p>
        </w:tc>
        <w:tc>
          <w:tcPr>
            <w:tcW w:w="1914" w:type="dxa"/>
            <w:vAlign w:val="bottom"/>
          </w:tcPr>
          <w:p w14:paraId="7AE27A1F"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所在国家注册编号</w:t>
            </w:r>
          </w:p>
        </w:tc>
        <w:tc>
          <w:tcPr>
            <w:tcW w:w="2977" w:type="dxa"/>
            <w:vAlign w:val="bottom"/>
          </w:tcPr>
          <w:p w14:paraId="5D73FB82" w14:textId="581D99E1" w:rsidR="00FF55ED" w:rsidRPr="00E857A5" w:rsidRDefault="00574492"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Mã số đăng ký ở nước sở tại</w:t>
            </w:r>
          </w:p>
        </w:tc>
        <w:tc>
          <w:tcPr>
            <w:tcW w:w="3201" w:type="dxa"/>
            <w:vAlign w:val="bottom"/>
          </w:tcPr>
          <w:p w14:paraId="45849AFE"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Overseas Registration No. </w:t>
            </w:r>
          </w:p>
        </w:tc>
      </w:tr>
      <w:tr w:rsidR="00FF55ED" w:rsidRPr="00E857A5" w14:paraId="454140F3" w14:textId="77777777" w:rsidTr="001E0281">
        <w:trPr>
          <w:gridAfter w:val="1"/>
          <w:wAfter w:w="35" w:type="dxa"/>
        </w:trPr>
        <w:tc>
          <w:tcPr>
            <w:tcW w:w="0" w:type="auto"/>
            <w:vAlign w:val="bottom"/>
          </w:tcPr>
          <w:p w14:paraId="6E3A5DC3"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16 </w:t>
            </w:r>
          </w:p>
        </w:tc>
        <w:tc>
          <w:tcPr>
            <w:tcW w:w="1914" w:type="dxa"/>
            <w:vAlign w:val="bottom"/>
          </w:tcPr>
          <w:p w14:paraId="502BF5FA"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在华注册编号</w:t>
            </w:r>
          </w:p>
        </w:tc>
        <w:tc>
          <w:tcPr>
            <w:tcW w:w="2977" w:type="dxa"/>
            <w:vAlign w:val="bottom"/>
          </w:tcPr>
          <w:p w14:paraId="418866A4" w14:textId="3A2412E7" w:rsidR="00FF55ED" w:rsidRPr="00E857A5" w:rsidRDefault="00574492"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Mã số đăng ký tại </w:t>
            </w:r>
            <w:r w:rsidR="00FF55ED" w:rsidRPr="00E857A5">
              <w:rPr>
                <w:rFonts w:ascii="Times New Roman" w:hAnsi="Times New Roman" w:cs="Times New Roman"/>
                <w:sz w:val="26"/>
                <w:szCs w:val="26"/>
                <w:lang w:val="vi-VN"/>
              </w:rPr>
              <w:t>Trung Quốc</w:t>
            </w:r>
          </w:p>
        </w:tc>
        <w:tc>
          <w:tcPr>
            <w:tcW w:w="3201" w:type="dxa"/>
            <w:vAlign w:val="bottom"/>
          </w:tcPr>
          <w:p w14:paraId="28D66DDB"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China Registration No.</w:t>
            </w:r>
          </w:p>
        </w:tc>
      </w:tr>
      <w:tr w:rsidR="00FF55ED" w:rsidRPr="00E857A5" w14:paraId="383D93A1" w14:textId="77777777" w:rsidTr="001E0281">
        <w:trPr>
          <w:gridAfter w:val="1"/>
          <w:wAfter w:w="35" w:type="dxa"/>
        </w:trPr>
        <w:tc>
          <w:tcPr>
            <w:tcW w:w="0" w:type="auto"/>
            <w:vAlign w:val="bottom"/>
          </w:tcPr>
          <w:p w14:paraId="736594AC"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17 </w:t>
            </w:r>
          </w:p>
        </w:tc>
        <w:tc>
          <w:tcPr>
            <w:tcW w:w="1914" w:type="dxa"/>
            <w:vAlign w:val="bottom"/>
          </w:tcPr>
          <w:p w14:paraId="1B0587FE"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生产批号</w:t>
            </w:r>
            <w:r w:rsidRPr="00E857A5">
              <w:rPr>
                <w:rFonts w:ascii="Times New Roman" w:hAnsi="Times New Roman" w:cs="Times New Roman"/>
                <w:sz w:val="26"/>
                <w:szCs w:val="26"/>
                <w:lang w:val="vi-VN"/>
              </w:rPr>
              <w:t xml:space="preserve"> </w:t>
            </w:r>
          </w:p>
        </w:tc>
        <w:tc>
          <w:tcPr>
            <w:tcW w:w="2977" w:type="dxa"/>
            <w:vAlign w:val="bottom"/>
          </w:tcPr>
          <w:p w14:paraId="3E3ED857"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Số lô sản xuất </w:t>
            </w:r>
          </w:p>
        </w:tc>
        <w:tc>
          <w:tcPr>
            <w:tcW w:w="3201" w:type="dxa"/>
            <w:vAlign w:val="bottom"/>
          </w:tcPr>
          <w:p w14:paraId="0BFE5CDF" w14:textId="77777777" w:rsidR="00FF55ED" w:rsidRPr="00E857A5" w:rsidRDefault="00B81599"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B</w:t>
            </w:r>
            <w:r w:rsidR="00FF55ED" w:rsidRPr="00E857A5">
              <w:rPr>
                <w:rFonts w:ascii="Times New Roman" w:hAnsi="Times New Roman" w:cs="Times New Roman"/>
                <w:sz w:val="26"/>
                <w:szCs w:val="26"/>
                <w:lang w:val="vi-VN"/>
              </w:rPr>
              <w:t xml:space="preserve">atch number / </w:t>
            </w:r>
            <w:r w:rsidRPr="00E857A5">
              <w:rPr>
                <w:rFonts w:ascii="Times New Roman" w:hAnsi="Times New Roman" w:cs="Times New Roman"/>
                <w:sz w:val="26"/>
                <w:szCs w:val="26"/>
                <w:lang w:val="vi-VN"/>
              </w:rPr>
              <w:t>L</w:t>
            </w:r>
            <w:r w:rsidR="00FF55ED" w:rsidRPr="00E857A5">
              <w:rPr>
                <w:rFonts w:ascii="Times New Roman" w:hAnsi="Times New Roman" w:cs="Times New Roman"/>
                <w:sz w:val="26"/>
                <w:szCs w:val="26"/>
                <w:lang w:val="vi-VN"/>
              </w:rPr>
              <w:t xml:space="preserve">ot number </w:t>
            </w:r>
          </w:p>
        </w:tc>
      </w:tr>
      <w:tr w:rsidR="00FF55ED" w:rsidRPr="00E857A5" w14:paraId="7EBAD94F" w14:textId="77777777" w:rsidTr="001E0281">
        <w:trPr>
          <w:gridAfter w:val="1"/>
          <w:wAfter w:w="35" w:type="dxa"/>
        </w:trPr>
        <w:tc>
          <w:tcPr>
            <w:tcW w:w="0" w:type="auto"/>
            <w:vAlign w:val="bottom"/>
          </w:tcPr>
          <w:p w14:paraId="2D555F4E"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18</w:t>
            </w:r>
          </w:p>
        </w:tc>
        <w:tc>
          <w:tcPr>
            <w:tcW w:w="1914" w:type="dxa"/>
            <w:vAlign w:val="bottom"/>
          </w:tcPr>
          <w:p w14:paraId="3F3608AE" w14:textId="77777777" w:rsidR="00FF55ED" w:rsidRPr="00E857A5" w:rsidRDefault="00FF55ED" w:rsidP="00BC691C">
            <w:pPr>
              <w:rPr>
                <w:rFonts w:ascii="Times New Roman" w:hAnsi="Times New Roman" w:cs="Times New Roman"/>
                <w:sz w:val="26"/>
                <w:szCs w:val="26"/>
                <w:lang w:val="vi-VN"/>
              </w:rPr>
            </w:pPr>
            <w:r w:rsidRPr="00E857A5">
              <w:rPr>
                <w:rFonts w:ascii="Times New Roman" w:hAnsi="Times New Roman" w:cs="Times New Roman"/>
                <w:sz w:val="26"/>
                <w:szCs w:val="26"/>
                <w:lang w:val="vi-VN"/>
              </w:rPr>
              <w:t>原产国</w:t>
            </w:r>
          </w:p>
        </w:tc>
        <w:tc>
          <w:tcPr>
            <w:tcW w:w="2977" w:type="dxa"/>
            <w:vAlign w:val="bottom"/>
          </w:tcPr>
          <w:p w14:paraId="16F7D0C8"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Nước xuất xứ</w:t>
            </w:r>
          </w:p>
        </w:tc>
        <w:tc>
          <w:tcPr>
            <w:tcW w:w="3201" w:type="dxa"/>
            <w:vAlign w:val="bottom"/>
          </w:tcPr>
          <w:p w14:paraId="3C114CC4"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Country of Origin</w:t>
            </w:r>
          </w:p>
        </w:tc>
      </w:tr>
      <w:tr w:rsidR="00FF55ED" w:rsidRPr="00E857A5" w14:paraId="1F5839CD" w14:textId="77777777" w:rsidTr="001E0281">
        <w:trPr>
          <w:gridAfter w:val="1"/>
          <w:wAfter w:w="35" w:type="dxa"/>
        </w:trPr>
        <w:tc>
          <w:tcPr>
            <w:tcW w:w="0" w:type="auto"/>
            <w:vAlign w:val="bottom"/>
          </w:tcPr>
          <w:p w14:paraId="612FB14B"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lastRenderedPageBreak/>
              <w:t xml:space="preserve"> 19</w:t>
            </w:r>
          </w:p>
        </w:tc>
        <w:tc>
          <w:tcPr>
            <w:tcW w:w="1914" w:type="dxa"/>
            <w:vAlign w:val="bottom"/>
          </w:tcPr>
          <w:p w14:paraId="7DB1855A" w14:textId="77777777" w:rsidR="00FF55ED" w:rsidRPr="00E857A5" w:rsidRDefault="00FF55ED" w:rsidP="00BC691C">
            <w:pPr>
              <w:rPr>
                <w:rFonts w:ascii="Times New Roman" w:hAnsi="Times New Roman" w:cs="Times New Roman"/>
                <w:sz w:val="26"/>
                <w:szCs w:val="26"/>
                <w:lang w:val="vi-VN"/>
              </w:rPr>
            </w:pPr>
            <w:r w:rsidRPr="00E857A5">
              <w:rPr>
                <w:rFonts w:ascii="Times New Roman" w:hAnsi="Times New Roman" w:cs="Times New Roman"/>
                <w:sz w:val="26"/>
                <w:szCs w:val="26"/>
                <w:lang w:val="vi-VN"/>
              </w:rPr>
              <w:t>目的地</w:t>
            </w:r>
          </w:p>
        </w:tc>
        <w:tc>
          <w:tcPr>
            <w:tcW w:w="2977" w:type="dxa"/>
            <w:vAlign w:val="bottom"/>
          </w:tcPr>
          <w:p w14:paraId="1E55B83F"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Đích đến</w:t>
            </w:r>
          </w:p>
        </w:tc>
        <w:tc>
          <w:tcPr>
            <w:tcW w:w="3201" w:type="dxa"/>
            <w:vAlign w:val="bottom"/>
          </w:tcPr>
          <w:p w14:paraId="598A07C0"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Destination</w:t>
            </w:r>
          </w:p>
        </w:tc>
      </w:tr>
      <w:tr w:rsidR="00FF55ED" w:rsidRPr="00E857A5" w14:paraId="53FB54CE" w14:textId="77777777" w:rsidTr="001E0281">
        <w:trPr>
          <w:gridAfter w:val="1"/>
          <w:wAfter w:w="35" w:type="dxa"/>
        </w:trPr>
        <w:tc>
          <w:tcPr>
            <w:tcW w:w="0" w:type="auto"/>
            <w:vAlign w:val="bottom"/>
          </w:tcPr>
          <w:p w14:paraId="16AE3A47"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20</w:t>
            </w:r>
          </w:p>
        </w:tc>
        <w:tc>
          <w:tcPr>
            <w:tcW w:w="1914" w:type="dxa"/>
            <w:vAlign w:val="bottom"/>
          </w:tcPr>
          <w:p w14:paraId="34FE703D" w14:textId="77777777" w:rsidR="00FF55ED" w:rsidRPr="00E857A5" w:rsidRDefault="00FF55ED" w:rsidP="00BC691C">
            <w:pPr>
              <w:rPr>
                <w:rFonts w:ascii="Times New Roman" w:hAnsi="Times New Roman" w:cs="Times New Roman"/>
                <w:sz w:val="26"/>
                <w:szCs w:val="26"/>
                <w:lang w:val="vi-VN"/>
              </w:rPr>
            </w:pPr>
            <w:r w:rsidRPr="00E857A5">
              <w:rPr>
                <w:rFonts w:ascii="Times New Roman" w:hAnsi="Times New Roman" w:cs="Times New Roman"/>
                <w:sz w:val="26"/>
                <w:szCs w:val="26"/>
                <w:lang w:val="vi-VN"/>
              </w:rPr>
              <w:t>经销商</w:t>
            </w:r>
          </w:p>
        </w:tc>
        <w:tc>
          <w:tcPr>
            <w:tcW w:w="2977" w:type="dxa"/>
            <w:vAlign w:val="bottom"/>
          </w:tcPr>
          <w:p w14:paraId="2024A1B7"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Nhà phân phối</w:t>
            </w:r>
          </w:p>
        </w:tc>
        <w:tc>
          <w:tcPr>
            <w:tcW w:w="3201" w:type="dxa"/>
            <w:vAlign w:val="bottom"/>
          </w:tcPr>
          <w:p w14:paraId="385C9CE2"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Distributor</w:t>
            </w:r>
          </w:p>
        </w:tc>
      </w:tr>
      <w:tr w:rsidR="00FF55ED" w:rsidRPr="00E857A5" w14:paraId="26E0160F" w14:textId="77777777" w:rsidTr="001E0281">
        <w:trPr>
          <w:gridAfter w:val="1"/>
          <w:wAfter w:w="35" w:type="dxa"/>
        </w:trPr>
        <w:tc>
          <w:tcPr>
            <w:tcW w:w="0" w:type="auto"/>
            <w:vAlign w:val="bottom"/>
          </w:tcPr>
          <w:p w14:paraId="6BF14058"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21</w:t>
            </w:r>
          </w:p>
        </w:tc>
        <w:tc>
          <w:tcPr>
            <w:tcW w:w="1914" w:type="dxa"/>
            <w:vAlign w:val="bottom"/>
          </w:tcPr>
          <w:p w14:paraId="213E642F" w14:textId="77777777" w:rsidR="00FF55ED" w:rsidRPr="00E857A5" w:rsidRDefault="00FF55ED" w:rsidP="00BC691C">
            <w:pPr>
              <w:rPr>
                <w:rFonts w:ascii="Times New Roman" w:hAnsi="Times New Roman" w:cs="Times New Roman"/>
                <w:sz w:val="26"/>
                <w:szCs w:val="26"/>
                <w:lang w:val="vi-VN"/>
              </w:rPr>
            </w:pPr>
            <w:r w:rsidRPr="00E857A5">
              <w:rPr>
                <w:rFonts w:ascii="Times New Roman" w:hAnsi="Times New Roman" w:cs="Times New Roman"/>
                <w:sz w:val="26"/>
                <w:szCs w:val="26"/>
                <w:lang w:val="vi-VN"/>
              </w:rPr>
              <w:t>学</w:t>
            </w:r>
            <w:r w:rsidRPr="00E857A5">
              <w:rPr>
                <w:rFonts w:ascii="Times New Roman" w:hAnsi="Times New Roman" w:cs="Times New Roman"/>
                <w:sz w:val="26"/>
                <w:szCs w:val="26"/>
                <w:lang w:val="vi-VN"/>
              </w:rPr>
              <w:t xml:space="preserve"> </w:t>
            </w:r>
            <w:r w:rsidRPr="00E857A5">
              <w:rPr>
                <w:rFonts w:ascii="Times New Roman" w:hAnsi="Times New Roman" w:cs="Times New Roman"/>
                <w:sz w:val="26"/>
                <w:szCs w:val="26"/>
                <w:lang w:val="vi-VN"/>
              </w:rPr>
              <w:t>名</w:t>
            </w:r>
          </w:p>
        </w:tc>
        <w:tc>
          <w:tcPr>
            <w:tcW w:w="2977" w:type="dxa"/>
            <w:vAlign w:val="bottom"/>
          </w:tcPr>
          <w:p w14:paraId="71962E6C"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Tên khoa học</w:t>
            </w:r>
          </w:p>
        </w:tc>
        <w:tc>
          <w:tcPr>
            <w:tcW w:w="3201" w:type="dxa"/>
            <w:vAlign w:val="bottom"/>
          </w:tcPr>
          <w:p w14:paraId="297FCCC9"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Scientific Name</w:t>
            </w:r>
          </w:p>
        </w:tc>
      </w:tr>
      <w:tr w:rsidR="00FF55ED" w:rsidRPr="00E857A5" w14:paraId="68536D11" w14:textId="77777777" w:rsidTr="001E0281">
        <w:trPr>
          <w:gridAfter w:val="1"/>
          <w:wAfter w:w="35" w:type="dxa"/>
        </w:trPr>
        <w:tc>
          <w:tcPr>
            <w:tcW w:w="0" w:type="auto"/>
            <w:vAlign w:val="bottom"/>
          </w:tcPr>
          <w:p w14:paraId="7DBB0B85"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22 </w:t>
            </w:r>
          </w:p>
        </w:tc>
        <w:tc>
          <w:tcPr>
            <w:tcW w:w="1914" w:type="dxa"/>
            <w:vAlign w:val="bottom"/>
          </w:tcPr>
          <w:p w14:paraId="0BB5F7DD"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致敏物质</w:t>
            </w:r>
            <w:r w:rsidRPr="00E857A5">
              <w:rPr>
                <w:rFonts w:ascii="Times New Roman" w:hAnsi="Times New Roman" w:cs="Times New Roman"/>
                <w:sz w:val="26"/>
                <w:szCs w:val="26"/>
                <w:lang w:val="vi-VN"/>
              </w:rPr>
              <w:t xml:space="preserve"> </w:t>
            </w:r>
          </w:p>
        </w:tc>
        <w:tc>
          <w:tcPr>
            <w:tcW w:w="2977" w:type="dxa"/>
            <w:vAlign w:val="bottom"/>
          </w:tcPr>
          <w:p w14:paraId="5EF28737"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Chất gây dị ứng </w:t>
            </w:r>
          </w:p>
        </w:tc>
        <w:tc>
          <w:tcPr>
            <w:tcW w:w="3201" w:type="dxa"/>
            <w:vAlign w:val="bottom"/>
          </w:tcPr>
          <w:p w14:paraId="193A3016"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Allergens </w:t>
            </w:r>
          </w:p>
        </w:tc>
      </w:tr>
      <w:tr w:rsidR="00FF55ED" w:rsidRPr="00E857A5" w14:paraId="673DEA17" w14:textId="77777777" w:rsidTr="001E0281">
        <w:trPr>
          <w:gridAfter w:val="1"/>
          <w:wAfter w:w="35" w:type="dxa"/>
        </w:trPr>
        <w:tc>
          <w:tcPr>
            <w:tcW w:w="0" w:type="auto"/>
            <w:vAlign w:val="bottom"/>
          </w:tcPr>
          <w:p w14:paraId="638C2467"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23 </w:t>
            </w:r>
          </w:p>
        </w:tc>
        <w:tc>
          <w:tcPr>
            <w:tcW w:w="1914" w:type="dxa"/>
            <w:vAlign w:val="bottom"/>
          </w:tcPr>
          <w:p w14:paraId="125D6D98"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辐照食品</w:t>
            </w:r>
            <w:r w:rsidRPr="00E857A5">
              <w:rPr>
                <w:rFonts w:ascii="Times New Roman" w:hAnsi="Times New Roman" w:cs="Times New Roman"/>
                <w:sz w:val="26"/>
                <w:szCs w:val="26"/>
                <w:lang w:val="vi-VN"/>
              </w:rPr>
              <w:t xml:space="preserve"> </w:t>
            </w:r>
          </w:p>
        </w:tc>
        <w:tc>
          <w:tcPr>
            <w:tcW w:w="2977" w:type="dxa"/>
            <w:vAlign w:val="bottom"/>
          </w:tcPr>
          <w:p w14:paraId="25422275"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Thực phẩm chiếu xạ </w:t>
            </w:r>
          </w:p>
        </w:tc>
        <w:tc>
          <w:tcPr>
            <w:tcW w:w="3201" w:type="dxa"/>
            <w:vAlign w:val="bottom"/>
          </w:tcPr>
          <w:p w14:paraId="7530ABDB"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Irradiated food </w:t>
            </w:r>
          </w:p>
        </w:tc>
      </w:tr>
      <w:tr w:rsidR="00FF55ED" w:rsidRPr="00E857A5" w14:paraId="77C17998" w14:textId="77777777" w:rsidTr="001E0281">
        <w:trPr>
          <w:gridAfter w:val="1"/>
          <w:wAfter w:w="35" w:type="dxa"/>
        </w:trPr>
        <w:tc>
          <w:tcPr>
            <w:tcW w:w="0" w:type="auto"/>
            <w:vAlign w:val="bottom"/>
          </w:tcPr>
          <w:p w14:paraId="4D4A662C"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24 </w:t>
            </w:r>
          </w:p>
        </w:tc>
        <w:tc>
          <w:tcPr>
            <w:tcW w:w="1914" w:type="dxa"/>
            <w:vAlign w:val="bottom"/>
          </w:tcPr>
          <w:p w14:paraId="3A3E7C74"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转基因食品</w:t>
            </w:r>
            <w:r w:rsidRPr="00E857A5">
              <w:rPr>
                <w:rFonts w:ascii="Times New Roman" w:hAnsi="Times New Roman" w:cs="Times New Roman"/>
                <w:sz w:val="26"/>
                <w:szCs w:val="26"/>
                <w:lang w:val="vi-VN"/>
              </w:rPr>
              <w:t xml:space="preserve"> </w:t>
            </w:r>
          </w:p>
        </w:tc>
        <w:tc>
          <w:tcPr>
            <w:tcW w:w="2977" w:type="dxa"/>
            <w:vAlign w:val="bottom"/>
          </w:tcPr>
          <w:p w14:paraId="0A393926"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Thực phẩm biến đổi gen </w:t>
            </w:r>
          </w:p>
        </w:tc>
        <w:tc>
          <w:tcPr>
            <w:tcW w:w="3201" w:type="dxa"/>
            <w:vAlign w:val="bottom"/>
          </w:tcPr>
          <w:p w14:paraId="50521376"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Genetically modified food </w:t>
            </w:r>
          </w:p>
        </w:tc>
      </w:tr>
      <w:tr w:rsidR="00FF55ED" w:rsidRPr="00E857A5" w14:paraId="69877CB4" w14:textId="77777777" w:rsidTr="001E0281">
        <w:tc>
          <w:tcPr>
            <w:tcW w:w="8873" w:type="dxa"/>
            <w:gridSpan w:val="5"/>
            <w:vAlign w:val="bottom"/>
          </w:tcPr>
          <w:p w14:paraId="5462B35B" w14:textId="77777777" w:rsidR="00FF55ED" w:rsidRPr="00E857A5" w:rsidRDefault="00FF55ED" w:rsidP="00B81599">
            <w:pPr>
              <w:rPr>
                <w:rFonts w:ascii="Times New Roman" w:hAnsi="Times New Roman" w:cs="Times New Roman"/>
                <w:b/>
                <w:bCs/>
                <w:sz w:val="26"/>
                <w:szCs w:val="26"/>
                <w:lang w:val="vi-VN"/>
              </w:rPr>
            </w:pPr>
            <w:r w:rsidRPr="00E857A5">
              <w:rPr>
                <w:rFonts w:ascii="Times New Roman" w:hAnsi="Times New Roman" w:cs="Times New Roman"/>
                <w:b/>
                <w:bCs/>
                <w:sz w:val="26"/>
                <w:szCs w:val="26"/>
                <w:lang w:val="vi-VN"/>
              </w:rPr>
              <w:t>Nội dung nhãn dinh dưỡng</w:t>
            </w:r>
          </w:p>
        </w:tc>
      </w:tr>
      <w:tr w:rsidR="00FF55ED" w:rsidRPr="00E857A5" w14:paraId="7AA8E1EA" w14:textId="77777777" w:rsidTr="001E0281">
        <w:trPr>
          <w:gridAfter w:val="1"/>
          <w:wAfter w:w="35" w:type="dxa"/>
        </w:trPr>
        <w:tc>
          <w:tcPr>
            <w:tcW w:w="0" w:type="auto"/>
            <w:vAlign w:val="bottom"/>
          </w:tcPr>
          <w:p w14:paraId="0DC7ECA5"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25 </w:t>
            </w:r>
          </w:p>
        </w:tc>
        <w:tc>
          <w:tcPr>
            <w:tcW w:w="1914" w:type="dxa"/>
            <w:vAlign w:val="bottom"/>
          </w:tcPr>
          <w:p w14:paraId="49CE34F5"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营养素</w:t>
            </w:r>
            <w:r w:rsidRPr="00E857A5">
              <w:rPr>
                <w:rFonts w:ascii="Times New Roman" w:hAnsi="Times New Roman" w:cs="Times New Roman"/>
                <w:sz w:val="26"/>
                <w:szCs w:val="26"/>
                <w:lang w:val="vi-VN"/>
              </w:rPr>
              <w:t xml:space="preserve"> </w:t>
            </w:r>
          </w:p>
        </w:tc>
        <w:tc>
          <w:tcPr>
            <w:tcW w:w="2977" w:type="dxa"/>
            <w:vAlign w:val="bottom"/>
          </w:tcPr>
          <w:p w14:paraId="06D26BA1"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Chất dinh dưỡng </w:t>
            </w:r>
          </w:p>
        </w:tc>
        <w:tc>
          <w:tcPr>
            <w:tcW w:w="3201" w:type="dxa"/>
            <w:vAlign w:val="bottom"/>
          </w:tcPr>
          <w:p w14:paraId="5177C40C"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Nutrient </w:t>
            </w:r>
          </w:p>
        </w:tc>
      </w:tr>
      <w:tr w:rsidR="00FF55ED" w:rsidRPr="00E857A5" w14:paraId="5206A5C9" w14:textId="77777777" w:rsidTr="001E0281">
        <w:trPr>
          <w:gridAfter w:val="1"/>
          <w:wAfter w:w="35" w:type="dxa"/>
        </w:trPr>
        <w:tc>
          <w:tcPr>
            <w:tcW w:w="0" w:type="auto"/>
            <w:vAlign w:val="bottom"/>
          </w:tcPr>
          <w:p w14:paraId="3BEFBAE1"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26 </w:t>
            </w:r>
          </w:p>
        </w:tc>
        <w:tc>
          <w:tcPr>
            <w:tcW w:w="1914" w:type="dxa"/>
            <w:vAlign w:val="bottom"/>
          </w:tcPr>
          <w:p w14:paraId="76E120BA"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营养成分表</w:t>
            </w:r>
            <w:r w:rsidRPr="00E857A5">
              <w:rPr>
                <w:rFonts w:ascii="Times New Roman" w:hAnsi="Times New Roman" w:cs="Times New Roman"/>
                <w:sz w:val="26"/>
                <w:szCs w:val="26"/>
                <w:lang w:val="vi-VN"/>
              </w:rPr>
              <w:t xml:space="preserve"> </w:t>
            </w:r>
          </w:p>
        </w:tc>
        <w:tc>
          <w:tcPr>
            <w:tcW w:w="2977" w:type="dxa"/>
            <w:vAlign w:val="bottom"/>
          </w:tcPr>
          <w:p w14:paraId="35B17B5A" w14:textId="77777777" w:rsidR="00FF55ED" w:rsidRPr="00E857A5" w:rsidRDefault="00FF55ED" w:rsidP="00BC691C">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Bảng thành phần dinh dưỡng </w:t>
            </w:r>
          </w:p>
        </w:tc>
        <w:tc>
          <w:tcPr>
            <w:tcW w:w="3201" w:type="dxa"/>
            <w:vAlign w:val="bottom"/>
          </w:tcPr>
          <w:p w14:paraId="74D6083B"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Nutrition information </w:t>
            </w:r>
          </w:p>
        </w:tc>
      </w:tr>
      <w:tr w:rsidR="00FF55ED" w:rsidRPr="00E857A5" w14:paraId="619296EC" w14:textId="77777777" w:rsidTr="001E0281">
        <w:trPr>
          <w:gridAfter w:val="1"/>
          <w:wAfter w:w="35" w:type="dxa"/>
        </w:trPr>
        <w:tc>
          <w:tcPr>
            <w:tcW w:w="0" w:type="auto"/>
            <w:vAlign w:val="bottom"/>
          </w:tcPr>
          <w:p w14:paraId="6412EEA7"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27 </w:t>
            </w:r>
          </w:p>
        </w:tc>
        <w:tc>
          <w:tcPr>
            <w:tcW w:w="1914" w:type="dxa"/>
            <w:vAlign w:val="bottom"/>
          </w:tcPr>
          <w:p w14:paraId="455A6651"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能量</w:t>
            </w:r>
            <w:r w:rsidRPr="00E857A5">
              <w:rPr>
                <w:rFonts w:ascii="Times New Roman" w:hAnsi="Times New Roman" w:cs="Times New Roman"/>
                <w:sz w:val="26"/>
                <w:szCs w:val="26"/>
                <w:lang w:val="vi-VN"/>
              </w:rPr>
              <w:t xml:space="preserve"> </w:t>
            </w:r>
          </w:p>
        </w:tc>
        <w:tc>
          <w:tcPr>
            <w:tcW w:w="2977" w:type="dxa"/>
            <w:vAlign w:val="bottom"/>
          </w:tcPr>
          <w:p w14:paraId="38140F9D"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Năng lượng </w:t>
            </w:r>
          </w:p>
        </w:tc>
        <w:tc>
          <w:tcPr>
            <w:tcW w:w="3201" w:type="dxa"/>
            <w:vAlign w:val="bottom"/>
          </w:tcPr>
          <w:p w14:paraId="74A7B9DF"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Energy </w:t>
            </w:r>
          </w:p>
        </w:tc>
      </w:tr>
      <w:tr w:rsidR="00FF55ED" w:rsidRPr="00E857A5" w14:paraId="313D1AE5" w14:textId="77777777" w:rsidTr="001E0281">
        <w:trPr>
          <w:gridAfter w:val="1"/>
          <w:wAfter w:w="35" w:type="dxa"/>
        </w:trPr>
        <w:tc>
          <w:tcPr>
            <w:tcW w:w="0" w:type="auto"/>
            <w:vAlign w:val="bottom"/>
          </w:tcPr>
          <w:p w14:paraId="4FB4BFC3"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28 </w:t>
            </w:r>
          </w:p>
        </w:tc>
        <w:tc>
          <w:tcPr>
            <w:tcW w:w="1914" w:type="dxa"/>
            <w:vAlign w:val="bottom"/>
          </w:tcPr>
          <w:p w14:paraId="642D887C"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蛋白质</w:t>
            </w:r>
            <w:r w:rsidRPr="00E857A5">
              <w:rPr>
                <w:rFonts w:ascii="Times New Roman" w:hAnsi="Times New Roman" w:cs="Times New Roman"/>
                <w:sz w:val="26"/>
                <w:szCs w:val="26"/>
                <w:lang w:val="vi-VN"/>
              </w:rPr>
              <w:t xml:space="preserve"> </w:t>
            </w:r>
          </w:p>
        </w:tc>
        <w:tc>
          <w:tcPr>
            <w:tcW w:w="2977" w:type="dxa"/>
            <w:vAlign w:val="bottom"/>
          </w:tcPr>
          <w:p w14:paraId="41D9E56C"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Chất đạm </w:t>
            </w:r>
          </w:p>
        </w:tc>
        <w:tc>
          <w:tcPr>
            <w:tcW w:w="3201" w:type="dxa"/>
            <w:vAlign w:val="bottom"/>
          </w:tcPr>
          <w:p w14:paraId="5F433B0C"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Protein </w:t>
            </w:r>
          </w:p>
        </w:tc>
      </w:tr>
      <w:tr w:rsidR="00FF55ED" w:rsidRPr="00E857A5" w14:paraId="287FE61C" w14:textId="77777777" w:rsidTr="001E0281">
        <w:trPr>
          <w:gridAfter w:val="1"/>
          <w:wAfter w:w="35" w:type="dxa"/>
        </w:trPr>
        <w:tc>
          <w:tcPr>
            <w:tcW w:w="0" w:type="auto"/>
            <w:vAlign w:val="bottom"/>
          </w:tcPr>
          <w:p w14:paraId="103D8D60"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29 </w:t>
            </w:r>
          </w:p>
        </w:tc>
        <w:tc>
          <w:tcPr>
            <w:tcW w:w="1914" w:type="dxa"/>
            <w:vAlign w:val="bottom"/>
          </w:tcPr>
          <w:p w14:paraId="2465489C"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脂肪</w:t>
            </w:r>
            <w:r w:rsidRPr="00E857A5">
              <w:rPr>
                <w:rFonts w:ascii="Times New Roman" w:hAnsi="Times New Roman" w:cs="Times New Roman"/>
                <w:sz w:val="26"/>
                <w:szCs w:val="26"/>
                <w:lang w:val="vi-VN"/>
              </w:rPr>
              <w:t xml:space="preserve"> </w:t>
            </w:r>
          </w:p>
        </w:tc>
        <w:tc>
          <w:tcPr>
            <w:tcW w:w="2977" w:type="dxa"/>
            <w:vAlign w:val="bottom"/>
          </w:tcPr>
          <w:p w14:paraId="5C9F4D01"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Chất béo </w:t>
            </w:r>
          </w:p>
        </w:tc>
        <w:tc>
          <w:tcPr>
            <w:tcW w:w="3201" w:type="dxa"/>
            <w:vAlign w:val="bottom"/>
          </w:tcPr>
          <w:p w14:paraId="665A1260"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Fat </w:t>
            </w:r>
          </w:p>
        </w:tc>
      </w:tr>
      <w:tr w:rsidR="00FF55ED" w:rsidRPr="00E857A5" w14:paraId="3856D239" w14:textId="77777777" w:rsidTr="001E0281">
        <w:trPr>
          <w:gridAfter w:val="1"/>
          <w:wAfter w:w="35" w:type="dxa"/>
        </w:trPr>
        <w:tc>
          <w:tcPr>
            <w:tcW w:w="0" w:type="auto"/>
            <w:vAlign w:val="bottom"/>
          </w:tcPr>
          <w:p w14:paraId="4DAB95F7"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30 </w:t>
            </w:r>
          </w:p>
        </w:tc>
        <w:tc>
          <w:tcPr>
            <w:tcW w:w="1914" w:type="dxa"/>
            <w:vAlign w:val="bottom"/>
          </w:tcPr>
          <w:p w14:paraId="4AA4FDBF"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碳水化合物</w:t>
            </w:r>
            <w:r w:rsidRPr="00E857A5">
              <w:rPr>
                <w:rFonts w:ascii="Times New Roman" w:hAnsi="Times New Roman" w:cs="Times New Roman"/>
                <w:sz w:val="26"/>
                <w:szCs w:val="26"/>
                <w:lang w:val="vi-VN"/>
              </w:rPr>
              <w:t xml:space="preserve"> </w:t>
            </w:r>
          </w:p>
        </w:tc>
        <w:tc>
          <w:tcPr>
            <w:tcW w:w="2977" w:type="dxa"/>
            <w:vAlign w:val="bottom"/>
          </w:tcPr>
          <w:p w14:paraId="36A75A22"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Cacbohydrat </w:t>
            </w:r>
          </w:p>
        </w:tc>
        <w:tc>
          <w:tcPr>
            <w:tcW w:w="3201" w:type="dxa"/>
            <w:vAlign w:val="bottom"/>
          </w:tcPr>
          <w:p w14:paraId="4D39AAB5"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Carbohydrate </w:t>
            </w:r>
          </w:p>
        </w:tc>
      </w:tr>
      <w:tr w:rsidR="00FF55ED" w:rsidRPr="00E857A5" w14:paraId="27A4985C" w14:textId="77777777" w:rsidTr="001E0281">
        <w:trPr>
          <w:gridAfter w:val="1"/>
          <w:wAfter w:w="35" w:type="dxa"/>
        </w:trPr>
        <w:tc>
          <w:tcPr>
            <w:tcW w:w="0" w:type="auto"/>
            <w:vAlign w:val="bottom"/>
          </w:tcPr>
          <w:p w14:paraId="75CBA0D5"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31 </w:t>
            </w:r>
          </w:p>
        </w:tc>
        <w:tc>
          <w:tcPr>
            <w:tcW w:w="1914" w:type="dxa"/>
            <w:vAlign w:val="bottom"/>
          </w:tcPr>
          <w:p w14:paraId="1FE5FA33"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糖</w:t>
            </w:r>
            <w:r w:rsidRPr="00E857A5">
              <w:rPr>
                <w:rFonts w:ascii="Times New Roman" w:hAnsi="Times New Roman" w:cs="Times New Roman"/>
                <w:sz w:val="26"/>
                <w:szCs w:val="26"/>
                <w:lang w:val="vi-VN"/>
              </w:rPr>
              <w:t xml:space="preserve"> </w:t>
            </w:r>
          </w:p>
        </w:tc>
        <w:tc>
          <w:tcPr>
            <w:tcW w:w="2977" w:type="dxa"/>
            <w:vAlign w:val="bottom"/>
          </w:tcPr>
          <w:p w14:paraId="54BC42E1"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Đường </w:t>
            </w:r>
          </w:p>
        </w:tc>
        <w:tc>
          <w:tcPr>
            <w:tcW w:w="3201" w:type="dxa"/>
            <w:vAlign w:val="bottom"/>
          </w:tcPr>
          <w:p w14:paraId="555E8F19"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Sugars </w:t>
            </w:r>
          </w:p>
        </w:tc>
      </w:tr>
      <w:tr w:rsidR="00FF55ED" w:rsidRPr="00E857A5" w14:paraId="4E737AB8" w14:textId="77777777" w:rsidTr="001E0281">
        <w:trPr>
          <w:gridAfter w:val="1"/>
          <w:wAfter w:w="35" w:type="dxa"/>
        </w:trPr>
        <w:tc>
          <w:tcPr>
            <w:tcW w:w="0" w:type="auto"/>
            <w:vAlign w:val="bottom"/>
          </w:tcPr>
          <w:p w14:paraId="7075D8EF"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32 </w:t>
            </w:r>
          </w:p>
        </w:tc>
        <w:tc>
          <w:tcPr>
            <w:tcW w:w="1914" w:type="dxa"/>
            <w:vAlign w:val="bottom"/>
          </w:tcPr>
          <w:p w14:paraId="74104F05"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饱和脂肪</w:t>
            </w:r>
            <w:r w:rsidRPr="00E857A5">
              <w:rPr>
                <w:rFonts w:ascii="Times New Roman" w:hAnsi="Times New Roman" w:cs="Times New Roman"/>
                <w:sz w:val="26"/>
                <w:szCs w:val="26"/>
                <w:lang w:val="vi-VN"/>
              </w:rPr>
              <w:t xml:space="preserve"> </w:t>
            </w:r>
          </w:p>
        </w:tc>
        <w:tc>
          <w:tcPr>
            <w:tcW w:w="2977" w:type="dxa"/>
            <w:vAlign w:val="bottom"/>
          </w:tcPr>
          <w:p w14:paraId="30B458F2"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Chất béo bão hòa </w:t>
            </w:r>
          </w:p>
        </w:tc>
        <w:tc>
          <w:tcPr>
            <w:tcW w:w="3201" w:type="dxa"/>
            <w:vAlign w:val="bottom"/>
          </w:tcPr>
          <w:p w14:paraId="11C50592"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Saturated fat </w:t>
            </w:r>
          </w:p>
        </w:tc>
      </w:tr>
      <w:tr w:rsidR="00FF55ED" w:rsidRPr="00E857A5" w14:paraId="4981D6BB" w14:textId="77777777" w:rsidTr="001E0281">
        <w:trPr>
          <w:gridAfter w:val="1"/>
          <w:wAfter w:w="35" w:type="dxa"/>
        </w:trPr>
        <w:tc>
          <w:tcPr>
            <w:tcW w:w="0" w:type="auto"/>
            <w:vAlign w:val="bottom"/>
          </w:tcPr>
          <w:p w14:paraId="3F37C607"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33 </w:t>
            </w:r>
          </w:p>
        </w:tc>
        <w:tc>
          <w:tcPr>
            <w:tcW w:w="1914" w:type="dxa"/>
            <w:vAlign w:val="bottom"/>
          </w:tcPr>
          <w:p w14:paraId="59B4C492"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反式脂肪</w:t>
            </w:r>
            <w:r w:rsidRPr="00E857A5">
              <w:rPr>
                <w:rFonts w:ascii="Times New Roman" w:hAnsi="Times New Roman" w:cs="Times New Roman"/>
                <w:sz w:val="26"/>
                <w:szCs w:val="26"/>
                <w:lang w:val="vi-VN"/>
              </w:rPr>
              <w:t xml:space="preserve"> </w:t>
            </w:r>
          </w:p>
        </w:tc>
        <w:tc>
          <w:tcPr>
            <w:tcW w:w="2977" w:type="dxa"/>
            <w:vAlign w:val="bottom"/>
          </w:tcPr>
          <w:p w14:paraId="06E60091"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Chất béo dạng Trans </w:t>
            </w:r>
          </w:p>
        </w:tc>
        <w:tc>
          <w:tcPr>
            <w:tcW w:w="3201" w:type="dxa"/>
            <w:vAlign w:val="bottom"/>
          </w:tcPr>
          <w:p w14:paraId="40B060E4" w14:textId="77777777" w:rsidR="00FF55ED" w:rsidRPr="00E857A5" w:rsidRDefault="00B81599"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T</w:t>
            </w:r>
            <w:r w:rsidR="00FF55ED" w:rsidRPr="00E857A5">
              <w:rPr>
                <w:rFonts w:ascii="Times New Roman" w:hAnsi="Times New Roman" w:cs="Times New Roman"/>
                <w:sz w:val="26"/>
                <w:szCs w:val="26"/>
                <w:lang w:val="vi-VN"/>
              </w:rPr>
              <w:t xml:space="preserve">rans fat </w:t>
            </w:r>
          </w:p>
        </w:tc>
      </w:tr>
      <w:tr w:rsidR="00FF55ED" w:rsidRPr="00E857A5" w14:paraId="0B779EB8" w14:textId="77777777" w:rsidTr="001E0281">
        <w:trPr>
          <w:gridAfter w:val="1"/>
          <w:wAfter w:w="35" w:type="dxa"/>
        </w:trPr>
        <w:tc>
          <w:tcPr>
            <w:tcW w:w="0" w:type="auto"/>
            <w:vAlign w:val="bottom"/>
          </w:tcPr>
          <w:p w14:paraId="15179DDA"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34 </w:t>
            </w:r>
          </w:p>
        </w:tc>
        <w:tc>
          <w:tcPr>
            <w:tcW w:w="1914" w:type="dxa"/>
            <w:vAlign w:val="bottom"/>
          </w:tcPr>
          <w:p w14:paraId="460F6679"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膳食纤维</w:t>
            </w:r>
            <w:r w:rsidRPr="00E857A5">
              <w:rPr>
                <w:rFonts w:ascii="Times New Roman" w:hAnsi="Times New Roman" w:cs="Times New Roman"/>
                <w:sz w:val="26"/>
                <w:szCs w:val="26"/>
                <w:lang w:val="vi-VN"/>
              </w:rPr>
              <w:t xml:space="preserve"> </w:t>
            </w:r>
          </w:p>
        </w:tc>
        <w:tc>
          <w:tcPr>
            <w:tcW w:w="2977" w:type="dxa"/>
            <w:vAlign w:val="bottom"/>
          </w:tcPr>
          <w:p w14:paraId="57DB0539"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Chất xơ </w:t>
            </w:r>
          </w:p>
        </w:tc>
        <w:tc>
          <w:tcPr>
            <w:tcW w:w="3201" w:type="dxa"/>
            <w:vAlign w:val="bottom"/>
          </w:tcPr>
          <w:p w14:paraId="086450AC"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Dietary fiber </w:t>
            </w:r>
          </w:p>
        </w:tc>
      </w:tr>
      <w:tr w:rsidR="00FF55ED" w:rsidRPr="00E857A5" w14:paraId="5631BAD4" w14:textId="77777777" w:rsidTr="001E0281">
        <w:trPr>
          <w:gridAfter w:val="1"/>
          <w:wAfter w:w="35" w:type="dxa"/>
        </w:trPr>
        <w:tc>
          <w:tcPr>
            <w:tcW w:w="0" w:type="auto"/>
            <w:vAlign w:val="bottom"/>
          </w:tcPr>
          <w:p w14:paraId="0710B038"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35 </w:t>
            </w:r>
          </w:p>
        </w:tc>
        <w:tc>
          <w:tcPr>
            <w:tcW w:w="1914" w:type="dxa"/>
            <w:vAlign w:val="bottom"/>
          </w:tcPr>
          <w:p w14:paraId="264510BD"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钠</w:t>
            </w:r>
            <w:r w:rsidRPr="00E857A5">
              <w:rPr>
                <w:rFonts w:ascii="Times New Roman" w:hAnsi="Times New Roman" w:cs="Times New Roman"/>
                <w:sz w:val="26"/>
                <w:szCs w:val="26"/>
                <w:lang w:val="vi-VN"/>
              </w:rPr>
              <w:t xml:space="preserve"> </w:t>
            </w:r>
          </w:p>
        </w:tc>
        <w:tc>
          <w:tcPr>
            <w:tcW w:w="2977" w:type="dxa"/>
            <w:vAlign w:val="bottom"/>
          </w:tcPr>
          <w:p w14:paraId="429FE592"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Natri </w:t>
            </w:r>
          </w:p>
        </w:tc>
        <w:tc>
          <w:tcPr>
            <w:tcW w:w="3201" w:type="dxa"/>
            <w:vAlign w:val="bottom"/>
          </w:tcPr>
          <w:p w14:paraId="0B36F3C0"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Sodium </w:t>
            </w:r>
          </w:p>
        </w:tc>
      </w:tr>
      <w:tr w:rsidR="00FF55ED" w:rsidRPr="00E857A5" w14:paraId="373EB170" w14:textId="77777777" w:rsidTr="001E0281">
        <w:trPr>
          <w:gridAfter w:val="1"/>
          <w:wAfter w:w="35" w:type="dxa"/>
        </w:trPr>
        <w:tc>
          <w:tcPr>
            <w:tcW w:w="0" w:type="auto"/>
            <w:vAlign w:val="bottom"/>
          </w:tcPr>
          <w:p w14:paraId="4CD94C0E"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36 </w:t>
            </w:r>
          </w:p>
        </w:tc>
        <w:tc>
          <w:tcPr>
            <w:tcW w:w="1914" w:type="dxa"/>
            <w:vAlign w:val="bottom"/>
          </w:tcPr>
          <w:p w14:paraId="47478449"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维生素</w:t>
            </w:r>
            <w:r w:rsidRPr="00E857A5">
              <w:rPr>
                <w:rFonts w:ascii="Times New Roman" w:hAnsi="Times New Roman" w:cs="Times New Roman"/>
                <w:sz w:val="26"/>
                <w:szCs w:val="26"/>
                <w:lang w:val="vi-VN"/>
              </w:rPr>
              <w:t xml:space="preserve"> </w:t>
            </w:r>
          </w:p>
        </w:tc>
        <w:tc>
          <w:tcPr>
            <w:tcW w:w="2977" w:type="dxa"/>
            <w:vAlign w:val="bottom"/>
          </w:tcPr>
          <w:p w14:paraId="1DAABE23"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Vitamin </w:t>
            </w:r>
          </w:p>
        </w:tc>
        <w:tc>
          <w:tcPr>
            <w:tcW w:w="3201" w:type="dxa"/>
            <w:vAlign w:val="bottom"/>
          </w:tcPr>
          <w:p w14:paraId="3A4D017B"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Vitamins </w:t>
            </w:r>
          </w:p>
        </w:tc>
      </w:tr>
      <w:tr w:rsidR="00FF55ED" w:rsidRPr="00E857A5" w14:paraId="02812830" w14:textId="77777777" w:rsidTr="001E0281">
        <w:trPr>
          <w:gridAfter w:val="1"/>
          <w:wAfter w:w="35" w:type="dxa"/>
        </w:trPr>
        <w:tc>
          <w:tcPr>
            <w:tcW w:w="0" w:type="auto"/>
            <w:vAlign w:val="bottom"/>
          </w:tcPr>
          <w:p w14:paraId="7B29E2C9"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37 </w:t>
            </w:r>
          </w:p>
        </w:tc>
        <w:tc>
          <w:tcPr>
            <w:tcW w:w="1914" w:type="dxa"/>
            <w:vAlign w:val="bottom"/>
          </w:tcPr>
          <w:p w14:paraId="10EE35B4"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矿物质</w:t>
            </w:r>
            <w:r w:rsidRPr="00E857A5">
              <w:rPr>
                <w:rFonts w:ascii="Times New Roman" w:hAnsi="Times New Roman" w:cs="Times New Roman"/>
                <w:sz w:val="26"/>
                <w:szCs w:val="26"/>
                <w:lang w:val="vi-VN"/>
              </w:rPr>
              <w:t xml:space="preserve"> </w:t>
            </w:r>
          </w:p>
        </w:tc>
        <w:tc>
          <w:tcPr>
            <w:tcW w:w="2977" w:type="dxa"/>
            <w:vAlign w:val="bottom"/>
          </w:tcPr>
          <w:p w14:paraId="1D8EF776" w14:textId="77777777" w:rsidR="00FF55ED" w:rsidRPr="00E857A5" w:rsidRDefault="00BC691C"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K</w:t>
            </w:r>
            <w:r w:rsidR="00FF55ED" w:rsidRPr="00E857A5">
              <w:rPr>
                <w:rFonts w:ascii="Times New Roman" w:hAnsi="Times New Roman" w:cs="Times New Roman"/>
                <w:sz w:val="26"/>
                <w:szCs w:val="26"/>
                <w:lang w:val="vi-VN"/>
              </w:rPr>
              <w:t xml:space="preserve">hoáng </w:t>
            </w:r>
            <w:r w:rsidRPr="00E857A5">
              <w:rPr>
                <w:rFonts w:ascii="Times New Roman" w:hAnsi="Times New Roman" w:cs="Times New Roman"/>
                <w:sz w:val="26"/>
                <w:szCs w:val="26"/>
                <w:lang w:val="vi-VN"/>
              </w:rPr>
              <w:t>chất</w:t>
            </w:r>
          </w:p>
        </w:tc>
        <w:tc>
          <w:tcPr>
            <w:tcW w:w="3201" w:type="dxa"/>
            <w:vAlign w:val="bottom"/>
          </w:tcPr>
          <w:p w14:paraId="10B81EC5"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Minerals </w:t>
            </w:r>
          </w:p>
        </w:tc>
      </w:tr>
      <w:tr w:rsidR="00FF55ED" w:rsidRPr="00E857A5" w14:paraId="2558A536" w14:textId="77777777" w:rsidTr="001E0281">
        <w:trPr>
          <w:gridAfter w:val="1"/>
          <w:wAfter w:w="35" w:type="dxa"/>
        </w:trPr>
        <w:tc>
          <w:tcPr>
            <w:tcW w:w="0" w:type="auto"/>
            <w:vAlign w:val="bottom"/>
          </w:tcPr>
          <w:p w14:paraId="2FEF6AE4"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38 </w:t>
            </w:r>
          </w:p>
        </w:tc>
        <w:tc>
          <w:tcPr>
            <w:tcW w:w="1914" w:type="dxa"/>
            <w:vAlign w:val="bottom"/>
          </w:tcPr>
          <w:p w14:paraId="0EE4822D" w14:textId="77777777" w:rsidR="00FF55ED" w:rsidRPr="00E857A5" w:rsidRDefault="00FF55ED" w:rsidP="00B81599">
            <w:pPr>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营养素参考值（</w:t>
            </w:r>
            <w:r w:rsidRPr="00E857A5">
              <w:rPr>
                <w:rFonts w:ascii="Times New Roman" w:hAnsi="Times New Roman" w:cs="Times New Roman"/>
                <w:sz w:val="26"/>
                <w:szCs w:val="26"/>
                <w:lang w:val="vi-VN" w:eastAsia="zh-CN"/>
              </w:rPr>
              <w:t>NRV</w:t>
            </w:r>
            <w:r w:rsidRPr="00E857A5">
              <w:rPr>
                <w:rFonts w:ascii="Times New Roman" w:hAnsi="Times New Roman" w:cs="Times New Roman"/>
                <w:sz w:val="26"/>
                <w:szCs w:val="26"/>
                <w:lang w:val="vi-VN" w:eastAsia="zh-CN"/>
              </w:rPr>
              <w:t>）</w:t>
            </w:r>
            <w:r w:rsidRPr="00E857A5">
              <w:rPr>
                <w:rFonts w:ascii="Times New Roman" w:hAnsi="Times New Roman" w:cs="Times New Roman"/>
                <w:sz w:val="26"/>
                <w:szCs w:val="26"/>
                <w:lang w:val="vi-VN" w:eastAsia="zh-CN"/>
              </w:rPr>
              <w:t xml:space="preserve"> </w:t>
            </w:r>
          </w:p>
        </w:tc>
        <w:tc>
          <w:tcPr>
            <w:tcW w:w="2977" w:type="dxa"/>
            <w:vAlign w:val="bottom"/>
          </w:tcPr>
          <w:p w14:paraId="6F62BE8E"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Giá trị tham chiếu dinh dưỡng (NRV) </w:t>
            </w:r>
          </w:p>
        </w:tc>
        <w:tc>
          <w:tcPr>
            <w:tcW w:w="3201" w:type="dxa"/>
            <w:vAlign w:val="bottom"/>
          </w:tcPr>
          <w:p w14:paraId="3A352EFE"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Nutrient Reference Values (NRV) </w:t>
            </w:r>
          </w:p>
        </w:tc>
      </w:tr>
      <w:tr w:rsidR="00FF55ED" w:rsidRPr="00E857A5" w14:paraId="71DD417D" w14:textId="77777777" w:rsidTr="001E0281">
        <w:trPr>
          <w:gridAfter w:val="1"/>
          <w:wAfter w:w="35" w:type="dxa"/>
        </w:trPr>
        <w:tc>
          <w:tcPr>
            <w:tcW w:w="0" w:type="auto"/>
            <w:vAlign w:val="bottom"/>
          </w:tcPr>
          <w:p w14:paraId="54C6C169"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39 </w:t>
            </w:r>
          </w:p>
        </w:tc>
        <w:tc>
          <w:tcPr>
            <w:tcW w:w="1914" w:type="dxa"/>
            <w:vAlign w:val="bottom"/>
          </w:tcPr>
          <w:p w14:paraId="67F6CD35"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NRV% </w:t>
            </w:r>
          </w:p>
        </w:tc>
        <w:tc>
          <w:tcPr>
            <w:tcW w:w="2977" w:type="dxa"/>
            <w:vAlign w:val="bottom"/>
          </w:tcPr>
          <w:p w14:paraId="022B51F5"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 NRV </w:t>
            </w:r>
          </w:p>
        </w:tc>
        <w:tc>
          <w:tcPr>
            <w:tcW w:w="3201" w:type="dxa"/>
            <w:vAlign w:val="bottom"/>
          </w:tcPr>
          <w:p w14:paraId="52F3E677"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%NRV </w:t>
            </w:r>
          </w:p>
        </w:tc>
      </w:tr>
      <w:tr w:rsidR="00FF55ED" w:rsidRPr="00E857A5" w14:paraId="76B6686D" w14:textId="77777777" w:rsidTr="001E0281">
        <w:trPr>
          <w:gridAfter w:val="1"/>
          <w:wAfter w:w="35" w:type="dxa"/>
        </w:trPr>
        <w:tc>
          <w:tcPr>
            <w:tcW w:w="0" w:type="auto"/>
            <w:vAlign w:val="bottom"/>
          </w:tcPr>
          <w:p w14:paraId="50265C95"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lastRenderedPageBreak/>
              <w:t xml:space="preserve"> 40 </w:t>
            </w:r>
          </w:p>
        </w:tc>
        <w:tc>
          <w:tcPr>
            <w:tcW w:w="1914" w:type="dxa"/>
            <w:vAlign w:val="bottom"/>
          </w:tcPr>
          <w:p w14:paraId="6ABAA9DA"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每份</w:t>
            </w:r>
            <w:r w:rsidRPr="00E857A5">
              <w:rPr>
                <w:rFonts w:ascii="Times New Roman" w:hAnsi="Times New Roman" w:cs="Times New Roman"/>
                <w:sz w:val="26"/>
                <w:szCs w:val="26"/>
                <w:lang w:val="vi-VN"/>
              </w:rPr>
              <w:t xml:space="preserve"> </w:t>
            </w:r>
          </w:p>
        </w:tc>
        <w:tc>
          <w:tcPr>
            <w:tcW w:w="2977" w:type="dxa"/>
            <w:vAlign w:val="bottom"/>
          </w:tcPr>
          <w:p w14:paraId="1612F55A"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Mỗi khẩu phần </w:t>
            </w:r>
          </w:p>
        </w:tc>
        <w:tc>
          <w:tcPr>
            <w:tcW w:w="3201" w:type="dxa"/>
            <w:vAlign w:val="bottom"/>
          </w:tcPr>
          <w:p w14:paraId="705B3969"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Per serving </w:t>
            </w:r>
          </w:p>
        </w:tc>
      </w:tr>
      <w:tr w:rsidR="00FF55ED" w:rsidRPr="00E857A5" w14:paraId="3EC176BC" w14:textId="77777777" w:rsidTr="001E0281">
        <w:trPr>
          <w:gridAfter w:val="1"/>
          <w:wAfter w:w="35" w:type="dxa"/>
        </w:trPr>
        <w:tc>
          <w:tcPr>
            <w:tcW w:w="0" w:type="auto"/>
            <w:vAlign w:val="bottom"/>
          </w:tcPr>
          <w:p w14:paraId="4ED12465"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41 </w:t>
            </w:r>
          </w:p>
        </w:tc>
        <w:tc>
          <w:tcPr>
            <w:tcW w:w="1914" w:type="dxa"/>
            <w:vAlign w:val="bottom"/>
          </w:tcPr>
          <w:p w14:paraId="486E07D7"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每</w:t>
            </w:r>
            <w:r w:rsidRPr="00E857A5">
              <w:rPr>
                <w:rFonts w:ascii="Times New Roman" w:hAnsi="Times New Roman" w:cs="Times New Roman"/>
                <w:sz w:val="26"/>
                <w:szCs w:val="26"/>
                <w:lang w:val="vi-VN"/>
              </w:rPr>
              <w:t>100</w:t>
            </w:r>
            <w:r w:rsidRPr="00E857A5">
              <w:rPr>
                <w:rFonts w:ascii="Times New Roman" w:hAnsi="Times New Roman" w:cs="Times New Roman"/>
                <w:sz w:val="26"/>
                <w:szCs w:val="26"/>
                <w:lang w:val="vi-VN"/>
              </w:rPr>
              <w:t>克</w:t>
            </w:r>
            <w:r w:rsidRPr="00E857A5">
              <w:rPr>
                <w:rFonts w:ascii="Times New Roman" w:hAnsi="Times New Roman" w:cs="Times New Roman"/>
                <w:sz w:val="26"/>
                <w:szCs w:val="26"/>
                <w:lang w:val="vi-VN"/>
              </w:rPr>
              <w:t xml:space="preserve"> </w:t>
            </w:r>
          </w:p>
        </w:tc>
        <w:tc>
          <w:tcPr>
            <w:tcW w:w="2977" w:type="dxa"/>
            <w:vAlign w:val="bottom"/>
          </w:tcPr>
          <w:p w14:paraId="402F9215" w14:textId="14F5F313" w:rsidR="00FF55ED" w:rsidRPr="00E857A5" w:rsidRDefault="00574492"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Mỗi</w:t>
            </w:r>
            <w:r w:rsidR="00FF55ED" w:rsidRPr="00E857A5">
              <w:rPr>
                <w:rFonts w:ascii="Times New Roman" w:hAnsi="Times New Roman" w:cs="Times New Roman"/>
                <w:sz w:val="26"/>
                <w:szCs w:val="26"/>
                <w:lang w:val="vi-VN"/>
              </w:rPr>
              <w:t xml:space="preserve"> 100 g </w:t>
            </w:r>
          </w:p>
        </w:tc>
        <w:tc>
          <w:tcPr>
            <w:tcW w:w="3201" w:type="dxa"/>
            <w:vAlign w:val="bottom"/>
          </w:tcPr>
          <w:p w14:paraId="7C03F456"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Per 100 g </w:t>
            </w:r>
          </w:p>
        </w:tc>
      </w:tr>
      <w:tr w:rsidR="00FF55ED" w:rsidRPr="00E857A5" w14:paraId="0665C969" w14:textId="77777777" w:rsidTr="001E0281">
        <w:trPr>
          <w:gridAfter w:val="1"/>
          <w:wAfter w:w="35" w:type="dxa"/>
        </w:trPr>
        <w:tc>
          <w:tcPr>
            <w:tcW w:w="0" w:type="auto"/>
            <w:vAlign w:val="bottom"/>
          </w:tcPr>
          <w:p w14:paraId="1EF4EEEE"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42 </w:t>
            </w:r>
          </w:p>
        </w:tc>
        <w:tc>
          <w:tcPr>
            <w:tcW w:w="1914" w:type="dxa"/>
            <w:vAlign w:val="bottom"/>
          </w:tcPr>
          <w:p w14:paraId="357ED1C4"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每</w:t>
            </w:r>
            <w:r w:rsidRPr="00E857A5">
              <w:rPr>
                <w:rFonts w:ascii="Times New Roman" w:hAnsi="Times New Roman" w:cs="Times New Roman"/>
                <w:sz w:val="26"/>
                <w:szCs w:val="26"/>
                <w:lang w:val="vi-VN"/>
              </w:rPr>
              <w:t>100</w:t>
            </w:r>
            <w:r w:rsidRPr="00E857A5">
              <w:rPr>
                <w:rFonts w:ascii="Times New Roman" w:hAnsi="Times New Roman" w:cs="Times New Roman"/>
                <w:sz w:val="26"/>
                <w:szCs w:val="26"/>
                <w:lang w:val="vi-VN"/>
              </w:rPr>
              <w:t>毫升</w:t>
            </w:r>
            <w:r w:rsidRPr="00E857A5">
              <w:rPr>
                <w:rFonts w:ascii="Times New Roman" w:hAnsi="Times New Roman" w:cs="Times New Roman"/>
                <w:sz w:val="26"/>
                <w:szCs w:val="26"/>
                <w:lang w:val="vi-VN"/>
              </w:rPr>
              <w:t xml:space="preserve"> </w:t>
            </w:r>
          </w:p>
        </w:tc>
        <w:tc>
          <w:tcPr>
            <w:tcW w:w="2977" w:type="dxa"/>
            <w:vAlign w:val="bottom"/>
          </w:tcPr>
          <w:p w14:paraId="5D42139C" w14:textId="3A7ADA7F" w:rsidR="00FF55ED" w:rsidRPr="00E857A5" w:rsidRDefault="00574492"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Mỗi</w:t>
            </w:r>
            <w:r w:rsidR="00FF55ED" w:rsidRPr="00E857A5">
              <w:rPr>
                <w:rFonts w:ascii="Times New Roman" w:hAnsi="Times New Roman" w:cs="Times New Roman"/>
                <w:sz w:val="26"/>
                <w:szCs w:val="26"/>
                <w:lang w:val="vi-VN"/>
              </w:rPr>
              <w:t xml:space="preserve"> 100 ml </w:t>
            </w:r>
          </w:p>
        </w:tc>
        <w:tc>
          <w:tcPr>
            <w:tcW w:w="3201" w:type="dxa"/>
            <w:vAlign w:val="bottom"/>
          </w:tcPr>
          <w:p w14:paraId="4AF7257B"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Per 100 mL </w:t>
            </w:r>
          </w:p>
        </w:tc>
      </w:tr>
      <w:tr w:rsidR="00FF55ED" w:rsidRPr="00E857A5" w14:paraId="118A863A" w14:textId="77777777" w:rsidTr="001E0281">
        <w:trPr>
          <w:gridAfter w:val="1"/>
          <w:wAfter w:w="35" w:type="dxa"/>
        </w:trPr>
        <w:tc>
          <w:tcPr>
            <w:tcW w:w="0" w:type="auto"/>
            <w:vAlign w:val="bottom"/>
          </w:tcPr>
          <w:p w14:paraId="09EC7FF0"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43 </w:t>
            </w:r>
          </w:p>
        </w:tc>
        <w:tc>
          <w:tcPr>
            <w:tcW w:w="1914" w:type="dxa"/>
            <w:vAlign w:val="bottom"/>
          </w:tcPr>
          <w:p w14:paraId="50F4D5E8"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可食部</w:t>
            </w:r>
            <w:r w:rsidRPr="00E857A5">
              <w:rPr>
                <w:rFonts w:ascii="Times New Roman" w:hAnsi="Times New Roman" w:cs="Times New Roman"/>
                <w:sz w:val="26"/>
                <w:szCs w:val="26"/>
                <w:lang w:val="vi-VN"/>
              </w:rPr>
              <w:t xml:space="preserve"> </w:t>
            </w:r>
          </w:p>
        </w:tc>
        <w:tc>
          <w:tcPr>
            <w:tcW w:w="2977" w:type="dxa"/>
            <w:vAlign w:val="bottom"/>
          </w:tcPr>
          <w:p w14:paraId="5BBEF634"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Phần ăn được </w:t>
            </w:r>
          </w:p>
        </w:tc>
        <w:tc>
          <w:tcPr>
            <w:tcW w:w="3201" w:type="dxa"/>
            <w:vAlign w:val="bottom"/>
          </w:tcPr>
          <w:p w14:paraId="47F80953"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Edible portion </w:t>
            </w:r>
          </w:p>
        </w:tc>
      </w:tr>
      <w:tr w:rsidR="00FF55ED" w:rsidRPr="00E857A5" w14:paraId="738C4A19" w14:textId="77777777" w:rsidTr="001E0281">
        <w:trPr>
          <w:gridAfter w:val="1"/>
          <w:wAfter w:w="35" w:type="dxa"/>
        </w:trPr>
        <w:tc>
          <w:tcPr>
            <w:tcW w:w="0" w:type="auto"/>
            <w:vAlign w:val="bottom"/>
          </w:tcPr>
          <w:p w14:paraId="0A4C2714"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44 </w:t>
            </w:r>
          </w:p>
        </w:tc>
        <w:tc>
          <w:tcPr>
            <w:tcW w:w="1914" w:type="dxa"/>
            <w:vAlign w:val="bottom"/>
          </w:tcPr>
          <w:p w14:paraId="2683F319"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营养声称</w:t>
            </w:r>
            <w:r w:rsidRPr="00E857A5">
              <w:rPr>
                <w:rFonts w:ascii="Times New Roman" w:hAnsi="Times New Roman" w:cs="Times New Roman"/>
                <w:sz w:val="26"/>
                <w:szCs w:val="26"/>
                <w:lang w:val="vi-VN"/>
              </w:rPr>
              <w:t xml:space="preserve"> </w:t>
            </w:r>
          </w:p>
        </w:tc>
        <w:tc>
          <w:tcPr>
            <w:tcW w:w="2977" w:type="dxa"/>
            <w:vAlign w:val="bottom"/>
          </w:tcPr>
          <w:p w14:paraId="2F11CED7" w14:textId="161D15A1" w:rsidR="00FF55ED" w:rsidRPr="00E857A5" w:rsidRDefault="00574492"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Công</w:t>
            </w:r>
            <w:r w:rsidR="00FF55ED" w:rsidRPr="00E857A5">
              <w:rPr>
                <w:rFonts w:ascii="Times New Roman" w:hAnsi="Times New Roman" w:cs="Times New Roman"/>
                <w:sz w:val="26"/>
                <w:szCs w:val="26"/>
                <w:lang w:val="vi-VN"/>
              </w:rPr>
              <w:t xml:space="preserve"> bố dinh dưỡng </w:t>
            </w:r>
          </w:p>
        </w:tc>
        <w:tc>
          <w:tcPr>
            <w:tcW w:w="3201" w:type="dxa"/>
            <w:vAlign w:val="bottom"/>
          </w:tcPr>
          <w:p w14:paraId="5938CFE4"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Nutrition claim </w:t>
            </w:r>
          </w:p>
        </w:tc>
      </w:tr>
      <w:tr w:rsidR="00FF55ED" w:rsidRPr="00E857A5" w14:paraId="22911D0B" w14:textId="77777777" w:rsidTr="001E0281">
        <w:trPr>
          <w:gridAfter w:val="1"/>
          <w:wAfter w:w="35" w:type="dxa"/>
        </w:trPr>
        <w:tc>
          <w:tcPr>
            <w:tcW w:w="0" w:type="auto"/>
            <w:vAlign w:val="bottom"/>
          </w:tcPr>
          <w:p w14:paraId="68038CFA"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45 </w:t>
            </w:r>
          </w:p>
        </w:tc>
        <w:tc>
          <w:tcPr>
            <w:tcW w:w="1914" w:type="dxa"/>
            <w:vAlign w:val="bottom"/>
          </w:tcPr>
          <w:p w14:paraId="6B44423D"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含量声称</w:t>
            </w:r>
            <w:r w:rsidRPr="00E857A5">
              <w:rPr>
                <w:rFonts w:ascii="Times New Roman" w:hAnsi="Times New Roman" w:cs="Times New Roman"/>
                <w:sz w:val="26"/>
                <w:szCs w:val="26"/>
                <w:lang w:val="vi-VN"/>
              </w:rPr>
              <w:t xml:space="preserve"> </w:t>
            </w:r>
          </w:p>
        </w:tc>
        <w:tc>
          <w:tcPr>
            <w:tcW w:w="2977" w:type="dxa"/>
            <w:vAlign w:val="bottom"/>
          </w:tcPr>
          <w:p w14:paraId="34ADFBD2" w14:textId="74D36CA5" w:rsidR="00FF55ED" w:rsidRPr="00E857A5" w:rsidRDefault="00574492"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Công</w:t>
            </w:r>
            <w:r w:rsidR="00FF55ED" w:rsidRPr="00E857A5">
              <w:rPr>
                <w:rFonts w:ascii="Times New Roman" w:hAnsi="Times New Roman" w:cs="Times New Roman"/>
                <w:sz w:val="26"/>
                <w:szCs w:val="26"/>
                <w:lang w:val="vi-VN"/>
              </w:rPr>
              <w:t xml:space="preserve"> bố hàm lượng </w:t>
            </w:r>
          </w:p>
        </w:tc>
        <w:tc>
          <w:tcPr>
            <w:tcW w:w="3201" w:type="dxa"/>
            <w:vAlign w:val="bottom"/>
          </w:tcPr>
          <w:p w14:paraId="11A2833B"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Nutrient content claim </w:t>
            </w:r>
          </w:p>
        </w:tc>
      </w:tr>
      <w:tr w:rsidR="00FF55ED" w:rsidRPr="00E857A5" w14:paraId="460958BD" w14:textId="77777777" w:rsidTr="001E0281">
        <w:trPr>
          <w:gridAfter w:val="1"/>
          <w:wAfter w:w="35" w:type="dxa"/>
        </w:trPr>
        <w:tc>
          <w:tcPr>
            <w:tcW w:w="0" w:type="auto"/>
            <w:vAlign w:val="bottom"/>
          </w:tcPr>
          <w:p w14:paraId="3413E1B9"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46 </w:t>
            </w:r>
          </w:p>
        </w:tc>
        <w:tc>
          <w:tcPr>
            <w:tcW w:w="1914" w:type="dxa"/>
            <w:vAlign w:val="bottom"/>
          </w:tcPr>
          <w:p w14:paraId="79C74EEB"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比较声称</w:t>
            </w:r>
            <w:r w:rsidRPr="00E857A5">
              <w:rPr>
                <w:rFonts w:ascii="Times New Roman" w:hAnsi="Times New Roman" w:cs="Times New Roman"/>
                <w:sz w:val="26"/>
                <w:szCs w:val="26"/>
                <w:lang w:val="vi-VN"/>
              </w:rPr>
              <w:t xml:space="preserve"> </w:t>
            </w:r>
          </w:p>
        </w:tc>
        <w:tc>
          <w:tcPr>
            <w:tcW w:w="2977" w:type="dxa"/>
            <w:vAlign w:val="bottom"/>
          </w:tcPr>
          <w:p w14:paraId="6E2B8FF8" w14:textId="6DFBE7C1" w:rsidR="00FF55ED" w:rsidRPr="00E857A5" w:rsidRDefault="00574492"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Công</w:t>
            </w:r>
            <w:r w:rsidR="00FF55ED" w:rsidRPr="00E857A5">
              <w:rPr>
                <w:rFonts w:ascii="Times New Roman" w:hAnsi="Times New Roman" w:cs="Times New Roman"/>
                <w:sz w:val="26"/>
                <w:szCs w:val="26"/>
                <w:lang w:val="vi-VN"/>
              </w:rPr>
              <w:t xml:space="preserve"> bố so sánh </w:t>
            </w:r>
          </w:p>
        </w:tc>
        <w:tc>
          <w:tcPr>
            <w:tcW w:w="3201" w:type="dxa"/>
            <w:vAlign w:val="bottom"/>
          </w:tcPr>
          <w:p w14:paraId="183F0E03"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Comparative claim </w:t>
            </w:r>
          </w:p>
        </w:tc>
      </w:tr>
      <w:tr w:rsidR="00FF55ED" w:rsidRPr="00E857A5" w14:paraId="3C6A31F5" w14:textId="77777777" w:rsidTr="001E0281">
        <w:trPr>
          <w:gridAfter w:val="1"/>
          <w:wAfter w:w="35" w:type="dxa"/>
        </w:trPr>
        <w:tc>
          <w:tcPr>
            <w:tcW w:w="0" w:type="auto"/>
            <w:vAlign w:val="bottom"/>
          </w:tcPr>
          <w:p w14:paraId="6F9E27B8"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47 </w:t>
            </w:r>
          </w:p>
        </w:tc>
        <w:tc>
          <w:tcPr>
            <w:tcW w:w="1914" w:type="dxa"/>
            <w:vAlign w:val="bottom"/>
          </w:tcPr>
          <w:p w14:paraId="2166AE9D"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功能声称</w:t>
            </w:r>
            <w:r w:rsidRPr="00E857A5">
              <w:rPr>
                <w:rFonts w:ascii="Times New Roman" w:hAnsi="Times New Roman" w:cs="Times New Roman"/>
                <w:sz w:val="26"/>
                <w:szCs w:val="26"/>
                <w:lang w:val="vi-VN"/>
              </w:rPr>
              <w:t xml:space="preserve"> </w:t>
            </w:r>
          </w:p>
        </w:tc>
        <w:tc>
          <w:tcPr>
            <w:tcW w:w="2977" w:type="dxa"/>
            <w:vAlign w:val="bottom"/>
          </w:tcPr>
          <w:p w14:paraId="7B457EBE" w14:textId="73F6D404" w:rsidR="00FF55ED" w:rsidRPr="00E857A5" w:rsidRDefault="00574492"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Công</w:t>
            </w:r>
            <w:r w:rsidR="00FF55ED" w:rsidRPr="00E857A5">
              <w:rPr>
                <w:rFonts w:ascii="Times New Roman" w:hAnsi="Times New Roman" w:cs="Times New Roman"/>
                <w:sz w:val="26"/>
                <w:szCs w:val="26"/>
                <w:lang w:val="vi-VN"/>
              </w:rPr>
              <w:t xml:space="preserve"> bố chức năng </w:t>
            </w:r>
          </w:p>
        </w:tc>
        <w:tc>
          <w:tcPr>
            <w:tcW w:w="3201" w:type="dxa"/>
            <w:vAlign w:val="bottom"/>
          </w:tcPr>
          <w:p w14:paraId="341C4AB1"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Function claim </w:t>
            </w:r>
          </w:p>
        </w:tc>
      </w:tr>
      <w:tr w:rsidR="00FF55ED" w:rsidRPr="00E857A5" w14:paraId="3989B6C2" w14:textId="77777777" w:rsidTr="001E0281">
        <w:tc>
          <w:tcPr>
            <w:tcW w:w="8873" w:type="dxa"/>
            <w:gridSpan w:val="5"/>
            <w:vAlign w:val="bottom"/>
          </w:tcPr>
          <w:p w14:paraId="510B4CAF" w14:textId="77777777" w:rsidR="00FF55ED" w:rsidRPr="00E857A5" w:rsidRDefault="00FF55ED" w:rsidP="00B81599">
            <w:pPr>
              <w:rPr>
                <w:rFonts w:ascii="Times New Roman" w:hAnsi="Times New Roman" w:cs="Times New Roman"/>
                <w:b/>
                <w:bCs/>
                <w:sz w:val="26"/>
                <w:szCs w:val="26"/>
                <w:lang w:val="vi-VN"/>
              </w:rPr>
            </w:pPr>
            <w:r w:rsidRPr="00E857A5">
              <w:rPr>
                <w:rFonts w:ascii="Times New Roman" w:hAnsi="Times New Roman" w:cs="Times New Roman"/>
                <w:b/>
                <w:bCs/>
                <w:sz w:val="26"/>
                <w:szCs w:val="26"/>
                <w:lang w:val="vi-VN"/>
              </w:rPr>
              <w:t xml:space="preserve">Khác </w:t>
            </w:r>
          </w:p>
        </w:tc>
      </w:tr>
      <w:tr w:rsidR="00FF55ED" w:rsidRPr="00E857A5" w14:paraId="081D38DD" w14:textId="77777777" w:rsidTr="001E0281">
        <w:trPr>
          <w:gridAfter w:val="1"/>
          <w:wAfter w:w="35" w:type="dxa"/>
        </w:trPr>
        <w:tc>
          <w:tcPr>
            <w:tcW w:w="0" w:type="auto"/>
            <w:vAlign w:val="bottom"/>
          </w:tcPr>
          <w:p w14:paraId="7334FA81"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48 </w:t>
            </w:r>
          </w:p>
        </w:tc>
        <w:tc>
          <w:tcPr>
            <w:tcW w:w="1914" w:type="dxa"/>
            <w:vAlign w:val="bottom"/>
          </w:tcPr>
          <w:p w14:paraId="527B1262"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零界限值</w:t>
            </w:r>
            <w:r w:rsidRPr="00E857A5">
              <w:rPr>
                <w:rFonts w:ascii="Times New Roman" w:hAnsi="Times New Roman" w:cs="Times New Roman"/>
                <w:sz w:val="26"/>
                <w:szCs w:val="26"/>
                <w:lang w:val="vi-VN"/>
              </w:rPr>
              <w:t xml:space="preserve"> </w:t>
            </w:r>
          </w:p>
        </w:tc>
        <w:tc>
          <w:tcPr>
            <w:tcW w:w="2977" w:type="dxa"/>
            <w:vAlign w:val="bottom"/>
          </w:tcPr>
          <w:p w14:paraId="567D2C9E"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Ngưỡng ‘0’ </w:t>
            </w:r>
          </w:p>
        </w:tc>
        <w:tc>
          <w:tcPr>
            <w:tcW w:w="3201" w:type="dxa"/>
            <w:vAlign w:val="bottom"/>
          </w:tcPr>
          <w:p w14:paraId="1B257C46" w14:textId="77777777" w:rsidR="00FF55ED" w:rsidRPr="00E857A5" w:rsidRDefault="00FF55ED" w:rsidP="00BC691C">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Threshold for zero declaration </w:t>
            </w:r>
          </w:p>
        </w:tc>
      </w:tr>
      <w:tr w:rsidR="00FF55ED" w:rsidRPr="00E857A5" w14:paraId="6145A64D" w14:textId="77777777" w:rsidTr="001E0281">
        <w:trPr>
          <w:gridAfter w:val="1"/>
          <w:wAfter w:w="35" w:type="dxa"/>
        </w:trPr>
        <w:tc>
          <w:tcPr>
            <w:tcW w:w="0" w:type="auto"/>
            <w:vAlign w:val="bottom"/>
          </w:tcPr>
          <w:p w14:paraId="641B28EF"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49 </w:t>
            </w:r>
          </w:p>
        </w:tc>
        <w:tc>
          <w:tcPr>
            <w:tcW w:w="1914" w:type="dxa"/>
            <w:vAlign w:val="bottom"/>
          </w:tcPr>
          <w:p w14:paraId="00FE50F0"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修约间隔</w:t>
            </w:r>
            <w:r w:rsidRPr="00E857A5">
              <w:rPr>
                <w:rFonts w:ascii="Times New Roman" w:hAnsi="Times New Roman" w:cs="Times New Roman"/>
                <w:sz w:val="26"/>
                <w:szCs w:val="26"/>
                <w:lang w:val="vi-VN"/>
              </w:rPr>
              <w:t xml:space="preserve"> </w:t>
            </w:r>
          </w:p>
        </w:tc>
        <w:tc>
          <w:tcPr>
            <w:tcW w:w="2977" w:type="dxa"/>
            <w:vAlign w:val="bottom"/>
          </w:tcPr>
          <w:p w14:paraId="3773C12F"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Khoảng làm tròn </w:t>
            </w:r>
          </w:p>
        </w:tc>
        <w:tc>
          <w:tcPr>
            <w:tcW w:w="3201" w:type="dxa"/>
            <w:vAlign w:val="bottom"/>
          </w:tcPr>
          <w:p w14:paraId="6EC6F22D"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Rounding interval </w:t>
            </w:r>
          </w:p>
        </w:tc>
      </w:tr>
      <w:tr w:rsidR="00FF55ED" w:rsidRPr="00E857A5" w14:paraId="7A1B8BB6" w14:textId="77777777" w:rsidTr="001E0281">
        <w:trPr>
          <w:gridAfter w:val="1"/>
          <w:wAfter w:w="35" w:type="dxa"/>
        </w:trPr>
        <w:tc>
          <w:tcPr>
            <w:tcW w:w="0" w:type="auto"/>
            <w:vAlign w:val="bottom"/>
          </w:tcPr>
          <w:p w14:paraId="4809BED9"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50 </w:t>
            </w:r>
          </w:p>
        </w:tc>
        <w:tc>
          <w:tcPr>
            <w:tcW w:w="1914" w:type="dxa"/>
            <w:vAlign w:val="bottom"/>
          </w:tcPr>
          <w:p w14:paraId="38EB73BB" w14:textId="77777777" w:rsidR="00FF55ED" w:rsidRPr="00E857A5" w:rsidRDefault="00FF55ED" w:rsidP="00B81599">
            <w:pPr>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豁免强制标示营养标签</w:t>
            </w:r>
            <w:r w:rsidRPr="00E857A5">
              <w:rPr>
                <w:rFonts w:ascii="Times New Roman" w:hAnsi="Times New Roman" w:cs="Times New Roman"/>
                <w:sz w:val="26"/>
                <w:szCs w:val="26"/>
                <w:lang w:val="vi-VN" w:eastAsia="zh-CN"/>
              </w:rPr>
              <w:t xml:space="preserve"> </w:t>
            </w:r>
          </w:p>
        </w:tc>
        <w:tc>
          <w:tcPr>
            <w:tcW w:w="2977" w:type="dxa"/>
            <w:vAlign w:val="bottom"/>
          </w:tcPr>
          <w:p w14:paraId="3BC3B22A"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Miễn ghi nhãn dinh dưỡng bắt buộc </w:t>
            </w:r>
          </w:p>
        </w:tc>
        <w:tc>
          <w:tcPr>
            <w:tcW w:w="3201" w:type="dxa"/>
            <w:vAlign w:val="bottom"/>
          </w:tcPr>
          <w:p w14:paraId="5D96B7F1" w14:textId="77777777" w:rsidR="00FF55ED" w:rsidRPr="00E857A5" w:rsidRDefault="00FF55ED" w:rsidP="00B81599">
            <w:pP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Exemption from mandatory nutrition labeling </w:t>
            </w:r>
          </w:p>
        </w:tc>
      </w:tr>
    </w:tbl>
    <w:p w14:paraId="0DCBCC4B" w14:textId="77777777" w:rsidR="001E0281" w:rsidRPr="00E857A5" w:rsidRDefault="001E0281">
      <w:pPr>
        <w:jc w:val="both"/>
        <w:rPr>
          <w:rFonts w:ascii="Times New Roman" w:hAnsi="Times New Roman" w:cs="Times New Roman"/>
          <w:sz w:val="26"/>
          <w:szCs w:val="26"/>
          <w:lang w:val="vi-VN" w:eastAsia="zh-CN"/>
        </w:rPr>
        <w:sectPr w:rsidR="001E0281" w:rsidRPr="00E857A5">
          <w:pgSz w:w="11906" w:h="16838"/>
          <w:pgMar w:top="1984" w:right="1134" w:bottom="1701" w:left="1984" w:header="851" w:footer="992" w:gutter="0"/>
          <w:cols w:space="720"/>
          <w:docGrid w:type="lines" w:linePitch="312"/>
        </w:sectPr>
      </w:pPr>
    </w:p>
    <w:p w14:paraId="5E69006F" w14:textId="77777777" w:rsidR="001E0281" w:rsidRPr="00E857A5" w:rsidRDefault="001E0281" w:rsidP="00696DED">
      <w:pPr>
        <w:spacing w:after="10" w:line="360" w:lineRule="auto"/>
        <w:jc w:val="center"/>
        <w:outlineLvl w:val="0"/>
        <w:rPr>
          <w:rFonts w:ascii="Times New Roman Regular" w:hAnsi="Times New Roman Regular" w:cs="Times New Roman Regular"/>
          <w:b/>
          <w:bCs/>
          <w:sz w:val="26"/>
          <w:szCs w:val="26"/>
          <w:lang w:val="vi-VN" w:eastAsia="zh-CN"/>
        </w:rPr>
      </w:pPr>
      <w:bookmarkStart w:id="22" w:name="_Toc243435112"/>
      <w:bookmarkStart w:id="23" w:name="_Toc243951748"/>
      <w:r w:rsidRPr="00E857A5">
        <w:rPr>
          <w:rFonts w:ascii="Times New Roman Regular" w:hAnsi="Times New Roman Regular" w:cs="Times New Roman Regular"/>
          <w:b/>
          <w:bCs/>
          <w:sz w:val="26"/>
          <w:szCs w:val="26"/>
          <w:lang w:val="vi-VN" w:eastAsia="zh-CN"/>
        </w:rPr>
        <w:lastRenderedPageBreak/>
        <w:t>DANH MỤC BIỀU ĐỒ</w:t>
      </w:r>
      <w:bookmarkEnd w:id="22"/>
      <w:bookmarkEnd w:id="23"/>
    </w:p>
    <w:p w14:paraId="7D427C16" w14:textId="77777777" w:rsidR="00696DED" w:rsidRPr="00E857A5" w:rsidRDefault="00696DED" w:rsidP="00696DED">
      <w:pPr>
        <w:spacing w:after="10" w:line="360" w:lineRule="auto"/>
        <w:jc w:val="center"/>
        <w:outlineLvl w:val="0"/>
        <w:rPr>
          <w:rFonts w:ascii="Times New Roman" w:hAnsi="Times New Roman" w:cs="Times New Roman"/>
          <w:sz w:val="26"/>
          <w:szCs w:val="26"/>
          <w:lang w:val="vi-VN" w:eastAsia="zh-CN"/>
        </w:rPr>
      </w:pPr>
    </w:p>
    <w:p w14:paraId="7A9F490E" w14:textId="0EF25196" w:rsidR="00EE130A" w:rsidRPr="00E857A5" w:rsidRDefault="00696DED" w:rsidP="008614E2">
      <w:pPr>
        <w:pStyle w:val="aff0"/>
        <w:tabs>
          <w:tab w:val="right" w:leader="dot" w:pos="8778"/>
        </w:tabs>
        <w:ind w:leftChars="15" w:left="849" w:hangingChars="314" w:hanging="816"/>
        <w:rPr>
          <w:rFonts w:ascii="Times New Roman" w:hAnsi="Times New Roman" w:cs="Times New Roman"/>
          <w:noProof/>
          <w:kern w:val="2"/>
          <w:sz w:val="26"/>
          <w:szCs w:val="26"/>
          <w:lang w:val="vi-VN" w:eastAsia="zh-CN"/>
        </w:rPr>
      </w:pPr>
      <w:r w:rsidRPr="00E857A5">
        <w:rPr>
          <w:rFonts w:ascii="Times New Roman" w:hAnsi="Times New Roman" w:cs="Times New Roman"/>
          <w:sz w:val="26"/>
          <w:szCs w:val="26"/>
          <w:lang w:val="vi-VN" w:eastAsia="zh-CN"/>
        </w:rPr>
        <w:fldChar w:fldCharType="begin"/>
      </w:r>
      <w:r w:rsidRPr="00E857A5">
        <w:rPr>
          <w:rFonts w:ascii="Times New Roman" w:hAnsi="Times New Roman" w:cs="Times New Roman"/>
          <w:sz w:val="26"/>
          <w:szCs w:val="26"/>
          <w:lang w:val="vi-VN" w:eastAsia="zh-CN"/>
        </w:rPr>
        <w:instrText xml:space="preserve"> TOC \h \z \c "Biểu đồ" </w:instrText>
      </w:r>
      <w:r w:rsidRPr="00E857A5">
        <w:rPr>
          <w:rFonts w:ascii="Times New Roman" w:hAnsi="Times New Roman" w:cs="Times New Roman"/>
          <w:sz w:val="26"/>
          <w:szCs w:val="26"/>
          <w:lang w:val="vi-VN" w:eastAsia="zh-CN"/>
        </w:rPr>
        <w:fldChar w:fldCharType="separate"/>
      </w:r>
      <w:hyperlink w:anchor="_Toc238898516" w:history="1">
        <w:r w:rsidR="00EE130A" w:rsidRPr="00E857A5">
          <w:rPr>
            <w:rStyle w:val="af9"/>
            <w:rFonts w:ascii="Times New Roman" w:hAnsi="Times New Roman" w:cs="Times New Roman"/>
            <w:noProof/>
            <w:sz w:val="26"/>
            <w:szCs w:val="26"/>
            <w:lang w:val="vi-VN"/>
          </w:rPr>
          <w:t>Biểu đồ 1: Tỷ lệ người Việt Nam và Trung Quốc tham gia khảo sát trên công cụ WJX</w:t>
        </w:r>
        <w:r w:rsidR="00EE130A" w:rsidRPr="00E857A5">
          <w:rPr>
            <w:rFonts w:ascii="Times New Roman" w:hAnsi="Times New Roman" w:cs="Times New Roman"/>
            <w:noProof/>
            <w:webHidden/>
            <w:sz w:val="26"/>
            <w:szCs w:val="26"/>
            <w:lang w:val="vi-VN"/>
          </w:rPr>
          <w:tab/>
        </w:r>
        <w:r w:rsidR="00EE130A" w:rsidRPr="00E857A5">
          <w:rPr>
            <w:rFonts w:ascii="Times New Roman" w:hAnsi="Times New Roman" w:cs="Times New Roman"/>
            <w:noProof/>
            <w:webHidden/>
            <w:sz w:val="26"/>
            <w:szCs w:val="26"/>
            <w:lang w:val="vi-VN"/>
          </w:rPr>
          <w:fldChar w:fldCharType="begin"/>
        </w:r>
        <w:r w:rsidR="00EE130A" w:rsidRPr="00E857A5">
          <w:rPr>
            <w:rFonts w:ascii="Times New Roman" w:hAnsi="Times New Roman" w:cs="Times New Roman"/>
            <w:noProof/>
            <w:webHidden/>
            <w:sz w:val="26"/>
            <w:szCs w:val="26"/>
            <w:lang w:val="vi-VN"/>
          </w:rPr>
          <w:instrText xml:space="preserve"> PAGEREF _Toc238898516 \h </w:instrText>
        </w:r>
        <w:r w:rsidR="00EE130A" w:rsidRPr="00E857A5">
          <w:rPr>
            <w:rFonts w:ascii="Times New Roman" w:hAnsi="Times New Roman" w:cs="Times New Roman"/>
            <w:noProof/>
            <w:webHidden/>
            <w:sz w:val="26"/>
            <w:szCs w:val="26"/>
            <w:lang w:val="vi-VN"/>
          </w:rPr>
        </w:r>
        <w:r w:rsidR="00EE130A" w:rsidRPr="00E857A5">
          <w:rPr>
            <w:rFonts w:ascii="Times New Roman" w:hAnsi="Times New Roman" w:cs="Times New Roman"/>
            <w:noProof/>
            <w:webHidden/>
            <w:sz w:val="26"/>
            <w:szCs w:val="26"/>
            <w:lang w:val="vi-VN"/>
          </w:rPr>
          <w:fldChar w:fldCharType="separate"/>
        </w:r>
        <w:r w:rsidR="007531CC" w:rsidRPr="00E857A5">
          <w:rPr>
            <w:rFonts w:ascii="Times New Roman" w:hAnsi="Times New Roman" w:cs="Times New Roman"/>
            <w:noProof/>
            <w:webHidden/>
            <w:sz w:val="26"/>
            <w:szCs w:val="26"/>
            <w:lang w:val="vi-VN"/>
          </w:rPr>
          <w:t>74</w:t>
        </w:r>
        <w:r w:rsidR="00EE130A" w:rsidRPr="00E857A5">
          <w:rPr>
            <w:rFonts w:ascii="Times New Roman" w:hAnsi="Times New Roman" w:cs="Times New Roman"/>
            <w:noProof/>
            <w:webHidden/>
            <w:sz w:val="26"/>
            <w:szCs w:val="26"/>
            <w:lang w:val="vi-VN"/>
          </w:rPr>
          <w:fldChar w:fldCharType="end"/>
        </w:r>
      </w:hyperlink>
    </w:p>
    <w:p w14:paraId="4BC2A209" w14:textId="0130AF9D" w:rsidR="00EE130A" w:rsidRPr="00E857A5" w:rsidRDefault="00EE130A" w:rsidP="008614E2">
      <w:pPr>
        <w:pStyle w:val="aff0"/>
        <w:tabs>
          <w:tab w:val="right" w:leader="dot" w:pos="8778"/>
        </w:tabs>
        <w:ind w:leftChars="0" w:left="880" w:hangingChars="400" w:hanging="880"/>
        <w:rPr>
          <w:rFonts w:ascii="Times New Roman" w:hAnsi="Times New Roman" w:cs="Times New Roman"/>
          <w:noProof/>
          <w:kern w:val="2"/>
          <w:sz w:val="26"/>
          <w:szCs w:val="26"/>
          <w:lang w:val="vi-VN" w:eastAsia="zh-CN"/>
        </w:rPr>
      </w:pPr>
      <w:hyperlink w:anchor="_Toc238898517" w:history="1">
        <w:r w:rsidRPr="00E857A5">
          <w:rPr>
            <w:rStyle w:val="af9"/>
            <w:rFonts w:ascii="Times New Roman" w:hAnsi="Times New Roman" w:cs="Times New Roman"/>
            <w:noProof/>
            <w:sz w:val="26"/>
            <w:szCs w:val="26"/>
            <w:lang w:val="vi-VN"/>
          </w:rPr>
          <w:t>Biểu đồ 2: Tỷ lệ người Việt Nam và người Trung Quốc tham gia khảo sát trên công cụ Google Form.</w:t>
        </w:r>
        <w:r w:rsidRPr="00E857A5">
          <w:rPr>
            <w:rFonts w:ascii="Times New Roman" w:hAnsi="Times New Roman" w:cs="Times New Roman"/>
            <w:noProof/>
            <w:webHidden/>
            <w:sz w:val="26"/>
            <w:szCs w:val="26"/>
            <w:lang w:val="vi-VN"/>
          </w:rPr>
          <w:tab/>
        </w:r>
        <w:r w:rsidRPr="00E857A5">
          <w:rPr>
            <w:rFonts w:ascii="Times New Roman" w:hAnsi="Times New Roman" w:cs="Times New Roman"/>
            <w:noProof/>
            <w:webHidden/>
            <w:sz w:val="26"/>
            <w:szCs w:val="26"/>
            <w:lang w:val="vi-VN"/>
          </w:rPr>
          <w:fldChar w:fldCharType="begin"/>
        </w:r>
        <w:r w:rsidRPr="00E857A5">
          <w:rPr>
            <w:rFonts w:ascii="Times New Roman" w:hAnsi="Times New Roman" w:cs="Times New Roman"/>
            <w:noProof/>
            <w:webHidden/>
            <w:sz w:val="26"/>
            <w:szCs w:val="26"/>
            <w:lang w:val="vi-VN"/>
          </w:rPr>
          <w:instrText xml:space="preserve"> PAGEREF _Toc238898517 \h </w:instrText>
        </w:r>
        <w:r w:rsidRPr="00E857A5">
          <w:rPr>
            <w:rFonts w:ascii="Times New Roman" w:hAnsi="Times New Roman" w:cs="Times New Roman"/>
            <w:noProof/>
            <w:webHidden/>
            <w:sz w:val="26"/>
            <w:szCs w:val="26"/>
            <w:lang w:val="vi-VN"/>
          </w:rPr>
        </w:r>
        <w:r w:rsidRPr="00E857A5">
          <w:rPr>
            <w:rFonts w:ascii="Times New Roman" w:hAnsi="Times New Roman" w:cs="Times New Roman"/>
            <w:noProof/>
            <w:webHidden/>
            <w:sz w:val="26"/>
            <w:szCs w:val="26"/>
            <w:lang w:val="vi-VN"/>
          </w:rPr>
          <w:fldChar w:fldCharType="separate"/>
        </w:r>
        <w:r w:rsidR="007531CC" w:rsidRPr="00E857A5">
          <w:rPr>
            <w:rFonts w:ascii="Times New Roman" w:hAnsi="Times New Roman" w:cs="Times New Roman"/>
            <w:noProof/>
            <w:webHidden/>
            <w:sz w:val="26"/>
            <w:szCs w:val="26"/>
            <w:lang w:val="vi-VN"/>
          </w:rPr>
          <w:t>74</w:t>
        </w:r>
        <w:r w:rsidRPr="00E857A5">
          <w:rPr>
            <w:rFonts w:ascii="Times New Roman" w:hAnsi="Times New Roman" w:cs="Times New Roman"/>
            <w:noProof/>
            <w:webHidden/>
            <w:sz w:val="26"/>
            <w:szCs w:val="26"/>
            <w:lang w:val="vi-VN"/>
          </w:rPr>
          <w:fldChar w:fldCharType="end"/>
        </w:r>
      </w:hyperlink>
    </w:p>
    <w:p w14:paraId="04CF082B" w14:textId="43CDDA23" w:rsidR="00EE130A" w:rsidRPr="00E857A5" w:rsidRDefault="00EE130A" w:rsidP="008614E2">
      <w:pPr>
        <w:pStyle w:val="aff0"/>
        <w:tabs>
          <w:tab w:val="right" w:leader="dot" w:pos="8778"/>
        </w:tabs>
        <w:ind w:leftChars="0" w:left="880" w:hangingChars="400" w:hanging="880"/>
        <w:rPr>
          <w:rFonts w:ascii="Times New Roman" w:hAnsi="Times New Roman" w:cs="Times New Roman"/>
          <w:noProof/>
          <w:kern w:val="2"/>
          <w:sz w:val="26"/>
          <w:szCs w:val="26"/>
          <w:lang w:val="vi-VN" w:eastAsia="zh-CN"/>
        </w:rPr>
      </w:pPr>
      <w:hyperlink w:anchor="_Toc238898518" w:history="1">
        <w:r w:rsidRPr="00E857A5">
          <w:rPr>
            <w:rStyle w:val="af9"/>
            <w:rFonts w:ascii="Times New Roman" w:hAnsi="Times New Roman" w:cs="Times New Roman"/>
            <w:noProof/>
            <w:sz w:val="26"/>
            <w:szCs w:val="26"/>
            <w:lang w:val="vi-VN"/>
          </w:rPr>
          <w:t>Biểu đồ 3: Tỷ lệ nữ giới và nam giới tham gia khảo sát trên công cụ WJX</w:t>
        </w:r>
        <w:r w:rsidRPr="00E857A5">
          <w:rPr>
            <w:rFonts w:ascii="Times New Roman" w:hAnsi="Times New Roman" w:cs="Times New Roman"/>
            <w:noProof/>
            <w:webHidden/>
            <w:sz w:val="26"/>
            <w:szCs w:val="26"/>
            <w:lang w:val="vi-VN"/>
          </w:rPr>
          <w:tab/>
        </w:r>
        <w:r w:rsidRPr="00E857A5">
          <w:rPr>
            <w:rFonts w:ascii="Times New Roman" w:hAnsi="Times New Roman" w:cs="Times New Roman"/>
            <w:noProof/>
            <w:webHidden/>
            <w:sz w:val="26"/>
            <w:szCs w:val="26"/>
            <w:lang w:val="vi-VN"/>
          </w:rPr>
          <w:fldChar w:fldCharType="begin"/>
        </w:r>
        <w:r w:rsidRPr="00E857A5">
          <w:rPr>
            <w:rFonts w:ascii="Times New Roman" w:hAnsi="Times New Roman" w:cs="Times New Roman"/>
            <w:noProof/>
            <w:webHidden/>
            <w:sz w:val="26"/>
            <w:szCs w:val="26"/>
            <w:lang w:val="vi-VN"/>
          </w:rPr>
          <w:instrText xml:space="preserve"> PAGEREF _Toc238898518 \h </w:instrText>
        </w:r>
        <w:r w:rsidRPr="00E857A5">
          <w:rPr>
            <w:rFonts w:ascii="Times New Roman" w:hAnsi="Times New Roman" w:cs="Times New Roman"/>
            <w:noProof/>
            <w:webHidden/>
            <w:sz w:val="26"/>
            <w:szCs w:val="26"/>
            <w:lang w:val="vi-VN"/>
          </w:rPr>
        </w:r>
        <w:r w:rsidRPr="00E857A5">
          <w:rPr>
            <w:rFonts w:ascii="Times New Roman" w:hAnsi="Times New Roman" w:cs="Times New Roman"/>
            <w:noProof/>
            <w:webHidden/>
            <w:sz w:val="26"/>
            <w:szCs w:val="26"/>
            <w:lang w:val="vi-VN"/>
          </w:rPr>
          <w:fldChar w:fldCharType="separate"/>
        </w:r>
        <w:r w:rsidR="007531CC" w:rsidRPr="00E857A5">
          <w:rPr>
            <w:rFonts w:ascii="Times New Roman" w:hAnsi="Times New Roman" w:cs="Times New Roman"/>
            <w:noProof/>
            <w:webHidden/>
            <w:sz w:val="26"/>
            <w:szCs w:val="26"/>
            <w:lang w:val="vi-VN"/>
          </w:rPr>
          <w:t>75</w:t>
        </w:r>
        <w:r w:rsidRPr="00E857A5">
          <w:rPr>
            <w:rFonts w:ascii="Times New Roman" w:hAnsi="Times New Roman" w:cs="Times New Roman"/>
            <w:noProof/>
            <w:webHidden/>
            <w:sz w:val="26"/>
            <w:szCs w:val="26"/>
            <w:lang w:val="vi-VN"/>
          </w:rPr>
          <w:fldChar w:fldCharType="end"/>
        </w:r>
      </w:hyperlink>
    </w:p>
    <w:p w14:paraId="15790562" w14:textId="4B364679" w:rsidR="00EE130A" w:rsidRPr="00E857A5" w:rsidRDefault="00EE130A" w:rsidP="008614E2">
      <w:pPr>
        <w:pStyle w:val="aff0"/>
        <w:tabs>
          <w:tab w:val="right" w:leader="dot" w:pos="8778"/>
        </w:tabs>
        <w:ind w:leftChars="0" w:left="880" w:hangingChars="400" w:hanging="880"/>
        <w:rPr>
          <w:rFonts w:ascii="Times New Roman" w:hAnsi="Times New Roman" w:cs="Times New Roman"/>
          <w:noProof/>
          <w:kern w:val="2"/>
          <w:sz w:val="26"/>
          <w:szCs w:val="26"/>
          <w:lang w:val="vi-VN" w:eastAsia="zh-CN"/>
        </w:rPr>
      </w:pPr>
      <w:hyperlink w:anchor="_Toc238898519" w:history="1">
        <w:r w:rsidRPr="00E857A5">
          <w:rPr>
            <w:rStyle w:val="af9"/>
            <w:rFonts w:ascii="Times New Roman" w:hAnsi="Times New Roman" w:cs="Times New Roman"/>
            <w:noProof/>
            <w:sz w:val="26"/>
            <w:szCs w:val="26"/>
            <w:lang w:val="vi-VN"/>
          </w:rPr>
          <w:t>Biểu đồ 4: Tỷ lệ nữ giới và nam giới tham gia khảo sát trên công cụ Google Form.</w:t>
        </w:r>
        <w:r w:rsidRPr="00E857A5">
          <w:rPr>
            <w:rFonts w:ascii="Times New Roman" w:hAnsi="Times New Roman" w:cs="Times New Roman"/>
            <w:noProof/>
            <w:webHidden/>
            <w:sz w:val="26"/>
            <w:szCs w:val="26"/>
            <w:lang w:val="vi-VN"/>
          </w:rPr>
          <w:tab/>
        </w:r>
        <w:r w:rsidRPr="00E857A5">
          <w:rPr>
            <w:rFonts w:ascii="Times New Roman" w:hAnsi="Times New Roman" w:cs="Times New Roman"/>
            <w:noProof/>
            <w:webHidden/>
            <w:sz w:val="26"/>
            <w:szCs w:val="26"/>
            <w:lang w:val="vi-VN"/>
          </w:rPr>
          <w:fldChar w:fldCharType="begin"/>
        </w:r>
        <w:r w:rsidRPr="00E857A5">
          <w:rPr>
            <w:rFonts w:ascii="Times New Roman" w:hAnsi="Times New Roman" w:cs="Times New Roman"/>
            <w:noProof/>
            <w:webHidden/>
            <w:sz w:val="26"/>
            <w:szCs w:val="26"/>
            <w:lang w:val="vi-VN"/>
          </w:rPr>
          <w:instrText xml:space="preserve"> PAGEREF _Toc238898519 \h </w:instrText>
        </w:r>
        <w:r w:rsidRPr="00E857A5">
          <w:rPr>
            <w:rFonts w:ascii="Times New Roman" w:hAnsi="Times New Roman" w:cs="Times New Roman"/>
            <w:noProof/>
            <w:webHidden/>
            <w:sz w:val="26"/>
            <w:szCs w:val="26"/>
            <w:lang w:val="vi-VN"/>
          </w:rPr>
        </w:r>
        <w:r w:rsidRPr="00E857A5">
          <w:rPr>
            <w:rFonts w:ascii="Times New Roman" w:hAnsi="Times New Roman" w:cs="Times New Roman"/>
            <w:noProof/>
            <w:webHidden/>
            <w:sz w:val="26"/>
            <w:szCs w:val="26"/>
            <w:lang w:val="vi-VN"/>
          </w:rPr>
          <w:fldChar w:fldCharType="separate"/>
        </w:r>
        <w:r w:rsidR="007531CC" w:rsidRPr="00E857A5">
          <w:rPr>
            <w:rFonts w:ascii="Times New Roman" w:hAnsi="Times New Roman" w:cs="Times New Roman"/>
            <w:noProof/>
            <w:webHidden/>
            <w:sz w:val="26"/>
            <w:szCs w:val="26"/>
            <w:lang w:val="vi-VN"/>
          </w:rPr>
          <w:t>75</w:t>
        </w:r>
        <w:r w:rsidRPr="00E857A5">
          <w:rPr>
            <w:rFonts w:ascii="Times New Roman" w:hAnsi="Times New Roman" w:cs="Times New Roman"/>
            <w:noProof/>
            <w:webHidden/>
            <w:sz w:val="26"/>
            <w:szCs w:val="26"/>
            <w:lang w:val="vi-VN"/>
          </w:rPr>
          <w:fldChar w:fldCharType="end"/>
        </w:r>
      </w:hyperlink>
    </w:p>
    <w:p w14:paraId="5ED03713" w14:textId="7C3A5DCE" w:rsidR="00EE130A" w:rsidRPr="00E857A5" w:rsidRDefault="00EE130A" w:rsidP="008614E2">
      <w:pPr>
        <w:pStyle w:val="aff0"/>
        <w:tabs>
          <w:tab w:val="right" w:leader="dot" w:pos="8778"/>
        </w:tabs>
        <w:ind w:leftChars="0" w:left="880" w:hangingChars="400" w:hanging="880"/>
        <w:rPr>
          <w:rFonts w:ascii="Times New Roman" w:hAnsi="Times New Roman" w:cs="Times New Roman"/>
          <w:noProof/>
          <w:kern w:val="2"/>
          <w:sz w:val="26"/>
          <w:szCs w:val="26"/>
          <w:lang w:val="vi-VN" w:eastAsia="zh-CN"/>
        </w:rPr>
      </w:pPr>
      <w:hyperlink w:anchor="_Toc238898520" w:history="1">
        <w:r w:rsidRPr="00E857A5">
          <w:rPr>
            <w:rStyle w:val="af9"/>
            <w:rFonts w:ascii="Times New Roman" w:hAnsi="Times New Roman" w:cs="Times New Roman"/>
            <w:noProof/>
            <w:sz w:val="26"/>
            <w:szCs w:val="26"/>
            <w:lang w:val="vi-VN"/>
          </w:rPr>
          <w:t>Biểu đồ 5 : Tỷ lệ công cụ AI được người tham gia khảo sát sử dụng trên công cụ khảo sát WJX</w:t>
        </w:r>
        <w:r w:rsidRPr="00E857A5">
          <w:rPr>
            <w:rFonts w:ascii="Times New Roman" w:hAnsi="Times New Roman" w:cs="Times New Roman"/>
            <w:noProof/>
            <w:webHidden/>
            <w:sz w:val="26"/>
            <w:szCs w:val="26"/>
            <w:lang w:val="vi-VN"/>
          </w:rPr>
          <w:tab/>
        </w:r>
        <w:r w:rsidRPr="00E857A5">
          <w:rPr>
            <w:rFonts w:ascii="Times New Roman" w:hAnsi="Times New Roman" w:cs="Times New Roman"/>
            <w:noProof/>
            <w:webHidden/>
            <w:sz w:val="26"/>
            <w:szCs w:val="26"/>
            <w:lang w:val="vi-VN"/>
          </w:rPr>
          <w:fldChar w:fldCharType="begin"/>
        </w:r>
        <w:r w:rsidRPr="00E857A5">
          <w:rPr>
            <w:rFonts w:ascii="Times New Roman" w:hAnsi="Times New Roman" w:cs="Times New Roman"/>
            <w:noProof/>
            <w:webHidden/>
            <w:sz w:val="26"/>
            <w:szCs w:val="26"/>
            <w:lang w:val="vi-VN"/>
          </w:rPr>
          <w:instrText xml:space="preserve"> PAGEREF _Toc238898520 \h </w:instrText>
        </w:r>
        <w:r w:rsidRPr="00E857A5">
          <w:rPr>
            <w:rFonts w:ascii="Times New Roman" w:hAnsi="Times New Roman" w:cs="Times New Roman"/>
            <w:noProof/>
            <w:webHidden/>
            <w:sz w:val="26"/>
            <w:szCs w:val="26"/>
            <w:lang w:val="vi-VN"/>
          </w:rPr>
        </w:r>
        <w:r w:rsidRPr="00E857A5">
          <w:rPr>
            <w:rFonts w:ascii="Times New Roman" w:hAnsi="Times New Roman" w:cs="Times New Roman"/>
            <w:noProof/>
            <w:webHidden/>
            <w:sz w:val="26"/>
            <w:szCs w:val="26"/>
            <w:lang w:val="vi-VN"/>
          </w:rPr>
          <w:fldChar w:fldCharType="separate"/>
        </w:r>
        <w:r w:rsidR="007531CC" w:rsidRPr="00E857A5">
          <w:rPr>
            <w:rFonts w:ascii="Times New Roman" w:hAnsi="Times New Roman" w:cs="Times New Roman"/>
            <w:noProof/>
            <w:webHidden/>
            <w:sz w:val="26"/>
            <w:szCs w:val="26"/>
            <w:lang w:val="vi-VN"/>
          </w:rPr>
          <w:t>76</w:t>
        </w:r>
        <w:r w:rsidRPr="00E857A5">
          <w:rPr>
            <w:rFonts w:ascii="Times New Roman" w:hAnsi="Times New Roman" w:cs="Times New Roman"/>
            <w:noProof/>
            <w:webHidden/>
            <w:sz w:val="26"/>
            <w:szCs w:val="26"/>
            <w:lang w:val="vi-VN"/>
          </w:rPr>
          <w:fldChar w:fldCharType="end"/>
        </w:r>
      </w:hyperlink>
    </w:p>
    <w:p w14:paraId="74DDAFC3" w14:textId="662D9D79" w:rsidR="00EE130A" w:rsidRPr="00E857A5" w:rsidRDefault="00EE130A" w:rsidP="008614E2">
      <w:pPr>
        <w:pStyle w:val="aff0"/>
        <w:tabs>
          <w:tab w:val="right" w:leader="dot" w:pos="8778"/>
        </w:tabs>
        <w:ind w:leftChars="0" w:left="880" w:hangingChars="400" w:hanging="880"/>
        <w:rPr>
          <w:rFonts w:ascii="Times New Roman" w:hAnsi="Times New Roman" w:cs="Times New Roman"/>
          <w:noProof/>
          <w:kern w:val="2"/>
          <w:sz w:val="26"/>
          <w:szCs w:val="26"/>
          <w:lang w:val="vi-VN" w:eastAsia="zh-CN"/>
        </w:rPr>
      </w:pPr>
      <w:hyperlink w:anchor="_Toc238898521" w:history="1">
        <w:r w:rsidRPr="00E857A5">
          <w:rPr>
            <w:rStyle w:val="af9"/>
            <w:rFonts w:ascii="Times New Roman" w:hAnsi="Times New Roman" w:cs="Times New Roman"/>
            <w:noProof/>
            <w:sz w:val="26"/>
            <w:szCs w:val="26"/>
            <w:lang w:val="vi-VN"/>
          </w:rPr>
          <w:t>Biểu đồ 6 : Tỷ lệ công cụ AI được người tham gia khảo sát sử dụng trên công cụ khảo sát Google Form</w:t>
        </w:r>
        <w:r w:rsidRPr="00E857A5">
          <w:rPr>
            <w:rFonts w:ascii="Times New Roman" w:hAnsi="Times New Roman" w:cs="Times New Roman"/>
            <w:noProof/>
            <w:webHidden/>
            <w:sz w:val="26"/>
            <w:szCs w:val="26"/>
            <w:lang w:val="vi-VN"/>
          </w:rPr>
          <w:tab/>
        </w:r>
        <w:r w:rsidRPr="00E857A5">
          <w:rPr>
            <w:rFonts w:ascii="Times New Roman" w:hAnsi="Times New Roman" w:cs="Times New Roman"/>
            <w:noProof/>
            <w:webHidden/>
            <w:sz w:val="26"/>
            <w:szCs w:val="26"/>
            <w:lang w:val="vi-VN"/>
          </w:rPr>
          <w:fldChar w:fldCharType="begin"/>
        </w:r>
        <w:r w:rsidRPr="00E857A5">
          <w:rPr>
            <w:rFonts w:ascii="Times New Roman" w:hAnsi="Times New Roman" w:cs="Times New Roman"/>
            <w:noProof/>
            <w:webHidden/>
            <w:sz w:val="26"/>
            <w:szCs w:val="26"/>
            <w:lang w:val="vi-VN"/>
          </w:rPr>
          <w:instrText xml:space="preserve"> PAGEREF _Toc238898521 \h </w:instrText>
        </w:r>
        <w:r w:rsidRPr="00E857A5">
          <w:rPr>
            <w:rFonts w:ascii="Times New Roman" w:hAnsi="Times New Roman" w:cs="Times New Roman"/>
            <w:noProof/>
            <w:webHidden/>
            <w:sz w:val="26"/>
            <w:szCs w:val="26"/>
            <w:lang w:val="vi-VN"/>
          </w:rPr>
        </w:r>
        <w:r w:rsidRPr="00E857A5">
          <w:rPr>
            <w:rFonts w:ascii="Times New Roman" w:hAnsi="Times New Roman" w:cs="Times New Roman"/>
            <w:noProof/>
            <w:webHidden/>
            <w:sz w:val="26"/>
            <w:szCs w:val="26"/>
            <w:lang w:val="vi-VN"/>
          </w:rPr>
          <w:fldChar w:fldCharType="separate"/>
        </w:r>
        <w:r w:rsidR="007531CC" w:rsidRPr="00E857A5">
          <w:rPr>
            <w:rFonts w:ascii="Times New Roman" w:hAnsi="Times New Roman" w:cs="Times New Roman"/>
            <w:noProof/>
            <w:webHidden/>
            <w:sz w:val="26"/>
            <w:szCs w:val="26"/>
            <w:lang w:val="vi-VN"/>
          </w:rPr>
          <w:t>76</w:t>
        </w:r>
        <w:r w:rsidRPr="00E857A5">
          <w:rPr>
            <w:rFonts w:ascii="Times New Roman" w:hAnsi="Times New Roman" w:cs="Times New Roman"/>
            <w:noProof/>
            <w:webHidden/>
            <w:sz w:val="26"/>
            <w:szCs w:val="26"/>
            <w:lang w:val="vi-VN"/>
          </w:rPr>
          <w:fldChar w:fldCharType="end"/>
        </w:r>
      </w:hyperlink>
    </w:p>
    <w:p w14:paraId="77ACC033" w14:textId="7EFF0BB0" w:rsidR="00EE130A" w:rsidRPr="00E857A5" w:rsidRDefault="00EE130A" w:rsidP="008614E2">
      <w:pPr>
        <w:pStyle w:val="aff0"/>
        <w:tabs>
          <w:tab w:val="right" w:leader="dot" w:pos="8778"/>
        </w:tabs>
        <w:ind w:leftChars="0" w:left="880" w:hangingChars="400" w:hanging="880"/>
        <w:rPr>
          <w:rFonts w:ascii="Times New Roman" w:hAnsi="Times New Roman" w:cs="Times New Roman"/>
          <w:noProof/>
          <w:kern w:val="2"/>
          <w:sz w:val="26"/>
          <w:szCs w:val="26"/>
          <w:lang w:val="vi-VN" w:eastAsia="zh-CN"/>
        </w:rPr>
      </w:pPr>
      <w:hyperlink w:anchor="_Toc238898522" w:history="1">
        <w:r w:rsidRPr="00E857A5">
          <w:rPr>
            <w:rStyle w:val="af9"/>
            <w:rFonts w:ascii="Times New Roman" w:hAnsi="Times New Roman" w:cs="Times New Roman"/>
            <w:noProof/>
            <w:sz w:val="26"/>
            <w:szCs w:val="26"/>
            <w:lang w:val="vi-VN"/>
          </w:rPr>
          <w:t>Biểu đồ 7: Tỷ lệ tần suất công cụ AI được sử dụng trong biên dịch trên công cụ khảo sát WJX</w:t>
        </w:r>
        <w:r w:rsidRPr="00E857A5">
          <w:rPr>
            <w:rFonts w:ascii="Times New Roman" w:hAnsi="Times New Roman" w:cs="Times New Roman"/>
            <w:noProof/>
            <w:webHidden/>
            <w:sz w:val="26"/>
            <w:szCs w:val="26"/>
            <w:lang w:val="vi-VN"/>
          </w:rPr>
          <w:tab/>
        </w:r>
        <w:r w:rsidRPr="00E857A5">
          <w:rPr>
            <w:rFonts w:ascii="Times New Roman" w:hAnsi="Times New Roman" w:cs="Times New Roman"/>
            <w:noProof/>
            <w:webHidden/>
            <w:sz w:val="26"/>
            <w:szCs w:val="26"/>
            <w:lang w:val="vi-VN"/>
          </w:rPr>
          <w:fldChar w:fldCharType="begin"/>
        </w:r>
        <w:r w:rsidRPr="00E857A5">
          <w:rPr>
            <w:rFonts w:ascii="Times New Roman" w:hAnsi="Times New Roman" w:cs="Times New Roman"/>
            <w:noProof/>
            <w:webHidden/>
            <w:sz w:val="26"/>
            <w:szCs w:val="26"/>
            <w:lang w:val="vi-VN"/>
          </w:rPr>
          <w:instrText xml:space="preserve"> PAGEREF _Toc238898522 \h </w:instrText>
        </w:r>
        <w:r w:rsidRPr="00E857A5">
          <w:rPr>
            <w:rFonts w:ascii="Times New Roman" w:hAnsi="Times New Roman" w:cs="Times New Roman"/>
            <w:noProof/>
            <w:webHidden/>
            <w:sz w:val="26"/>
            <w:szCs w:val="26"/>
            <w:lang w:val="vi-VN"/>
          </w:rPr>
        </w:r>
        <w:r w:rsidRPr="00E857A5">
          <w:rPr>
            <w:rFonts w:ascii="Times New Roman" w:hAnsi="Times New Roman" w:cs="Times New Roman"/>
            <w:noProof/>
            <w:webHidden/>
            <w:sz w:val="26"/>
            <w:szCs w:val="26"/>
            <w:lang w:val="vi-VN"/>
          </w:rPr>
          <w:fldChar w:fldCharType="separate"/>
        </w:r>
        <w:r w:rsidR="007531CC" w:rsidRPr="00E857A5">
          <w:rPr>
            <w:rFonts w:ascii="Times New Roman" w:hAnsi="Times New Roman" w:cs="Times New Roman"/>
            <w:noProof/>
            <w:webHidden/>
            <w:sz w:val="26"/>
            <w:szCs w:val="26"/>
            <w:lang w:val="vi-VN"/>
          </w:rPr>
          <w:t>77</w:t>
        </w:r>
        <w:r w:rsidRPr="00E857A5">
          <w:rPr>
            <w:rFonts w:ascii="Times New Roman" w:hAnsi="Times New Roman" w:cs="Times New Roman"/>
            <w:noProof/>
            <w:webHidden/>
            <w:sz w:val="26"/>
            <w:szCs w:val="26"/>
            <w:lang w:val="vi-VN"/>
          </w:rPr>
          <w:fldChar w:fldCharType="end"/>
        </w:r>
      </w:hyperlink>
    </w:p>
    <w:p w14:paraId="3956682D" w14:textId="19704BE3" w:rsidR="00EE130A" w:rsidRPr="00E857A5" w:rsidRDefault="00EE130A" w:rsidP="008614E2">
      <w:pPr>
        <w:pStyle w:val="aff0"/>
        <w:tabs>
          <w:tab w:val="right" w:leader="dot" w:pos="8778"/>
        </w:tabs>
        <w:ind w:leftChars="0" w:left="880" w:hangingChars="400" w:hanging="880"/>
        <w:rPr>
          <w:rFonts w:ascii="Times New Roman" w:hAnsi="Times New Roman" w:cs="Times New Roman"/>
          <w:noProof/>
          <w:kern w:val="2"/>
          <w:sz w:val="26"/>
          <w:szCs w:val="26"/>
          <w:lang w:val="vi-VN" w:eastAsia="zh-CN"/>
        </w:rPr>
      </w:pPr>
      <w:hyperlink w:anchor="_Toc238898523" w:history="1">
        <w:r w:rsidRPr="00E857A5">
          <w:rPr>
            <w:rStyle w:val="af9"/>
            <w:rFonts w:ascii="Times New Roman" w:hAnsi="Times New Roman" w:cs="Times New Roman"/>
            <w:noProof/>
            <w:sz w:val="26"/>
            <w:szCs w:val="26"/>
            <w:lang w:val="vi-VN"/>
          </w:rPr>
          <w:t>Biểu đồ 8: Tỷ lệ tần suất công cụ AI được sử dụng trong biên dịch trên công cụ khảo sát Google Form</w:t>
        </w:r>
        <w:r w:rsidRPr="00E857A5">
          <w:rPr>
            <w:rFonts w:ascii="Times New Roman" w:hAnsi="Times New Roman" w:cs="Times New Roman"/>
            <w:noProof/>
            <w:webHidden/>
            <w:sz w:val="26"/>
            <w:szCs w:val="26"/>
            <w:lang w:val="vi-VN"/>
          </w:rPr>
          <w:tab/>
        </w:r>
        <w:r w:rsidRPr="00E857A5">
          <w:rPr>
            <w:rFonts w:ascii="Times New Roman" w:hAnsi="Times New Roman" w:cs="Times New Roman"/>
            <w:noProof/>
            <w:webHidden/>
            <w:sz w:val="26"/>
            <w:szCs w:val="26"/>
            <w:lang w:val="vi-VN"/>
          </w:rPr>
          <w:fldChar w:fldCharType="begin"/>
        </w:r>
        <w:r w:rsidRPr="00E857A5">
          <w:rPr>
            <w:rFonts w:ascii="Times New Roman" w:hAnsi="Times New Roman" w:cs="Times New Roman"/>
            <w:noProof/>
            <w:webHidden/>
            <w:sz w:val="26"/>
            <w:szCs w:val="26"/>
            <w:lang w:val="vi-VN"/>
          </w:rPr>
          <w:instrText xml:space="preserve"> PAGEREF _Toc238898523 \h </w:instrText>
        </w:r>
        <w:r w:rsidRPr="00E857A5">
          <w:rPr>
            <w:rFonts w:ascii="Times New Roman" w:hAnsi="Times New Roman" w:cs="Times New Roman"/>
            <w:noProof/>
            <w:webHidden/>
            <w:sz w:val="26"/>
            <w:szCs w:val="26"/>
            <w:lang w:val="vi-VN"/>
          </w:rPr>
        </w:r>
        <w:r w:rsidRPr="00E857A5">
          <w:rPr>
            <w:rFonts w:ascii="Times New Roman" w:hAnsi="Times New Roman" w:cs="Times New Roman"/>
            <w:noProof/>
            <w:webHidden/>
            <w:sz w:val="26"/>
            <w:szCs w:val="26"/>
            <w:lang w:val="vi-VN"/>
          </w:rPr>
          <w:fldChar w:fldCharType="separate"/>
        </w:r>
        <w:r w:rsidR="007531CC" w:rsidRPr="00E857A5">
          <w:rPr>
            <w:rFonts w:ascii="Times New Roman" w:hAnsi="Times New Roman" w:cs="Times New Roman"/>
            <w:noProof/>
            <w:webHidden/>
            <w:sz w:val="26"/>
            <w:szCs w:val="26"/>
            <w:lang w:val="vi-VN"/>
          </w:rPr>
          <w:t>77</w:t>
        </w:r>
        <w:r w:rsidRPr="00E857A5">
          <w:rPr>
            <w:rFonts w:ascii="Times New Roman" w:hAnsi="Times New Roman" w:cs="Times New Roman"/>
            <w:noProof/>
            <w:webHidden/>
            <w:sz w:val="26"/>
            <w:szCs w:val="26"/>
            <w:lang w:val="vi-VN"/>
          </w:rPr>
          <w:fldChar w:fldCharType="end"/>
        </w:r>
      </w:hyperlink>
    </w:p>
    <w:p w14:paraId="42E765BB" w14:textId="041BFB24" w:rsidR="00EE130A" w:rsidRPr="00E857A5" w:rsidRDefault="00EE130A" w:rsidP="008614E2">
      <w:pPr>
        <w:pStyle w:val="aff0"/>
        <w:tabs>
          <w:tab w:val="right" w:leader="dot" w:pos="8778"/>
        </w:tabs>
        <w:ind w:leftChars="0" w:left="880" w:hangingChars="400" w:hanging="880"/>
        <w:rPr>
          <w:rFonts w:ascii="Times New Roman" w:hAnsi="Times New Roman" w:cs="Times New Roman"/>
          <w:noProof/>
          <w:kern w:val="2"/>
          <w:sz w:val="26"/>
          <w:szCs w:val="26"/>
          <w:lang w:val="vi-VN" w:eastAsia="zh-CN"/>
        </w:rPr>
      </w:pPr>
      <w:hyperlink w:anchor="_Toc238898524" w:history="1">
        <w:r w:rsidRPr="00E857A5">
          <w:rPr>
            <w:rStyle w:val="af9"/>
            <w:rFonts w:ascii="Times New Roman" w:hAnsi="Times New Roman" w:cs="Times New Roman"/>
            <w:noProof/>
            <w:sz w:val="26"/>
            <w:szCs w:val="26"/>
            <w:lang w:val="vi-VN"/>
          </w:rPr>
          <w:t>Biểu đồ 9: Tỷ lệ những diện công cụ AI được sử dụng trong biên dịch trên công cụ khảo sát WJX</w:t>
        </w:r>
        <w:r w:rsidRPr="00E857A5">
          <w:rPr>
            <w:rFonts w:ascii="Times New Roman" w:hAnsi="Times New Roman" w:cs="Times New Roman"/>
            <w:noProof/>
            <w:webHidden/>
            <w:sz w:val="26"/>
            <w:szCs w:val="26"/>
            <w:lang w:val="vi-VN"/>
          </w:rPr>
          <w:tab/>
        </w:r>
        <w:r w:rsidRPr="00E857A5">
          <w:rPr>
            <w:rFonts w:ascii="Times New Roman" w:hAnsi="Times New Roman" w:cs="Times New Roman"/>
            <w:noProof/>
            <w:webHidden/>
            <w:sz w:val="26"/>
            <w:szCs w:val="26"/>
            <w:lang w:val="vi-VN"/>
          </w:rPr>
          <w:fldChar w:fldCharType="begin"/>
        </w:r>
        <w:r w:rsidRPr="00E857A5">
          <w:rPr>
            <w:rFonts w:ascii="Times New Roman" w:hAnsi="Times New Roman" w:cs="Times New Roman"/>
            <w:noProof/>
            <w:webHidden/>
            <w:sz w:val="26"/>
            <w:szCs w:val="26"/>
            <w:lang w:val="vi-VN"/>
          </w:rPr>
          <w:instrText xml:space="preserve"> PAGEREF _Toc238898524 \h </w:instrText>
        </w:r>
        <w:r w:rsidRPr="00E857A5">
          <w:rPr>
            <w:rFonts w:ascii="Times New Roman" w:hAnsi="Times New Roman" w:cs="Times New Roman"/>
            <w:noProof/>
            <w:webHidden/>
            <w:sz w:val="26"/>
            <w:szCs w:val="26"/>
            <w:lang w:val="vi-VN"/>
          </w:rPr>
        </w:r>
        <w:r w:rsidRPr="00E857A5">
          <w:rPr>
            <w:rFonts w:ascii="Times New Roman" w:hAnsi="Times New Roman" w:cs="Times New Roman"/>
            <w:noProof/>
            <w:webHidden/>
            <w:sz w:val="26"/>
            <w:szCs w:val="26"/>
            <w:lang w:val="vi-VN"/>
          </w:rPr>
          <w:fldChar w:fldCharType="separate"/>
        </w:r>
        <w:r w:rsidR="007531CC" w:rsidRPr="00E857A5">
          <w:rPr>
            <w:rFonts w:ascii="Times New Roman" w:hAnsi="Times New Roman" w:cs="Times New Roman"/>
            <w:noProof/>
            <w:webHidden/>
            <w:sz w:val="26"/>
            <w:szCs w:val="26"/>
            <w:lang w:val="vi-VN"/>
          </w:rPr>
          <w:t>78</w:t>
        </w:r>
        <w:r w:rsidRPr="00E857A5">
          <w:rPr>
            <w:rFonts w:ascii="Times New Roman" w:hAnsi="Times New Roman" w:cs="Times New Roman"/>
            <w:noProof/>
            <w:webHidden/>
            <w:sz w:val="26"/>
            <w:szCs w:val="26"/>
            <w:lang w:val="vi-VN"/>
          </w:rPr>
          <w:fldChar w:fldCharType="end"/>
        </w:r>
      </w:hyperlink>
    </w:p>
    <w:p w14:paraId="4236998A" w14:textId="407E45FB" w:rsidR="00EE130A" w:rsidRPr="00E857A5" w:rsidRDefault="00EE130A" w:rsidP="008614E2">
      <w:pPr>
        <w:pStyle w:val="aff0"/>
        <w:tabs>
          <w:tab w:val="right" w:leader="dot" w:pos="8778"/>
        </w:tabs>
        <w:ind w:leftChars="0" w:left="880" w:hangingChars="400" w:hanging="880"/>
        <w:rPr>
          <w:rFonts w:ascii="Times New Roman" w:hAnsi="Times New Roman" w:cs="Times New Roman"/>
          <w:noProof/>
          <w:kern w:val="2"/>
          <w:sz w:val="26"/>
          <w:szCs w:val="26"/>
          <w:lang w:val="vi-VN" w:eastAsia="zh-CN"/>
        </w:rPr>
      </w:pPr>
      <w:hyperlink w:anchor="_Toc238898525" w:history="1">
        <w:r w:rsidRPr="00E857A5">
          <w:rPr>
            <w:rStyle w:val="af9"/>
            <w:rFonts w:ascii="Times New Roman" w:hAnsi="Times New Roman" w:cs="Times New Roman"/>
            <w:noProof/>
            <w:sz w:val="26"/>
            <w:szCs w:val="26"/>
            <w:lang w:val="vi-VN"/>
          </w:rPr>
          <w:t>Biểu đồ 10: Tỷ lệ những diện công cụ AI được sử dụng trong biên dịch trên công cụ khảo sát Google Form</w:t>
        </w:r>
        <w:r w:rsidRPr="00E857A5">
          <w:rPr>
            <w:rFonts w:ascii="Times New Roman" w:hAnsi="Times New Roman" w:cs="Times New Roman"/>
            <w:noProof/>
            <w:webHidden/>
            <w:sz w:val="26"/>
            <w:szCs w:val="26"/>
            <w:lang w:val="vi-VN"/>
          </w:rPr>
          <w:tab/>
        </w:r>
        <w:r w:rsidRPr="00E857A5">
          <w:rPr>
            <w:rFonts w:ascii="Times New Roman" w:hAnsi="Times New Roman" w:cs="Times New Roman"/>
            <w:noProof/>
            <w:webHidden/>
            <w:sz w:val="26"/>
            <w:szCs w:val="26"/>
            <w:lang w:val="vi-VN"/>
          </w:rPr>
          <w:fldChar w:fldCharType="begin"/>
        </w:r>
        <w:r w:rsidRPr="00E857A5">
          <w:rPr>
            <w:rFonts w:ascii="Times New Roman" w:hAnsi="Times New Roman" w:cs="Times New Roman"/>
            <w:noProof/>
            <w:webHidden/>
            <w:sz w:val="26"/>
            <w:szCs w:val="26"/>
            <w:lang w:val="vi-VN"/>
          </w:rPr>
          <w:instrText xml:space="preserve"> PAGEREF _Toc238898525 \h </w:instrText>
        </w:r>
        <w:r w:rsidRPr="00E857A5">
          <w:rPr>
            <w:rFonts w:ascii="Times New Roman" w:hAnsi="Times New Roman" w:cs="Times New Roman"/>
            <w:noProof/>
            <w:webHidden/>
            <w:sz w:val="26"/>
            <w:szCs w:val="26"/>
            <w:lang w:val="vi-VN"/>
          </w:rPr>
        </w:r>
        <w:r w:rsidRPr="00E857A5">
          <w:rPr>
            <w:rFonts w:ascii="Times New Roman" w:hAnsi="Times New Roman" w:cs="Times New Roman"/>
            <w:noProof/>
            <w:webHidden/>
            <w:sz w:val="26"/>
            <w:szCs w:val="26"/>
            <w:lang w:val="vi-VN"/>
          </w:rPr>
          <w:fldChar w:fldCharType="separate"/>
        </w:r>
        <w:r w:rsidR="007531CC" w:rsidRPr="00E857A5">
          <w:rPr>
            <w:rFonts w:ascii="Times New Roman" w:hAnsi="Times New Roman" w:cs="Times New Roman"/>
            <w:noProof/>
            <w:webHidden/>
            <w:sz w:val="26"/>
            <w:szCs w:val="26"/>
            <w:lang w:val="vi-VN"/>
          </w:rPr>
          <w:t>78</w:t>
        </w:r>
        <w:r w:rsidRPr="00E857A5">
          <w:rPr>
            <w:rFonts w:ascii="Times New Roman" w:hAnsi="Times New Roman" w:cs="Times New Roman"/>
            <w:noProof/>
            <w:webHidden/>
            <w:sz w:val="26"/>
            <w:szCs w:val="26"/>
            <w:lang w:val="vi-VN"/>
          </w:rPr>
          <w:fldChar w:fldCharType="end"/>
        </w:r>
      </w:hyperlink>
    </w:p>
    <w:p w14:paraId="43AD1E78" w14:textId="77777777" w:rsidR="00603B43" w:rsidRPr="00E857A5" w:rsidRDefault="00696DED">
      <w:pPr>
        <w:jc w:val="both"/>
        <w:rPr>
          <w:rFonts w:ascii="Times New Roman Regular" w:hAnsi="Times New Roman Regular" w:cs="Times New Roman Regular"/>
          <w:sz w:val="26"/>
          <w:szCs w:val="26"/>
          <w:lang w:val="vi-VN" w:eastAsia="zh-CN"/>
        </w:rPr>
        <w:sectPr w:rsidR="00603B43" w:rsidRPr="00E857A5">
          <w:pgSz w:w="11906" w:h="16838"/>
          <w:pgMar w:top="1984" w:right="1134" w:bottom="1701" w:left="1984" w:header="851" w:footer="992" w:gutter="0"/>
          <w:cols w:space="720"/>
          <w:docGrid w:type="lines" w:linePitch="312"/>
        </w:sectPr>
      </w:pPr>
      <w:r w:rsidRPr="00E857A5">
        <w:rPr>
          <w:rFonts w:ascii="Times New Roman" w:hAnsi="Times New Roman" w:cs="Times New Roman"/>
          <w:sz w:val="26"/>
          <w:szCs w:val="26"/>
          <w:lang w:val="vi-VN" w:eastAsia="zh-CN"/>
        </w:rPr>
        <w:fldChar w:fldCharType="end"/>
      </w:r>
    </w:p>
    <w:p w14:paraId="6376CB8A" w14:textId="77777777" w:rsidR="001E0281" w:rsidRPr="00E857A5" w:rsidRDefault="001E0281" w:rsidP="001E0281">
      <w:pPr>
        <w:spacing w:after="10" w:line="360" w:lineRule="auto"/>
        <w:jc w:val="center"/>
        <w:outlineLvl w:val="0"/>
        <w:rPr>
          <w:rFonts w:ascii="Times New Roman Regular" w:hAnsi="Times New Roman Regular" w:cs="Times New Roman Regular"/>
          <w:b/>
          <w:bCs/>
          <w:sz w:val="26"/>
          <w:szCs w:val="26"/>
          <w:lang w:val="vi-VN" w:eastAsia="zh-CN"/>
        </w:rPr>
      </w:pPr>
      <w:bookmarkStart w:id="24" w:name="_Toc243435113"/>
      <w:bookmarkStart w:id="25" w:name="_Toc243951749"/>
      <w:r w:rsidRPr="00E857A5">
        <w:rPr>
          <w:rFonts w:ascii="Times New Roman Regular" w:hAnsi="Times New Roman Regular" w:cs="Times New Roman Regular"/>
          <w:b/>
          <w:bCs/>
          <w:sz w:val="26"/>
          <w:szCs w:val="26"/>
          <w:lang w:val="vi-VN" w:eastAsia="zh-CN"/>
        </w:rPr>
        <w:lastRenderedPageBreak/>
        <w:t>DANH MỤC BẢNG BIỂU</w:t>
      </w:r>
      <w:bookmarkEnd w:id="24"/>
      <w:bookmarkEnd w:id="25"/>
    </w:p>
    <w:p w14:paraId="5F6B6730" w14:textId="77777777" w:rsidR="00394EB6" w:rsidRPr="00E857A5" w:rsidRDefault="00394EB6" w:rsidP="00394EB6">
      <w:pPr>
        <w:rPr>
          <w:lang w:val="vi-VN" w:eastAsia="zh-CN"/>
        </w:rPr>
      </w:pPr>
    </w:p>
    <w:p w14:paraId="0ACF5407" w14:textId="474F86F9" w:rsidR="00552B1E" w:rsidRPr="00E857A5" w:rsidRDefault="00394EB6">
      <w:pPr>
        <w:pStyle w:val="aff0"/>
        <w:tabs>
          <w:tab w:val="right" w:leader="dot" w:pos="8778"/>
        </w:tabs>
        <w:ind w:left="960" w:hanging="520"/>
        <w:rPr>
          <w:rFonts w:ascii="Times New Roman" w:eastAsiaTheme="minorEastAsia" w:hAnsi="Times New Roman" w:cs="Times New Roman"/>
          <w:noProof/>
          <w:kern w:val="2"/>
          <w:sz w:val="26"/>
          <w:szCs w:val="26"/>
          <w:lang w:eastAsia="zh-CN"/>
          <w14:ligatures w14:val="standardContextual"/>
        </w:rPr>
      </w:pPr>
      <w:r w:rsidRPr="00E857A5">
        <w:rPr>
          <w:rFonts w:ascii="Times New Roman Regular" w:hAnsi="Times New Roman Regular" w:cs="Times New Roman Regular"/>
          <w:b/>
          <w:bCs/>
          <w:sz w:val="26"/>
          <w:szCs w:val="26"/>
          <w:lang w:val="vi-VN" w:eastAsia="zh-CN"/>
        </w:rPr>
        <w:fldChar w:fldCharType="begin"/>
      </w:r>
      <w:r w:rsidRPr="00E857A5">
        <w:rPr>
          <w:rFonts w:ascii="Times New Roman Regular" w:hAnsi="Times New Roman Regular" w:cs="Times New Roman Regular"/>
          <w:b/>
          <w:bCs/>
          <w:sz w:val="26"/>
          <w:szCs w:val="26"/>
          <w:lang w:val="vi-VN" w:eastAsia="zh-CN"/>
        </w:rPr>
        <w:instrText xml:space="preserve"> TOC \h \z \c "Bảng" </w:instrText>
      </w:r>
      <w:r w:rsidRPr="00E857A5">
        <w:rPr>
          <w:rFonts w:ascii="Times New Roman Regular" w:hAnsi="Times New Roman Regular" w:cs="Times New Roman Regular"/>
          <w:b/>
          <w:bCs/>
          <w:sz w:val="26"/>
          <w:szCs w:val="26"/>
          <w:lang w:val="vi-VN" w:eastAsia="zh-CN"/>
        </w:rPr>
        <w:fldChar w:fldCharType="separate"/>
      </w:r>
      <w:hyperlink w:anchor="_Toc243435429" w:history="1">
        <w:r w:rsidR="00552B1E" w:rsidRPr="00E857A5">
          <w:rPr>
            <w:rStyle w:val="af9"/>
            <w:rFonts w:ascii="Times New Roman" w:hAnsi="Times New Roman" w:cs="Times New Roman"/>
            <w:noProof/>
            <w:sz w:val="26"/>
            <w:szCs w:val="26"/>
            <w:lang w:val="vi-VN"/>
          </w:rPr>
          <w:t>Bảng 1: Tóm tắt so sánh giữa GB7718-2025 và TCVN 7087:2013</w:t>
        </w:r>
        <w:r w:rsidR="00552B1E" w:rsidRPr="00E857A5">
          <w:rPr>
            <w:rFonts w:ascii="Times New Roman" w:hAnsi="Times New Roman" w:cs="Times New Roman"/>
            <w:noProof/>
            <w:webHidden/>
            <w:sz w:val="26"/>
            <w:szCs w:val="26"/>
          </w:rPr>
          <w:tab/>
        </w:r>
        <w:r w:rsidR="00552B1E" w:rsidRPr="00E857A5">
          <w:rPr>
            <w:rFonts w:ascii="Times New Roman" w:hAnsi="Times New Roman" w:cs="Times New Roman" w:hint="eastAsia"/>
            <w:noProof/>
            <w:webHidden/>
            <w:sz w:val="26"/>
            <w:szCs w:val="26"/>
          </w:rPr>
          <w:fldChar w:fldCharType="begin"/>
        </w:r>
        <w:r w:rsidR="00552B1E" w:rsidRPr="00E857A5">
          <w:rPr>
            <w:rFonts w:ascii="Times New Roman" w:hAnsi="Times New Roman" w:cs="Times New Roman"/>
            <w:noProof/>
            <w:webHidden/>
            <w:sz w:val="26"/>
            <w:szCs w:val="26"/>
          </w:rPr>
          <w:instrText xml:space="preserve"> PAGEREF _Toc243435429 \h </w:instrText>
        </w:r>
        <w:r w:rsidR="00552B1E" w:rsidRPr="00E857A5">
          <w:rPr>
            <w:rFonts w:ascii="Times New Roman" w:hAnsi="Times New Roman" w:cs="Times New Roman" w:hint="eastAsia"/>
            <w:noProof/>
            <w:webHidden/>
            <w:sz w:val="26"/>
            <w:szCs w:val="26"/>
          </w:rPr>
        </w:r>
        <w:r w:rsidR="00552B1E" w:rsidRPr="00E857A5">
          <w:rPr>
            <w:rFonts w:ascii="Times New Roman" w:hAnsi="Times New Roman" w:cs="Times New Roman" w:hint="eastAsia"/>
            <w:noProof/>
            <w:webHidden/>
            <w:sz w:val="26"/>
            <w:szCs w:val="26"/>
          </w:rPr>
          <w:fldChar w:fldCharType="separate"/>
        </w:r>
        <w:r w:rsidR="007531CC" w:rsidRPr="00E857A5">
          <w:rPr>
            <w:rFonts w:ascii="Times New Roman" w:hAnsi="Times New Roman" w:cs="Times New Roman"/>
            <w:noProof/>
            <w:webHidden/>
            <w:sz w:val="26"/>
            <w:szCs w:val="26"/>
          </w:rPr>
          <w:t>50</w:t>
        </w:r>
        <w:r w:rsidR="00552B1E" w:rsidRPr="00E857A5">
          <w:rPr>
            <w:rFonts w:ascii="Times New Roman" w:hAnsi="Times New Roman" w:cs="Times New Roman" w:hint="eastAsia"/>
            <w:noProof/>
            <w:webHidden/>
            <w:sz w:val="26"/>
            <w:szCs w:val="26"/>
          </w:rPr>
          <w:fldChar w:fldCharType="end"/>
        </w:r>
      </w:hyperlink>
    </w:p>
    <w:p w14:paraId="4ED73974" w14:textId="50F9E1A9" w:rsidR="00552B1E" w:rsidRPr="00E857A5" w:rsidRDefault="00552B1E">
      <w:pPr>
        <w:pStyle w:val="aff0"/>
        <w:tabs>
          <w:tab w:val="right" w:leader="dot" w:pos="8778"/>
        </w:tabs>
        <w:ind w:left="880" w:hanging="440"/>
        <w:rPr>
          <w:rFonts w:ascii="Times New Roman" w:eastAsiaTheme="minorEastAsia" w:hAnsi="Times New Roman" w:cs="Times New Roman"/>
          <w:noProof/>
          <w:kern w:val="2"/>
          <w:sz w:val="26"/>
          <w:szCs w:val="26"/>
          <w:lang w:eastAsia="zh-CN"/>
          <w14:ligatures w14:val="standardContextual"/>
        </w:rPr>
      </w:pPr>
      <w:hyperlink w:anchor="_Toc243435430" w:history="1">
        <w:r w:rsidRPr="00E857A5">
          <w:rPr>
            <w:rStyle w:val="af9"/>
            <w:rFonts w:ascii="Times New Roman" w:hAnsi="Times New Roman" w:cs="Times New Roman"/>
            <w:noProof/>
            <w:sz w:val="26"/>
            <w:szCs w:val="26"/>
            <w:lang w:val="vi-VN"/>
          </w:rPr>
          <w:t>Bảng 2: Tóm tắt so sánh giữa GB28050-2025 và TCVN 7088:2025, TCVN 14429:2025</w:t>
        </w:r>
        <w:r w:rsidRPr="00E857A5">
          <w:rPr>
            <w:rFonts w:ascii="Times New Roman" w:hAnsi="Times New Roman" w:cs="Times New Roman"/>
            <w:noProof/>
            <w:webHidden/>
            <w:sz w:val="26"/>
            <w:szCs w:val="26"/>
          </w:rPr>
          <w:tab/>
        </w:r>
        <w:r w:rsidRPr="00E857A5">
          <w:rPr>
            <w:rFonts w:ascii="Times New Roman" w:hAnsi="Times New Roman" w:cs="Times New Roman" w:hint="eastAsia"/>
            <w:noProof/>
            <w:webHidden/>
            <w:sz w:val="26"/>
            <w:szCs w:val="26"/>
          </w:rPr>
          <w:fldChar w:fldCharType="begin"/>
        </w:r>
        <w:r w:rsidRPr="00E857A5">
          <w:rPr>
            <w:rFonts w:ascii="Times New Roman" w:hAnsi="Times New Roman" w:cs="Times New Roman"/>
            <w:noProof/>
            <w:webHidden/>
            <w:sz w:val="26"/>
            <w:szCs w:val="26"/>
          </w:rPr>
          <w:instrText xml:space="preserve"> PAGEREF _Toc243435430 \h </w:instrText>
        </w:r>
        <w:r w:rsidRPr="00E857A5">
          <w:rPr>
            <w:rFonts w:ascii="Times New Roman" w:hAnsi="Times New Roman" w:cs="Times New Roman" w:hint="eastAsia"/>
            <w:noProof/>
            <w:webHidden/>
            <w:sz w:val="26"/>
            <w:szCs w:val="26"/>
          </w:rPr>
        </w:r>
        <w:r w:rsidRPr="00E857A5">
          <w:rPr>
            <w:rFonts w:ascii="Times New Roman" w:hAnsi="Times New Roman" w:cs="Times New Roman" w:hint="eastAsia"/>
            <w:noProof/>
            <w:webHidden/>
            <w:sz w:val="26"/>
            <w:szCs w:val="26"/>
          </w:rPr>
          <w:fldChar w:fldCharType="separate"/>
        </w:r>
        <w:r w:rsidR="007531CC" w:rsidRPr="00E857A5">
          <w:rPr>
            <w:rFonts w:ascii="Times New Roman" w:hAnsi="Times New Roman" w:cs="Times New Roman"/>
            <w:noProof/>
            <w:webHidden/>
            <w:sz w:val="26"/>
            <w:szCs w:val="26"/>
          </w:rPr>
          <w:t>52</w:t>
        </w:r>
        <w:r w:rsidRPr="00E857A5">
          <w:rPr>
            <w:rFonts w:ascii="Times New Roman" w:hAnsi="Times New Roman" w:cs="Times New Roman" w:hint="eastAsia"/>
            <w:noProof/>
            <w:webHidden/>
            <w:sz w:val="26"/>
            <w:szCs w:val="26"/>
          </w:rPr>
          <w:fldChar w:fldCharType="end"/>
        </w:r>
      </w:hyperlink>
    </w:p>
    <w:p w14:paraId="31C3F7B9" w14:textId="1D52FD1E" w:rsidR="00552B1E" w:rsidRPr="00E857A5" w:rsidRDefault="00552B1E">
      <w:pPr>
        <w:pStyle w:val="aff0"/>
        <w:tabs>
          <w:tab w:val="right" w:leader="dot" w:pos="8778"/>
        </w:tabs>
        <w:ind w:left="880" w:hanging="440"/>
        <w:rPr>
          <w:rFonts w:ascii="Times New Roman" w:eastAsiaTheme="minorEastAsia" w:hAnsi="Times New Roman" w:cs="Times New Roman"/>
          <w:noProof/>
          <w:kern w:val="2"/>
          <w:sz w:val="26"/>
          <w:szCs w:val="26"/>
          <w:lang w:eastAsia="zh-CN"/>
          <w14:ligatures w14:val="standardContextual"/>
        </w:rPr>
      </w:pPr>
      <w:hyperlink w:anchor="_Toc243435431" w:history="1">
        <w:r w:rsidRPr="00E857A5">
          <w:rPr>
            <w:rStyle w:val="af9"/>
            <w:rFonts w:ascii="Times New Roman" w:hAnsi="Times New Roman" w:cs="Times New Roman"/>
            <w:noProof/>
            <w:sz w:val="26"/>
            <w:szCs w:val="26"/>
            <w:lang w:val="vi-VN"/>
          </w:rPr>
          <w:t>Bảng 3: Những thị trường nhập khẩu cá tra hàng đầu của Việt Nam</w:t>
        </w:r>
        <w:r w:rsidRPr="00E857A5">
          <w:rPr>
            <w:rFonts w:ascii="Times New Roman" w:hAnsi="Times New Roman" w:cs="Times New Roman"/>
            <w:noProof/>
            <w:webHidden/>
            <w:sz w:val="26"/>
            <w:szCs w:val="26"/>
          </w:rPr>
          <w:tab/>
        </w:r>
        <w:r w:rsidRPr="00E857A5">
          <w:rPr>
            <w:rFonts w:ascii="Times New Roman" w:hAnsi="Times New Roman" w:cs="Times New Roman" w:hint="eastAsia"/>
            <w:noProof/>
            <w:webHidden/>
            <w:sz w:val="26"/>
            <w:szCs w:val="26"/>
          </w:rPr>
          <w:fldChar w:fldCharType="begin"/>
        </w:r>
        <w:r w:rsidRPr="00E857A5">
          <w:rPr>
            <w:rFonts w:ascii="Times New Roman" w:hAnsi="Times New Roman" w:cs="Times New Roman"/>
            <w:noProof/>
            <w:webHidden/>
            <w:sz w:val="26"/>
            <w:szCs w:val="26"/>
          </w:rPr>
          <w:instrText xml:space="preserve"> PAGEREF _Toc243435431 \h </w:instrText>
        </w:r>
        <w:r w:rsidRPr="00E857A5">
          <w:rPr>
            <w:rFonts w:ascii="Times New Roman" w:hAnsi="Times New Roman" w:cs="Times New Roman" w:hint="eastAsia"/>
            <w:noProof/>
            <w:webHidden/>
            <w:sz w:val="26"/>
            <w:szCs w:val="26"/>
          </w:rPr>
        </w:r>
        <w:r w:rsidRPr="00E857A5">
          <w:rPr>
            <w:rFonts w:ascii="Times New Roman" w:hAnsi="Times New Roman" w:cs="Times New Roman" w:hint="eastAsia"/>
            <w:noProof/>
            <w:webHidden/>
            <w:sz w:val="26"/>
            <w:szCs w:val="26"/>
          </w:rPr>
          <w:fldChar w:fldCharType="separate"/>
        </w:r>
        <w:r w:rsidR="007531CC" w:rsidRPr="00E857A5">
          <w:rPr>
            <w:rFonts w:ascii="Times New Roman" w:hAnsi="Times New Roman" w:cs="Times New Roman"/>
            <w:noProof/>
            <w:webHidden/>
            <w:sz w:val="26"/>
            <w:szCs w:val="26"/>
          </w:rPr>
          <w:t>58</w:t>
        </w:r>
        <w:r w:rsidRPr="00E857A5">
          <w:rPr>
            <w:rFonts w:ascii="Times New Roman" w:hAnsi="Times New Roman" w:cs="Times New Roman" w:hint="eastAsia"/>
            <w:noProof/>
            <w:webHidden/>
            <w:sz w:val="26"/>
            <w:szCs w:val="26"/>
          </w:rPr>
          <w:fldChar w:fldCharType="end"/>
        </w:r>
      </w:hyperlink>
    </w:p>
    <w:p w14:paraId="46035337" w14:textId="13C530E2" w:rsidR="00552B1E" w:rsidRPr="00E857A5" w:rsidRDefault="00552B1E">
      <w:pPr>
        <w:pStyle w:val="aff0"/>
        <w:tabs>
          <w:tab w:val="right" w:leader="dot" w:pos="8778"/>
        </w:tabs>
        <w:ind w:left="880" w:hanging="440"/>
        <w:rPr>
          <w:rFonts w:ascii="Times New Roman" w:eastAsiaTheme="minorEastAsia" w:hAnsi="Times New Roman" w:cs="Times New Roman"/>
          <w:noProof/>
          <w:kern w:val="2"/>
          <w:sz w:val="26"/>
          <w:szCs w:val="26"/>
          <w:lang w:eastAsia="zh-CN"/>
          <w14:ligatures w14:val="standardContextual"/>
        </w:rPr>
      </w:pPr>
      <w:hyperlink w:anchor="_Toc243435432" w:history="1">
        <w:r w:rsidRPr="00E857A5">
          <w:rPr>
            <w:rStyle w:val="af9"/>
            <w:rFonts w:ascii="Times New Roman" w:hAnsi="Times New Roman" w:cs="Times New Roman"/>
            <w:noProof/>
            <w:sz w:val="26"/>
            <w:szCs w:val="26"/>
            <w:lang w:val="vi-VN"/>
          </w:rPr>
          <w:t>Bảng 4: Kết quả nhận thức về lợi ích</w:t>
        </w:r>
        <w:r w:rsidRPr="00E857A5">
          <w:rPr>
            <w:rFonts w:ascii="Times New Roman" w:hAnsi="Times New Roman" w:cs="Times New Roman"/>
            <w:noProof/>
            <w:webHidden/>
            <w:sz w:val="26"/>
            <w:szCs w:val="26"/>
          </w:rPr>
          <w:tab/>
        </w:r>
        <w:r w:rsidRPr="00E857A5">
          <w:rPr>
            <w:rFonts w:ascii="Times New Roman" w:hAnsi="Times New Roman" w:cs="Times New Roman" w:hint="eastAsia"/>
            <w:noProof/>
            <w:webHidden/>
            <w:sz w:val="26"/>
            <w:szCs w:val="26"/>
          </w:rPr>
          <w:fldChar w:fldCharType="begin"/>
        </w:r>
        <w:r w:rsidRPr="00E857A5">
          <w:rPr>
            <w:rFonts w:ascii="Times New Roman" w:hAnsi="Times New Roman" w:cs="Times New Roman"/>
            <w:noProof/>
            <w:webHidden/>
            <w:sz w:val="26"/>
            <w:szCs w:val="26"/>
          </w:rPr>
          <w:instrText xml:space="preserve"> PAGEREF _Toc243435432 \h </w:instrText>
        </w:r>
        <w:r w:rsidRPr="00E857A5">
          <w:rPr>
            <w:rFonts w:ascii="Times New Roman" w:hAnsi="Times New Roman" w:cs="Times New Roman" w:hint="eastAsia"/>
            <w:noProof/>
            <w:webHidden/>
            <w:sz w:val="26"/>
            <w:szCs w:val="26"/>
          </w:rPr>
        </w:r>
        <w:r w:rsidRPr="00E857A5">
          <w:rPr>
            <w:rFonts w:ascii="Times New Roman" w:hAnsi="Times New Roman" w:cs="Times New Roman" w:hint="eastAsia"/>
            <w:noProof/>
            <w:webHidden/>
            <w:sz w:val="26"/>
            <w:szCs w:val="26"/>
          </w:rPr>
          <w:fldChar w:fldCharType="separate"/>
        </w:r>
        <w:r w:rsidR="007531CC" w:rsidRPr="00E857A5">
          <w:rPr>
            <w:rFonts w:ascii="Times New Roman" w:hAnsi="Times New Roman" w:cs="Times New Roman"/>
            <w:noProof/>
            <w:webHidden/>
            <w:sz w:val="26"/>
            <w:szCs w:val="26"/>
          </w:rPr>
          <w:t>79</w:t>
        </w:r>
        <w:r w:rsidRPr="00E857A5">
          <w:rPr>
            <w:rFonts w:ascii="Times New Roman" w:hAnsi="Times New Roman" w:cs="Times New Roman" w:hint="eastAsia"/>
            <w:noProof/>
            <w:webHidden/>
            <w:sz w:val="26"/>
            <w:szCs w:val="26"/>
          </w:rPr>
          <w:fldChar w:fldCharType="end"/>
        </w:r>
      </w:hyperlink>
    </w:p>
    <w:p w14:paraId="089C4B1D" w14:textId="0EF0FE6F" w:rsidR="00552B1E" w:rsidRPr="00E857A5" w:rsidRDefault="00552B1E">
      <w:pPr>
        <w:pStyle w:val="aff0"/>
        <w:tabs>
          <w:tab w:val="right" w:leader="dot" w:pos="8778"/>
        </w:tabs>
        <w:ind w:left="880" w:hanging="440"/>
        <w:rPr>
          <w:rFonts w:ascii="Times New Roman" w:eastAsiaTheme="minorEastAsia" w:hAnsi="Times New Roman" w:cs="Times New Roman"/>
          <w:noProof/>
          <w:kern w:val="2"/>
          <w:sz w:val="26"/>
          <w:szCs w:val="26"/>
          <w:lang w:eastAsia="zh-CN"/>
          <w14:ligatures w14:val="standardContextual"/>
        </w:rPr>
      </w:pPr>
      <w:hyperlink w:anchor="_Toc243435433" w:history="1">
        <w:r w:rsidRPr="00E857A5">
          <w:rPr>
            <w:rStyle w:val="af9"/>
            <w:rFonts w:ascii="Times New Roman" w:hAnsi="Times New Roman" w:cs="Times New Roman"/>
            <w:noProof/>
            <w:sz w:val="26"/>
            <w:szCs w:val="26"/>
            <w:lang w:val="vi-VN"/>
          </w:rPr>
          <w:t>Bảng 5: Kết quả nhận thức về chất lượng</w:t>
        </w:r>
        <w:r w:rsidRPr="00E857A5">
          <w:rPr>
            <w:rFonts w:ascii="Times New Roman" w:hAnsi="Times New Roman" w:cs="Times New Roman"/>
            <w:noProof/>
            <w:webHidden/>
            <w:sz w:val="26"/>
            <w:szCs w:val="26"/>
          </w:rPr>
          <w:tab/>
        </w:r>
        <w:r w:rsidRPr="00E857A5">
          <w:rPr>
            <w:rFonts w:ascii="Times New Roman" w:hAnsi="Times New Roman" w:cs="Times New Roman" w:hint="eastAsia"/>
            <w:noProof/>
            <w:webHidden/>
            <w:sz w:val="26"/>
            <w:szCs w:val="26"/>
          </w:rPr>
          <w:fldChar w:fldCharType="begin"/>
        </w:r>
        <w:r w:rsidRPr="00E857A5">
          <w:rPr>
            <w:rFonts w:ascii="Times New Roman" w:hAnsi="Times New Roman" w:cs="Times New Roman"/>
            <w:noProof/>
            <w:webHidden/>
            <w:sz w:val="26"/>
            <w:szCs w:val="26"/>
          </w:rPr>
          <w:instrText xml:space="preserve"> PAGEREF _Toc243435433 \h </w:instrText>
        </w:r>
        <w:r w:rsidRPr="00E857A5">
          <w:rPr>
            <w:rFonts w:ascii="Times New Roman" w:hAnsi="Times New Roman" w:cs="Times New Roman" w:hint="eastAsia"/>
            <w:noProof/>
            <w:webHidden/>
            <w:sz w:val="26"/>
            <w:szCs w:val="26"/>
          </w:rPr>
        </w:r>
        <w:r w:rsidRPr="00E857A5">
          <w:rPr>
            <w:rFonts w:ascii="Times New Roman" w:hAnsi="Times New Roman" w:cs="Times New Roman" w:hint="eastAsia"/>
            <w:noProof/>
            <w:webHidden/>
            <w:sz w:val="26"/>
            <w:szCs w:val="26"/>
          </w:rPr>
          <w:fldChar w:fldCharType="separate"/>
        </w:r>
        <w:r w:rsidR="007531CC" w:rsidRPr="00E857A5">
          <w:rPr>
            <w:rFonts w:ascii="Times New Roman" w:hAnsi="Times New Roman" w:cs="Times New Roman"/>
            <w:noProof/>
            <w:webHidden/>
            <w:sz w:val="26"/>
            <w:szCs w:val="26"/>
          </w:rPr>
          <w:t>80</w:t>
        </w:r>
        <w:r w:rsidRPr="00E857A5">
          <w:rPr>
            <w:rFonts w:ascii="Times New Roman" w:hAnsi="Times New Roman" w:cs="Times New Roman" w:hint="eastAsia"/>
            <w:noProof/>
            <w:webHidden/>
            <w:sz w:val="26"/>
            <w:szCs w:val="26"/>
          </w:rPr>
          <w:fldChar w:fldCharType="end"/>
        </w:r>
      </w:hyperlink>
    </w:p>
    <w:p w14:paraId="6EFA3AC0" w14:textId="4E5DA1DE" w:rsidR="00552B1E" w:rsidRPr="00E857A5" w:rsidRDefault="00552B1E">
      <w:pPr>
        <w:pStyle w:val="aff0"/>
        <w:tabs>
          <w:tab w:val="right" w:leader="dot" w:pos="8778"/>
        </w:tabs>
        <w:ind w:left="880" w:hanging="440"/>
        <w:rPr>
          <w:rFonts w:ascii="Times New Roman" w:eastAsiaTheme="minorEastAsia" w:hAnsi="Times New Roman" w:cs="Times New Roman"/>
          <w:noProof/>
          <w:kern w:val="2"/>
          <w:sz w:val="26"/>
          <w:szCs w:val="26"/>
          <w:lang w:eastAsia="zh-CN"/>
          <w14:ligatures w14:val="standardContextual"/>
        </w:rPr>
      </w:pPr>
      <w:hyperlink w:anchor="_Toc243435434" w:history="1">
        <w:r w:rsidRPr="00E857A5">
          <w:rPr>
            <w:rStyle w:val="af9"/>
            <w:rFonts w:ascii="Times New Roman" w:hAnsi="Times New Roman" w:cs="Times New Roman"/>
            <w:noProof/>
            <w:sz w:val="26"/>
            <w:szCs w:val="26"/>
            <w:lang w:val="vi-VN"/>
          </w:rPr>
          <w:t>Bảng 6: Kết quả về nhu cầu đào tạo</w:t>
        </w:r>
        <w:r w:rsidRPr="00E857A5">
          <w:rPr>
            <w:rFonts w:ascii="Times New Roman" w:hAnsi="Times New Roman" w:cs="Times New Roman"/>
            <w:noProof/>
            <w:webHidden/>
            <w:sz w:val="26"/>
            <w:szCs w:val="26"/>
          </w:rPr>
          <w:tab/>
        </w:r>
        <w:r w:rsidRPr="00E857A5">
          <w:rPr>
            <w:rFonts w:ascii="Times New Roman" w:hAnsi="Times New Roman" w:cs="Times New Roman" w:hint="eastAsia"/>
            <w:noProof/>
            <w:webHidden/>
            <w:sz w:val="26"/>
            <w:szCs w:val="26"/>
          </w:rPr>
          <w:fldChar w:fldCharType="begin"/>
        </w:r>
        <w:r w:rsidRPr="00E857A5">
          <w:rPr>
            <w:rFonts w:ascii="Times New Roman" w:hAnsi="Times New Roman" w:cs="Times New Roman"/>
            <w:noProof/>
            <w:webHidden/>
            <w:sz w:val="26"/>
            <w:szCs w:val="26"/>
          </w:rPr>
          <w:instrText xml:space="preserve"> PAGEREF _Toc243435434 \h </w:instrText>
        </w:r>
        <w:r w:rsidRPr="00E857A5">
          <w:rPr>
            <w:rFonts w:ascii="Times New Roman" w:hAnsi="Times New Roman" w:cs="Times New Roman" w:hint="eastAsia"/>
            <w:noProof/>
            <w:webHidden/>
            <w:sz w:val="26"/>
            <w:szCs w:val="26"/>
          </w:rPr>
        </w:r>
        <w:r w:rsidRPr="00E857A5">
          <w:rPr>
            <w:rFonts w:ascii="Times New Roman" w:hAnsi="Times New Roman" w:cs="Times New Roman" w:hint="eastAsia"/>
            <w:noProof/>
            <w:webHidden/>
            <w:sz w:val="26"/>
            <w:szCs w:val="26"/>
          </w:rPr>
          <w:fldChar w:fldCharType="separate"/>
        </w:r>
        <w:r w:rsidR="007531CC" w:rsidRPr="00E857A5">
          <w:rPr>
            <w:rFonts w:ascii="Times New Roman" w:hAnsi="Times New Roman" w:cs="Times New Roman"/>
            <w:noProof/>
            <w:webHidden/>
            <w:sz w:val="26"/>
            <w:szCs w:val="26"/>
          </w:rPr>
          <w:t>81</w:t>
        </w:r>
        <w:r w:rsidRPr="00E857A5">
          <w:rPr>
            <w:rFonts w:ascii="Times New Roman" w:hAnsi="Times New Roman" w:cs="Times New Roman" w:hint="eastAsia"/>
            <w:noProof/>
            <w:webHidden/>
            <w:sz w:val="26"/>
            <w:szCs w:val="26"/>
          </w:rPr>
          <w:fldChar w:fldCharType="end"/>
        </w:r>
      </w:hyperlink>
    </w:p>
    <w:p w14:paraId="10ACBFD4" w14:textId="7917AEAA" w:rsidR="00552B1E" w:rsidRPr="00E857A5" w:rsidRDefault="00552B1E">
      <w:pPr>
        <w:pStyle w:val="aff0"/>
        <w:tabs>
          <w:tab w:val="right" w:leader="dot" w:pos="8778"/>
        </w:tabs>
        <w:ind w:left="880" w:hanging="440"/>
        <w:rPr>
          <w:rFonts w:ascii="Times New Roman" w:eastAsiaTheme="minorEastAsia" w:hAnsi="Times New Roman" w:cs="Times New Roman"/>
          <w:noProof/>
          <w:kern w:val="2"/>
          <w:sz w:val="26"/>
          <w:szCs w:val="26"/>
          <w:lang w:eastAsia="zh-CN"/>
          <w14:ligatures w14:val="standardContextual"/>
        </w:rPr>
      </w:pPr>
      <w:hyperlink w:anchor="_Toc243435435" w:history="1">
        <w:r w:rsidRPr="00E857A5">
          <w:rPr>
            <w:rStyle w:val="af9"/>
            <w:rFonts w:ascii="Times New Roman" w:hAnsi="Times New Roman" w:cs="Times New Roman"/>
            <w:noProof/>
            <w:sz w:val="26"/>
            <w:szCs w:val="26"/>
            <w:lang w:val="vi-VN"/>
          </w:rPr>
          <w:t>Bảng 7: So sánh và đánh giá ChatGPT và DeepSeek</w:t>
        </w:r>
        <w:r w:rsidRPr="00E857A5">
          <w:rPr>
            <w:rFonts w:ascii="Times New Roman" w:hAnsi="Times New Roman" w:cs="Times New Roman"/>
            <w:noProof/>
            <w:webHidden/>
            <w:sz w:val="26"/>
            <w:szCs w:val="26"/>
          </w:rPr>
          <w:tab/>
        </w:r>
        <w:r w:rsidRPr="00E857A5">
          <w:rPr>
            <w:rFonts w:ascii="Times New Roman" w:hAnsi="Times New Roman" w:cs="Times New Roman" w:hint="eastAsia"/>
            <w:noProof/>
            <w:webHidden/>
            <w:sz w:val="26"/>
            <w:szCs w:val="26"/>
          </w:rPr>
          <w:fldChar w:fldCharType="begin"/>
        </w:r>
        <w:r w:rsidRPr="00E857A5">
          <w:rPr>
            <w:rFonts w:ascii="Times New Roman" w:hAnsi="Times New Roman" w:cs="Times New Roman"/>
            <w:noProof/>
            <w:webHidden/>
            <w:sz w:val="26"/>
            <w:szCs w:val="26"/>
          </w:rPr>
          <w:instrText xml:space="preserve"> PAGEREF _Toc243435435 \h </w:instrText>
        </w:r>
        <w:r w:rsidRPr="00E857A5">
          <w:rPr>
            <w:rFonts w:ascii="Times New Roman" w:hAnsi="Times New Roman" w:cs="Times New Roman" w:hint="eastAsia"/>
            <w:noProof/>
            <w:webHidden/>
            <w:sz w:val="26"/>
            <w:szCs w:val="26"/>
          </w:rPr>
        </w:r>
        <w:r w:rsidRPr="00E857A5">
          <w:rPr>
            <w:rFonts w:ascii="Times New Roman" w:hAnsi="Times New Roman" w:cs="Times New Roman" w:hint="eastAsia"/>
            <w:noProof/>
            <w:webHidden/>
            <w:sz w:val="26"/>
            <w:szCs w:val="26"/>
          </w:rPr>
          <w:fldChar w:fldCharType="separate"/>
        </w:r>
        <w:r w:rsidR="007531CC" w:rsidRPr="00E857A5">
          <w:rPr>
            <w:rFonts w:ascii="Times New Roman" w:hAnsi="Times New Roman" w:cs="Times New Roman"/>
            <w:noProof/>
            <w:webHidden/>
            <w:sz w:val="26"/>
            <w:szCs w:val="26"/>
          </w:rPr>
          <w:t>86</w:t>
        </w:r>
        <w:r w:rsidRPr="00E857A5">
          <w:rPr>
            <w:rFonts w:ascii="Times New Roman" w:hAnsi="Times New Roman" w:cs="Times New Roman" w:hint="eastAsia"/>
            <w:noProof/>
            <w:webHidden/>
            <w:sz w:val="26"/>
            <w:szCs w:val="26"/>
          </w:rPr>
          <w:fldChar w:fldCharType="end"/>
        </w:r>
      </w:hyperlink>
    </w:p>
    <w:p w14:paraId="4E47E708" w14:textId="1C94BAFA" w:rsidR="00552B1E" w:rsidRPr="00E857A5" w:rsidRDefault="00552B1E">
      <w:pPr>
        <w:pStyle w:val="aff0"/>
        <w:tabs>
          <w:tab w:val="right" w:leader="dot" w:pos="8778"/>
        </w:tabs>
        <w:ind w:left="880" w:hanging="440"/>
        <w:rPr>
          <w:rFonts w:ascii="Times New Roman" w:eastAsiaTheme="minorEastAsia" w:hAnsi="Times New Roman" w:cs="Times New Roman"/>
          <w:noProof/>
          <w:kern w:val="2"/>
          <w:sz w:val="26"/>
          <w:szCs w:val="26"/>
          <w:lang w:eastAsia="zh-CN"/>
          <w14:ligatures w14:val="standardContextual"/>
        </w:rPr>
      </w:pPr>
      <w:hyperlink w:anchor="_Toc243435436" w:history="1">
        <w:r w:rsidRPr="00E857A5">
          <w:rPr>
            <w:rStyle w:val="af9"/>
            <w:rFonts w:ascii="Times New Roman" w:hAnsi="Times New Roman" w:cs="Times New Roman"/>
            <w:noProof/>
            <w:sz w:val="26"/>
            <w:szCs w:val="26"/>
            <w:lang w:val="vi-VN"/>
          </w:rPr>
          <w:t>Bảng 8: Sự phân công vai trò giữa AI và con người</w:t>
        </w:r>
        <w:r w:rsidRPr="00E857A5">
          <w:rPr>
            <w:rFonts w:ascii="Times New Roman" w:hAnsi="Times New Roman" w:cs="Times New Roman"/>
            <w:noProof/>
            <w:webHidden/>
            <w:sz w:val="26"/>
            <w:szCs w:val="26"/>
          </w:rPr>
          <w:tab/>
        </w:r>
        <w:r w:rsidRPr="00E857A5">
          <w:rPr>
            <w:rFonts w:ascii="Times New Roman" w:hAnsi="Times New Roman" w:cs="Times New Roman" w:hint="eastAsia"/>
            <w:noProof/>
            <w:webHidden/>
            <w:sz w:val="26"/>
            <w:szCs w:val="26"/>
          </w:rPr>
          <w:fldChar w:fldCharType="begin"/>
        </w:r>
        <w:r w:rsidRPr="00E857A5">
          <w:rPr>
            <w:rFonts w:ascii="Times New Roman" w:hAnsi="Times New Roman" w:cs="Times New Roman"/>
            <w:noProof/>
            <w:webHidden/>
            <w:sz w:val="26"/>
            <w:szCs w:val="26"/>
          </w:rPr>
          <w:instrText xml:space="preserve"> PAGEREF _Toc243435436 \h </w:instrText>
        </w:r>
        <w:r w:rsidRPr="00E857A5">
          <w:rPr>
            <w:rFonts w:ascii="Times New Roman" w:hAnsi="Times New Roman" w:cs="Times New Roman" w:hint="eastAsia"/>
            <w:noProof/>
            <w:webHidden/>
            <w:sz w:val="26"/>
            <w:szCs w:val="26"/>
          </w:rPr>
        </w:r>
        <w:r w:rsidRPr="00E857A5">
          <w:rPr>
            <w:rFonts w:ascii="Times New Roman" w:hAnsi="Times New Roman" w:cs="Times New Roman" w:hint="eastAsia"/>
            <w:noProof/>
            <w:webHidden/>
            <w:sz w:val="26"/>
            <w:szCs w:val="26"/>
          </w:rPr>
          <w:fldChar w:fldCharType="separate"/>
        </w:r>
        <w:r w:rsidR="007531CC" w:rsidRPr="00E857A5">
          <w:rPr>
            <w:rFonts w:ascii="Times New Roman" w:hAnsi="Times New Roman" w:cs="Times New Roman"/>
            <w:noProof/>
            <w:webHidden/>
            <w:sz w:val="26"/>
            <w:szCs w:val="26"/>
          </w:rPr>
          <w:t>89</w:t>
        </w:r>
        <w:r w:rsidRPr="00E857A5">
          <w:rPr>
            <w:rFonts w:ascii="Times New Roman" w:hAnsi="Times New Roman" w:cs="Times New Roman" w:hint="eastAsia"/>
            <w:noProof/>
            <w:webHidden/>
            <w:sz w:val="26"/>
            <w:szCs w:val="26"/>
          </w:rPr>
          <w:fldChar w:fldCharType="end"/>
        </w:r>
      </w:hyperlink>
    </w:p>
    <w:p w14:paraId="7C14CE7E" w14:textId="77777777" w:rsidR="004504B3" w:rsidRPr="00E857A5" w:rsidRDefault="00394EB6" w:rsidP="00394EB6">
      <w:pPr>
        <w:pStyle w:val="a3"/>
        <w:rPr>
          <w:rFonts w:ascii="Times New Roman Regular" w:hAnsi="Times New Roman Regular" w:cs="Times New Roman Regular"/>
          <w:b/>
          <w:bCs/>
          <w:sz w:val="26"/>
          <w:szCs w:val="26"/>
          <w:lang w:val="vi-VN" w:eastAsia="zh-CN"/>
        </w:rPr>
      </w:pPr>
      <w:r w:rsidRPr="00E857A5">
        <w:rPr>
          <w:rFonts w:ascii="Times New Roman Regular" w:hAnsi="Times New Roman Regular" w:cs="Times New Roman Regular"/>
          <w:b/>
          <w:bCs/>
          <w:sz w:val="26"/>
          <w:szCs w:val="26"/>
          <w:lang w:val="vi-VN" w:eastAsia="zh-CN"/>
        </w:rPr>
        <w:fldChar w:fldCharType="end"/>
      </w:r>
    </w:p>
    <w:p w14:paraId="4542C2EA" w14:textId="77777777" w:rsidR="001E0281" w:rsidRPr="00E857A5" w:rsidRDefault="001E0281" w:rsidP="001E0281">
      <w:pPr>
        <w:spacing w:after="10" w:line="360" w:lineRule="auto"/>
        <w:outlineLvl w:val="0"/>
        <w:rPr>
          <w:rFonts w:ascii="Times New Roman Regular" w:hAnsi="Times New Roman Regular" w:cs="Times New Roman Regular"/>
          <w:sz w:val="26"/>
          <w:szCs w:val="26"/>
          <w:lang w:val="vi-VN" w:eastAsia="zh-CN"/>
        </w:rPr>
      </w:pPr>
    </w:p>
    <w:p w14:paraId="2D3C70B0" w14:textId="77777777" w:rsidR="00696DED" w:rsidRPr="00E857A5" w:rsidRDefault="00BA781C" w:rsidP="001E0281">
      <w:pPr>
        <w:spacing w:after="10" w:line="360" w:lineRule="auto"/>
        <w:outlineLvl w:val="0"/>
        <w:rPr>
          <w:rFonts w:ascii="Times New Roman Regular" w:hAnsi="Times New Roman Regular" w:cs="Times New Roman Regular"/>
          <w:sz w:val="26"/>
          <w:szCs w:val="26"/>
          <w:lang w:val="vi-VN" w:eastAsia="zh-CN"/>
        </w:rPr>
        <w:sectPr w:rsidR="00696DED" w:rsidRPr="00E857A5">
          <w:pgSz w:w="11906" w:h="16838"/>
          <w:pgMar w:top="1984" w:right="1134" w:bottom="1701" w:left="1984" w:header="851" w:footer="992" w:gutter="0"/>
          <w:cols w:space="720"/>
          <w:docGrid w:type="lines" w:linePitch="312"/>
        </w:sectPr>
      </w:pPr>
      <w:r w:rsidRPr="00E857A5">
        <w:rPr>
          <w:rFonts w:ascii="Times New Roman Regular" w:hAnsi="Times New Roman Regular" w:cs="Times New Roman Regular"/>
          <w:sz w:val="26"/>
          <w:szCs w:val="26"/>
          <w:lang w:val="vi-VN" w:eastAsia="zh-CN"/>
        </w:rPr>
        <w:fldChar w:fldCharType="begin"/>
      </w:r>
      <w:r w:rsidRPr="00E857A5">
        <w:rPr>
          <w:rFonts w:ascii="Times New Roman Regular" w:hAnsi="Times New Roman Regular" w:cs="Times New Roman Regular"/>
          <w:sz w:val="26"/>
          <w:szCs w:val="26"/>
          <w:lang w:val="vi-VN" w:eastAsia="zh-CN"/>
        </w:rPr>
        <w:instrText xml:space="preserve"> TOC \h \z \c "Bảng" </w:instrText>
      </w:r>
      <w:r w:rsidRPr="00E857A5">
        <w:rPr>
          <w:rFonts w:ascii="Times New Roman Regular" w:hAnsi="Times New Roman Regular" w:cs="Times New Roman Regular"/>
          <w:sz w:val="26"/>
          <w:szCs w:val="26"/>
          <w:lang w:val="vi-VN" w:eastAsia="zh-CN"/>
        </w:rPr>
        <w:fldChar w:fldCharType="separate"/>
      </w:r>
      <w:r w:rsidRPr="00E857A5">
        <w:rPr>
          <w:rFonts w:ascii="Times New Roman Regular" w:hAnsi="Times New Roman Regular" w:cs="Times New Roman Regular"/>
          <w:sz w:val="26"/>
          <w:szCs w:val="26"/>
          <w:lang w:val="vi-VN" w:eastAsia="zh-CN"/>
        </w:rPr>
        <w:fldChar w:fldCharType="end"/>
      </w:r>
    </w:p>
    <w:p w14:paraId="02BBD613" w14:textId="485BB57E" w:rsidR="001E0281" w:rsidRPr="00E857A5" w:rsidRDefault="0076297B" w:rsidP="00A83950">
      <w:pPr>
        <w:keepNext/>
        <w:keepLines/>
        <w:spacing w:after="10" w:line="360" w:lineRule="auto"/>
        <w:outlineLvl w:val="0"/>
        <w:rPr>
          <w:rFonts w:ascii="Times New Roman Regular" w:hAnsi="Times New Roman Regular" w:cs="Times New Roman Regular"/>
          <w:b/>
          <w:bCs/>
          <w:sz w:val="26"/>
          <w:szCs w:val="26"/>
          <w:lang w:val="vi-VN" w:eastAsia="zh-CN"/>
        </w:rPr>
      </w:pPr>
      <w:bookmarkStart w:id="26" w:name="_Toc243435114"/>
      <w:bookmarkStart w:id="27" w:name="_Toc243951750"/>
      <w:r w:rsidRPr="00E857A5">
        <w:rPr>
          <w:rFonts w:ascii="Times New Roman Regular" w:hAnsi="Times New Roman Regular" w:cs="Times New Roman Regular"/>
          <w:b/>
          <w:bCs/>
          <w:sz w:val="26"/>
          <w:szCs w:val="26"/>
          <w:lang w:val="vi-VN" w:eastAsia="zh-CN"/>
        </w:rPr>
        <w:lastRenderedPageBreak/>
        <w:t>MỞ ĐẦU</w:t>
      </w:r>
      <w:bookmarkEnd w:id="26"/>
      <w:bookmarkEnd w:id="27"/>
    </w:p>
    <w:p w14:paraId="7B104AF9" w14:textId="77777777" w:rsidR="001E0281" w:rsidRPr="00E857A5" w:rsidRDefault="001E0281" w:rsidP="00A83950">
      <w:pPr>
        <w:spacing w:after="0" w:line="360" w:lineRule="auto"/>
        <w:outlineLvl w:val="0"/>
        <w:rPr>
          <w:rFonts w:ascii="Times New Roman Regular" w:hAnsi="Times New Roman Regular" w:cs="Times New Roman Regular"/>
          <w:b/>
          <w:bCs/>
          <w:sz w:val="26"/>
          <w:szCs w:val="26"/>
          <w:lang w:val="vi-VN" w:eastAsia="zh-CN"/>
        </w:rPr>
      </w:pPr>
      <w:bookmarkStart w:id="28" w:name="_Toc243435115"/>
      <w:bookmarkStart w:id="29" w:name="_Toc243951751"/>
      <w:bookmarkStart w:id="30" w:name="OLE_LINK7"/>
      <w:r w:rsidRPr="00E857A5">
        <w:rPr>
          <w:rFonts w:ascii="Times New Roman Regular" w:hAnsi="Times New Roman Regular" w:cs="Times New Roman Regular"/>
          <w:b/>
          <w:bCs/>
          <w:sz w:val="26"/>
          <w:szCs w:val="26"/>
          <w:lang w:val="vi-VN" w:eastAsia="zh-CN"/>
        </w:rPr>
        <w:t>1. Lý do chọn đề tài</w:t>
      </w:r>
      <w:bookmarkEnd w:id="28"/>
      <w:bookmarkEnd w:id="29"/>
    </w:p>
    <w:p w14:paraId="3B193BE1" w14:textId="77777777" w:rsidR="001E0281" w:rsidRPr="00E857A5" w:rsidRDefault="001E0281" w:rsidP="008A7CD4">
      <w:pPr>
        <w:spacing w:after="0" w:line="360" w:lineRule="auto"/>
        <w:outlineLvl w:val="1"/>
        <w:rPr>
          <w:rFonts w:ascii="Times New Roman Regular" w:hAnsi="Times New Roman Regular" w:cs="Times New Roman Regular"/>
          <w:b/>
          <w:bCs/>
          <w:sz w:val="26"/>
          <w:szCs w:val="26"/>
          <w:lang w:val="vi-VN" w:eastAsia="zh-CN"/>
        </w:rPr>
      </w:pPr>
      <w:bookmarkStart w:id="31" w:name="_Toc243435116"/>
      <w:bookmarkStart w:id="32" w:name="_Toc243951752"/>
      <w:r w:rsidRPr="00E857A5">
        <w:rPr>
          <w:rFonts w:ascii="Times New Roman Regular" w:hAnsi="Times New Roman Regular" w:cs="Times New Roman Regular"/>
          <w:b/>
          <w:bCs/>
          <w:sz w:val="26"/>
          <w:szCs w:val="26"/>
          <w:lang w:val="vi-VN" w:eastAsia="zh-CN"/>
        </w:rPr>
        <w:t>1.1.AI và sự thay đổi của ngành dịch thuật toàn cầu</w:t>
      </w:r>
      <w:bookmarkEnd w:id="31"/>
      <w:bookmarkEnd w:id="32"/>
    </w:p>
    <w:p w14:paraId="4E98BF46" w14:textId="45DE9DFC" w:rsidR="002C085E" w:rsidRPr="00E857A5" w:rsidRDefault="002C085E" w:rsidP="002C085E">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Sự phát triển của trí tuệ nhân tạo (AI), đặc biệt là các mô hình ngôn ngữ lớn dựa trên kiến trúc Transformer, đang làm thay đổi hoạt động dịch thuật toàn cầu. Bên cạnh dịch văn bản, AI có thể xử lý ngữ cảnh dài, điều chỉnh văn phong, hỗ trợ tra cứu thuật ngữ, hiệu đính và hậu biên tập, qua đó nâng cao tốc độ xử lý tài liệu đa ngôn ngữ.</w:t>
      </w:r>
      <w:r w:rsidR="001E0281" w:rsidRPr="00E857A5">
        <w:rPr>
          <w:rFonts w:ascii="Times New Roman Regular" w:hAnsi="Times New Roman Regular" w:cs="Times New Roman Regular"/>
          <w:sz w:val="26"/>
          <w:szCs w:val="26"/>
          <w:lang w:val="vi-VN" w:eastAsia="zh-CN"/>
        </w:rPr>
        <w:t xml:space="preserve"> Các nghiên cứu gần đây cho thấy mô hình ngôn ngữ lớn có thể tạo ra những bản dịch tương đối mạch lạc và lưu loát, đồng thời có tiềm năng hỗ trợ xử lý văn bản ở cấp độ tài liệu thay vì chỉ giới hạn ở từng câu riêng lẻ </w:t>
      </w:r>
      <w:r w:rsidR="007F1A4C" w:rsidRPr="00E857A5">
        <w:rPr>
          <w:rFonts w:ascii="Times New Roman Regular" w:hAnsi="Times New Roman Regular" w:cs="Times New Roman Regular"/>
          <w:sz w:val="26"/>
          <w:szCs w:val="26"/>
          <w:lang w:val="vi-VN" w:eastAsia="zh-CN"/>
        </w:rPr>
        <w:fldChar w:fldCharType="begin"/>
      </w:r>
      <w:r w:rsidR="007F1A4C" w:rsidRPr="00E857A5">
        <w:rPr>
          <w:rFonts w:ascii="Times New Roman Regular" w:hAnsi="Times New Roman Regular" w:cs="Times New Roman Regular"/>
          <w:sz w:val="26"/>
          <w:szCs w:val="26"/>
          <w:lang w:val="vi-VN" w:eastAsia="zh-CN"/>
        </w:rPr>
        <w:instrText xml:space="preserve"> REF _Ref239717571 \r \h </w:instrText>
      </w:r>
      <w:r w:rsidR="0010501E" w:rsidRPr="00E857A5">
        <w:rPr>
          <w:rFonts w:ascii="Times New Roman Regular" w:hAnsi="Times New Roman Regular" w:cs="Times New Roman Regular"/>
          <w:sz w:val="26"/>
          <w:szCs w:val="26"/>
          <w:lang w:val="vi-VN" w:eastAsia="zh-CN"/>
        </w:rPr>
        <w:instrText xml:space="preserve"> \* MERGEFORMAT </w:instrText>
      </w:r>
      <w:r w:rsidR="007F1A4C" w:rsidRPr="00E857A5">
        <w:rPr>
          <w:rFonts w:ascii="Times New Roman Regular" w:hAnsi="Times New Roman Regular" w:cs="Times New Roman Regular"/>
          <w:sz w:val="26"/>
          <w:szCs w:val="26"/>
          <w:lang w:val="vi-VN" w:eastAsia="zh-CN"/>
        </w:rPr>
      </w:r>
      <w:r w:rsidR="007F1A4C" w:rsidRPr="00E857A5">
        <w:rPr>
          <w:rFonts w:ascii="Times New Roman Regular" w:hAnsi="Times New Roman Regular" w:cs="Times New Roman Regular"/>
          <w:sz w:val="26"/>
          <w:szCs w:val="26"/>
          <w:lang w:val="vi-VN" w:eastAsia="zh-CN"/>
        </w:rPr>
        <w:fldChar w:fldCharType="separate"/>
      </w:r>
      <w:r w:rsidR="00B46482" w:rsidRPr="00E857A5">
        <w:rPr>
          <w:rFonts w:ascii="Times New Roman Regular" w:hAnsi="Times New Roman Regular" w:cs="Times New Roman Regular"/>
          <w:sz w:val="26"/>
          <w:szCs w:val="26"/>
          <w:lang w:val="vi-VN" w:eastAsia="zh-CN"/>
        </w:rPr>
        <w:t>[92]</w:t>
      </w:r>
      <w:r w:rsidR="007F1A4C" w:rsidRPr="00E857A5">
        <w:rPr>
          <w:rFonts w:ascii="Times New Roman Regular" w:hAnsi="Times New Roman Regular" w:cs="Times New Roman Regular"/>
          <w:sz w:val="26"/>
          <w:szCs w:val="26"/>
          <w:lang w:val="vi-VN" w:eastAsia="zh-CN"/>
        </w:rPr>
        <w:fldChar w:fldCharType="end"/>
      </w:r>
      <w:r w:rsidR="001E0281" w:rsidRPr="00E857A5">
        <w:rPr>
          <w:rFonts w:ascii="Times New Roman Regular" w:hAnsi="Times New Roman Regular" w:cs="Times New Roman Regular"/>
          <w:sz w:val="26"/>
          <w:szCs w:val="26"/>
          <w:lang w:val="vi-VN" w:eastAsia="zh-CN"/>
        </w:rPr>
        <w:t>. Tuy nhiên, kết quả dịch vẫn phụ thuộc vào mô hình, cặp ngôn ngữ, loại văn bản, cách thiết kế câu lệnh và phương pháp đánh giá được sử dụng.</w:t>
      </w:r>
    </w:p>
    <w:p w14:paraId="31D06B75" w14:textId="03DECA8A" w:rsidR="002C085E" w:rsidRPr="00E857A5" w:rsidRDefault="002C085E" w:rsidP="002C085E">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Tuy nhiên, bản dịch trôi chảy không đồng nghĩa với bản dịch chính xác. Kết quả còn phụ thuộc vào mô hình, cặp ngôn ngữ, loại văn bản và cách đặt câu lệnh; AI có thể bỏ sót thông tin hoặc dùng sai thuật ngữ chuyên ngành [42]. Vì vậy, xu hướng nổi bật không phải là thay thế hoàn toàn người dịch, mà là kết hợp năng lực xử lý của AI với việc thẩm định và kiểm soát chất lượng của con người.</w:t>
      </w:r>
    </w:p>
    <w:p w14:paraId="1CEC302B" w14:textId="77777777" w:rsidR="001E0281" w:rsidRPr="00E857A5" w:rsidRDefault="001E0281" w:rsidP="008A7CD4">
      <w:pPr>
        <w:spacing w:after="0" w:line="360" w:lineRule="auto"/>
        <w:outlineLvl w:val="1"/>
        <w:rPr>
          <w:rFonts w:ascii="Times New Roman Regular" w:hAnsi="Times New Roman Regular" w:cs="Times New Roman Regular"/>
          <w:b/>
          <w:bCs/>
          <w:sz w:val="26"/>
          <w:szCs w:val="26"/>
          <w:lang w:val="vi-VN" w:eastAsia="zh-CN"/>
        </w:rPr>
      </w:pPr>
      <w:bookmarkStart w:id="33" w:name="_Toc243435117"/>
      <w:bookmarkStart w:id="34" w:name="_Toc243951753"/>
      <w:r w:rsidRPr="00E857A5">
        <w:rPr>
          <w:rFonts w:ascii="Times New Roman Regular" w:hAnsi="Times New Roman Regular" w:cs="Times New Roman Regular"/>
          <w:b/>
          <w:bCs/>
          <w:sz w:val="26"/>
          <w:szCs w:val="26"/>
          <w:lang w:val="vi-VN" w:eastAsia="zh-CN"/>
        </w:rPr>
        <w:t>1.2.Nhu cầu dịch thuật Trung -Việt trong bối cảnh thương mại Việt Nam – Trung Quốc phát triển mạnh</w:t>
      </w:r>
      <w:bookmarkEnd w:id="33"/>
      <w:bookmarkEnd w:id="34"/>
    </w:p>
    <w:p w14:paraId="7C675A66" w14:textId="6B90FF6B" w:rsidR="002C085E" w:rsidRPr="00E857A5" w:rsidRDefault="002C085E" w:rsidP="002C085E">
      <w:pPr>
        <w:spacing w:after="0" w:line="360" w:lineRule="auto"/>
        <w:ind w:firstLineChars="200" w:firstLine="520"/>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Quan hệ thương mại Việt Nam – Trung Quốc mở rộng làm gia tăng nhu cầu chuyển ngữ hợp đồng, chứng từ xuất nhập khẩu, tiêu chuẩn kỹ thuật, quy định kiểm dịch và hồ sơ sản phẩm. Theo Cục Thống kê Việt Nam, năm 2025 Trung Quốc tiếp tục là thị trường nhập khẩu lớn nhất của Việt Nam, với kim ngạch khoảng 186 tỷ USD. Trong bối cảnh đó, dịch thuật chính xác là điều kiện quan trọng để doanh nghiệp tiếp cận thông tin, thực hiện nghĩa vụ và phối hợp với đối tác.</w:t>
      </w:r>
    </w:p>
    <w:p w14:paraId="24040380" w14:textId="77777777" w:rsidR="002C085E" w:rsidRPr="00E857A5" w:rsidRDefault="002C085E" w:rsidP="002C085E">
      <w:pPr>
        <w:spacing w:after="0" w:line="360" w:lineRule="auto"/>
        <w:ind w:firstLineChars="200" w:firstLine="520"/>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 xml:space="preserve">Đặc biệt, văn bản pháp quy và kỹ thuật đòi hỏi độ chính xác cao về thuật ngữ, điều kiện áp dụng, số liệu và đơn vị đo lường. Dù tiếng Trung và tiếng Việt có nhiều yếu tố từ vựng tương đồng, một số từ Hán Việt không tương đương hoàn toàn </w:t>
      </w:r>
      <w:r w:rsidRPr="00E857A5">
        <w:rPr>
          <w:rFonts w:ascii="Times New Roman Regular" w:hAnsi="Times New Roman Regular" w:cs="Times New Roman Regular"/>
          <w:sz w:val="26"/>
          <w:szCs w:val="26"/>
          <w:lang w:val="vi-VN" w:eastAsia="zh-CN"/>
        </w:rPr>
        <w:lastRenderedPageBreak/>
        <w:t>về nghĩa pháp lý hoặc chuyên ngành. Khác biệt về cấu trúc câu và lối diễn đạt hành chính cũng khiến bản dịch AI có nguy cơ đúng ngữ pháp nhưng chưa đúng nội dung quy phạm.</w:t>
      </w:r>
    </w:p>
    <w:p w14:paraId="4BD31BE0" w14:textId="7FC3420E" w:rsidR="0073528F" w:rsidRPr="00E857A5" w:rsidRDefault="0073528F" w:rsidP="0073528F">
      <w:pPr>
        <w:spacing w:after="0" w:line="360" w:lineRule="auto"/>
        <w:outlineLvl w:val="1"/>
        <w:rPr>
          <w:rFonts w:ascii="Times New Roman Regular" w:hAnsi="Times New Roman Regular" w:cs="Times New Roman Regular"/>
          <w:b/>
          <w:bCs/>
          <w:sz w:val="26"/>
          <w:szCs w:val="26"/>
          <w:lang w:val="vi-VN" w:eastAsia="zh-CN"/>
        </w:rPr>
      </w:pPr>
      <w:bookmarkStart w:id="35" w:name="_Toc243435118"/>
      <w:bookmarkStart w:id="36" w:name="_Toc243951754"/>
      <w:r w:rsidRPr="00E857A5">
        <w:rPr>
          <w:rFonts w:ascii="Times New Roman Regular" w:hAnsi="Times New Roman Regular" w:cs="Times New Roman Regular"/>
          <w:b/>
          <w:bCs/>
          <w:sz w:val="26"/>
          <w:szCs w:val="26"/>
          <w:lang w:val="vi-VN" w:eastAsia="zh-CN"/>
        </w:rPr>
        <w:t>1.3. Vai trò của nhãn bao bì thực phẩm và dịch nhãn bao bì trong thương mại và hội nhập</w:t>
      </w:r>
      <w:bookmarkEnd w:id="35"/>
      <w:bookmarkEnd w:id="36"/>
    </w:p>
    <w:p w14:paraId="7CE14F31" w14:textId="77777777" w:rsidR="0073528F" w:rsidRPr="00E857A5" w:rsidRDefault="0073528F" w:rsidP="0010501E">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Trong thương mại, bao bì giúp bảo vệ, bảo quản, vận chuyển sản phẩm và thể hiện nhận diện thương hiệu; nhãn bao bì cung cấp thông tin để người tiêu dùng nhận biết, lựa chọn, sử dụng và truy xuất nguồn gốc hàng hóa. Đối với thực phẩm, nhãn càng quan trọng vì liên quan trực tiếp đến sức khỏe và an toàn. Các nội dung như tên sản phẩm, thành phần, chất gây dị ứng, giá trị dinh dưỡng, thời hạn sử dụng, điều kiện bảo quản và thông tin nhà sản xuất cần được thể hiện rõ ràng, chính xác.</w:t>
      </w:r>
    </w:p>
    <w:p w14:paraId="6AA7FD70" w14:textId="77777777" w:rsidR="0073528F" w:rsidRPr="00E857A5" w:rsidRDefault="0073528F" w:rsidP="0010501E">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Trong xuất nhập khẩu, dịch nhãn bao bì không chỉ chuyển đổi ngôn ngữ mà còn chuyển tải thông tin sản phẩm theo yêu cầu của thị trường tiếp nhận. Bản dịch phù hợp hỗ trợ doanh nghiệp tuân thủ quy định ghi nhãn, hạn chế việc sửa đổi bao bì, giảm nguy cơ hiểu sai và tạo thuận lợi cho lưu thông hàng hóa. Vì thế, chất lượng dịch nhãn góp phần bảo vệ quyền lợi người tiêu dùng, củng cố niềm tin đối với sản phẩm và thúc đẩy hội nhập thương mại.</w:t>
      </w:r>
    </w:p>
    <w:p w14:paraId="19E7384B" w14:textId="77777777" w:rsidR="0073528F" w:rsidRPr="00E857A5" w:rsidRDefault="0073528F">
      <w:pPr>
        <w:spacing w:after="0" w:line="360" w:lineRule="auto"/>
        <w:outlineLvl w:val="1"/>
        <w:rPr>
          <w:rFonts w:ascii="Times New Roman Regular" w:hAnsi="Times New Roman Regular" w:cs="Times New Roman Regular"/>
          <w:b/>
          <w:bCs/>
          <w:sz w:val="26"/>
          <w:szCs w:val="26"/>
          <w:lang w:val="vi-VN" w:eastAsia="zh-CN"/>
        </w:rPr>
      </w:pPr>
      <w:bookmarkStart w:id="37" w:name="_Toc243435119"/>
      <w:bookmarkStart w:id="38" w:name="_Toc243951755"/>
      <w:r w:rsidRPr="00E857A5">
        <w:rPr>
          <w:rFonts w:ascii="Times New Roman Regular" w:hAnsi="Times New Roman Regular" w:cs="Times New Roman Regular"/>
          <w:b/>
          <w:bCs/>
          <w:sz w:val="26"/>
          <w:szCs w:val="26"/>
          <w:lang w:val="vi-VN" w:eastAsia="zh-CN"/>
        </w:rPr>
        <w:t>1.4. Vai trò của văn bản pháp quy trong hoạt động xuất nhập khẩu thực phẩm</w:t>
      </w:r>
      <w:bookmarkEnd w:id="37"/>
      <w:bookmarkEnd w:id="38"/>
    </w:p>
    <w:p w14:paraId="56674DF7" w14:textId="77777777" w:rsidR="0073528F" w:rsidRPr="00E857A5" w:rsidRDefault="0073528F" w:rsidP="0010501E">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Văn bản pháp quy và tiêu chuẩn về ghi nhãn thực phẩm xác định thông tin bắt buộc và yêu cầu kỹ thuật đối với hàng hóa trước khi lưu thông. Theo cách tiếp cận của Hiệp định về Hàng rào kỹ thuật trong thương mại (TBT), những yêu cầu này nhằm bảo vệ sức khỏe, an toàn và quyền được thông tin của người tiêu dùng, đồng thời cần hạn chế tạo ra trở ngại thương mại không cần thiết.</w:t>
      </w:r>
    </w:p>
    <w:p w14:paraId="5426E9D3" w14:textId="77777777" w:rsidR="0073528F" w:rsidRPr="00E857A5" w:rsidRDefault="0073528F" w:rsidP="0010501E">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Tại Việt Nam, TCVN 7087:2013, TCVN 7088:2025 và TCVN 14429:2025 đề cập đến các nội dung về ghi nhãn thực phẩm, dinh dưỡng và công bố liên quan. Tại Trung Quốc, GB 7718-2025 quy định nhãn thực phẩm bao gói sẵn, còn GB 28050-2025 quy định nhãn dinh dưỡng đối với nhóm thực phẩm này. Đây là những căn cứ quan trọng để doanh nghiệp đối chiếu yêu cầu giữa hai thị trường.</w:t>
      </w:r>
    </w:p>
    <w:p w14:paraId="73E52F79" w14:textId="77777777" w:rsidR="0073528F" w:rsidRPr="00E857A5" w:rsidRDefault="0073528F" w:rsidP="0010501E">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lastRenderedPageBreak/>
        <w:t>Đối với hàng thực phẩm Việt Nam xuất khẩu sang Trung Quốc, đặc biệt là thủy sản chế biến như cá tra bao gói sẵn, dịch sai thuật ngữ hoặc diễn giải sai quy định có thể gây khó khăn khi thiết kế nhãn, chuẩn bị hồ sơ và kiểm tra tính tuân thủ. Mức độ ảnh hưởng cụ thể phụ thuộc vào sản phẩm và quy định áp dụng.</w:t>
      </w:r>
    </w:p>
    <w:p w14:paraId="72C50889" w14:textId="78EDF2A0" w:rsidR="001E0281" w:rsidRPr="00E857A5" w:rsidRDefault="001E0281" w:rsidP="008A7CD4">
      <w:pPr>
        <w:keepNext/>
        <w:spacing w:after="0" w:line="360" w:lineRule="auto"/>
        <w:outlineLvl w:val="1"/>
        <w:rPr>
          <w:rFonts w:ascii="Times New Roman Regular" w:hAnsi="Times New Roman Regular" w:cs="Times New Roman Regular"/>
          <w:b/>
          <w:bCs/>
          <w:sz w:val="26"/>
          <w:szCs w:val="26"/>
          <w:lang w:val="vi-VN" w:eastAsia="zh-CN"/>
        </w:rPr>
      </w:pPr>
      <w:bookmarkStart w:id="39" w:name="_Toc243435120"/>
      <w:bookmarkStart w:id="40" w:name="_Toc243951756"/>
      <w:r w:rsidRPr="00E857A5">
        <w:rPr>
          <w:rFonts w:ascii="Times New Roman Regular" w:hAnsi="Times New Roman Regular" w:cs="Times New Roman Regular"/>
          <w:b/>
          <w:bCs/>
          <w:sz w:val="26"/>
          <w:szCs w:val="26"/>
          <w:lang w:val="vi-VN" w:eastAsia="zh-CN"/>
        </w:rPr>
        <w:t>1.</w:t>
      </w:r>
      <w:r w:rsidR="00724004" w:rsidRPr="00E857A5">
        <w:rPr>
          <w:rFonts w:ascii="Times New Roman Regular" w:hAnsi="Times New Roman Regular" w:cs="Times New Roman Regular"/>
          <w:b/>
          <w:bCs/>
          <w:sz w:val="26"/>
          <w:szCs w:val="26"/>
          <w:lang w:val="vi-VN" w:eastAsia="zh-CN"/>
        </w:rPr>
        <w:t>5</w:t>
      </w:r>
      <w:r w:rsidRPr="00E857A5">
        <w:rPr>
          <w:rFonts w:ascii="Times New Roman Regular" w:hAnsi="Times New Roman Regular" w:cs="Times New Roman Regular"/>
          <w:b/>
          <w:bCs/>
          <w:sz w:val="26"/>
          <w:szCs w:val="26"/>
          <w:lang w:val="vi-VN" w:eastAsia="zh-CN"/>
        </w:rPr>
        <w:t>.Tính cấp thiết của việc đánh giá chất lượng dịch thuật AI đối với văn bản có tính pháp lý cao</w:t>
      </w:r>
      <w:bookmarkEnd w:id="39"/>
      <w:bookmarkEnd w:id="40"/>
    </w:p>
    <w:p w14:paraId="1322A022" w14:textId="5AFA390E" w:rsidR="0073528F" w:rsidRPr="00E857A5" w:rsidRDefault="0073528F" w:rsidP="0073528F">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 xml:space="preserve">Việc sử dụng ChatGPT và DeepSeek để dịch GB 7718-2025 và GB 28050-2025 vừa mở ra khả năng tiếp cận nhanh văn bản tiếng Trung, vừa đặt ra rủi ro do bản dịch có thể lưu loát nhưng lược bỏ, diễn giải quá mức hoặc làm sai lệch nghĩa vụ và điều kiện pháp lý. </w:t>
      </w:r>
      <w:r w:rsidR="001E0281" w:rsidRPr="00E857A5">
        <w:rPr>
          <w:rFonts w:ascii="Times New Roman Regular" w:hAnsi="Times New Roman Regular" w:cs="Times New Roman Regular"/>
          <w:sz w:val="26"/>
          <w:szCs w:val="26"/>
          <w:lang w:val="vi-VN" w:eastAsia="zh-CN"/>
        </w:rPr>
        <w:t>Šarčević (1997, 2000) cho rằng văn bản pháp lý gắn với một hệ thống pháp luật cụ thể, do đó việc chuyển dịch phải quan tâm đến người tiếp nhận, chức năng của văn bản đích và mức độ tương đương giữa các khái niệm pháp lý, thay vì chỉ thay thế từ ngữ giữa hai ngôn ngữ.</w:t>
      </w:r>
      <w:r w:rsidR="000C6688" w:rsidRPr="00E857A5">
        <w:rPr>
          <w:rFonts w:ascii="Times New Roman Regular" w:hAnsi="Times New Roman Regular" w:cs="Times New Roman Regular"/>
          <w:sz w:val="26"/>
          <w:szCs w:val="26"/>
          <w:lang w:val="vi-VN" w:eastAsia="zh-CN"/>
        </w:rPr>
        <w:fldChar w:fldCharType="begin"/>
      </w:r>
      <w:r w:rsidR="000C6688" w:rsidRPr="00E857A5">
        <w:rPr>
          <w:rFonts w:ascii="Times New Roman Regular" w:hAnsi="Times New Roman Regular" w:cs="Times New Roman Regular"/>
          <w:sz w:val="26"/>
          <w:szCs w:val="26"/>
          <w:lang w:val="vi-VN" w:eastAsia="zh-CN"/>
        </w:rPr>
        <w:instrText xml:space="preserve"> REF _Ref239720055 \r \h </w:instrText>
      </w:r>
      <w:r w:rsidR="0010501E" w:rsidRPr="00E857A5">
        <w:rPr>
          <w:rFonts w:ascii="Times New Roman Regular" w:hAnsi="Times New Roman Regular" w:cs="Times New Roman Regular"/>
          <w:sz w:val="26"/>
          <w:szCs w:val="26"/>
          <w:lang w:val="vi-VN" w:eastAsia="zh-CN"/>
        </w:rPr>
        <w:instrText xml:space="preserve"> \* MERGEFORMAT </w:instrText>
      </w:r>
      <w:r w:rsidR="000C6688" w:rsidRPr="00E857A5">
        <w:rPr>
          <w:rFonts w:ascii="Times New Roman Regular" w:hAnsi="Times New Roman Regular" w:cs="Times New Roman Regular"/>
          <w:sz w:val="26"/>
          <w:szCs w:val="26"/>
          <w:lang w:val="vi-VN" w:eastAsia="zh-CN"/>
        </w:rPr>
      </w:r>
      <w:r w:rsidR="000C6688" w:rsidRPr="00E857A5">
        <w:rPr>
          <w:rFonts w:ascii="Times New Roman Regular" w:hAnsi="Times New Roman Regular" w:cs="Times New Roman Regular"/>
          <w:sz w:val="26"/>
          <w:szCs w:val="26"/>
          <w:lang w:val="vi-VN" w:eastAsia="zh-CN"/>
        </w:rPr>
        <w:fldChar w:fldCharType="separate"/>
      </w:r>
      <w:r w:rsidR="00B46482" w:rsidRPr="00E857A5">
        <w:rPr>
          <w:rFonts w:ascii="Times New Roman Regular" w:hAnsi="Times New Roman Regular" w:cs="Times New Roman Regular"/>
          <w:sz w:val="26"/>
          <w:szCs w:val="26"/>
          <w:lang w:val="vi-VN" w:eastAsia="zh-CN"/>
        </w:rPr>
        <w:t>[87]</w:t>
      </w:r>
      <w:r w:rsidR="000C6688" w:rsidRPr="00E857A5">
        <w:rPr>
          <w:rFonts w:ascii="Times New Roman Regular" w:hAnsi="Times New Roman Regular" w:cs="Times New Roman Regular"/>
          <w:sz w:val="26"/>
          <w:szCs w:val="26"/>
          <w:lang w:val="vi-VN" w:eastAsia="zh-CN"/>
        </w:rPr>
        <w:fldChar w:fldCharType="end"/>
      </w:r>
      <w:r w:rsidR="000C6688" w:rsidRPr="00E857A5">
        <w:rPr>
          <w:rFonts w:ascii="Times New Roman Regular" w:hAnsi="Times New Roman Regular" w:cs="Times New Roman Regular"/>
          <w:sz w:val="26"/>
          <w:szCs w:val="26"/>
          <w:lang w:val="vi-VN" w:eastAsia="zh-CN"/>
        </w:rPr>
        <w:fldChar w:fldCharType="begin"/>
      </w:r>
      <w:r w:rsidR="000C6688" w:rsidRPr="00E857A5">
        <w:rPr>
          <w:rFonts w:ascii="Times New Roman Regular" w:hAnsi="Times New Roman Regular" w:cs="Times New Roman Regular"/>
          <w:sz w:val="26"/>
          <w:szCs w:val="26"/>
          <w:lang w:val="vi-VN" w:eastAsia="zh-CN"/>
        </w:rPr>
        <w:instrText xml:space="preserve"> REF _Ref239720057 \r \h </w:instrText>
      </w:r>
      <w:r w:rsidR="0010501E" w:rsidRPr="00E857A5">
        <w:rPr>
          <w:rFonts w:ascii="Times New Roman Regular" w:hAnsi="Times New Roman Regular" w:cs="Times New Roman Regular"/>
          <w:sz w:val="26"/>
          <w:szCs w:val="26"/>
          <w:lang w:val="vi-VN" w:eastAsia="zh-CN"/>
        </w:rPr>
        <w:instrText xml:space="preserve"> \* MERGEFORMAT </w:instrText>
      </w:r>
      <w:r w:rsidR="000C6688" w:rsidRPr="00E857A5">
        <w:rPr>
          <w:rFonts w:ascii="Times New Roman Regular" w:hAnsi="Times New Roman Regular" w:cs="Times New Roman Regular"/>
          <w:sz w:val="26"/>
          <w:szCs w:val="26"/>
          <w:lang w:val="vi-VN" w:eastAsia="zh-CN"/>
        </w:rPr>
      </w:r>
      <w:r w:rsidR="000C6688" w:rsidRPr="00E857A5">
        <w:rPr>
          <w:rFonts w:ascii="Times New Roman Regular" w:hAnsi="Times New Roman Regular" w:cs="Times New Roman Regular"/>
          <w:sz w:val="26"/>
          <w:szCs w:val="26"/>
          <w:lang w:val="vi-VN" w:eastAsia="zh-CN"/>
        </w:rPr>
        <w:fldChar w:fldCharType="separate"/>
      </w:r>
      <w:r w:rsidR="00B46482" w:rsidRPr="00E857A5">
        <w:rPr>
          <w:rFonts w:ascii="Times New Roman Regular" w:hAnsi="Times New Roman Regular" w:cs="Times New Roman Regular"/>
          <w:sz w:val="26"/>
          <w:szCs w:val="26"/>
          <w:lang w:val="vi-VN" w:eastAsia="zh-CN"/>
        </w:rPr>
        <w:t>[88]</w:t>
      </w:r>
      <w:r w:rsidR="000C6688" w:rsidRPr="00E857A5">
        <w:rPr>
          <w:rFonts w:ascii="Times New Roman Regular" w:hAnsi="Times New Roman Regular" w:cs="Times New Roman Regular"/>
          <w:sz w:val="26"/>
          <w:szCs w:val="26"/>
          <w:lang w:val="vi-VN" w:eastAsia="zh-CN"/>
        </w:rPr>
        <w:fldChar w:fldCharType="end"/>
      </w:r>
    </w:p>
    <w:p w14:paraId="0BCEE04E" w14:textId="04A85E2B" w:rsidR="0073528F" w:rsidRPr="00E857A5" w:rsidRDefault="001E0281" w:rsidP="0073528F">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 xml:space="preserve">Việc đánh giá bản dịch AI vì thế có tính cấp thiết cả về học thuật và thực tiễn. </w:t>
      </w:r>
      <w:r w:rsidR="0073528F" w:rsidRPr="00E857A5">
        <w:rPr>
          <w:rFonts w:ascii="Times New Roman Regular" w:hAnsi="Times New Roman Regular" w:cs="Times New Roman Regular"/>
          <w:sz w:val="26"/>
          <w:szCs w:val="26"/>
          <w:lang w:val="vi-VN" w:eastAsia="zh-CN"/>
        </w:rPr>
        <w:t xml:space="preserve"> </w:t>
      </w:r>
      <w:r w:rsidRPr="00E857A5">
        <w:rPr>
          <w:rFonts w:ascii="Times New Roman Regular" w:hAnsi="Times New Roman Regular" w:cs="Times New Roman Regular"/>
          <w:sz w:val="26"/>
          <w:szCs w:val="26"/>
          <w:lang w:val="vi-VN" w:eastAsia="zh-CN"/>
        </w:rPr>
        <w:t xml:space="preserve"> </w:t>
      </w:r>
      <w:r w:rsidR="0073528F" w:rsidRPr="00E857A5">
        <w:rPr>
          <w:rFonts w:ascii="Times New Roman Regular" w:hAnsi="Times New Roman Regular" w:cs="Times New Roman Regular"/>
          <w:sz w:val="26"/>
          <w:szCs w:val="26"/>
          <w:lang w:val="vi-VN" w:eastAsia="zh-CN"/>
        </w:rPr>
        <w:t xml:space="preserve">Về học thuật, nghiên cứu góp phần làm rõ năng lực và giới hạn của AI trong dịch thuật Trung – Việt đối với văn bản pháp quy chuyên ngành. Về thực tiễn, kết quả có thể giúp người học, người dịch và doanh nghiệp xác định cách sử dụng AI phù hợp. Luận văn </w:t>
      </w:r>
      <w:r w:rsidR="00724004" w:rsidRPr="00E857A5">
        <w:rPr>
          <w:rFonts w:ascii="Times New Roman Regular" w:hAnsi="Times New Roman Regular" w:cs="Times New Roman Regular"/>
          <w:sz w:val="26"/>
          <w:szCs w:val="26"/>
          <w:lang w:val="vi-VN" w:eastAsia="zh-CN"/>
        </w:rPr>
        <w:t xml:space="preserve">không đặt mục tiêu xây dựng một hệ thống đánh giá dịch thuật hoàn chỉnh hoặc khẳng định khả năng thay thế người dịch. Thay vào đó, luận văn </w:t>
      </w:r>
      <w:r w:rsidR="0073528F" w:rsidRPr="00E857A5">
        <w:rPr>
          <w:rFonts w:ascii="Times New Roman Regular" w:hAnsi="Times New Roman Regular" w:cs="Times New Roman Regular"/>
          <w:sz w:val="26"/>
          <w:szCs w:val="26"/>
          <w:lang w:val="vi-VN" w:eastAsia="zh-CN"/>
        </w:rPr>
        <w:t>đánh giá sơ bộ bản dịch của ChatGPT, DeepSeek và người dịch theo sáu phương diện: độ đầy đủ; độ chính xác nội dung; độ chính xác và nhất quán thuật ngữ; mức độ bảo toàn tính quy phạm; tính rõ ràng và sự phù hợp với diễn ngôn pháp quy tiếng Việt; độ chính xác của bảng biểu, đơn vị và cấu trúc trình bày.</w:t>
      </w:r>
    </w:p>
    <w:p w14:paraId="4991A7A5" w14:textId="5311939F" w:rsidR="001E0281" w:rsidRPr="00E857A5" w:rsidRDefault="00724004" w:rsidP="0010501E">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 xml:space="preserve">Từ đó, đề tài “Ứng dụng AI trong dịch thuật Trung – Việt văn bản pháp quy về nhãn bao bì thực phẩm và ý nghĩa đối với hội nhập thương mại Việt Nam – Trung Quốc” được lựa chọn nhằm khảo sát vai trò hỗ trợ của AI và yêu cầu kiểm soát chất lượng dịch thuật ở giao điểm giữa công nghệ, ngôn ngữ và thương mại. </w:t>
      </w:r>
      <w:r w:rsidR="001E0281" w:rsidRPr="00E857A5">
        <w:rPr>
          <w:rFonts w:ascii="Times New Roman Regular" w:hAnsi="Times New Roman Regular" w:cs="Times New Roman Regular"/>
          <w:sz w:val="26"/>
          <w:szCs w:val="26"/>
          <w:lang w:val="vi-VN" w:eastAsia="zh-CN"/>
        </w:rPr>
        <w:t xml:space="preserve">Nghiên cứu tiếp cận AI như một công cụ hỗ trợ dịch thuật đang phát triển, chứ không giả định </w:t>
      </w:r>
      <w:r w:rsidR="001E0281" w:rsidRPr="00E857A5">
        <w:rPr>
          <w:rFonts w:ascii="Times New Roman Regular" w:hAnsi="Times New Roman Regular" w:cs="Times New Roman Regular"/>
          <w:sz w:val="26"/>
          <w:szCs w:val="26"/>
          <w:lang w:val="vi-VN" w:eastAsia="zh-CN"/>
        </w:rPr>
        <w:lastRenderedPageBreak/>
        <w:t>đây là giải pháp có thể tự động bảo đảm độ chính xác. Đồng thời, luận văn xem dịch thuật không chỉ là quá trình chuyển đổi ngôn ngữ, mà còn là một mắt xích hỗ trợ truyền tải quy định kỹ thuật giữa hai thị trường và góp phần vào năng lực tuân thủ của doanh nghiệp.</w:t>
      </w:r>
    </w:p>
    <w:p w14:paraId="73D951F6" w14:textId="77777777" w:rsidR="001E0281" w:rsidRPr="00E857A5" w:rsidRDefault="001E0281" w:rsidP="00A83950">
      <w:pPr>
        <w:spacing w:after="0" w:line="360" w:lineRule="auto"/>
        <w:outlineLvl w:val="0"/>
        <w:rPr>
          <w:rFonts w:ascii="Times New Roman Regular" w:hAnsi="Times New Roman Regular" w:cs="Times New Roman Regular"/>
          <w:b/>
          <w:bCs/>
          <w:sz w:val="26"/>
          <w:szCs w:val="26"/>
          <w:lang w:val="vi-VN" w:eastAsia="zh-CN"/>
        </w:rPr>
      </w:pPr>
      <w:bookmarkStart w:id="41" w:name="_Toc243435121"/>
      <w:bookmarkStart w:id="42" w:name="_Toc243951757"/>
      <w:bookmarkEnd w:id="30"/>
      <w:r w:rsidRPr="00E857A5">
        <w:rPr>
          <w:rFonts w:ascii="Times New Roman Regular" w:hAnsi="Times New Roman Regular" w:cs="Times New Roman Regular"/>
          <w:b/>
          <w:bCs/>
          <w:sz w:val="26"/>
          <w:szCs w:val="26"/>
          <w:lang w:val="vi-VN" w:eastAsia="zh-CN"/>
        </w:rPr>
        <w:t>2. Tổng quan nghiên cứu</w:t>
      </w:r>
      <w:bookmarkEnd w:id="41"/>
      <w:bookmarkEnd w:id="42"/>
    </w:p>
    <w:p w14:paraId="594BC1B7" w14:textId="4D46C7D6" w:rsidR="00EB2897" w:rsidRPr="00E857A5" w:rsidRDefault="00EB2897" w:rsidP="008A7CD4">
      <w:pPr>
        <w:spacing w:after="0" w:line="360" w:lineRule="auto"/>
        <w:outlineLvl w:val="1"/>
        <w:rPr>
          <w:rFonts w:ascii="Times New Roman Regular" w:hAnsi="Times New Roman Regular" w:cs="Times New Roman Regular"/>
          <w:b/>
          <w:bCs/>
          <w:sz w:val="26"/>
          <w:szCs w:val="26"/>
          <w:lang w:val="vi-VN" w:eastAsia="zh-CN"/>
        </w:rPr>
      </w:pPr>
      <w:bookmarkStart w:id="43" w:name="_Toc243435122"/>
      <w:bookmarkStart w:id="44" w:name="_Toc243951758"/>
      <w:r w:rsidRPr="00E857A5">
        <w:rPr>
          <w:rFonts w:ascii="Times New Roman Regular" w:hAnsi="Times New Roman Regular" w:cs="Times New Roman Regular"/>
          <w:b/>
          <w:bCs/>
          <w:sz w:val="26"/>
          <w:szCs w:val="26"/>
          <w:lang w:val="vi-VN" w:eastAsia="zh-CN"/>
        </w:rPr>
        <w:t>2.1. Nghiên cứu về dịch thuật và dịch thuật trong AI</w:t>
      </w:r>
      <w:bookmarkEnd w:id="43"/>
      <w:bookmarkEnd w:id="44"/>
    </w:p>
    <w:p w14:paraId="78007499" w14:textId="4C6BB171" w:rsidR="00EB2897" w:rsidRPr="00E857A5" w:rsidRDefault="00EB2897" w:rsidP="00B23EC0">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Nghiên cứu về dịch máy đã phát triển từ mô hình dựa trên quy tắc, dịch máy thống kê đến dịch máy thần kinh và mô hình ngôn ngữ lớn. Nếu hệ thống dựa trên quy tắc phụ thuộc vào từ điển song ngữ và các quy tắc ngữ pháp được xây dựng trước, dịch máy thống kê học những tương ứng có xác suất cao từ ngữ liệu song song, còn dịch máy thần kinh học biểu diễn ngôn ngữ trong một kiến trúc thống nhất. Sự ra đời của Transformer tiếp tục nâng cao khả năng mô hình hóa quan hệ ngữ cảnh và trở thành nền tảng của nhiều hệ thống xử lý ngôn ngữ hiện nay. Trên nền tảng đó, các mô hình ngôn ngữ lớn mở rộng phạm vi của dịch máy: thay vì chỉ chuyển một câu nguồn thành một câu đích, mô hình có thể tiếp nhận chỉ dẫn, khai thác ngữ cảnh dài và điều chỉnh đầu ra theo mục đích, thể loại hoặc đối tượng người đọc. Wang và cộng sự (2023) cho thấy mô hình ngôn ngữ lớn có tiềm năng duy trì liên kết và nhất quán ở cấp độ tài liệu trong một số điều kiện. Khả năng này có ý nghĩa đối với văn bản dài, nhiều quan hệ tham chiếu như văn bản pháp quy, nhưng tính mạch lạc bề mặt không bảo đảm rằng mọi thuật ngữ, điều kiện và chi tiết đều được chuyển tải chính xác.</w:t>
      </w:r>
      <w:r w:rsidR="000C6688" w:rsidRPr="00E857A5">
        <w:rPr>
          <w:rFonts w:ascii="Times New Roman Regular" w:hAnsi="Times New Roman Regular" w:cs="Times New Roman Regular"/>
          <w:sz w:val="26"/>
          <w:szCs w:val="26"/>
          <w:lang w:val="vi-VN" w:eastAsia="zh-CN"/>
        </w:rPr>
        <w:fldChar w:fldCharType="begin"/>
      </w:r>
      <w:r w:rsidR="000C6688" w:rsidRPr="00E857A5">
        <w:rPr>
          <w:rFonts w:ascii="Times New Roman Regular" w:hAnsi="Times New Roman Regular" w:cs="Times New Roman Regular"/>
          <w:sz w:val="26"/>
          <w:szCs w:val="26"/>
          <w:lang w:val="vi-VN" w:eastAsia="zh-CN"/>
        </w:rPr>
        <w:instrText xml:space="preserve"> REF _Ref239717571 \r \h </w:instrText>
      </w:r>
      <w:r w:rsidR="0010501E" w:rsidRPr="00E857A5">
        <w:rPr>
          <w:rFonts w:ascii="Times New Roman Regular" w:hAnsi="Times New Roman Regular" w:cs="Times New Roman Regular"/>
          <w:sz w:val="26"/>
          <w:szCs w:val="26"/>
          <w:lang w:val="vi-VN" w:eastAsia="zh-CN"/>
        </w:rPr>
        <w:instrText xml:space="preserve"> \* MERGEFORMAT </w:instrText>
      </w:r>
      <w:r w:rsidR="000C6688" w:rsidRPr="00E857A5">
        <w:rPr>
          <w:rFonts w:ascii="Times New Roman Regular" w:hAnsi="Times New Roman Regular" w:cs="Times New Roman Regular"/>
          <w:sz w:val="26"/>
          <w:szCs w:val="26"/>
          <w:lang w:val="vi-VN" w:eastAsia="zh-CN"/>
        </w:rPr>
      </w:r>
      <w:r w:rsidR="000C6688" w:rsidRPr="00E857A5">
        <w:rPr>
          <w:rFonts w:ascii="Times New Roman Regular" w:hAnsi="Times New Roman Regular" w:cs="Times New Roman Regular"/>
          <w:sz w:val="26"/>
          <w:szCs w:val="26"/>
          <w:lang w:val="vi-VN" w:eastAsia="zh-CN"/>
        </w:rPr>
        <w:fldChar w:fldCharType="separate"/>
      </w:r>
      <w:r w:rsidR="00B46482" w:rsidRPr="00E857A5">
        <w:rPr>
          <w:rFonts w:ascii="Times New Roman Regular" w:hAnsi="Times New Roman Regular" w:cs="Times New Roman Regular"/>
          <w:sz w:val="26"/>
          <w:szCs w:val="26"/>
          <w:lang w:val="vi-VN" w:eastAsia="zh-CN"/>
        </w:rPr>
        <w:t>[92]</w:t>
      </w:r>
      <w:r w:rsidR="000C6688" w:rsidRPr="00E857A5">
        <w:rPr>
          <w:rFonts w:ascii="Times New Roman Regular" w:hAnsi="Times New Roman Regular" w:cs="Times New Roman Regular"/>
          <w:sz w:val="26"/>
          <w:szCs w:val="26"/>
          <w:lang w:val="vi-VN" w:eastAsia="zh-CN"/>
        </w:rPr>
        <w:fldChar w:fldCharType="end"/>
      </w:r>
    </w:p>
    <w:p w14:paraId="4485FC5B" w14:textId="16AB74FC" w:rsidR="00EB2897" w:rsidRPr="00E857A5" w:rsidRDefault="00EB2897" w:rsidP="00B23EC0">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 xml:space="preserve">Một hướng nghiên cứu quan trọng sử dụng mô hình ngôn ngữ lớn để đánh giá và hậu biên tập bản dịch. Kocmi và Federmann (2023) giới thiệu GEMBA, cho thấy đánh giá của mô hình GPT có thể tương quan tích cực với đánh giá của con người trong một số thiết lập. Ki và Carpuat (2024) nhận thấy yêu cầu mô hình phân tích lỗi trước khi hậu biên tập có thể cải thiện đầu ra; Lu và cộng sự (2024) cũng ghi nhận lợi ích của câu lệnh tập trung vào nhận diện lỗi. Tuy nhiên, hiệu quả phụ thuộc vào dữ liệu, phiên bản mô hình, loại lỗi và cách thiết kế câu lệnh. Việc dùng AI để đánh giá AI còn đặt ra vấn đề về tính minh bạch, độ ổn định và khả năng tái lập. Vì vậy, trọng </w:t>
      </w:r>
      <w:r w:rsidRPr="00E857A5">
        <w:rPr>
          <w:rFonts w:ascii="Times New Roman Regular" w:hAnsi="Times New Roman Regular" w:cs="Times New Roman Regular"/>
          <w:sz w:val="26"/>
          <w:szCs w:val="26"/>
          <w:lang w:val="vi-VN" w:eastAsia="zh-CN"/>
        </w:rPr>
        <w:lastRenderedPageBreak/>
        <w:t>tâm nghiên cứu đang chuyển từ câu hỏi AI có dịch được hay không sang việc xác định phạm vi sử dụng, hồ sơ lỗi và vai trò kiểm chứng của con người.</w:t>
      </w:r>
      <w:r w:rsidR="00FA7D64" w:rsidRPr="00E857A5">
        <w:rPr>
          <w:rFonts w:ascii="Times New Roman Regular" w:hAnsi="Times New Roman Regular" w:cs="Times New Roman Regular"/>
          <w:sz w:val="26"/>
          <w:szCs w:val="26"/>
          <w:lang w:val="vi-VN" w:eastAsia="zh-CN"/>
        </w:rPr>
        <w:fldChar w:fldCharType="begin"/>
      </w:r>
      <w:r w:rsidR="00FA7D64" w:rsidRPr="00E857A5">
        <w:rPr>
          <w:rFonts w:ascii="Times New Roman Regular" w:hAnsi="Times New Roman Regular" w:cs="Times New Roman Regular"/>
          <w:sz w:val="26"/>
          <w:szCs w:val="26"/>
          <w:lang w:val="vi-VN" w:eastAsia="zh-CN"/>
        </w:rPr>
        <w:instrText xml:space="preserve"> REF _Ref239718718 \r \h </w:instrText>
      </w:r>
      <w:r w:rsidR="0010501E" w:rsidRPr="00E857A5">
        <w:rPr>
          <w:rFonts w:ascii="Times New Roman Regular" w:hAnsi="Times New Roman Regular" w:cs="Times New Roman Regular"/>
          <w:sz w:val="26"/>
          <w:szCs w:val="26"/>
          <w:lang w:val="vi-VN" w:eastAsia="zh-CN"/>
        </w:rPr>
        <w:instrText xml:space="preserve"> \* MERGEFORMAT </w:instrText>
      </w:r>
      <w:r w:rsidR="00FA7D64" w:rsidRPr="00E857A5">
        <w:rPr>
          <w:rFonts w:ascii="Times New Roman Regular" w:hAnsi="Times New Roman Regular" w:cs="Times New Roman Regular"/>
          <w:sz w:val="26"/>
          <w:szCs w:val="26"/>
          <w:lang w:val="vi-VN" w:eastAsia="zh-CN"/>
        </w:rPr>
      </w:r>
      <w:r w:rsidR="00FA7D64" w:rsidRPr="00E857A5">
        <w:rPr>
          <w:rFonts w:ascii="Times New Roman Regular" w:hAnsi="Times New Roman Regular" w:cs="Times New Roman Regular"/>
          <w:sz w:val="26"/>
          <w:szCs w:val="26"/>
          <w:lang w:val="vi-VN" w:eastAsia="zh-CN"/>
        </w:rPr>
        <w:fldChar w:fldCharType="separate"/>
      </w:r>
      <w:r w:rsidR="00B46482" w:rsidRPr="00E857A5">
        <w:rPr>
          <w:rFonts w:ascii="Times New Roman Regular" w:hAnsi="Times New Roman Regular" w:cs="Times New Roman Regular"/>
          <w:sz w:val="26"/>
          <w:szCs w:val="26"/>
          <w:lang w:val="vi-VN" w:eastAsia="zh-CN"/>
        </w:rPr>
        <w:t>[68]</w:t>
      </w:r>
      <w:r w:rsidR="00FA7D64" w:rsidRPr="00E857A5">
        <w:rPr>
          <w:rFonts w:ascii="Times New Roman Regular" w:hAnsi="Times New Roman Regular" w:cs="Times New Roman Regular"/>
          <w:sz w:val="26"/>
          <w:szCs w:val="26"/>
          <w:lang w:val="vi-VN" w:eastAsia="zh-CN"/>
        </w:rPr>
        <w:fldChar w:fldCharType="end"/>
      </w:r>
      <w:r w:rsidR="000C6688" w:rsidRPr="00E857A5">
        <w:rPr>
          <w:rFonts w:ascii="Times New Roman Regular" w:hAnsi="Times New Roman Regular" w:cs="Times New Roman Regular"/>
          <w:sz w:val="26"/>
          <w:szCs w:val="26"/>
          <w:lang w:val="vi-VN" w:eastAsia="zh-CN"/>
        </w:rPr>
        <w:fldChar w:fldCharType="begin"/>
      </w:r>
      <w:r w:rsidR="000C6688" w:rsidRPr="00E857A5">
        <w:rPr>
          <w:rFonts w:ascii="Times New Roman Regular" w:hAnsi="Times New Roman Regular" w:cs="Times New Roman Regular"/>
          <w:sz w:val="26"/>
          <w:szCs w:val="26"/>
          <w:lang w:val="vi-VN" w:eastAsia="zh-CN"/>
        </w:rPr>
        <w:instrText xml:space="preserve"> REF _Ref239717683 \r \h </w:instrText>
      </w:r>
      <w:r w:rsidR="0010501E" w:rsidRPr="00E857A5">
        <w:rPr>
          <w:rFonts w:ascii="Times New Roman Regular" w:hAnsi="Times New Roman Regular" w:cs="Times New Roman Regular"/>
          <w:sz w:val="26"/>
          <w:szCs w:val="26"/>
          <w:lang w:val="vi-VN" w:eastAsia="zh-CN"/>
        </w:rPr>
        <w:instrText xml:space="preserve"> \* MERGEFORMAT </w:instrText>
      </w:r>
      <w:r w:rsidR="000C6688" w:rsidRPr="00E857A5">
        <w:rPr>
          <w:rFonts w:ascii="Times New Roman Regular" w:hAnsi="Times New Roman Regular" w:cs="Times New Roman Regular"/>
          <w:sz w:val="26"/>
          <w:szCs w:val="26"/>
          <w:lang w:val="vi-VN" w:eastAsia="zh-CN"/>
        </w:rPr>
      </w:r>
      <w:r w:rsidR="000C6688" w:rsidRPr="00E857A5">
        <w:rPr>
          <w:rFonts w:ascii="Times New Roman Regular" w:hAnsi="Times New Roman Regular" w:cs="Times New Roman Regular"/>
          <w:sz w:val="26"/>
          <w:szCs w:val="26"/>
          <w:lang w:val="vi-VN" w:eastAsia="zh-CN"/>
        </w:rPr>
        <w:fldChar w:fldCharType="separate"/>
      </w:r>
      <w:r w:rsidR="00B46482" w:rsidRPr="00E857A5">
        <w:rPr>
          <w:rFonts w:ascii="Times New Roman Regular" w:hAnsi="Times New Roman Regular" w:cs="Times New Roman Regular"/>
          <w:sz w:val="26"/>
          <w:szCs w:val="26"/>
          <w:lang w:val="vi-VN" w:eastAsia="zh-CN"/>
        </w:rPr>
        <w:t>[75]</w:t>
      </w:r>
      <w:r w:rsidR="000C6688" w:rsidRPr="00E857A5">
        <w:rPr>
          <w:rFonts w:ascii="Times New Roman Regular" w:hAnsi="Times New Roman Regular" w:cs="Times New Roman Regular"/>
          <w:sz w:val="26"/>
          <w:szCs w:val="26"/>
          <w:lang w:val="vi-VN" w:eastAsia="zh-CN"/>
        </w:rPr>
        <w:fldChar w:fldCharType="end"/>
      </w:r>
      <w:r w:rsidR="000C6688" w:rsidRPr="00E857A5">
        <w:rPr>
          <w:rFonts w:ascii="Times New Roman Regular" w:hAnsi="Times New Roman Regular" w:cs="Times New Roman Regular"/>
          <w:sz w:val="26"/>
          <w:szCs w:val="26"/>
          <w:lang w:val="vi-VN" w:eastAsia="zh-CN"/>
        </w:rPr>
        <w:fldChar w:fldCharType="begin"/>
      </w:r>
      <w:r w:rsidR="000C6688" w:rsidRPr="00E857A5">
        <w:rPr>
          <w:rFonts w:ascii="Times New Roman Regular" w:hAnsi="Times New Roman Regular" w:cs="Times New Roman Regular"/>
          <w:sz w:val="26"/>
          <w:szCs w:val="26"/>
          <w:lang w:val="vi-VN" w:eastAsia="zh-CN"/>
        </w:rPr>
        <w:instrText xml:space="preserve"> REF _Ref239720167 \r \h </w:instrText>
      </w:r>
      <w:r w:rsidR="0010501E" w:rsidRPr="00E857A5">
        <w:rPr>
          <w:rFonts w:ascii="Times New Roman Regular" w:hAnsi="Times New Roman Regular" w:cs="Times New Roman Regular"/>
          <w:sz w:val="26"/>
          <w:szCs w:val="26"/>
          <w:lang w:val="vi-VN" w:eastAsia="zh-CN"/>
        </w:rPr>
        <w:instrText xml:space="preserve"> \* MERGEFORMAT </w:instrText>
      </w:r>
      <w:r w:rsidR="000C6688" w:rsidRPr="00E857A5">
        <w:rPr>
          <w:rFonts w:ascii="Times New Roman Regular" w:hAnsi="Times New Roman Regular" w:cs="Times New Roman Regular"/>
          <w:sz w:val="26"/>
          <w:szCs w:val="26"/>
          <w:lang w:val="vi-VN" w:eastAsia="zh-CN"/>
        </w:rPr>
      </w:r>
      <w:r w:rsidR="000C6688" w:rsidRPr="00E857A5">
        <w:rPr>
          <w:rFonts w:ascii="Times New Roman Regular" w:hAnsi="Times New Roman Regular" w:cs="Times New Roman Regular"/>
          <w:sz w:val="26"/>
          <w:szCs w:val="26"/>
          <w:lang w:val="vi-VN" w:eastAsia="zh-CN"/>
        </w:rPr>
        <w:fldChar w:fldCharType="separate"/>
      </w:r>
      <w:r w:rsidR="00B46482" w:rsidRPr="00E857A5">
        <w:rPr>
          <w:rFonts w:ascii="Times New Roman Regular" w:hAnsi="Times New Roman Regular" w:cs="Times New Roman Regular"/>
          <w:sz w:val="26"/>
          <w:szCs w:val="26"/>
          <w:lang w:val="vi-VN" w:eastAsia="zh-CN"/>
        </w:rPr>
        <w:t>[76]</w:t>
      </w:r>
      <w:r w:rsidR="000C6688" w:rsidRPr="00E857A5">
        <w:rPr>
          <w:rFonts w:ascii="Times New Roman Regular" w:hAnsi="Times New Roman Regular" w:cs="Times New Roman Regular"/>
          <w:sz w:val="26"/>
          <w:szCs w:val="26"/>
          <w:lang w:val="vi-VN" w:eastAsia="zh-CN"/>
        </w:rPr>
        <w:fldChar w:fldCharType="end"/>
      </w:r>
    </w:p>
    <w:p w14:paraId="632F02C0" w14:textId="4AB39A20" w:rsidR="00EB2897" w:rsidRPr="00E857A5" w:rsidRDefault="00EB2897" w:rsidP="00B23EC0">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ChatGPT được nghiên cứu tương đối sớm nhờ khả năng tiếp nhận thông tin về bối cảnh, mục đích, người đọc và phong cách. Các công trình thường ghi nhận ưu thế của mô hình GPT về độ lưu loát, tổ chức văn bản đích và khả năng điều chỉnh đầu ra theo chỉ dẫn. Tuy nhiên, mô hình có thể thêm nội dung không có trong nguyên bản, làm thay đổi mức độ chắc chắn hoặc sử dụng thuật ngữ thiếu nhất quán. Briva-Iglesias, Camargo và Dogru (2024), khi so sánh mô hình ngôn ngữ lớn với dịch máy thần kinh trong lĩnh vực pháp lý, cho thấy thứ hạng hệ thống thay đổi theo phương pháp đánh giá: chỉ số tự động và đánh giá của chuyên gia không phải lúc nào cũng thống nhất. Kết quả này cho thấy độ lưu loát không thể được sử dụng như chỉ báo thay thế cho độ tin cậy pháp lý.</w:t>
      </w:r>
      <w:r w:rsidR="00FA7D64" w:rsidRPr="00E857A5">
        <w:rPr>
          <w:rFonts w:ascii="Times New Roman Regular" w:hAnsi="Times New Roman Regular" w:cs="Times New Roman Regular"/>
          <w:sz w:val="26"/>
          <w:szCs w:val="26"/>
          <w:lang w:val="vi-VN" w:eastAsia="zh-CN"/>
        </w:rPr>
        <w:fldChar w:fldCharType="begin"/>
      </w:r>
      <w:r w:rsidR="00FA7D64" w:rsidRPr="00E857A5">
        <w:rPr>
          <w:rFonts w:ascii="Times New Roman Regular" w:hAnsi="Times New Roman Regular" w:cs="Times New Roman Regular"/>
          <w:sz w:val="26"/>
          <w:szCs w:val="26"/>
          <w:lang w:val="vi-VN" w:eastAsia="zh-CN"/>
        </w:rPr>
        <w:instrText xml:space="preserve"> REF _Ref239720363 \r \h </w:instrText>
      </w:r>
      <w:r w:rsidR="0010501E" w:rsidRPr="00E857A5">
        <w:rPr>
          <w:rFonts w:ascii="Times New Roman Regular" w:hAnsi="Times New Roman Regular" w:cs="Times New Roman Regular"/>
          <w:sz w:val="26"/>
          <w:szCs w:val="26"/>
          <w:lang w:val="vi-VN" w:eastAsia="zh-CN"/>
        </w:rPr>
        <w:instrText xml:space="preserve"> \* MERGEFORMAT </w:instrText>
      </w:r>
      <w:r w:rsidR="00FA7D64" w:rsidRPr="00E857A5">
        <w:rPr>
          <w:rFonts w:ascii="Times New Roman Regular" w:hAnsi="Times New Roman Regular" w:cs="Times New Roman Regular"/>
          <w:sz w:val="26"/>
          <w:szCs w:val="26"/>
          <w:lang w:val="vi-VN" w:eastAsia="zh-CN"/>
        </w:rPr>
      </w:r>
      <w:r w:rsidR="00FA7D64" w:rsidRPr="00E857A5">
        <w:rPr>
          <w:rFonts w:ascii="Times New Roman Regular" w:hAnsi="Times New Roman Regular" w:cs="Times New Roman Regular"/>
          <w:sz w:val="26"/>
          <w:szCs w:val="26"/>
          <w:lang w:val="vi-VN" w:eastAsia="zh-CN"/>
        </w:rPr>
        <w:fldChar w:fldCharType="separate"/>
      </w:r>
      <w:r w:rsidR="00B46482" w:rsidRPr="00E857A5">
        <w:rPr>
          <w:rFonts w:ascii="Times New Roman Regular" w:hAnsi="Times New Roman Regular" w:cs="Times New Roman Regular"/>
          <w:sz w:val="26"/>
          <w:szCs w:val="26"/>
          <w:lang w:val="vi-VN" w:eastAsia="zh-CN"/>
        </w:rPr>
        <w:t>[62]</w:t>
      </w:r>
      <w:r w:rsidR="00FA7D64" w:rsidRPr="00E857A5">
        <w:rPr>
          <w:rFonts w:ascii="Times New Roman Regular" w:hAnsi="Times New Roman Regular" w:cs="Times New Roman Regular"/>
          <w:sz w:val="26"/>
          <w:szCs w:val="26"/>
          <w:lang w:val="vi-VN" w:eastAsia="zh-CN"/>
        </w:rPr>
        <w:fldChar w:fldCharType="end"/>
      </w:r>
      <w:r w:rsidR="00FA7D64" w:rsidRPr="00E857A5">
        <w:rPr>
          <w:rFonts w:ascii="Times New Roman Regular" w:hAnsi="Times New Roman Regular" w:cs="Times New Roman Regular"/>
          <w:sz w:val="26"/>
          <w:szCs w:val="26"/>
          <w:lang w:val="vi-VN" w:eastAsia="zh-CN"/>
        </w:rPr>
        <w:t xml:space="preserve"> </w:t>
      </w:r>
    </w:p>
    <w:p w14:paraId="1D897BD5" w14:textId="672C8867" w:rsidR="00EB2897" w:rsidRPr="00E857A5" w:rsidRDefault="00EB2897" w:rsidP="00B23EC0">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Nghiên cứu trực tiếp về năng lực dịch của DeepSeek còn tương đối mới. Một số đánh giá chiều Trung - Anh cho thấy mô hình có thể bảo toàn khá tốt thông tin ngữ nghĩa, nhưng kết quả thay đổi theo thể loại và thiết kế thực nghiệm. Zhang và cộng sự (2026) nhận thấy mô hình ngôn ngữ lớn hoạt động tương đối tốt với văn bản báo chí nhưng khó khăn hơn ở văn học, điển cố và biểu đạt hàm ẩn. Do khác biệt về dữ liệu, phiên bản, câu lệnh và cách chấm, các kết quả này không thể suy rộng trực tiếp sang cặp Trung - Việt hoặc văn bản pháp quy. ChatGPT và DeepSeek được lựa chọn trong luận văn vì đại diện cho hai hệ sinh thái khác nhau và được người dùng hai nước biết đến; chất lượng của chúng phải được kiểm tra trên cùng ngữ liệu, không thể suy ra từ nhận định chung về năng lực tiếng Trung hoặc độ tự nhiên.</w:t>
      </w:r>
      <w:r w:rsidR="00FA7D64" w:rsidRPr="00E857A5">
        <w:rPr>
          <w:rFonts w:ascii="Times New Roman Regular" w:hAnsi="Times New Roman Regular" w:cs="Times New Roman Regular"/>
          <w:sz w:val="26"/>
          <w:szCs w:val="26"/>
          <w:lang w:val="vi-VN" w:eastAsia="zh-CN"/>
        </w:rPr>
        <w:fldChar w:fldCharType="begin"/>
      </w:r>
      <w:r w:rsidR="00FA7D64" w:rsidRPr="00E857A5">
        <w:rPr>
          <w:rFonts w:ascii="Times New Roman Regular" w:hAnsi="Times New Roman Regular" w:cs="Times New Roman Regular"/>
          <w:sz w:val="26"/>
          <w:szCs w:val="26"/>
          <w:lang w:val="vi-VN" w:eastAsia="zh-CN"/>
        </w:rPr>
        <w:instrText xml:space="preserve"> REF _Ref239720413 \r \h </w:instrText>
      </w:r>
      <w:r w:rsidR="0010501E" w:rsidRPr="00E857A5">
        <w:rPr>
          <w:rFonts w:ascii="Times New Roman Regular" w:hAnsi="Times New Roman Regular" w:cs="Times New Roman Regular"/>
          <w:sz w:val="26"/>
          <w:szCs w:val="26"/>
          <w:lang w:val="vi-VN" w:eastAsia="zh-CN"/>
        </w:rPr>
        <w:instrText xml:space="preserve"> \* MERGEFORMAT </w:instrText>
      </w:r>
      <w:r w:rsidR="00FA7D64" w:rsidRPr="00E857A5">
        <w:rPr>
          <w:rFonts w:ascii="Times New Roman Regular" w:hAnsi="Times New Roman Regular" w:cs="Times New Roman Regular"/>
          <w:sz w:val="26"/>
          <w:szCs w:val="26"/>
          <w:lang w:val="vi-VN" w:eastAsia="zh-CN"/>
        </w:rPr>
      </w:r>
      <w:r w:rsidR="00FA7D64" w:rsidRPr="00E857A5">
        <w:rPr>
          <w:rFonts w:ascii="Times New Roman Regular" w:hAnsi="Times New Roman Regular" w:cs="Times New Roman Regular"/>
          <w:sz w:val="26"/>
          <w:szCs w:val="26"/>
          <w:lang w:val="vi-VN" w:eastAsia="zh-CN"/>
        </w:rPr>
        <w:fldChar w:fldCharType="separate"/>
      </w:r>
      <w:r w:rsidR="00B46482" w:rsidRPr="00E857A5">
        <w:rPr>
          <w:rFonts w:ascii="Times New Roman Regular" w:hAnsi="Times New Roman Regular" w:cs="Times New Roman Regular"/>
          <w:sz w:val="26"/>
          <w:szCs w:val="26"/>
          <w:lang w:val="vi-VN" w:eastAsia="zh-CN"/>
        </w:rPr>
        <w:t>[97]</w:t>
      </w:r>
      <w:r w:rsidR="00FA7D64" w:rsidRPr="00E857A5">
        <w:rPr>
          <w:rFonts w:ascii="Times New Roman Regular" w:hAnsi="Times New Roman Regular" w:cs="Times New Roman Regular"/>
          <w:sz w:val="26"/>
          <w:szCs w:val="26"/>
          <w:lang w:val="vi-VN" w:eastAsia="zh-CN"/>
        </w:rPr>
        <w:fldChar w:fldCharType="end"/>
      </w:r>
    </w:p>
    <w:p w14:paraId="3E606C6D" w14:textId="3279BBE6" w:rsidR="00EB2897" w:rsidRPr="00E857A5" w:rsidRDefault="00EB2897" w:rsidP="00B23EC0">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 xml:space="preserve">Đối với dịch thuật pháp lý, các nghiên cứu nhấn mạnh rằng khó khăn không chỉ nằm ở cấu trúc câu và thuật ngữ mà còn bắt nguồn từ sự khác biệt giữa các hệ thống quy phạm. Một khái niệm của hệ thống pháp luật nguồn có thể không có đơn vị tương ứng hoàn toàn trong hệ thống đích; vì vậy, phương án đúng theo từ điển chưa chắc thực hiện đúng chức năng của khái niệm trong văn bản. Šarčević (1997) đề xuất cách tiếp cận lấy người tiếp nhận và chức năng của văn bản đích làm trung tâm. Người </w:t>
      </w:r>
      <w:r w:rsidRPr="00E857A5">
        <w:rPr>
          <w:rFonts w:ascii="Times New Roman Regular" w:hAnsi="Times New Roman Regular" w:cs="Times New Roman Regular"/>
          <w:sz w:val="26"/>
          <w:szCs w:val="26"/>
          <w:lang w:val="vi-VN" w:eastAsia="zh-CN"/>
        </w:rPr>
        <w:lastRenderedPageBreak/>
        <w:t>dịch phải xác định loại văn bản, hiệu lực, mục đích sử dụng và quan hệ giữa các khái niệm pháp lý. Trong trường hợp không có tương đương hoàn toàn, giải pháp dịch cần giúp người đọc hiểu đúng chức năng của thuật ngữ mà không tạo ra một khẳng định pháp lý không có trong nguyên bản. Quan điểm này đặc biệt phù hợp với tiêu chuẩn và văn bản pháp quy kỹ thuật, nơi các biểu thức chỉ bắt buộc, cho phép, cấm đoán hoặc khuyến nghị có tác động trực tiếp đến cách hiểu nghĩa vụ tuân thủ. Tên cơ quan, mã tiêu chuẩn, đơn vị đo lường, tỷ lệ, điều kiện và ngoại lệ cũng phải được duy trì chính xác.</w:t>
      </w:r>
      <w:r w:rsidR="00FA7D64" w:rsidRPr="00E857A5">
        <w:rPr>
          <w:rFonts w:ascii="Times New Roman Regular" w:hAnsi="Times New Roman Regular" w:cs="Times New Roman Regular"/>
          <w:sz w:val="26"/>
          <w:szCs w:val="26"/>
          <w:lang w:val="vi-VN" w:eastAsia="zh-CN"/>
        </w:rPr>
        <w:fldChar w:fldCharType="begin"/>
      </w:r>
      <w:r w:rsidR="00FA7D64" w:rsidRPr="00E857A5">
        <w:rPr>
          <w:rFonts w:ascii="Times New Roman Regular" w:hAnsi="Times New Roman Regular" w:cs="Times New Roman Regular"/>
          <w:sz w:val="26"/>
          <w:szCs w:val="26"/>
          <w:lang w:val="vi-VN" w:eastAsia="zh-CN"/>
        </w:rPr>
        <w:instrText xml:space="preserve"> REF _Ref239720055 \r \h </w:instrText>
      </w:r>
      <w:r w:rsidR="0010501E" w:rsidRPr="00E857A5">
        <w:rPr>
          <w:rFonts w:ascii="Times New Roman Regular" w:hAnsi="Times New Roman Regular" w:cs="Times New Roman Regular"/>
          <w:sz w:val="26"/>
          <w:szCs w:val="26"/>
          <w:lang w:val="vi-VN" w:eastAsia="zh-CN"/>
        </w:rPr>
        <w:instrText xml:space="preserve"> \* MERGEFORMAT </w:instrText>
      </w:r>
      <w:r w:rsidR="00FA7D64" w:rsidRPr="00E857A5">
        <w:rPr>
          <w:rFonts w:ascii="Times New Roman Regular" w:hAnsi="Times New Roman Regular" w:cs="Times New Roman Regular"/>
          <w:sz w:val="26"/>
          <w:szCs w:val="26"/>
          <w:lang w:val="vi-VN" w:eastAsia="zh-CN"/>
        </w:rPr>
      </w:r>
      <w:r w:rsidR="00FA7D64" w:rsidRPr="00E857A5">
        <w:rPr>
          <w:rFonts w:ascii="Times New Roman Regular" w:hAnsi="Times New Roman Regular" w:cs="Times New Roman Regular"/>
          <w:sz w:val="26"/>
          <w:szCs w:val="26"/>
          <w:lang w:val="vi-VN" w:eastAsia="zh-CN"/>
        </w:rPr>
        <w:fldChar w:fldCharType="separate"/>
      </w:r>
      <w:r w:rsidR="00B46482" w:rsidRPr="00E857A5">
        <w:rPr>
          <w:rFonts w:ascii="Times New Roman Regular" w:hAnsi="Times New Roman Regular" w:cs="Times New Roman Regular"/>
          <w:sz w:val="26"/>
          <w:szCs w:val="26"/>
          <w:lang w:val="vi-VN" w:eastAsia="zh-CN"/>
        </w:rPr>
        <w:t>[87]</w:t>
      </w:r>
      <w:r w:rsidR="00FA7D64" w:rsidRPr="00E857A5">
        <w:rPr>
          <w:rFonts w:ascii="Times New Roman Regular" w:hAnsi="Times New Roman Regular" w:cs="Times New Roman Regular"/>
          <w:sz w:val="26"/>
          <w:szCs w:val="26"/>
          <w:lang w:val="vi-VN" w:eastAsia="zh-CN"/>
        </w:rPr>
        <w:fldChar w:fldCharType="end"/>
      </w:r>
    </w:p>
    <w:p w14:paraId="142C6778" w14:textId="048B302C" w:rsidR="00EB2897" w:rsidRPr="00E857A5" w:rsidRDefault="00EB2897" w:rsidP="00B23EC0">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Sự phát triển của AI đã mở rộng nghiên cứu dịch thuật pháp lý sang đánh giá tự động và xây dựng bộ chuẩn chuyên biệt, bởi các chỉ số phổ thông chưa phản ánh đầy đủ lỗi thuật ngữ, điều kiện và lực quy phạm. Mahapatra và cộng sự (2023) kết hợp đánh giá hệ thống dịch pháp lý với ý kiến của người hành nghề luật; Briva-Iglesias và cộng sự (2024) cũng chỉ ra sự không thống nhất giữa chỉ số tự động và đánh giá chuyên gia. Những kết quả này củng cố yêu cầu phân biệt bản dịch dễ đọc với bản dịch đủ tin cậy cho một mục đích pháp lý. Đối với GB 7718-2025 và GB 28050-2025, việc đánh giá phải bao quát độ đầy đủ, chính xác nội dung, thuật ngữ, lực quy phạm, tính rõ ràng, bảng biểu, đơn vị và cấu trúc trình bày.</w:t>
      </w:r>
      <w:r w:rsidR="00FA7D64" w:rsidRPr="00E857A5">
        <w:rPr>
          <w:rFonts w:ascii="Times New Roman Regular" w:hAnsi="Times New Roman Regular" w:cs="Times New Roman Regular"/>
          <w:sz w:val="26"/>
          <w:szCs w:val="26"/>
          <w:lang w:val="vi-VN" w:eastAsia="zh-CN"/>
        </w:rPr>
        <w:fldChar w:fldCharType="begin"/>
      </w:r>
      <w:r w:rsidR="00FA7D64" w:rsidRPr="00E857A5">
        <w:rPr>
          <w:rFonts w:ascii="Times New Roman Regular" w:hAnsi="Times New Roman Regular" w:cs="Times New Roman Regular"/>
          <w:sz w:val="26"/>
          <w:szCs w:val="26"/>
          <w:lang w:val="vi-VN" w:eastAsia="zh-CN"/>
        </w:rPr>
        <w:instrText xml:space="preserve"> REF _Ref239720363 \r \h </w:instrText>
      </w:r>
      <w:r w:rsidR="0010501E" w:rsidRPr="00E857A5">
        <w:rPr>
          <w:rFonts w:ascii="Times New Roman Regular" w:hAnsi="Times New Roman Regular" w:cs="Times New Roman Regular"/>
          <w:sz w:val="26"/>
          <w:szCs w:val="26"/>
          <w:lang w:val="vi-VN" w:eastAsia="zh-CN"/>
        </w:rPr>
        <w:instrText xml:space="preserve"> \* MERGEFORMAT </w:instrText>
      </w:r>
      <w:r w:rsidR="00FA7D64" w:rsidRPr="00E857A5">
        <w:rPr>
          <w:rFonts w:ascii="Times New Roman Regular" w:hAnsi="Times New Roman Regular" w:cs="Times New Roman Regular"/>
          <w:sz w:val="26"/>
          <w:szCs w:val="26"/>
          <w:lang w:val="vi-VN" w:eastAsia="zh-CN"/>
        </w:rPr>
      </w:r>
      <w:r w:rsidR="00FA7D64" w:rsidRPr="00E857A5">
        <w:rPr>
          <w:rFonts w:ascii="Times New Roman Regular" w:hAnsi="Times New Roman Regular" w:cs="Times New Roman Regular"/>
          <w:sz w:val="26"/>
          <w:szCs w:val="26"/>
          <w:lang w:val="vi-VN" w:eastAsia="zh-CN"/>
        </w:rPr>
        <w:fldChar w:fldCharType="separate"/>
      </w:r>
      <w:r w:rsidR="00B46482" w:rsidRPr="00E857A5">
        <w:rPr>
          <w:rFonts w:ascii="Times New Roman Regular" w:hAnsi="Times New Roman Regular" w:cs="Times New Roman Regular"/>
          <w:sz w:val="26"/>
          <w:szCs w:val="26"/>
          <w:lang w:val="vi-VN" w:eastAsia="zh-CN"/>
        </w:rPr>
        <w:t>[62]</w:t>
      </w:r>
      <w:r w:rsidR="00FA7D64" w:rsidRPr="00E857A5">
        <w:rPr>
          <w:rFonts w:ascii="Times New Roman Regular" w:hAnsi="Times New Roman Regular" w:cs="Times New Roman Regular"/>
          <w:sz w:val="26"/>
          <w:szCs w:val="26"/>
          <w:lang w:val="vi-VN" w:eastAsia="zh-CN"/>
        </w:rPr>
        <w:fldChar w:fldCharType="end"/>
      </w:r>
      <w:r w:rsidR="00FA7D64" w:rsidRPr="00E857A5">
        <w:rPr>
          <w:rFonts w:ascii="Times New Roman Regular" w:hAnsi="Times New Roman Regular" w:cs="Times New Roman Regular"/>
          <w:sz w:val="26"/>
          <w:szCs w:val="26"/>
          <w:lang w:val="vi-VN" w:eastAsia="zh-CN"/>
        </w:rPr>
        <w:fldChar w:fldCharType="begin"/>
      </w:r>
      <w:r w:rsidR="00FA7D64" w:rsidRPr="00E857A5">
        <w:rPr>
          <w:rFonts w:ascii="Times New Roman Regular" w:hAnsi="Times New Roman Regular" w:cs="Times New Roman Regular"/>
          <w:sz w:val="26"/>
          <w:szCs w:val="26"/>
          <w:lang w:val="vi-VN" w:eastAsia="zh-CN"/>
        </w:rPr>
        <w:instrText xml:space="preserve"> REF _Ref239720487 \r \h </w:instrText>
      </w:r>
      <w:r w:rsidR="0010501E" w:rsidRPr="00E857A5">
        <w:rPr>
          <w:rFonts w:ascii="Times New Roman Regular" w:hAnsi="Times New Roman Regular" w:cs="Times New Roman Regular"/>
          <w:sz w:val="26"/>
          <w:szCs w:val="26"/>
          <w:lang w:val="vi-VN" w:eastAsia="zh-CN"/>
        </w:rPr>
        <w:instrText xml:space="preserve"> \* MERGEFORMAT </w:instrText>
      </w:r>
      <w:r w:rsidR="00FA7D64" w:rsidRPr="00E857A5">
        <w:rPr>
          <w:rFonts w:ascii="Times New Roman Regular" w:hAnsi="Times New Roman Regular" w:cs="Times New Roman Regular"/>
          <w:sz w:val="26"/>
          <w:szCs w:val="26"/>
          <w:lang w:val="vi-VN" w:eastAsia="zh-CN"/>
        </w:rPr>
      </w:r>
      <w:r w:rsidR="00FA7D64" w:rsidRPr="00E857A5">
        <w:rPr>
          <w:rFonts w:ascii="Times New Roman Regular" w:hAnsi="Times New Roman Regular" w:cs="Times New Roman Regular"/>
          <w:sz w:val="26"/>
          <w:szCs w:val="26"/>
          <w:lang w:val="vi-VN" w:eastAsia="zh-CN"/>
        </w:rPr>
        <w:fldChar w:fldCharType="separate"/>
      </w:r>
      <w:r w:rsidR="00B46482" w:rsidRPr="00E857A5">
        <w:rPr>
          <w:rFonts w:ascii="Times New Roman Regular" w:hAnsi="Times New Roman Regular" w:cs="Times New Roman Regular"/>
          <w:sz w:val="26"/>
          <w:szCs w:val="26"/>
          <w:lang w:val="vi-VN" w:eastAsia="zh-CN"/>
        </w:rPr>
        <w:t>[80]</w:t>
      </w:r>
      <w:r w:rsidR="00FA7D64" w:rsidRPr="00E857A5">
        <w:rPr>
          <w:rFonts w:ascii="Times New Roman Regular" w:hAnsi="Times New Roman Regular" w:cs="Times New Roman Regular"/>
          <w:sz w:val="26"/>
          <w:szCs w:val="26"/>
          <w:lang w:val="vi-VN" w:eastAsia="zh-CN"/>
        </w:rPr>
        <w:fldChar w:fldCharType="end"/>
      </w:r>
    </w:p>
    <w:p w14:paraId="068A2038" w14:textId="77777777" w:rsidR="00EB2897" w:rsidRPr="00E857A5" w:rsidRDefault="00EB2897" w:rsidP="00B23EC0">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Nghiên cứu về hàng rào kỹ thuật trong thương mại cung cấp bối cảnh thực tiễn cho vấn đề dịch thuật. Theo WTO, quy chuẩn, tiêu chuẩn và thủ tục đánh giá sự phù hợp có thể điều chỉnh đặc tính sản phẩm, bao gói và ghi nhãn. Không phải mọi yêu cầu kỹ thuật đều là rào cản bất hợp lý, vì nhiều biện pháp nhằm bảo vệ sức khỏe, an toàn và người tiêu dùng; vấn đề là chúng phải minh bạch, không phân biệt đối xử và không gây trở ngại vượt quá mức cần thiết. Nhãn thực phẩm vừa cung cấp thông tin, vừa giúp cơ quan quản lý kiểm tra sự phù hợp giữa sản phẩm và hồ sơ. Đối với doanh nghiệp, nhãn liên kết dữ liệu sản xuất, kiểm nghiệm, pháp chế, thiết kế và xuất nhập khẩu. Vì vậy, sai lệch dịch thuật có thể làm tăng nguy cơ hiểu sai yêu cầu, chuẩn bị thiếu dữ liệu hoặc thiết kế nhãn không phù hợp.</w:t>
      </w:r>
    </w:p>
    <w:p w14:paraId="7C02AB9A" w14:textId="77777777" w:rsidR="00EB2897" w:rsidRPr="00E857A5" w:rsidRDefault="00EB2897" w:rsidP="00B23EC0">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lastRenderedPageBreak/>
        <w:t>Tại Việt Nam, TCVN 7087:2013, TCVN 7088:2025 và TCVN 14429:2025 liên quan đến ghi nhãn thực phẩm bao gói sẵn, nhãn dinh dưỡng và công bố dinh dưỡng, sức khỏe; nghĩa vụ bắt buộc còn phải được xác định trong quan hệ với pháp luật về nhãn hàng hóa. Đối với hàng xuất khẩu, doanh nghiệp đồng thời phải tuân thủ yêu cầu của thị trường đích. Tại Trung Quốc, GB 7718-2025 và GB 28050-2025 là hai tiêu chuẩn nền tảng về nhãn chung và nhãn dinh dưỡng. Việc sửa đổi tiêu chuẩn đòi hỏi doanh nghiệp cập nhật quy định, rà soát hồ sơ kỹ thuật và điều chỉnh bao bì. Với doanh nghiệp thủy sản Việt Nam, yêu cầu cụ thể còn phụ thuộc dạng sản phẩm, mức độ chế biến, hình thức bao gói và kênh phân phối; vì vậy một trường hợp cá tra không đại diện cho mọi sản phẩm hoặc doanh nghiệp.</w:t>
      </w:r>
    </w:p>
    <w:p w14:paraId="0D7E3A0B" w14:textId="29AF9674" w:rsidR="00EB2897" w:rsidRPr="00E857A5" w:rsidRDefault="00EB2897" w:rsidP="00B23EC0">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 xml:space="preserve">Tổng hợp tài liệu cho thấy mô hình ngôn ngữ lớn có lợi thế về tốc độ, tiếp nhận chỉ dẫn và độ lưu loát, nhưng chất lượng thay đổi theo cặp ngôn ngữ, miền văn bản, phiên bản và câu lệnh. Trong dịch thuật pháp lý, độ lưu loát không thể thay thế độ đầy đủ, chính xác thuật ngữ và </w:t>
      </w:r>
      <w:r w:rsidR="00B358D4" w:rsidRPr="00E857A5">
        <w:rPr>
          <w:rFonts w:ascii="Times New Roman Regular" w:hAnsi="Times New Roman Regular" w:cs="Times New Roman Regular"/>
          <w:sz w:val="26"/>
          <w:szCs w:val="26"/>
          <w:lang w:val="vi-VN" w:eastAsia="zh-CN"/>
        </w:rPr>
        <w:t>bảo toàn mức độ</w:t>
      </w:r>
      <w:r w:rsidRPr="00E857A5">
        <w:rPr>
          <w:rFonts w:ascii="Times New Roman Regular" w:hAnsi="Times New Roman Regular" w:cs="Times New Roman Regular"/>
          <w:sz w:val="26"/>
          <w:szCs w:val="26"/>
          <w:lang w:val="vi-VN" w:eastAsia="zh-CN"/>
        </w:rPr>
        <w:t xml:space="preserve"> quy phạm; đánh giá của con người vẫn cần thiết. Trong thương mại xuyên biên giới, dịch thuật chính xác là một thành phần của năng lực tiếp nhận tiêu chuẩn nhưng không thay thế tư vấn pháp lý. Khoảng trống hiện nay là còn ít nghiên cứu kiểm tra trực tiếp ChatGPT và DeepSeek trên cùng ngữ liệu pháp quy Trung - Việt về nhãn thực phẩm, đồng thời kết nối lỗi dịch với nhận thức người dùng và bối cảnh tuân thủ của doanh nghiệp Việt Nam. Vì vậy, luận văn phân tích GB 7718-2025 và GB 28050-2025 để nhận diện lỗi, giới hạn sử dụng AI và ý nghĩa đối với hoạt động chuẩn bị, kiểm soát nhãn trong thương mại Việt Nam - Trung Quốc.</w:t>
      </w:r>
    </w:p>
    <w:p w14:paraId="050701C0" w14:textId="1F404587" w:rsidR="001E0281" w:rsidRPr="00E857A5" w:rsidRDefault="001E0281" w:rsidP="008A7CD4">
      <w:pPr>
        <w:spacing w:after="0" w:line="360" w:lineRule="auto"/>
        <w:outlineLvl w:val="1"/>
        <w:rPr>
          <w:rFonts w:ascii="Times New Roman Regular" w:hAnsi="Times New Roman Regular" w:cs="Times New Roman Regular"/>
          <w:b/>
          <w:bCs/>
          <w:sz w:val="26"/>
          <w:szCs w:val="26"/>
          <w:lang w:val="vi-VN" w:eastAsia="zh-CN"/>
        </w:rPr>
      </w:pPr>
      <w:bookmarkStart w:id="45" w:name="_Toc243435123"/>
      <w:bookmarkStart w:id="46" w:name="_Toc243951759"/>
      <w:r w:rsidRPr="00E857A5">
        <w:rPr>
          <w:rFonts w:ascii="Times New Roman Regular" w:hAnsi="Times New Roman Regular" w:cs="Times New Roman Regular"/>
          <w:b/>
          <w:bCs/>
          <w:sz w:val="26"/>
          <w:szCs w:val="26"/>
          <w:lang w:val="vi-VN" w:eastAsia="zh-CN"/>
        </w:rPr>
        <w:t>2.</w:t>
      </w:r>
      <w:r w:rsidR="00EB2897" w:rsidRPr="00E857A5">
        <w:rPr>
          <w:rFonts w:ascii="Times New Roman Regular" w:hAnsi="Times New Roman Regular" w:cs="Times New Roman Regular"/>
          <w:b/>
          <w:bCs/>
          <w:sz w:val="26"/>
          <w:szCs w:val="26"/>
          <w:lang w:val="vi-VN" w:eastAsia="zh-CN"/>
        </w:rPr>
        <w:t>2</w:t>
      </w:r>
      <w:r w:rsidRPr="00E857A5">
        <w:rPr>
          <w:rFonts w:ascii="Times New Roman Regular" w:hAnsi="Times New Roman Regular" w:cs="Times New Roman Regular"/>
          <w:b/>
          <w:bCs/>
          <w:sz w:val="26"/>
          <w:szCs w:val="26"/>
          <w:lang w:val="vi-VN" w:eastAsia="zh-CN"/>
        </w:rPr>
        <w:t>. Nghiên cứu về thương mại Việt Nam – Trung Quốc</w:t>
      </w:r>
      <w:bookmarkEnd w:id="45"/>
      <w:bookmarkEnd w:id="46"/>
    </w:p>
    <w:p w14:paraId="78DACAD5" w14:textId="77777777" w:rsidR="001E0281" w:rsidRPr="00E857A5" w:rsidRDefault="001E0281" w:rsidP="00B23EC0">
      <w:pPr>
        <w:spacing w:after="0" w:line="360" w:lineRule="auto"/>
        <w:ind w:firstLineChars="200" w:firstLine="520"/>
        <w:jc w:val="both"/>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 xml:space="preserve">Quan hệ thương mại Việt Nam – Trung Quốc đã mở rộng đáng kể cả về quy mô lẫn cơ cấu hàng hóa. Trung Quốc là nguồn cung lớn về nguyên liệu, máy móc và hàng trung gian cho sản xuất tại Việt Nam, đồng thời là thị trường quan trọng đối với nhiều mặt hàng nông nghiệp, thủy sản và công nghiệp chế biến. Năm 2025, tổng kim ngạch xuất nhập khẩu của Việt Nam đạt khoảng 930,05 tỷ USD; riêng Trung Quốc là thị </w:t>
      </w:r>
      <w:r w:rsidRPr="00E857A5">
        <w:rPr>
          <w:rFonts w:ascii="Times New Roman" w:hAnsi="Times New Roman" w:cs="Times New Roman"/>
          <w:sz w:val="26"/>
          <w:szCs w:val="26"/>
          <w:lang w:val="vi-VN" w:eastAsia="zh-CN"/>
        </w:rPr>
        <w:lastRenderedPageBreak/>
        <w:t>trường nhập khẩu lớn nhất của Việt Nam với kim ngạch khoảng 186 tỷ USD. Trong chín tháng đầu năm 2025, Trung Quốc đứng thứ hai trong số các thị trường xuất khẩu lớn của Việt Nam, sau Hoa Kỳ.</w:t>
      </w:r>
    </w:p>
    <w:p w14:paraId="7CA45465" w14:textId="77777777" w:rsidR="001E0281" w:rsidRPr="00E857A5" w:rsidRDefault="001E0281" w:rsidP="00B23EC0">
      <w:pPr>
        <w:spacing w:after="0" w:line="360" w:lineRule="auto"/>
        <w:ind w:firstLineChars="200" w:firstLine="520"/>
        <w:jc w:val="both"/>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Các công trình nghiên cứu về thương mại song phương thường tập trung vào cơ cấu xuất nhập khẩu, cán cân thương mại, kết nối chuỗi cung ứng, thương mại biên giới và tác động của các hiệp định thương mại khu vực. Một nội dung khác ngày càng được quan tâm là chuyển đổi từ xuất khẩu tiểu ngạch hoặc trao đổi có mức độ chuẩn hóa thấp sang thương mại chính ngạch với yêu cầu rõ hơn về kiểm dịch, truy xuất nguồn gốc, bao bì và hồ sơ. Quá trình này tạo điều kiện nâng cao tính ổn định của thương mại, nhưng đồng thời làm tăng yêu cầu đối với năng lực quản trị và tuân thủ của doanh nghiệp Việt Nam.</w:t>
      </w:r>
    </w:p>
    <w:p w14:paraId="4746B32F" w14:textId="77777777" w:rsidR="001E0281" w:rsidRPr="00E857A5" w:rsidRDefault="001E0281" w:rsidP="00B23EC0">
      <w:pPr>
        <w:spacing w:after="0" w:line="360" w:lineRule="auto"/>
        <w:ind w:firstLineChars="200" w:firstLine="520"/>
        <w:jc w:val="both"/>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Đối với thực phẩm và thủy sản, thị trường Trung Quốc không nên được xem là một thị trường đồng nhất hoặc ít yêu cầu kỹ thuật. Hệ thống quản lý an toàn thực phẩm của Trung Quốc ngày càng quy định cụ thể hơn về đăng ký doanh nghiệp, kiểm soát chất lượng, ghi nhãn và thông tin dinh dưỡng. Việc ban hành các tiêu chuẩn nhãn thực phẩm bao gói sẵn mới năm 2025 là một biểu hiện của quá trình cập nhật thể chế này. Doanh nghiệp Việt Nam muốn duy trì hoặc mở rộng thị phần cần theo dõi thay đổi chính sách, đối chiếu với đặc điểm sản phẩm và xây dựng quy trình cập nhật thông tin từ cơ quan quản lý và đối tác nhập khẩu.</w:t>
      </w:r>
    </w:p>
    <w:p w14:paraId="7E54DBBA" w14:textId="77777777" w:rsidR="001E0281" w:rsidRPr="00E857A5" w:rsidRDefault="001E0281" w:rsidP="00B23EC0">
      <w:pPr>
        <w:spacing w:after="0" w:line="360" w:lineRule="auto"/>
        <w:ind w:firstLineChars="200" w:firstLine="520"/>
        <w:jc w:val="both"/>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Trong mối quan hệ đó, dịch thuật Trung – Việt thực hiện chức năng kết nối thông tin giữa cơ quan quản lý, doanh nghiệp, chuyên gia kỹ thuật và thị trường. Nhu cầu dịch không chỉ xuất hiện ở thời điểm ký kết hợp đồng mà còn trong toàn bộ quá trình chuẩn bị sản phẩm: đọc tiêu chuẩn, thiết kế nhãn, xây dựng bảng thành phần, chuẩn bị hồ sơ, trao đổi yêu cầu kỹ thuật và xử lý phản hồi. Do đó, năng lực dịch thuật chuyên ngành có thể tác động gián tiếp đến tốc độ tiếp nhận quy định và chất lượng phối hợp trong doanh nghiệp.</w:t>
      </w:r>
    </w:p>
    <w:p w14:paraId="187E5D9E" w14:textId="77777777" w:rsidR="001E0281" w:rsidRPr="00E857A5" w:rsidRDefault="001E0281" w:rsidP="00B23EC0">
      <w:pPr>
        <w:spacing w:after="0" w:line="360" w:lineRule="auto"/>
        <w:ind w:firstLineChars="200" w:firstLine="520"/>
        <w:jc w:val="both"/>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 xml:space="preserve">Các nghiên cứu về thương mại Việt Nam – Trung Quốc hiện đã cung cấp bối cảnh tương đối phong phú, nhưng mối liên hệ giữa thương mại, dịch thuật và tuân </w:t>
      </w:r>
      <w:r w:rsidRPr="00E857A5">
        <w:rPr>
          <w:rFonts w:ascii="Times New Roman" w:hAnsi="Times New Roman" w:cs="Times New Roman"/>
          <w:sz w:val="26"/>
          <w:szCs w:val="26"/>
          <w:lang w:val="vi-VN" w:eastAsia="zh-CN"/>
        </w:rPr>
        <w:lastRenderedPageBreak/>
        <w:t>thủ tiêu chuẩn chưa được khai thác tương xứng. Dịch thuật thường được xem như một hoạt động hành chính hoặc hỗ trợ giao tiếp, trong khi ít được phân tích như một yếu tố của năng lực tiếp nhận thể chế và quản trị rủi ro. Đây là điểm mà cách tiếp cận liên ngành Việt Nam học có thể bổ sung: đặt ngôn ngữ và dịch thuật trong mối quan hệ với sự vận hành của thương mại, chính sách và doanh nghiệp Việt Nam.</w:t>
      </w:r>
    </w:p>
    <w:p w14:paraId="1C595646" w14:textId="4641A4AC" w:rsidR="00E83A0E" w:rsidRPr="00E857A5" w:rsidRDefault="00E83A0E" w:rsidP="0010501E">
      <w:pPr>
        <w:spacing w:after="0" w:line="360" w:lineRule="auto"/>
        <w:outlineLvl w:val="1"/>
        <w:rPr>
          <w:rFonts w:ascii="Times New Roman Regular" w:hAnsi="Times New Roman Regular" w:cs="Times New Roman Regular"/>
          <w:b/>
          <w:bCs/>
          <w:sz w:val="26"/>
          <w:szCs w:val="26"/>
          <w:lang w:val="vi-VN" w:eastAsia="zh-CN"/>
        </w:rPr>
      </w:pPr>
      <w:bookmarkStart w:id="47" w:name="_Toc243951760"/>
      <w:r w:rsidRPr="00E857A5">
        <w:rPr>
          <w:rFonts w:ascii="Times New Roman Regular" w:hAnsi="Times New Roman Regular" w:cs="Times New Roman Regular"/>
          <w:b/>
          <w:bCs/>
          <w:sz w:val="26"/>
          <w:szCs w:val="26"/>
          <w:lang w:val="vi-VN" w:eastAsia="zh-CN"/>
        </w:rPr>
        <w:t>2.3. Nghiên cứu về đánh giá chất lượng bản dịch</w:t>
      </w:r>
      <w:bookmarkEnd w:id="47"/>
    </w:p>
    <w:p w14:paraId="4BFDA997" w14:textId="2F651A32" w:rsidR="00E83A0E" w:rsidRPr="00E857A5" w:rsidRDefault="00E83A0E" w:rsidP="0010501E">
      <w:pPr>
        <w:spacing w:after="0" w:line="360" w:lineRule="auto"/>
        <w:ind w:firstLineChars="200" w:firstLine="520"/>
        <w:jc w:val="both"/>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Nghiên cứu đánh giá chất lượng bản dịch (TQA) đã trải qua quá trình phát triển từ các mô hình lý thuyết ngôn ngữ học kinh điển đến các bộ chỉ số định lượng đa chiều và phương pháp đánh giá dịch máy cùng mô hình ngôn ngữ lớn (LLM). Về mặt lý thuyết, Juliane House đề xuất mô hình dựa trên phân tích ngữ vực (trường, thể và phương thức giao tiếp) nhằm xác định sự tương đương chức năng và phân loại lỗi hiển ngôn cũng như lỗi ẩn ngôn</w:t>
      </w:r>
      <w:r w:rsidR="00D3217F" w:rsidRPr="00E857A5">
        <w:rPr>
          <w:rFonts w:ascii="Times New Roman" w:hAnsi="Times New Roman" w:cs="Times New Roman"/>
          <w:sz w:val="26"/>
          <w:szCs w:val="26"/>
          <w:lang w:val="vi-VN" w:eastAsia="zh-CN"/>
        </w:rPr>
        <w:fldChar w:fldCharType="begin"/>
      </w:r>
      <w:r w:rsidR="00D3217F" w:rsidRPr="00E857A5">
        <w:rPr>
          <w:rFonts w:ascii="Times New Roman" w:hAnsi="Times New Roman" w:cs="Times New Roman"/>
          <w:sz w:val="26"/>
          <w:szCs w:val="26"/>
          <w:lang w:val="vi-VN" w:eastAsia="zh-CN"/>
        </w:rPr>
        <w:instrText xml:space="preserve"> REF _Ref243949984 \r \h </w:instrText>
      </w:r>
      <w:r w:rsidR="0010501E" w:rsidRPr="00E857A5">
        <w:rPr>
          <w:rFonts w:ascii="Times New Roman" w:hAnsi="Times New Roman" w:cs="Times New Roman"/>
          <w:sz w:val="26"/>
          <w:szCs w:val="26"/>
          <w:lang w:val="vi-VN" w:eastAsia="zh-CN"/>
        </w:rPr>
        <w:instrText xml:space="preserve"> \* MERGEFORMAT </w:instrText>
      </w:r>
      <w:r w:rsidR="00D3217F" w:rsidRPr="00E857A5">
        <w:rPr>
          <w:rFonts w:ascii="Times New Roman" w:hAnsi="Times New Roman" w:cs="Times New Roman"/>
          <w:sz w:val="26"/>
          <w:szCs w:val="26"/>
          <w:lang w:val="vi-VN" w:eastAsia="zh-CN"/>
        </w:rPr>
      </w:r>
      <w:r w:rsidR="00D3217F" w:rsidRPr="00E857A5">
        <w:rPr>
          <w:rFonts w:ascii="Times New Roman" w:hAnsi="Times New Roman" w:cs="Times New Roman"/>
          <w:sz w:val="26"/>
          <w:szCs w:val="26"/>
          <w:lang w:val="vi-VN" w:eastAsia="zh-CN"/>
        </w:rPr>
        <w:fldChar w:fldCharType="separate"/>
      </w:r>
      <w:r w:rsidR="00D3217F" w:rsidRPr="00E857A5">
        <w:rPr>
          <w:rFonts w:ascii="Times New Roman" w:hAnsi="Times New Roman" w:cs="Times New Roman"/>
          <w:sz w:val="26"/>
          <w:szCs w:val="26"/>
          <w:lang w:val="vi-VN" w:eastAsia="zh-CN"/>
        </w:rPr>
        <w:t>[53]</w:t>
      </w:r>
      <w:r w:rsidR="00D3217F" w:rsidRPr="00E857A5">
        <w:rPr>
          <w:rFonts w:ascii="Times New Roman" w:hAnsi="Times New Roman" w:cs="Times New Roman"/>
          <w:sz w:val="26"/>
          <w:szCs w:val="26"/>
          <w:lang w:val="vi-VN" w:eastAsia="zh-CN"/>
        </w:rPr>
        <w:fldChar w:fldCharType="end"/>
      </w:r>
      <w:r w:rsidR="00D3217F" w:rsidRPr="00E857A5">
        <w:rPr>
          <w:rFonts w:ascii="Times New Roman" w:hAnsi="Times New Roman" w:cs="Times New Roman"/>
          <w:sz w:val="26"/>
          <w:szCs w:val="26"/>
          <w:lang w:val="vi-VN" w:eastAsia="zh-CN"/>
        </w:rPr>
        <w:fldChar w:fldCharType="begin"/>
      </w:r>
      <w:r w:rsidR="00D3217F" w:rsidRPr="00E857A5">
        <w:rPr>
          <w:rFonts w:ascii="Times New Roman" w:hAnsi="Times New Roman" w:cs="Times New Roman"/>
          <w:sz w:val="26"/>
          <w:szCs w:val="26"/>
          <w:lang w:val="vi-VN" w:eastAsia="zh-CN"/>
        </w:rPr>
        <w:instrText xml:space="preserve"> REF _Ref243949979 \r \h </w:instrText>
      </w:r>
      <w:r w:rsidR="0010501E" w:rsidRPr="00E857A5">
        <w:rPr>
          <w:rFonts w:ascii="Times New Roman" w:hAnsi="Times New Roman" w:cs="Times New Roman"/>
          <w:sz w:val="26"/>
          <w:szCs w:val="26"/>
          <w:lang w:val="vi-VN" w:eastAsia="zh-CN"/>
        </w:rPr>
        <w:instrText xml:space="preserve"> \* MERGEFORMAT </w:instrText>
      </w:r>
      <w:r w:rsidR="00D3217F" w:rsidRPr="00E857A5">
        <w:rPr>
          <w:rFonts w:ascii="Times New Roman" w:hAnsi="Times New Roman" w:cs="Times New Roman"/>
          <w:sz w:val="26"/>
          <w:szCs w:val="26"/>
          <w:lang w:val="vi-VN" w:eastAsia="zh-CN"/>
        </w:rPr>
      </w:r>
      <w:r w:rsidR="00D3217F" w:rsidRPr="00E857A5">
        <w:rPr>
          <w:rFonts w:ascii="Times New Roman" w:hAnsi="Times New Roman" w:cs="Times New Roman"/>
          <w:sz w:val="26"/>
          <w:szCs w:val="26"/>
          <w:lang w:val="vi-VN" w:eastAsia="zh-CN"/>
        </w:rPr>
        <w:fldChar w:fldCharType="separate"/>
      </w:r>
      <w:r w:rsidR="00D3217F" w:rsidRPr="00E857A5">
        <w:rPr>
          <w:rFonts w:ascii="Times New Roman" w:hAnsi="Times New Roman" w:cs="Times New Roman"/>
          <w:sz w:val="26"/>
          <w:szCs w:val="26"/>
          <w:lang w:val="vi-VN" w:eastAsia="zh-CN"/>
        </w:rPr>
        <w:t>[56]</w:t>
      </w:r>
      <w:r w:rsidR="00D3217F" w:rsidRPr="00E857A5">
        <w:rPr>
          <w:rFonts w:ascii="Times New Roman" w:hAnsi="Times New Roman" w:cs="Times New Roman"/>
          <w:sz w:val="26"/>
          <w:szCs w:val="26"/>
          <w:lang w:val="vi-VN" w:eastAsia="zh-CN"/>
        </w:rPr>
        <w:fldChar w:fldCharType="end"/>
      </w:r>
      <w:r w:rsidRPr="00E857A5">
        <w:rPr>
          <w:rFonts w:ascii="Times New Roman" w:hAnsi="Times New Roman" w:cs="Times New Roman"/>
          <w:sz w:val="26"/>
          <w:szCs w:val="26"/>
          <w:lang w:val="vi-VN" w:eastAsia="zh-CN"/>
        </w:rPr>
        <w:t>; Tư Hiển Trụ (Si Xianzhu) phát triển mô hình dựa trên ngôn ngữ học chức năng hệ thống và phân loại học văn bản, phân tích nghĩa khái niệm và nghĩa liên nhân qua lộ trình hai chiều từ dưới lên và từ trên xuống, đồng thời đưa vào khái niệm "độ lệch tiêu cực" để loại bỏ những sai lệch không ảnh hưởng đến chất lượng tổng thể</w:t>
      </w:r>
      <w:r w:rsidR="00D3217F" w:rsidRPr="00E857A5">
        <w:rPr>
          <w:rFonts w:ascii="Times New Roman" w:hAnsi="Times New Roman" w:cs="Times New Roman"/>
          <w:sz w:val="26"/>
          <w:szCs w:val="26"/>
          <w:lang w:val="vi-VN" w:eastAsia="zh-CN"/>
        </w:rPr>
        <w:fldChar w:fldCharType="begin"/>
      </w:r>
      <w:r w:rsidR="00D3217F" w:rsidRPr="00E857A5">
        <w:rPr>
          <w:rFonts w:ascii="Times New Roman" w:hAnsi="Times New Roman" w:cs="Times New Roman"/>
          <w:sz w:val="26"/>
          <w:szCs w:val="26"/>
          <w:lang w:val="vi-VN" w:eastAsia="zh-CN"/>
        </w:rPr>
        <w:instrText xml:space="preserve"> REF _Ref243950043 \r \h </w:instrText>
      </w:r>
      <w:r w:rsidR="0010501E" w:rsidRPr="00E857A5">
        <w:rPr>
          <w:rFonts w:ascii="Times New Roman" w:hAnsi="Times New Roman" w:cs="Times New Roman"/>
          <w:sz w:val="26"/>
          <w:szCs w:val="26"/>
          <w:lang w:val="vi-VN" w:eastAsia="zh-CN"/>
        </w:rPr>
        <w:instrText xml:space="preserve"> \* MERGEFORMAT </w:instrText>
      </w:r>
      <w:r w:rsidR="00D3217F" w:rsidRPr="00E857A5">
        <w:rPr>
          <w:rFonts w:ascii="Times New Roman" w:hAnsi="Times New Roman" w:cs="Times New Roman"/>
          <w:sz w:val="26"/>
          <w:szCs w:val="26"/>
          <w:lang w:val="vi-VN" w:eastAsia="zh-CN"/>
        </w:rPr>
      </w:r>
      <w:r w:rsidR="00D3217F" w:rsidRPr="00E857A5">
        <w:rPr>
          <w:rFonts w:ascii="Times New Roman" w:hAnsi="Times New Roman" w:cs="Times New Roman"/>
          <w:sz w:val="26"/>
          <w:szCs w:val="26"/>
          <w:lang w:val="vi-VN" w:eastAsia="zh-CN"/>
        </w:rPr>
        <w:fldChar w:fldCharType="separate"/>
      </w:r>
      <w:r w:rsidR="00D3217F" w:rsidRPr="00E857A5">
        <w:rPr>
          <w:rFonts w:ascii="Times New Roman" w:hAnsi="Times New Roman" w:cs="Times New Roman"/>
          <w:sz w:val="26"/>
          <w:szCs w:val="26"/>
          <w:lang w:val="vi-VN" w:eastAsia="zh-CN"/>
        </w:rPr>
        <w:t>[44]</w:t>
      </w:r>
      <w:r w:rsidR="00D3217F" w:rsidRPr="00E857A5">
        <w:rPr>
          <w:rFonts w:ascii="Times New Roman" w:hAnsi="Times New Roman" w:cs="Times New Roman"/>
          <w:sz w:val="26"/>
          <w:szCs w:val="26"/>
          <w:lang w:val="vi-VN" w:eastAsia="zh-CN"/>
        </w:rPr>
        <w:fldChar w:fldCharType="end"/>
      </w:r>
      <w:r w:rsidR="00D3217F" w:rsidRPr="00E857A5">
        <w:rPr>
          <w:rFonts w:ascii="Times New Roman" w:hAnsi="Times New Roman" w:cs="Times New Roman"/>
          <w:sz w:val="26"/>
          <w:szCs w:val="26"/>
          <w:lang w:val="vi-VN" w:eastAsia="zh-CN"/>
        </w:rPr>
        <w:fldChar w:fldCharType="begin"/>
      </w:r>
      <w:r w:rsidR="00D3217F" w:rsidRPr="00E857A5">
        <w:rPr>
          <w:rFonts w:ascii="Times New Roman" w:hAnsi="Times New Roman" w:cs="Times New Roman"/>
          <w:sz w:val="26"/>
          <w:szCs w:val="26"/>
          <w:lang w:val="vi-VN" w:eastAsia="zh-CN"/>
        </w:rPr>
        <w:instrText xml:space="preserve"> REF _Ref243950103 \r \h </w:instrText>
      </w:r>
      <w:r w:rsidR="0010501E" w:rsidRPr="00E857A5">
        <w:rPr>
          <w:rFonts w:ascii="Times New Roman" w:hAnsi="Times New Roman" w:cs="Times New Roman"/>
          <w:sz w:val="26"/>
          <w:szCs w:val="26"/>
          <w:lang w:val="vi-VN" w:eastAsia="zh-CN"/>
        </w:rPr>
        <w:instrText xml:space="preserve"> \* MERGEFORMAT </w:instrText>
      </w:r>
      <w:r w:rsidR="00D3217F" w:rsidRPr="00E857A5">
        <w:rPr>
          <w:rFonts w:ascii="Times New Roman" w:hAnsi="Times New Roman" w:cs="Times New Roman"/>
          <w:sz w:val="26"/>
          <w:szCs w:val="26"/>
          <w:lang w:val="vi-VN" w:eastAsia="zh-CN"/>
        </w:rPr>
      </w:r>
      <w:r w:rsidR="00D3217F" w:rsidRPr="00E857A5">
        <w:rPr>
          <w:rFonts w:ascii="Times New Roman" w:hAnsi="Times New Roman" w:cs="Times New Roman"/>
          <w:sz w:val="26"/>
          <w:szCs w:val="26"/>
          <w:lang w:val="vi-VN" w:eastAsia="zh-CN"/>
        </w:rPr>
        <w:fldChar w:fldCharType="separate"/>
      </w:r>
      <w:r w:rsidR="00D3217F" w:rsidRPr="00E857A5">
        <w:rPr>
          <w:rFonts w:ascii="Times New Roman" w:hAnsi="Times New Roman" w:cs="Times New Roman"/>
          <w:sz w:val="26"/>
          <w:szCs w:val="26"/>
          <w:lang w:val="vi-VN" w:eastAsia="zh-CN"/>
        </w:rPr>
        <w:t>[55]</w:t>
      </w:r>
      <w:r w:rsidR="00D3217F" w:rsidRPr="00E857A5">
        <w:rPr>
          <w:rFonts w:ascii="Times New Roman" w:hAnsi="Times New Roman" w:cs="Times New Roman"/>
          <w:sz w:val="26"/>
          <w:szCs w:val="26"/>
          <w:lang w:val="vi-VN" w:eastAsia="zh-CN"/>
        </w:rPr>
        <w:fldChar w:fldCharType="end"/>
      </w:r>
      <w:r w:rsidRPr="00E857A5">
        <w:rPr>
          <w:rFonts w:ascii="Times New Roman" w:hAnsi="Times New Roman" w:cs="Times New Roman"/>
          <w:sz w:val="26"/>
          <w:szCs w:val="26"/>
          <w:lang w:val="vi-VN" w:eastAsia="zh-CN"/>
        </w:rPr>
        <w:t>; Malcolm Williams xây dựng mô hình lấy lập luận làm trung tâm dựa trên sơ đồ Toulmin với các tham số cốt lõi và phân loại khuyết tật thành ba cấp độ (nghiêm trọng, chính, phụ)</w:t>
      </w:r>
      <w:r w:rsidR="00D3217F" w:rsidRPr="00E857A5">
        <w:rPr>
          <w:rFonts w:ascii="Times New Roman" w:hAnsi="Times New Roman" w:cs="Times New Roman"/>
          <w:sz w:val="26"/>
          <w:szCs w:val="26"/>
          <w:lang w:val="vi-VN" w:eastAsia="zh-CN"/>
        </w:rPr>
        <w:fldChar w:fldCharType="begin"/>
      </w:r>
      <w:r w:rsidR="00D3217F" w:rsidRPr="00E857A5">
        <w:rPr>
          <w:rFonts w:ascii="Times New Roman" w:hAnsi="Times New Roman" w:cs="Times New Roman"/>
          <w:sz w:val="26"/>
          <w:szCs w:val="26"/>
          <w:lang w:val="vi-VN" w:eastAsia="zh-CN"/>
        </w:rPr>
        <w:instrText xml:space="preserve"> REF _Ref243950203 \r \h </w:instrText>
      </w:r>
      <w:r w:rsidR="0010501E" w:rsidRPr="00E857A5">
        <w:rPr>
          <w:rFonts w:ascii="Times New Roman" w:hAnsi="Times New Roman" w:cs="Times New Roman"/>
          <w:sz w:val="26"/>
          <w:szCs w:val="26"/>
          <w:lang w:val="vi-VN" w:eastAsia="zh-CN"/>
        </w:rPr>
        <w:instrText xml:space="preserve"> \* MERGEFORMAT </w:instrText>
      </w:r>
      <w:r w:rsidR="00D3217F" w:rsidRPr="00E857A5">
        <w:rPr>
          <w:rFonts w:ascii="Times New Roman" w:hAnsi="Times New Roman" w:cs="Times New Roman"/>
          <w:sz w:val="26"/>
          <w:szCs w:val="26"/>
          <w:lang w:val="vi-VN" w:eastAsia="zh-CN"/>
        </w:rPr>
      </w:r>
      <w:r w:rsidR="00D3217F" w:rsidRPr="00E857A5">
        <w:rPr>
          <w:rFonts w:ascii="Times New Roman" w:hAnsi="Times New Roman" w:cs="Times New Roman"/>
          <w:sz w:val="26"/>
          <w:szCs w:val="26"/>
          <w:lang w:val="vi-VN" w:eastAsia="zh-CN"/>
        </w:rPr>
        <w:fldChar w:fldCharType="separate"/>
      </w:r>
      <w:r w:rsidR="00D3217F" w:rsidRPr="00E857A5">
        <w:rPr>
          <w:rFonts w:ascii="Times New Roman" w:hAnsi="Times New Roman" w:cs="Times New Roman"/>
          <w:sz w:val="26"/>
          <w:szCs w:val="26"/>
          <w:lang w:val="vi-VN" w:eastAsia="zh-CN"/>
        </w:rPr>
        <w:t>[42]</w:t>
      </w:r>
      <w:r w:rsidR="00D3217F" w:rsidRPr="00E857A5">
        <w:rPr>
          <w:rFonts w:ascii="Times New Roman" w:hAnsi="Times New Roman" w:cs="Times New Roman"/>
          <w:sz w:val="26"/>
          <w:szCs w:val="26"/>
          <w:lang w:val="vi-VN" w:eastAsia="zh-CN"/>
        </w:rPr>
        <w:fldChar w:fldCharType="end"/>
      </w:r>
      <w:r w:rsidR="00D3217F" w:rsidRPr="00E857A5">
        <w:rPr>
          <w:rFonts w:ascii="Times New Roman" w:hAnsi="Times New Roman" w:cs="Times New Roman"/>
          <w:sz w:val="26"/>
          <w:szCs w:val="26"/>
          <w:lang w:val="vi-VN" w:eastAsia="zh-CN"/>
        </w:rPr>
        <w:fldChar w:fldCharType="begin"/>
      </w:r>
      <w:r w:rsidR="00D3217F" w:rsidRPr="00E857A5">
        <w:rPr>
          <w:rFonts w:ascii="Times New Roman" w:hAnsi="Times New Roman" w:cs="Times New Roman"/>
          <w:sz w:val="26"/>
          <w:szCs w:val="26"/>
          <w:lang w:val="vi-VN" w:eastAsia="zh-CN"/>
        </w:rPr>
        <w:instrText xml:space="preserve"> REF _Ref243950212 \r \h </w:instrText>
      </w:r>
      <w:r w:rsidR="0010501E" w:rsidRPr="00E857A5">
        <w:rPr>
          <w:rFonts w:ascii="Times New Roman" w:hAnsi="Times New Roman" w:cs="Times New Roman"/>
          <w:sz w:val="26"/>
          <w:szCs w:val="26"/>
          <w:lang w:val="vi-VN" w:eastAsia="zh-CN"/>
        </w:rPr>
        <w:instrText xml:space="preserve"> \* MERGEFORMAT </w:instrText>
      </w:r>
      <w:r w:rsidR="00D3217F" w:rsidRPr="00E857A5">
        <w:rPr>
          <w:rFonts w:ascii="Times New Roman" w:hAnsi="Times New Roman" w:cs="Times New Roman"/>
          <w:sz w:val="26"/>
          <w:szCs w:val="26"/>
          <w:lang w:val="vi-VN" w:eastAsia="zh-CN"/>
        </w:rPr>
      </w:r>
      <w:r w:rsidR="00D3217F" w:rsidRPr="00E857A5">
        <w:rPr>
          <w:rFonts w:ascii="Times New Roman" w:hAnsi="Times New Roman" w:cs="Times New Roman"/>
          <w:sz w:val="26"/>
          <w:szCs w:val="26"/>
          <w:lang w:val="vi-VN" w:eastAsia="zh-CN"/>
        </w:rPr>
        <w:fldChar w:fldCharType="separate"/>
      </w:r>
      <w:r w:rsidR="00D3217F" w:rsidRPr="00E857A5">
        <w:rPr>
          <w:rFonts w:ascii="Times New Roman" w:hAnsi="Times New Roman" w:cs="Times New Roman"/>
          <w:sz w:val="26"/>
          <w:szCs w:val="26"/>
          <w:lang w:val="vi-VN" w:eastAsia="zh-CN"/>
        </w:rPr>
        <w:t>[54]</w:t>
      </w:r>
      <w:r w:rsidR="00D3217F" w:rsidRPr="00E857A5">
        <w:rPr>
          <w:rFonts w:ascii="Times New Roman" w:hAnsi="Times New Roman" w:cs="Times New Roman"/>
          <w:sz w:val="26"/>
          <w:szCs w:val="26"/>
          <w:lang w:val="vi-VN" w:eastAsia="zh-CN"/>
        </w:rPr>
        <w:fldChar w:fldCharType="end"/>
      </w:r>
      <w:r w:rsidRPr="00E857A5">
        <w:rPr>
          <w:rFonts w:ascii="Times New Roman" w:hAnsi="Times New Roman" w:cs="Times New Roman"/>
          <w:sz w:val="26"/>
          <w:szCs w:val="26"/>
          <w:lang w:val="vi-VN" w:eastAsia="zh-CN"/>
        </w:rPr>
        <w:t>; trong khi Katharina Reiss thiết lập tiêu chuẩn đánh giá dựa trên chức năng miêu tả, biểu cảm và kêu gọi của từng thể loại văn bản</w:t>
      </w:r>
      <w:r w:rsidR="00D3217F" w:rsidRPr="00E857A5">
        <w:rPr>
          <w:rFonts w:ascii="Times New Roman" w:hAnsi="Times New Roman" w:cs="Times New Roman"/>
          <w:sz w:val="26"/>
          <w:szCs w:val="26"/>
          <w:lang w:val="vi-VN" w:eastAsia="zh-CN"/>
        </w:rPr>
        <w:fldChar w:fldCharType="begin"/>
      </w:r>
      <w:r w:rsidR="00D3217F" w:rsidRPr="00E857A5">
        <w:rPr>
          <w:rFonts w:ascii="Times New Roman" w:hAnsi="Times New Roman" w:cs="Times New Roman"/>
          <w:sz w:val="26"/>
          <w:szCs w:val="26"/>
          <w:lang w:val="vi-VN" w:eastAsia="zh-CN"/>
        </w:rPr>
        <w:instrText xml:space="preserve"> REF _Ref243950245 \r \h </w:instrText>
      </w:r>
      <w:r w:rsidR="0010501E" w:rsidRPr="00E857A5">
        <w:rPr>
          <w:rFonts w:ascii="Times New Roman" w:hAnsi="Times New Roman" w:cs="Times New Roman"/>
          <w:sz w:val="26"/>
          <w:szCs w:val="26"/>
          <w:lang w:val="vi-VN" w:eastAsia="zh-CN"/>
        </w:rPr>
        <w:instrText xml:space="preserve"> \* MERGEFORMAT </w:instrText>
      </w:r>
      <w:r w:rsidR="00D3217F" w:rsidRPr="00E857A5">
        <w:rPr>
          <w:rFonts w:ascii="Times New Roman" w:hAnsi="Times New Roman" w:cs="Times New Roman"/>
          <w:sz w:val="26"/>
          <w:szCs w:val="26"/>
          <w:lang w:val="vi-VN" w:eastAsia="zh-CN"/>
        </w:rPr>
      </w:r>
      <w:r w:rsidR="00D3217F" w:rsidRPr="00E857A5">
        <w:rPr>
          <w:rFonts w:ascii="Times New Roman" w:hAnsi="Times New Roman" w:cs="Times New Roman"/>
          <w:sz w:val="26"/>
          <w:szCs w:val="26"/>
          <w:lang w:val="vi-VN" w:eastAsia="zh-CN"/>
        </w:rPr>
        <w:fldChar w:fldCharType="separate"/>
      </w:r>
      <w:r w:rsidR="00D3217F" w:rsidRPr="00E857A5">
        <w:rPr>
          <w:rFonts w:ascii="Times New Roman" w:hAnsi="Times New Roman" w:cs="Times New Roman"/>
          <w:sz w:val="26"/>
          <w:szCs w:val="26"/>
          <w:lang w:val="vi-VN" w:eastAsia="zh-CN"/>
        </w:rPr>
        <w:t>[47]</w:t>
      </w:r>
      <w:r w:rsidR="00D3217F" w:rsidRPr="00E857A5">
        <w:rPr>
          <w:rFonts w:ascii="Times New Roman" w:hAnsi="Times New Roman" w:cs="Times New Roman"/>
          <w:sz w:val="26"/>
          <w:szCs w:val="26"/>
          <w:lang w:val="vi-VN" w:eastAsia="zh-CN"/>
        </w:rPr>
        <w:fldChar w:fldCharType="end"/>
      </w:r>
      <w:r w:rsidRPr="00E857A5">
        <w:rPr>
          <w:rFonts w:ascii="Times New Roman" w:hAnsi="Times New Roman" w:cs="Times New Roman"/>
          <w:sz w:val="26"/>
          <w:szCs w:val="26"/>
          <w:lang w:val="vi-VN" w:eastAsia="zh-CN"/>
        </w:rPr>
        <w:t>. Trong lĩnh vực đánh giá định lượng, Khung Chỉ số Chất lượng Đa chiều (MQM) phủ rộng 7 chiều kích như thuật ngữ, độ chính xác, quy ước ngôn ngữ và phong cách với trọng số phạt ba mức độ (nhẹ, nặng, cốt yếu)</w:t>
      </w:r>
      <w:r w:rsidR="00D3217F" w:rsidRPr="00E857A5">
        <w:rPr>
          <w:rFonts w:ascii="Times New Roman" w:hAnsi="Times New Roman" w:cs="Times New Roman"/>
          <w:sz w:val="26"/>
          <w:szCs w:val="26"/>
          <w:lang w:val="vi-VN" w:eastAsia="zh-CN"/>
        </w:rPr>
        <w:fldChar w:fldCharType="begin"/>
      </w:r>
      <w:r w:rsidR="00D3217F" w:rsidRPr="00E857A5">
        <w:rPr>
          <w:rFonts w:ascii="Times New Roman" w:hAnsi="Times New Roman" w:cs="Times New Roman"/>
          <w:sz w:val="26"/>
          <w:szCs w:val="26"/>
          <w:lang w:val="vi-VN" w:eastAsia="zh-CN"/>
        </w:rPr>
        <w:instrText xml:space="preserve"> REF _Ref243950203 \r \h </w:instrText>
      </w:r>
      <w:r w:rsidR="0010501E" w:rsidRPr="00E857A5">
        <w:rPr>
          <w:rFonts w:ascii="Times New Roman" w:hAnsi="Times New Roman" w:cs="Times New Roman"/>
          <w:sz w:val="26"/>
          <w:szCs w:val="26"/>
          <w:lang w:val="vi-VN" w:eastAsia="zh-CN"/>
        </w:rPr>
        <w:instrText xml:space="preserve"> \* MERGEFORMAT </w:instrText>
      </w:r>
      <w:r w:rsidR="00D3217F" w:rsidRPr="00E857A5">
        <w:rPr>
          <w:rFonts w:ascii="Times New Roman" w:hAnsi="Times New Roman" w:cs="Times New Roman"/>
          <w:sz w:val="26"/>
          <w:szCs w:val="26"/>
          <w:lang w:val="vi-VN" w:eastAsia="zh-CN"/>
        </w:rPr>
      </w:r>
      <w:r w:rsidR="00D3217F" w:rsidRPr="00E857A5">
        <w:rPr>
          <w:rFonts w:ascii="Times New Roman" w:hAnsi="Times New Roman" w:cs="Times New Roman"/>
          <w:sz w:val="26"/>
          <w:szCs w:val="26"/>
          <w:lang w:val="vi-VN" w:eastAsia="zh-CN"/>
        </w:rPr>
        <w:fldChar w:fldCharType="separate"/>
      </w:r>
      <w:r w:rsidR="00D3217F" w:rsidRPr="00E857A5">
        <w:rPr>
          <w:rFonts w:ascii="Times New Roman" w:hAnsi="Times New Roman" w:cs="Times New Roman"/>
          <w:sz w:val="26"/>
          <w:szCs w:val="26"/>
          <w:lang w:val="vi-VN" w:eastAsia="zh-CN"/>
        </w:rPr>
        <w:t>[42]</w:t>
      </w:r>
      <w:r w:rsidR="00D3217F" w:rsidRPr="00E857A5">
        <w:rPr>
          <w:rFonts w:ascii="Times New Roman" w:hAnsi="Times New Roman" w:cs="Times New Roman"/>
          <w:sz w:val="26"/>
          <w:szCs w:val="26"/>
          <w:lang w:val="vi-VN" w:eastAsia="zh-CN"/>
        </w:rPr>
        <w:fldChar w:fldCharType="end"/>
      </w:r>
      <w:r w:rsidR="00D3217F" w:rsidRPr="00E857A5">
        <w:rPr>
          <w:rFonts w:ascii="Times New Roman" w:hAnsi="Times New Roman" w:cs="Times New Roman"/>
          <w:sz w:val="26"/>
          <w:szCs w:val="26"/>
          <w:lang w:val="vi-VN" w:eastAsia="zh-CN"/>
        </w:rPr>
        <w:fldChar w:fldCharType="begin"/>
      </w:r>
      <w:r w:rsidR="00D3217F" w:rsidRPr="00E857A5">
        <w:rPr>
          <w:rFonts w:ascii="Times New Roman" w:hAnsi="Times New Roman" w:cs="Times New Roman"/>
          <w:sz w:val="26"/>
          <w:szCs w:val="26"/>
          <w:lang w:val="vi-VN" w:eastAsia="zh-CN"/>
        </w:rPr>
        <w:instrText xml:space="preserve"> REF _Ref243950374 \r \h </w:instrText>
      </w:r>
      <w:r w:rsidR="0010501E" w:rsidRPr="00E857A5">
        <w:rPr>
          <w:rFonts w:ascii="Times New Roman" w:hAnsi="Times New Roman" w:cs="Times New Roman"/>
          <w:sz w:val="26"/>
          <w:szCs w:val="26"/>
          <w:lang w:val="vi-VN" w:eastAsia="zh-CN"/>
        </w:rPr>
        <w:instrText xml:space="preserve"> \* MERGEFORMAT </w:instrText>
      </w:r>
      <w:r w:rsidR="00D3217F" w:rsidRPr="00E857A5">
        <w:rPr>
          <w:rFonts w:ascii="Times New Roman" w:hAnsi="Times New Roman" w:cs="Times New Roman"/>
          <w:sz w:val="26"/>
          <w:szCs w:val="26"/>
          <w:lang w:val="vi-VN" w:eastAsia="zh-CN"/>
        </w:rPr>
      </w:r>
      <w:r w:rsidR="00D3217F" w:rsidRPr="00E857A5">
        <w:rPr>
          <w:rFonts w:ascii="Times New Roman" w:hAnsi="Times New Roman" w:cs="Times New Roman"/>
          <w:sz w:val="26"/>
          <w:szCs w:val="26"/>
          <w:lang w:val="vi-VN" w:eastAsia="zh-CN"/>
        </w:rPr>
        <w:fldChar w:fldCharType="separate"/>
      </w:r>
      <w:r w:rsidR="00D3217F" w:rsidRPr="00E857A5">
        <w:rPr>
          <w:rFonts w:ascii="Times New Roman" w:hAnsi="Times New Roman" w:cs="Times New Roman"/>
          <w:sz w:val="26"/>
          <w:szCs w:val="26"/>
          <w:lang w:val="vi-VN" w:eastAsia="zh-CN"/>
        </w:rPr>
        <w:t>[34]</w:t>
      </w:r>
      <w:r w:rsidR="00D3217F" w:rsidRPr="00E857A5">
        <w:rPr>
          <w:rFonts w:ascii="Times New Roman" w:hAnsi="Times New Roman" w:cs="Times New Roman"/>
          <w:sz w:val="26"/>
          <w:szCs w:val="26"/>
          <w:lang w:val="vi-VN" w:eastAsia="zh-CN"/>
        </w:rPr>
        <w:fldChar w:fldCharType="end"/>
      </w:r>
      <w:r w:rsidR="00D3217F" w:rsidRPr="00E857A5">
        <w:rPr>
          <w:rFonts w:ascii="Times New Roman" w:hAnsi="Times New Roman" w:cs="Times New Roman"/>
          <w:sz w:val="26"/>
          <w:szCs w:val="26"/>
          <w:lang w:val="vi-VN" w:eastAsia="zh-CN"/>
        </w:rPr>
        <w:fldChar w:fldCharType="begin"/>
      </w:r>
      <w:r w:rsidR="00D3217F" w:rsidRPr="00E857A5">
        <w:rPr>
          <w:rFonts w:ascii="Times New Roman" w:hAnsi="Times New Roman" w:cs="Times New Roman"/>
          <w:sz w:val="26"/>
          <w:szCs w:val="26"/>
          <w:lang w:val="vi-VN" w:eastAsia="zh-CN"/>
        </w:rPr>
        <w:instrText xml:space="preserve"> REF _Ref243950212 \r \h </w:instrText>
      </w:r>
      <w:r w:rsidR="0010501E" w:rsidRPr="00E857A5">
        <w:rPr>
          <w:rFonts w:ascii="Times New Roman" w:hAnsi="Times New Roman" w:cs="Times New Roman"/>
          <w:sz w:val="26"/>
          <w:szCs w:val="26"/>
          <w:lang w:val="vi-VN" w:eastAsia="zh-CN"/>
        </w:rPr>
        <w:instrText xml:space="preserve"> \* MERGEFORMAT </w:instrText>
      </w:r>
      <w:r w:rsidR="00D3217F" w:rsidRPr="00E857A5">
        <w:rPr>
          <w:rFonts w:ascii="Times New Roman" w:hAnsi="Times New Roman" w:cs="Times New Roman"/>
          <w:sz w:val="26"/>
          <w:szCs w:val="26"/>
          <w:lang w:val="vi-VN" w:eastAsia="zh-CN"/>
        </w:rPr>
      </w:r>
      <w:r w:rsidR="00D3217F" w:rsidRPr="00E857A5">
        <w:rPr>
          <w:rFonts w:ascii="Times New Roman" w:hAnsi="Times New Roman" w:cs="Times New Roman"/>
          <w:sz w:val="26"/>
          <w:szCs w:val="26"/>
          <w:lang w:val="vi-VN" w:eastAsia="zh-CN"/>
        </w:rPr>
        <w:fldChar w:fldCharType="separate"/>
      </w:r>
      <w:r w:rsidR="00D3217F" w:rsidRPr="00E857A5">
        <w:rPr>
          <w:rFonts w:ascii="Times New Roman" w:hAnsi="Times New Roman" w:cs="Times New Roman"/>
          <w:sz w:val="26"/>
          <w:szCs w:val="26"/>
          <w:lang w:val="vi-VN" w:eastAsia="zh-CN"/>
        </w:rPr>
        <w:t>[54]</w:t>
      </w:r>
      <w:r w:rsidR="00D3217F" w:rsidRPr="00E857A5">
        <w:rPr>
          <w:rFonts w:ascii="Times New Roman" w:hAnsi="Times New Roman" w:cs="Times New Roman"/>
          <w:sz w:val="26"/>
          <w:szCs w:val="26"/>
          <w:lang w:val="vi-VN" w:eastAsia="zh-CN"/>
        </w:rPr>
        <w:fldChar w:fldCharType="end"/>
      </w:r>
      <w:r w:rsidRPr="00E857A5">
        <w:rPr>
          <w:rFonts w:ascii="Times New Roman" w:hAnsi="Times New Roman" w:cs="Times New Roman"/>
          <w:sz w:val="26"/>
          <w:szCs w:val="26"/>
          <w:lang w:val="vi-VN" w:eastAsia="zh-CN"/>
        </w:rPr>
        <w:t>, kết hợp cùng các chỉ số tự động như BLEU (đo độ trùng lặp n-gram), TER (đo khoảng cách chỉnh sửa) và METEOR (đo độ tương đồng từ vựng và đồng nghĩa) để ứng dụng trong nhiều lĩnh vực chuyên sâu</w:t>
      </w:r>
      <w:r w:rsidR="00F86D01" w:rsidRPr="00E857A5">
        <w:rPr>
          <w:rFonts w:ascii="Times New Roman" w:hAnsi="Times New Roman" w:cs="Times New Roman"/>
          <w:sz w:val="26"/>
          <w:szCs w:val="26"/>
          <w:lang w:val="vi-VN" w:eastAsia="zh-CN"/>
        </w:rPr>
        <w:fldChar w:fldCharType="begin"/>
      </w:r>
      <w:r w:rsidR="00F86D01" w:rsidRPr="00E857A5">
        <w:rPr>
          <w:rFonts w:ascii="Times New Roman" w:hAnsi="Times New Roman" w:cs="Times New Roman"/>
          <w:sz w:val="26"/>
          <w:szCs w:val="26"/>
          <w:lang w:val="vi-VN" w:eastAsia="zh-CN"/>
        </w:rPr>
        <w:instrText xml:space="preserve"> REF _Ref243950438 \r \h </w:instrText>
      </w:r>
      <w:r w:rsidR="0010501E" w:rsidRPr="00E857A5">
        <w:rPr>
          <w:rFonts w:ascii="Times New Roman" w:hAnsi="Times New Roman" w:cs="Times New Roman"/>
          <w:sz w:val="26"/>
          <w:szCs w:val="26"/>
          <w:lang w:val="vi-VN" w:eastAsia="zh-CN"/>
        </w:rPr>
        <w:instrText xml:space="preserve"> \* MERGEFORMAT </w:instrText>
      </w:r>
      <w:r w:rsidR="00F86D01" w:rsidRPr="00E857A5">
        <w:rPr>
          <w:rFonts w:ascii="Times New Roman" w:hAnsi="Times New Roman" w:cs="Times New Roman"/>
          <w:sz w:val="26"/>
          <w:szCs w:val="26"/>
          <w:lang w:val="vi-VN" w:eastAsia="zh-CN"/>
        </w:rPr>
      </w:r>
      <w:r w:rsidR="00F86D01" w:rsidRPr="00E857A5">
        <w:rPr>
          <w:rFonts w:ascii="Times New Roman" w:hAnsi="Times New Roman" w:cs="Times New Roman"/>
          <w:sz w:val="26"/>
          <w:szCs w:val="26"/>
          <w:lang w:val="vi-VN" w:eastAsia="zh-CN"/>
        </w:rPr>
        <w:fldChar w:fldCharType="separate"/>
      </w:r>
      <w:r w:rsidR="00F86D01" w:rsidRPr="00E857A5">
        <w:rPr>
          <w:rFonts w:ascii="Times New Roman" w:hAnsi="Times New Roman" w:cs="Times New Roman"/>
          <w:sz w:val="26"/>
          <w:szCs w:val="26"/>
          <w:lang w:val="vi-VN" w:eastAsia="zh-CN"/>
        </w:rPr>
        <w:t>[41]</w:t>
      </w:r>
      <w:r w:rsidR="00F86D01" w:rsidRPr="00E857A5">
        <w:rPr>
          <w:rFonts w:ascii="Times New Roman" w:hAnsi="Times New Roman" w:cs="Times New Roman"/>
          <w:sz w:val="26"/>
          <w:szCs w:val="26"/>
          <w:lang w:val="vi-VN" w:eastAsia="zh-CN"/>
        </w:rPr>
        <w:fldChar w:fldCharType="end"/>
      </w:r>
      <w:r w:rsidR="00F86D01" w:rsidRPr="00E857A5">
        <w:rPr>
          <w:rFonts w:ascii="Times New Roman" w:hAnsi="Times New Roman" w:cs="Times New Roman"/>
          <w:sz w:val="26"/>
          <w:szCs w:val="26"/>
          <w:lang w:val="vi-VN" w:eastAsia="zh-CN"/>
        </w:rPr>
        <w:fldChar w:fldCharType="begin"/>
      </w:r>
      <w:r w:rsidR="00F86D01" w:rsidRPr="00E857A5">
        <w:rPr>
          <w:rFonts w:ascii="Times New Roman" w:hAnsi="Times New Roman" w:cs="Times New Roman"/>
          <w:sz w:val="26"/>
          <w:szCs w:val="26"/>
          <w:lang w:val="vi-VN" w:eastAsia="zh-CN"/>
        </w:rPr>
        <w:instrText xml:space="preserve"> REF _Ref243950445 \r \h </w:instrText>
      </w:r>
      <w:r w:rsidR="0010501E" w:rsidRPr="00E857A5">
        <w:rPr>
          <w:rFonts w:ascii="Times New Roman" w:hAnsi="Times New Roman" w:cs="Times New Roman"/>
          <w:sz w:val="26"/>
          <w:szCs w:val="26"/>
          <w:lang w:val="vi-VN" w:eastAsia="zh-CN"/>
        </w:rPr>
        <w:instrText xml:space="preserve"> \* MERGEFORMAT </w:instrText>
      </w:r>
      <w:r w:rsidR="00F86D01" w:rsidRPr="00E857A5">
        <w:rPr>
          <w:rFonts w:ascii="Times New Roman" w:hAnsi="Times New Roman" w:cs="Times New Roman"/>
          <w:sz w:val="26"/>
          <w:szCs w:val="26"/>
          <w:lang w:val="vi-VN" w:eastAsia="zh-CN"/>
        </w:rPr>
      </w:r>
      <w:r w:rsidR="00F86D01" w:rsidRPr="00E857A5">
        <w:rPr>
          <w:rFonts w:ascii="Times New Roman" w:hAnsi="Times New Roman" w:cs="Times New Roman"/>
          <w:sz w:val="26"/>
          <w:szCs w:val="26"/>
          <w:lang w:val="vi-VN" w:eastAsia="zh-CN"/>
        </w:rPr>
        <w:fldChar w:fldCharType="separate"/>
      </w:r>
      <w:r w:rsidR="00F86D01" w:rsidRPr="00E857A5">
        <w:rPr>
          <w:rFonts w:ascii="Times New Roman" w:hAnsi="Times New Roman" w:cs="Times New Roman"/>
          <w:sz w:val="26"/>
          <w:szCs w:val="26"/>
          <w:lang w:val="vi-VN" w:eastAsia="zh-CN"/>
        </w:rPr>
        <w:t>[48]</w:t>
      </w:r>
      <w:r w:rsidR="00F86D01" w:rsidRPr="00E857A5">
        <w:rPr>
          <w:rFonts w:ascii="Times New Roman" w:hAnsi="Times New Roman" w:cs="Times New Roman"/>
          <w:sz w:val="26"/>
          <w:szCs w:val="26"/>
          <w:lang w:val="vi-VN" w:eastAsia="zh-CN"/>
        </w:rPr>
        <w:fldChar w:fldCharType="end"/>
      </w:r>
      <w:r w:rsidRPr="00E857A5">
        <w:rPr>
          <w:rFonts w:ascii="Times New Roman" w:hAnsi="Times New Roman" w:cs="Times New Roman"/>
          <w:sz w:val="26"/>
          <w:szCs w:val="26"/>
          <w:lang w:val="vi-VN" w:eastAsia="zh-CN"/>
        </w:rPr>
        <w:t>. Gần đây, nghiên cứu mở rộng sang dịch máy thần kinh (NMT) và các mô hình ngôn ngữ lớn; các khảo sát thực nghiệm đối với các hệ thống như DeepL và DeepSeek cho thấy DeepSeek có năng lực suy luận tốt nhưng dễ tự ý rút gọn nội dung hoặc thay đổi bố cục</w:t>
      </w:r>
      <w:r w:rsidR="00F86D01" w:rsidRPr="00E857A5">
        <w:rPr>
          <w:rFonts w:ascii="Times New Roman" w:hAnsi="Times New Roman" w:cs="Times New Roman"/>
          <w:sz w:val="26"/>
          <w:szCs w:val="26"/>
          <w:lang w:val="vi-VN" w:eastAsia="zh-CN"/>
        </w:rPr>
        <w:fldChar w:fldCharType="begin"/>
      </w:r>
      <w:r w:rsidR="00F86D01" w:rsidRPr="00E857A5">
        <w:rPr>
          <w:rFonts w:ascii="Times New Roman" w:hAnsi="Times New Roman" w:cs="Times New Roman"/>
          <w:sz w:val="26"/>
          <w:szCs w:val="26"/>
          <w:lang w:val="vi-VN" w:eastAsia="zh-CN"/>
        </w:rPr>
        <w:instrText xml:space="preserve"> REF _Ref243950212 \r \h </w:instrText>
      </w:r>
      <w:r w:rsidR="0010501E" w:rsidRPr="00E857A5">
        <w:rPr>
          <w:rFonts w:ascii="Times New Roman" w:hAnsi="Times New Roman" w:cs="Times New Roman"/>
          <w:sz w:val="26"/>
          <w:szCs w:val="26"/>
          <w:lang w:val="vi-VN" w:eastAsia="zh-CN"/>
        </w:rPr>
        <w:instrText xml:space="preserve"> \* MERGEFORMAT </w:instrText>
      </w:r>
      <w:r w:rsidR="00F86D01" w:rsidRPr="00E857A5">
        <w:rPr>
          <w:rFonts w:ascii="Times New Roman" w:hAnsi="Times New Roman" w:cs="Times New Roman"/>
          <w:sz w:val="26"/>
          <w:szCs w:val="26"/>
          <w:lang w:val="vi-VN" w:eastAsia="zh-CN"/>
        </w:rPr>
      </w:r>
      <w:r w:rsidR="00F86D01" w:rsidRPr="00E857A5">
        <w:rPr>
          <w:rFonts w:ascii="Times New Roman" w:hAnsi="Times New Roman" w:cs="Times New Roman"/>
          <w:sz w:val="26"/>
          <w:szCs w:val="26"/>
          <w:lang w:val="vi-VN" w:eastAsia="zh-CN"/>
        </w:rPr>
        <w:fldChar w:fldCharType="separate"/>
      </w:r>
      <w:r w:rsidR="00F86D01" w:rsidRPr="00E857A5">
        <w:rPr>
          <w:rFonts w:ascii="Times New Roman" w:hAnsi="Times New Roman" w:cs="Times New Roman"/>
          <w:sz w:val="26"/>
          <w:szCs w:val="26"/>
          <w:lang w:val="vi-VN" w:eastAsia="zh-CN"/>
        </w:rPr>
        <w:t>[54]</w:t>
      </w:r>
      <w:r w:rsidR="00F86D01" w:rsidRPr="00E857A5">
        <w:rPr>
          <w:rFonts w:ascii="Times New Roman" w:hAnsi="Times New Roman" w:cs="Times New Roman"/>
          <w:sz w:val="26"/>
          <w:szCs w:val="26"/>
          <w:lang w:val="vi-VN" w:eastAsia="zh-CN"/>
        </w:rPr>
        <w:fldChar w:fldCharType="end"/>
      </w:r>
      <w:r w:rsidRPr="00E857A5">
        <w:rPr>
          <w:rFonts w:ascii="Times New Roman" w:hAnsi="Times New Roman" w:cs="Times New Roman"/>
          <w:sz w:val="26"/>
          <w:szCs w:val="26"/>
          <w:lang w:val="vi-VN" w:eastAsia="zh-CN"/>
        </w:rPr>
        <w:t xml:space="preserve">, đồng thời đánh giá trên </w:t>
      </w:r>
      <w:r w:rsidRPr="00E857A5">
        <w:rPr>
          <w:rFonts w:ascii="Times New Roman" w:hAnsi="Times New Roman" w:cs="Times New Roman"/>
          <w:sz w:val="26"/>
          <w:szCs w:val="26"/>
          <w:lang w:val="vi-VN" w:eastAsia="zh-CN"/>
        </w:rPr>
        <w:lastRenderedPageBreak/>
        <w:t>các văn bản văn học phức tạp như thơ cổ điển (Quan Thư) khẳng định GPT-3.5 và DeepSeek-R1 có khả năng diễn đạt trôi chảy nhưng gặp hạn chế ở hình thức thơ và ý niệm văn hóa, vốn có thể được cải thiện rõ rệt thông qua kỹ nghệ gợi ý (Prompt Engineering) với các ràng buộc cấu trúc và ngữ cảnh văn hóa</w:t>
      </w:r>
      <w:r w:rsidR="00F86D01" w:rsidRPr="00E857A5">
        <w:rPr>
          <w:rFonts w:ascii="Times New Roman" w:hAnsi="Times New Roman" w:cs="Times New Roman"/>
          <w:sz w:val="26"/>
          <w:szCs w:val="26"/>
          <w:lang w:val="vi-VN" w:eastAsia="zh-CN"/>
        </w:rPr>
        <w:fldChar w:fldCharType="begin"/>
      </w:r>
      <w:r w:rsidR="00F86D01" w:rsidRPr="00E857A5">
        <w:rPr>
          <w:rFonts w:ascii="Times New Roman" w:hAnsi="Times New Roman" w:cs="Times New Roman"/>
          <w:sz w:val="26"/>
          <w:szCs w:val="26"/>
          <w:lang w:val="vi-VN" w:eastAsia="zh-CN"/>
        </w:rPr>
        <w:instrText xml:space="preserve"> REF _Ref243950620 \r \h </w:instrText>
      </w:r>
      <w:r w:rsidR="0010501E" w:rsidRPr="00E857A5">
        <w:rPr>
          <w:rFonts w:ascii="Times New Roman" w:hAnsi="Times New Roman" w:cs="Times New Roman"/>
          <w:sz w:val="26"/>
          <w:szCs w:val="26"/>
          <w:lang w:val="vi-VN" w:eastAsia="zh-CN"/>
        </w:rPr>
        <w:instrText xml:space="preserve"> \* MERGEFORMAT </w:instrText>
      </w:r>
      <w:r w:rsidR="00F86D01" w:rsidRPr="00E857A5">
        <w:rPr>
          <w:rFonts w:ascii="Times New Roman" w:hAnsi="Times New Roman" w:cs="Times New Roman"/>
          <w:sz w:val="26"/>
          <w:szCs w:val="26"/>
          <w:lang w:val="vi-VN" w:eastAsia="zh-CN"/>
        </w:rPr>
      </w:r>
      <w:r w:rsidR="00F86D01" w:rsidRPr="00E857A5">
        <w:rPr>
          <w:rFonts w:ascii="Times New Roman" w:hAnsi="Times New Roman" w:cs="Times New Roman"/>
          <w:sz w:val="26"/>
          <w:szCs w:val="26"/>
          <w:lang w:val="vi-VN" w:eastAsia="zh-CN"/>
        </w:rPr>
        <w:fldChar w:fldCharType="separate"/>
      </w:r>
      <w:r w:rsidR="00F86D01" w:rsidRPr="00E857A5">
        <w:rPr>
          <w:rFonts w:ascii="Times New Roman" w:hAnsi="Times New Roman" w:cs="Times New Roman"/>
          <w:sz w:val="26"/>
          <w:szCs w:val="26"/>
          <w:lang w:val="vi-VN" w:eastAsia="zh-CN"/>
        </w:rPr>
        <w:t>[25]</w:t>
      </w:r>
      <w:r w:rsidR="00F86D01" w:rsidRPr="00E857A5">
        <w:rPr>
          <w:rFonts w:ascii="Times New Roman" w:hAnsi="Times New Roman" w:cs="Times New Roman"/>
          <w:sz w:val="26"/>
          <w:szCs w:val="26"/>
          <w:lang w:val="vi-VN" w:eastAsia="zh-CN"/>
        </w:rPr>
        <w:fldChar w:fldCharType="end"/>
      </w:r>
      <w:r w:rsidRPr="00E857A5">
        <w:rPr>
          <w:rFonts w:ascii="Times New Roman" w:hAnsi="Times New Roman" w:cs="Times New Roman"/>
          <w:sz w:val="26"/>
          <w:szCs w:val="26"/>
          <w:lang w:val="vi-VN" w:eastAsia="zh-CN"/>
        </w:rPr>
        <w:t>.</w:t>
      </w:r>
    </w:p>
    <w:p w14:paraId="42DA315E" w14:textId="555C9047" w:rsidR="001E0281" w:rsidRPr="00E857A5" w:rsidRDefault="001E0281" w:rsidP="008A7CD4">
      <w:pPr>
        <w:spacing w:after="0" w:line="360" w:lineRule="auto"/>
        <w:outlineLvl w:val="1"/>
        <w:rPr>
          <w:rFonts w:ascii="Times New Roman Regular" w:hAnsi="Times New Roman Regular" w:cs="Times New Roman Regular"/>
          <w:b/>
          <w:bCs/>
          <w:sz w:val="26"/>
          <w:szCs w:val="26"/>
          <w:lang w:val="vi-VN" w:eastAsia="zh-CN"/>
        </w:rPr>
      </w:pPr>
      <w:bookmarkStart w:id="48" w:name="_Toc243435124"/>
      <w:bookmarkStart w:id="49" w:name="_Toc243951761"/>
      <w:r w:rsidRPr="00E857A5">
        <w:rPr>
          <w:rFonts w:ascii="Times New Roman Regular" w:hAnsi="Times New Roman Regular" w:cs="Times New Roman Regular"/>
          <w:b/>
          <w:bCs/>
          <w:sz w:val="26"/>
          <w:szCs w:val="26"/>
          <w:lang w:val="vi-VN" w:eastAsia="zh-CN"/>
        </w:rPr>
        <w:t>2.</w:t>
      </w:r>
      <w:r w:rsidR="00E83A0E" w:rsidRPr="00E857A5">
        <w:rPr>
          <w:rFonts w:ascii="Times New Roman Regular" w:hAnsi="Times New Roman Regular" w:cs="Times New Roman Regular"/>
          <w:b/>
          <w:bCs/>
          <w:sz w:val="26"/>
          <w:szCs w:val="26"/>
          <w:lang w:val="vi-VN" w:eastAsia="zh-CN"/>
        </w:rPr>
        <w:t>4</w:t>
      </w:r>
      <w:r w:rsidRPr="00E857A5">
        <w:rPr>
          <w:rFonts w:ascii="Times New Roman Regular" w:hAnsi="Times New Roman Regular" w:cs="Times New Roman Regular"/>
          <w:b/>
          <w:bCs/>
          <w:sz w:val="26"/>
          <w:szCs w:val="26"/>
          <w:lang w:val="vi-VN" w:eastAsia="zh-CN"/>
        </w:rPr>
        <w:t>. Khoảng trống nghiên cứu</w:t>
      </w:r>
      <w:bookmarkEnd w:id="48"/>
      <w:bookmarkEnd w:id="49"/>
    </w:p>
    <w:p w14:paraId="47A4BB1D" w14:textId="77777777" w:rsidR="001E0281" w:rsidRPr="00E857A5" w:rsidRDefault="001E0281" w:rsidP="00A83950">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Từ tổng quan tài liệu có thể nhận diện một số khoảng trống chính. Thứ nhất, nghiên cứu về mô hình ngôn ngữ lớn trong dịch thuật phát triển nhanh, nhưng phần lớn tập trung vào những cặp ngôn ngữ có nguồn dữ liệu lớn hoặc sử dụng tiếng Anh làm ngôn ngữ nguồn hay ngôn ngữ đích. Số lượng công trình khảo sát trực tiếp cặp Trung – Việt còn hạn chế, đặc biệt đối với văn bản có tính pháp quy và kỹ thuật.</w:t>
      </w:r>
    </w:p>
    <w:p w14:paraId="15AB2AD1" w14:textId="77777777" w:rsidR="001E0281" w:rsidRPr="00E857A5" w:rsidRDefault="001E0281" w:rsidP="00A83950">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Thứ hai, các nghiên cứu về ChatGPT khá phong phú hơn so với DeepSeek, trong khi bằng chứng so sánh trực tiếp hai công cụ trong dịch Trung – Việt chưa nhiều. Những kết luận rút ra từ dịch Trung – Anh hoặc các thể loại như báo chí, văn học không thể chuyển nguyên trạng sang văn bản tiêu chuẩn an toàn thực phẩm. Khả năng xử lý tiếng Trung tốt không tự động bảo đảm thuật ngữ tiếng Việt đúng hoặc văn phong phù hợp với quy định của Việt Nam.</w:t>
      </w:r>
    </w:p>
    <w:p w14:paraId="62966140" w14:textId="77777777" w:rsidR="001E0281" w:rsidRPr="00E857A5" w:rsidRDefault="001E0281" w:rsidP="00A83950">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Thứ ba, nghiên cứu dịch thuật pháp lý đã xây dựng nền tảng lý thuyết về chức năng văn bản, tương đương pháp lý và vai trò của người tiếp nhận, nhưng việc vận dụng các quan điểm này vào đánh giá bản dịch AI trong bối cảnh thương mại Việt Nam – Trung Quốc còn ít. Đặc biệt, chưa có nhiều nghiên cứu xem xét đồng thời độ chính xác ngôn ngữ, tính phù hợp của thuật ngữ, văn phong pháp quy và khả năng ứng dụng của bản dịch đối với doanh nghiệp.</w:t>
      </w:r>
    </w:p>
    <w:p w14:paraId="3E1DBF79" w14:textId="77777777" w:rsidR="001E0281" w:rsidRPr="00E857A5" w:rsidRDefault="001E0281" w:rsidP="00A83950">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 xml:space="preserve">Thứ tư, nghiên cứu về hàng rào kỹ thuật và ghi nhãn thực phẩm chủ yếu chú trọng nội dung quy định, chi phí tuân thủ và tác động thương mại. Vai trò của dịch thuật trong quá trình doanh nghiệp tiếp nhận và triển khai quy định chưa được phân tích đầy đủ. Trong điều kiện văn bản mới của Trung Quốc chưa có bản dịch tiếng Việt chính thức hoặc phổ biến rộng rãi, việc doanh nghiệp dựa vào bản dịch nội bộ, </w:t>
      </w:r>
      <w:r w:rsidRPr="00E857A5">
        <w:rPr>
          <w:rFonts w:ascii="Times New Roman Regular" w:hAnsi="Times New Roman Regular" w:cs="Times New Roman Regular"/>
          <w:sz w:val="26"/>
          <w:szCs w:val="26"/>
          <w:lang w:val="vi-VN" w:eastAsia="zh-CN"/>
        </w:rPr>
        <w:lastRenderedPageBreak/>
        <w:t>bản dịch của công cụ AI hoặc nguồn tham khảo không chính thức có thể tạo ra những mức độ rủi ro khác nhau.</w:t>
      </w:r>
    </w:p>
    <w:p w14:paraId="16475C07" w14:textId="77777777" w:rsidR="001E0281" w:rsidRPr="00E857A5" w:rsidRDefault="001E0281" w:rsidP="00A83950">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Thứ năm, các nghiên cứu về thương mại Việt Nam – Trung Quốc đã làm rõ quy mô, cơ cấu và những vấn đề về thị trường, nhưng còn thiếu những khảo sát ở cấp độ vi mô về cách doanh nghiệp xử lý văn bản kỹ thuật bằng tiếng Trung. Việc lựa chọn trường hợp tiêu chuẩn nhãn thực phẩm và liên hệ với ngành cá tra có thể góp phần minh họa cụ thể hơn mối quan hệ giữa ngôn ngữ, tiêu chuẩn và năng lực hội nhập của doanh nghiệp Việt Nam.</w:t>
      </w:r>
    </w:p>
    <w:p w14:paraId="4AA22E91" w14:textId="77777777" w:rsidR="001E0281" w:rsidRPr="00E857A5" w:rsidRDefault="001E0281" w:rsidP="00A83950">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Trên cơ sở đó, luận văn lựa chọn so sánh bản dịch của ChatGPT, DeepSeek và người dịch đối với hai tiêu chuẩn GB 7718-2025 và GB 28050-2025. Nghiên cứu không nhằm xây dựng một thang đo dịch thuật mới hoặc đưa ra kết luận có tính đại diện cho mọi mô hình AI và mọi văn bản thương mại. Phạm vi phù hợp hơn là đánh giá sơ bộ chất lượng ba bản dịch trên một số nội dung tiêu biểu, nhận diện ưu điểm và hạn chế thường gặp, đồng thời thảo luận ý nghĩa của dịch thuật chính xác đối với khả năng tiếp nhận quy định và tuân thủ tiêu chuẩn của doanh nghiệp Việt Nam.</w:t>
      </w:r>
    </w:p>
    <w:p w14:paraId="4AE14917" w14:textId="77777777" w:rsidR="001E0281" w:rsidRPr="00E857A5" w:rsidRDefault="001E0281" w:rsidP="00A83950">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Cách tiếp cận này tạo ra sự kết nối giữa ba lĩnh vực. Ngôn ngữ học cung cấp cơ sở phân tích sự khác biệt Trung – Việt và cách sử dụng thuật ngữ; Dịch thuật học cung cấp quan niệm về tương đương, chức năng văn bản và đánh giá chất lượng; Việt Nam học đặt hoạt động dịch thuật trong bối cảnh quan hệ thương mại, thể chế và thực tiễn doanh nghiệp Việt Nam. Sự kết hợp đó không làm thay đổi luận văn thành một nghiên cứu pháp lý hoặc công nghệ chuyên sâu, mà giúp làm rõ một vấn đề thực tiễn đang xuất hiện trong quá trình hội nhập thương mại Việt Nam – Trung Quốc.</w:t>
      </w:r>
    </w:p>
    <w:p w14:paraId="3FBDDE15" w14:textId="77777777" w:rsidR="001E0281" w:rsidRPr="00E857A5" w:rsidRDefault="001E0281" w:rsidP="001F3833">
      <w:pPr>
        <w:keepNext/>
        <w:spacing w:after="0" w:line="360" w:lineRule="auto"/>
        <w:outlineLvl w:val="0"/>
        <w:rPr>
          <w:rFonts w:ascii="Times New Roman Regular" w:hAnsi="Times New Roman Regular" w:cs="Times New Roman Regular"/>
          <w:b/>
          <w:bCs/>
          <w:sz w:val="26"/>
          <w:szCs w:val="26"/>
          <w:lang w:val="vi-VN" w:eastAsia="zh-CN"/>
        </w:rPr>
      </w:pPr>
      <w:bookmarkStart w:id="50" w:name="_Toc243435125"/>
      <w:bookmarkStart w:id="51" w:name="_Toc243951762"/>
      <w:r w:rsidRPr="00E857A5">
        <w:rPr>
          <w:rFonts w:ascii="Times New Roman Regular" w:hAnsi="Times New Roman Regular" w:cs="Times New Roman Regular"/>
          <w:b/>
          <w:bCs/>
          <w:sz w:val="26"/>
          <w:szCs w:val="26"/>
          <w:lang w:val="vi-VN" w:eastAsia="zh-CN"/>
        </w:rPr>
        <w:t>3. Câu hỏi nghiên cứu</w:t>
      </w:r>
      <w:bookmarkEnd w:id="50"/>
      <w:bookmarkEnd w:id="51"/>
    </w:p>
    <w:p w14:paraId="71FDA697" w14:textId="77777777" w:rsidR="001E0281" w:rsidRPr="00E857A5" w:rsidRDefault="001E0281" w:rsidP="00A83950">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Trên cơ sở khoảng trống nghiên cứu đã xác định, luận văn tập trung trả lời ba câu hỏi chính.</w:t>
      </w:r>
    </w:p>
    <w:p w14:paraId="2AECDC54" w14:textId="77777777" w:rsidR="001E0281" w:rsidRPr="00E857A5" w:rsidRDefault="001E0281" w:rsidP="00A83950">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 xml:space="preserve">Thứ nhất, ChatGPT và DeepSeek có thể dịch văn bản pháp quy về nhãn thực phẩm từ tiếng Trung sang tiếng Việt với mức độ chính xác như thế nào? Câu hỏi này hướng đến việc đánh giá khả năng chuyển tải nội dung của hai công cụ AI đối với </w:t>
      </w:r>
      <w:r w:rsidRPr="00E857A5">
        <w:rPr>
          <w:rFonts w:ascii="Times New Roman Regular" w:hAnsi="Times New Roman Regular" w:cs="Times New Roman Regular"/>
          <w:sz w:val="26"/>
          <w:szCs w:val="26"/>
          <w:lang w:val="vi-VN" w:eastAsia="zh-CN"/>
        </w:rPr>
        <w:lastRenderedPageBreak/>
        <w:t>một loại văn bản có tính chuyên ngành cao, trong đó yêu cầu về độ chính xác, tính nhất quán của thuật ngữ và sự phù hợp với văn phong pháp quy được đặt lên hàng đầu. Việc đánh giá không nhằm xác định một cách tuyệt đối công cụ nào tốt hơn trong mọi trường hợp, mà chủ yếu xem xét mức độ đáp ứng của từng công cụ trong phạm vi hai văn bản được lựa chọn làm trường hợp nghiên cứu.</w:t>
      </w:r>
    </w:p>
    <w:p w14:paraId="5BCD4487" w14:textId="77777777" w:rsidR="001E0281" w:rsidRPr="00E857A5" w:rsidRDefault="001E0281" w:rsidP="00A83950">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Thứ hai, những lỗi dịch thuật chủ yếu của AI trong văn bản pháp quy Trung – Việt là gì? Câu hỏi này tập trung nhận diện các dạng lỗi thường gặp trong bản dịch của ChatGPT và DeepSeek, bao gồm lỗi về nội dung, thuật ngữ chuyên ngành, cấu trúc câu, tính rõ ràng, văn phong pháp quy và khả năng áp dụng trong thực tiễn thương mại. Trên cơ sở đối chiếu với văn bản gốc và bản dịch do người dịch thực hiện, luận văn phân tích một số trường hợp tiêu biểu nhằm làm rõ nguyên nhân và mức độ ảnh hưởng của các lỗi dịch đối với việc tiếp nhận nội dung văn bản.</w:t>
      </w:r>
    </w:p>
    <w:p w14:paraId="6CCAC9DB" w14:textId="77777777" w:rsidR="001E0281" w:rsidRPr="00E857A5" w:rsidRDefault="001E0281" w:rsidP="00A83950">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w:eastAsia="Times New Roman" w:hAnsi="Times New Roman"/>
          <w:sz w:val="26"/>
          <w:lang w:val="vi-VN"/>
        </w:rPr>
        <w:t>Thứ ba, những khác biệt chủ yếu giữa yêu cầu ghi nhãn thực phẩm của Trung Quốc và Việt Nam có thể tạo ra những yêu cầu tuân thủ và rủi ro dịch thuật nào đối với doanh nghiệp Việt Nam? Câu hỏi này đặt kết quả phân tích ngôn ngữ trong bối cảnh tiếp nhận và thực hiện tiêu chuẩn. Luận văn đối chiếu một số nội dung của GB 7718-2025 và GB 28050-2025 với các tiêu chuẩn, quy định liên quan của Việt Nam để nhận diện những điểm doanh nghiệp cần rà soát khi chuẩn bị nhãn, dữ liệu sản phẩm và hồ sơ kỹ thuật. Trường hợp ngành cá tra chỉ được sử dụng như một trường hợp minh họa; nghiên cứu không đo lường tác động kinh tế và không khái quát kết quả cho toàn bộ doanh nghiệp xuất khẩu thực phẩm Việt Nam.</w:t>
      </w:r>
    </w:p>
    <w:p w14:paraId="3AAEB618" w14:textId="77777777" w:rsidR="001E0281" w:rsidRPr="00E857A5" w:rsidRDefault="001E0281" w:rsidP="00A83950">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Ba câu hỏi nghiên cứu có mối quan hệ kế tiếp nhau. Câu hỏi thứ nhất đánh giá chất lượng bản dịch; câu hỏi thứ hai phân tích các lỗi và giới hạn của công cụ AI; câu hỏi thứ ba đặt kết quả dịch thuật trong bối cảnh hội nhập thương mại Việt Nam – Trung Quốc. Cách tổ chức này giúp luận văn kết nối các khía cạnh của Ngôn ngữ học, Dịch thuật học và Việt Nam học trong cùng một khung nghiên cứu.</w:t>
      </w:r>
    </w:p>
    <w:p w14:paraId="5B8C80F9" w14:textId="77777777" w:rsidR="001E0281" w:rsidRPr="00E857A5" w:rsidRDefault="001E0281" w:rsidP="0006330B">
      <w:pPr>
        <w:keepNext/>
        <w:spacing w:after="0" w:line="360" w:lineRule="auto"/>
        <w:outlineLvl w:val="0"/>
        <w:rPr>
          <w:rFonts w:ascii="Times New Roman Regular" w:hAnsi="Times New Roman Regular" w:cs="Times New Roman Regular"/>
          <w:b/>
          <w:bCs/>
          <w:sz w:val="26"/>
          <w:szCs w:val="26"/>
          <w:lang w:val="vi-VN" w:eastAsia="zh-CN"/>
        </w:rPr>
      </w:pPr>
      <w:bookmarkStart w:id="52" w:name="_Toc243435126"/>
      <w:bookmarkStart w:id="53" w:name="_Toc243951763"/>
      <w:r w:rsidRPr="00E857A5">
        <w:rPr>
          <w:rFonts w:ascii="Times New Roman Regular" w:hAnsi="Times New Roman Regular" w:cs="Times New Roman Regular"/>
          <w:b/>
          <w:bCs/>
          <w:sz w:val="26"/>
          <w:szCs w:val="26"/>
          <w:lang w:val="vi-VN" w:eastAsia="zh-CN"/>
        </w:rPr>
        <w:lastRenderedPageBreak/>
        <w:t>4. Mục tiêu nghiên cứu</w:t>
      </w:r>
      <w:bookmarkEnd w:id="52"/>
      <w:bookmarkEnd w:id="53"/>
    </w:p>
    <w:p w14:paraId="383CAA86" w14:textId="77777777" w:rsidR="001E0281" w:rsidRPr="00E857A5" w:rsidRDefault="001E0281" w:rsidP="008A7CD4">
      <w:pPr>
        <w:keepNext/>
        <w:spacing w:after="0" w:line="360" w:lineRule="auto"/>
        <w:outlineLvl w:val="1"/>
        <w:rPr>
          <w:rFonts w:ascii="Times New Roman Regular" w:hAnsi="Times New Roman Regular" w:cs="Times New Roman Regular"/>
          <w:b/>
          <w:bCs/>
          <w:sz w:val="26"/>
          <w:szCs w:val="26"/>
          <w:lang w:val="vi-VN" w:eastAsia="zh-CN"/>
        </w:rPr>
      </w:pPr>
      <w:bookmarkStart w:id="54" w:name="_Toc243435127"/>
      <w:bookmarkStart w:id="55" w:name="_Toc243951764"/>
      <w:r w:rsidRPr="00E857A5">
        <w:rPr>
          <w:rFonts w:ascii="Times New Roman Regular" w:hAnsi="Times New Roman Regular" w:cs="Times New Roman Regular"/>
          <w:b/>
          <w:bCs/>
          <w:sz w:val="26"/>
          <w:szCs w:val="26"/>
          <w:lang w:val="vi-VN" w:eastAsia="zh-CN"/>
        </w:rPr>
        <w:t>4.1. Mục tiêu tổng quát</w:t>
      </w:r>
      <w:bookmarkEnd w:id="54"/>
      <w:bookmarkEnd w:id="55"/>
    </w:p>
    <w:p w14:paraId="0A6696E6" w14:textId="77777777" w:rsidR="001E0281" w:rsidRPr="00E857A5" w:rsidRDefault="001E0281" w:rsidP="001F3833">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Mục tiêu tổng quát của luận văn là đánh giá khả năng ứng dụng trí tuệ nhân tạo trong dịch thuật Trung – Việt đối với văn bản pháp quy về nhãn thực phẩm, đồng thời phân tích ý nghĩa của các văn bản này đối với quá trình hội nhập thương mại Việt Nam – Trung Quốc. Thông qua việc so sánh bản dịch của ChatGPT, DeepSeek và người dịch, luận văn bước đầu xác định ưu điểm, hạn chế và phạm vi sử dụng phù hợp của AI trong dịch thuật chuyên ngành. Trên cơ sở đó, nghiên cứu làm rõ vai trò của dịch thuật chính xác trong việc hỗ trợ doanh nghiệp Việt Nam tiếp cận, hiểu và thực hiện các yêu cầu về ghi nhãn khi xuất khẩu thực phẩm sang thị trường Trung Quốc.</w:t>
      </w:r>
    </w:p>
    <w:p w14:paraId="1CB79C38" w14:textId="0DD52C80" w:rsidR="001E0281" w:rsidRPr="00E857A5" w:rsidRDefault="001E0281" w:rsidP="008A7CD4">
      <w:pPr>
        <w:spacing w:after="0" w:line="360" w:lineRule="auto"/>
        <w:outlineLvl w:val="1"/>
        <w:rPr>
          <w:rFonts w:ascii="Times New Roman Regular" w:hAnsi="Times New Roman Regular" w:cs="Times New Roman Regular"/>
          <w:b/>
          <w:bCs/>
          <w:sz w:val="26"/>
          <w:szCs w:val="26"/>
          <w:lang w:val="vi-VN" w:eastAsia="zh-CN"/>
        </w:rPr>
      </w:pPr>
      <w:bookmarkStart w:id="56" w:name="_Toc243435128"/>
      <w:bookmarkStart w:id="57" w:name="_Toc243951765"/>
      <w:r w:rsidRPr="00E857A5">
        <w:rPr>
          <w:rFonts w:ascii="Times New Roman Regular" w:hAnsi="Times New Roman Regular" w:cs="Times New Roman Regular"/>
          <w:b/>
          <w:bCs/>
          <w:sz w:val="26"/>
          <w:szCs w:val="26"/>
          <w:lang w:val="vi-VN" w:eastAsia="zh-CN"/>
        </w:rPr>
        <w:t xml:space="preserve">4.2. </w:t>
      </w:r>
      <w:r w:rsidR="005D0C3B" w:rsidRPr="00E857A5">
        <w:rPr>
          <w:rFonts w:ascii="Times New Roman Regular" w:hAnsi="Times New Roman Regular" w:cs="Times New Roman Regular"/>
          <w:b/>
          <w:bCs/>
          <w:sz w:val="26"/>
          <w:szCs w:val="26"/>
          <w:lang w:val="vi-VN" w:eastAsia="zh-CN"/>
        </w:rPr>
        <w:t>Nhiệm vụ</w:t>
      </w:r>
      <w:r w:rsidRPr="00E857A5">
        <w:rPr>
          <w:rFonts w:ascii="Times New Roman Regular" w:hAnsi="Times New Roman Regular" w:cs="Times New Roman Regular"/>
          <w:b/>
          <w:bCs/>
          <w:sz w:val="26"/>
          <w:szCs w:val="26"/>
          <w:lang w:val="vi-VN" w:eastAsia="zh-CN"/>
        </w:rPr>
        <w:t xml:space="preserve"> cụ thể</w:t>
      </w:r>
      <w:bookmarkEnd w:id="56"/>
      <w:bookmarkEnd w:id="57"/>
    </w:p>
    <w:p w14:paraId="4AF0DFB1" w14:textId="19745A39" w:rsidR="001E0281" w:rsidRPr="00E857A5" w:rsidRDefault="001E0281" w:rsidP="001F3833">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Cambria" w:hAnsi="Cambria" w:cs="Cambria"/>
          <w:sz w:val="26"/>
          <w:szCs w:val="26"/>
          <w:lang w:val="vi-VN" w:eastAsia="zh-CN"/>
        </w:rPr>
        <w:t>Đ</w:t>
      </w:r>
      <w:r w:rsidRPr="00E857A5">
        <w:rPr>
          <w:rFonts w:ascii="Times New Roman Regular" w:hAnsi="Times New Roman Regular" w:cs="Times New Roman Regular"/>
          <w:sz w:val="26"/>
          <w:szCs w:val="26"/>
          <w:lang w:val="vi-VN" w:eastAsia="zh-CN"/>
        </w:rPr>
        <w:t xml:space="preserve">ể thực hiện mục tiêu tổng quát, luận văn hướng đến năm </w:t>
      </w:r>
      <w:r w:rsidR="005D0C3B" w:rsidRPr="00E857A5">
        <w:rPr>
          <w:rFonts w:ascii="Times New Roman Regular" w:hAnsi="Times New Roman Regular" w:cs="Times New Roman Regular"/>
          <w:sz w:val="26"/>
          <w:szCs w:val="26"/>
          <w:lang w:val="vi-VN" w:eastAsia="zh-CN"/>
        </w:rPr>
        <w:t>nhiệm vụ</w:t>
      </w:r>
      <w:r w:rsidRPr="00E857A5">
        <w:rPr>
          <w:rFonts w:ascii="Times New Roman Regular" w:hAnsi="Times New Roman Regular" w:cs="Times New Roman Regular"/>
          <w:sz w:val="26"/>
          <w:szCs w:val="26"/>
          <w:lang w:val="vi-VN" w:eastAsia="zh-CN"/>
        </w:rPr>
        <w:t xml:space="preserve"> cụ thể.</w:t>
      </w:r>
    </w:p>
    <w:p w14:paraId="15C270DB" w14:textId="38C70124" w:rsidR="001E0281" w:rsidRPr="00E857A5" w:rsidRDefault="001E0281" w:rsidP="001F3833">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w:eastAsia="Times New Roman" w:hAnsi="Times New Roman"/>
          <w:sz w:val="26"/>
          <w:lang w:val="vi-VN"/>
        </w:rPr>
        <w:t xml:space="preserve">Thứ nhất, luận văn đánh giá sơ bộ chất lượng bản dịch của ChatGPT và DeepSeek đối với hai tiêu chuẩn GB 7718-2025 và GB 28050-2025. Việc đánh giá dựa trên sáu phương diện gồm độ đầy đủ, độ chính xác nội dung, độ chính xác và nhất quán thuật ngữ, </w:t>
      </w:r>
      <w:r w:rsidR="00B358D4" w:rsidRPr="00E857A5">
        <w:rPr>
          <w:rFonts w:ascii="Times New Roman" w:eastAsia="Times New Roman" w:hAnsi="Times New Roman"/>
          <w:sz w:val="26"/>
          <w:lang w:val="vi-VN"/>
        </w:rPr>
        <w:t>bảo toàn mức độ</w:t>
      </w:r>
      <w:r w:rsidRPr="00E857A5">
        <w:rPr>
          <w:rFonts w:ascii="Times New Roman" w:eastAsia="Times New Roman" w:hAnsi="Times New Roman"/>
          <w:sz w:val="26"/>
          <w:lang w:val="vi-VN"/>
        </w:rPr>
        <w:t xml:space="preserve"> quy phạm, tính rõ ràng và phù hợp với diễn ngôn pháp quy tiếng Việt, và độ chính xác của bảng biểu, đơn vị cùng cấu trúc trình bày.</w:t>
      </w:r>
    </w:p>
    <w:p w14:paraId="5F703615" w14:textId="77777777" w:rsidR="001E0281" w:rsidRPr="00E857A5" w:rsidRDefault="001E0281" w:rsidP="001F3833">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Thứ hai, luận văn nhận diện và phân tích một số lỗi dịch thuật tiêu biểu trong các bản dịch AI. Những lỗi này được xem xét ở các phương diện như dịch sai hoặc thiếu nội dung, lựa chọn thuật ngữ chưa phù hợp, diễn đạt theo cấu trúc tiếng Trung, thiếu nhất quán trong toàn văn và làm thay đổi mức độ bắt buộc của quy định. Phân tích lỗi không nhằm xây dựng một hệ thống phân loại chuyên sâu mà chủ yếu phục vụ việc đánh giá bước đầu khả năng và giới hạn của AI.</w:t>
      </w:r>
    </w:p>
    <w:p w14:paraId="6ED7AA21" w14:textId="77777777" w:rsidR="001E0281" w:rsidRPr="00E857A5" w:rsidRDefault="001E0281" w:rsidP="001F3833">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 xml:space="preserve">Thứ ba, luận văn so sánh một số nội dung cơ bản giữa hệ thống tiêu chuẩn ghi nhãn thực phẩm của Trung Quốc và Việt Nam. Trọng tâm so sánh là GB 7718-2025 với TCVN 7087:2013, và GB 28050-2025 với TCVN 7088:2025, TCVN 14429:2025 </w:t>
      </w:r>
      <w:r w:rsidRPr="00E857A5">
        <w:rPr>
          <w:rFonts w:ascii="Times New Roman Regular" w:hAnsi="Times New Roman Regular" w:cs="Times New Roman Regular"/>
          <w:sz w:val="26"/>
          <w:szCs w:val="26"/>
          <w:lang w:val="vi-VN" w:eastAsia="zh-CN"/>
        </w:rPr>
        <w:lastRenderedPageBreak/>
        <w:t>cùng một số quy định có liên quan. Việc so sánh nhằm xác định những điểm tương đồng, khác biệt và các nội dung doanh nghiệp Việt Nam cần lưu ý khi đưa sản phẩm vào thị trường Trung Quốc.</w:t>
      </w:r>
    </w:p>
    <w:p w14:paraId="62A6A068" w14:textId="77777777" w:rsidR="001E0281" w:rsidRPr="00E857A5" w:rsidRDefault="001E0281" w:rsidP="001F3833">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Thứ tư, luận văn xây dựng bảng thuật ngữ đối chiếu Trung – Việt – Anh đối với một số khái niệm thường gặp trong văn bản pháp quy về nhãn thực phẩm. Bảng thuật ngữ không được xem là bộ thuật ngữ chuẩn hóa chính thức, mà là sản phẩm tham khảo được hình thành trên cơ sở đối chiếu văn bản gốc, tiêu chuẩn Việt Nam, bản dịch nhân công và kết quả dịch của các công cụ AI.</w:t>
      </w:r>
    </w:p>
    <w:p w14:paraId="2D64AFB1" w14:textId="77777777" w:rsidR="001E0281" w:rsidRPr="00E857A5" w:rsidRDefault="001E0281" w:rsidP="001F3833">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w:eastAsia="Times New Roman" w:hAnsi="Times New Roman"/>
          <w:sz w:val="26"/>
          <w:lang w:val="vi-VN"/>
        </w:rPr>
        <w:t>Thứ năm, luận văn nhận diện các yêu cầu tuân thủ và rủi ro dịch thuật có thể phát sinh từ những khác biệt giữa quy định ghi nhãn của Trung Quốc và Việt Nam. Nội dung này tập trung vào việc cập nhật thông tin nhãn, điều chỉnh bao bì, kiểm soát thuật ngữ, chuẩn bị hồ sơ và phối hợp giữa các bộ phận kỹ thuật, pháp chế, xuất nhập khẩu và dịch thuật. Trường hợp ngành cá tra được sử dụng để minh họa cho khả năng phát sinh yêu cầu tuân thủ, không được xem là bằng chứng đại diện hoặc là cơ sở để ước lượng chi phí cho toàn ngành.</w:t>
      </w:r>
    </w:p>
    <w:p w14:paraId="0AB4E116" w14:textId="77777777" w:rsidR="001E0281" w:rsidRPr="00E857A5" w:rsidRDefault="001E0281" w:rsidP="001F3833">
      <w:pPr>
        <w:spacing w:after="0" w:line="360" w:lineRule="auto"/>
        <w:outlineLvl w:val="0"/>
        <w:rPr>
          <w:rFonts w:ascii="Times New Roman Regular" w:hAnsi="Times New Roman Regular" w:cs="Times New Roman Regular"/>
          <w:b/>
          <w:bCs/>
          <w:sz w:val="26"/>
          <w:szCs w:val="26"/>
          <w:lang w:val="vi-VN" w:eastAsia="zh-CN"/>
        </w:rPr>
      </w:pPr>
      <w:bookmarkStart w:id="58" w:name="_Toc243435129"/>
      <w:bookmarkStart w:id="59" w:name="_Toc243951766"/>
      <w:r w:rsidRPr="00E857A5">
        <w:rPr>
          <w:rFonts w:ascii="Times New Roman Regular" w:hAnsi="Times New Roman Regular" w:cs="Times New Roman Regular"/>
          <w:b/>
          <w:bCs/>
          <w:sz w:val="26"/>
          <w:szCs w:val="26"/>
          <w:lang w:val="vi-VN" w:eastAsia="zh-CN"/>
        </w:rPr>
        <w:t>5. Đối tượng và phạm vi nghiên cứu</w:t>
      </w:r>
      <w:bookmarkEnd w:id="58"/>
      <w:bookmarkEnd w:id="59"/>
    </w:p>
    <w:p w14:paraId="582BBCEB" w14:textId="77777777" w:rsidR="001E0281" w:rsidRPr="00E857A5" w:rsidRDefault="001E0281" w:rsidP="008A7CD4">
      <w:pPr>
        <w:spacing w:after="0" w:line="360" w:lineRule="auto"/>
        <w:outlineLvl w:val="1"/>
        <w:rPr>
          <w:rFonts w:ascii="Times New Roman Regular" w:hAnsi="Times New Roman Regular" w:cs="Times New Roman Regular"/>
          <w:b/>
          <w:bCs/>
          <w:sz w:val="26"/>
          <w:szCs w:val="26"/>
          <w:lang w:val="vi-VN" w:eastAsia="zh-CN"/>
        </w:rPr>
      </w:pPr>
      <w:bookmarkStart w:id="60" w:name="_Toc243435130"/>
      <w:bookmarkStart w:id="61" w:name="_Toc243951767"/>
      <w:r w:rsidRPr="00E857A5">
        <w:rPr>
          <w:rFonts w:ascii="Times New Roman Regular" w:hAnsi="Times New Roman Regular" w:cs="Times New Roman Regular"/>
          <w:b/>
          <w:bCs/>
          <w:sz w:val="26"/>
          <w:szCs w:val="26"/>
          <w:lang w:val="vi-VN" w:eastAsia="zh-CN"/>
        </w:rPr>
        <w:t>5.1. Đối tượng nghiên cứu</w:t>
      </w:r>
      <w:bookmarkEnd w:id="60"/>
      <w:bookmarkEnd w:id="61"/>
    </w:p>
    <w:p w14:paraId="20FB587E" w14:textId="77777777" w:rsidR="001E0281" w:rsidRPr="00E857A5" w:rsidRDefault="001E0281" w:rsidP="001F3833">
      <w:pPr>
        <w:spacing w:after="0" w:line="360" w:lineRule="auto"/>
        <w:ind w:firstLineChars="200" w:firstLine="520"/>
        <w:jc w:val="both"/>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Đối tượng nghiên cứu của luận văn là chất lượng bản dịch Trung – Việt do ChatGPT, DeepSeek và người dịch thực hiện đối với hai văn bản pháp quy của Trung Quốc về nhãn thực phẩm, gồm GB 7718-2025 “Quy tắc chung về ghi nhãn thực phẩm bao gói sẵn” và GB 28050-2025 “Quy tắc chung về nhãn dinh dưỡng thực phẩm bao gói sẵn”.</w:t>
      </w:r>
    </w:p>
    <w:p w14:paraId="657E9A6F" w14:textId="77777777" w:rsidR="001E0281" w:rsidRPr="00E857A5" w:rsidRDefault="001E0281" w:rsidP="001F3833">
      <w:pPr>
        <w:spacing w:after="0" w:line="360" w:lineRule="auto"/>
        <w:ind w:firstLineChars="200" w:firstLine="520"/>
        <w:jc w:val="both"/>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Bên cạnh đó, luận văn xem xét nội dung của một số tiêu chuẩn và quy định tương ứng của Việt Nam nhằm phục vụ việc đối chiếu và phân tích ý nghĩa đối với hoạt động xuất khẩu thực phẩm Việt Nam sang Trung Quốc.</w:t>
      </w:r>
    </w:p>
    <w:p w14:paraId="44F78B29" w14:textId="77777777" w:rsidR="001E0281" w:rsidRPr="00E857A5" w:rsidRDefault="001E0281" w:rsidP="008A7CD4">
      <w:pPr>
        <w:spacing w:after="0" w:line="360" w:lineRule="auto"/>
        <w:outlineLvl w:val="1"/>
        <w:rPr>
          <w:rFonts w:ascii="Times New Roman Regular" w:hAnsi="Times New Roman Regular" w:cs="Times New Roman Regular"/>
          <w:b/>
          <w:bCs/>
          <w:sz w:val="26"/>
          <w:szCs w:val="26"/>
          <w:lang w:val="vi-VN" w:eastAsia="zh-CN"/>
        </w:rPr>
      </w:pPr>
      <w:bookmarkStart w:id="62" w:name="_Toc243435131"/>
      <w:bookmarkStart w:id="63" w:name="_Toc243951768"/>
      <w:r w:rsidRPr="00E857A5">
        <w:rPr>
          <w:rFonts w:ascii="Times New Roman Regular" w:hAnsi="Times New Roman Regular" w:cs="Times New Roman Regular"/>
          <w:b/>
          <w:bCs/>
          <w:sz w:val="26"/>
          <w:szCs w:val="26"/>
          <w:lang w:val="vi-VN" w:eastAsia="zh-CN"/>
        </w:rPr>
        <w:t>5.2. Phạm vi nghiên cứu</w:t>
      </w:r>
      <w:bookmarkEnd w:id="62"/>
      <w:bookmarkEnd w:id="63"/>
    </w:p>
    <w:p w14:paraId="67A280E1" w14:textId="77777777" w:rsidR="001E0281" w:rsidRPr="00E857A5" w:rsidRDefault="001E0281" w:rsidP="001F3833">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 xml:space="preserve">Về phạm vi văn bản, nghiên cứu tập trung vào GB 7718-2025 và GB 28050-2025 của Trung Quốc, cùng các bản dịch tiếng Việt do ChatGPT, DeepSeek và người </w:t>
      </w:r>
      <w:r w:rsidRPr="00E857A5">
        <w:rPr>
          <w:rFonts w:ascii="Times New Roman Regular" w:hAnsi="Times New Roman Regular" w:cs="Times New Roman Regular"/>
          <w:sz w:val="26"/>
          <w:szCs w:val="26"/>
          <w:lang w:val="vi-VN" w:eastAsia="zh-CN"/>
        </w:rPr>
        <w:lastRenderedPageBreak/>
        <w:t>dịch thực hiện. Các văn bản của Việt Nam được sử dụng để đối chiếu chủ yếu gồm TCVN 7087:2013, TCVN 7088:2025, TCVN 14429:2025.</w:t>
      </w:r>
    </w:p>
    <w:p w14:paraId="60372189" w14:textId="77777777" w:rsidR="001E0281" w:rsidRPr="00E857A5" w:rsidRDefault="001E0281" w:rsidP="001F3833">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Về phạm vi nội dung, luận văn không nghiên cứu cấu trúc kỹ thuật, thuật toán hoặc quy trình huấn luyện của ChatGPT và DeepSeek. Trọng tâm nghiên cứu là chất lượng đầu ra dịch thuật, các lỗi thường gặp và khả năng sử dụng bản dịch AI trong việc hỗ trợ tiếp cận văn bản pháp quy về nhãn thực phẩm.</w:t>
      </w:r>
    </w:p>
    <w:p w14:paraId="3E0E70E4" w14:textId="77777777" w:rsidR="001E0281" w:rsidRPr="00E857A5" w:rsidRDefault="001E0281" w:rsidP="001F3833">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Về phạm vi ngôn ngữ, nghiên cứu giới hạn ở chiều dịch từ tiếng Trung sang tiếng Việt. Luận văn không đánh giá chiều dịch ngược từ tiếng Việt sang tiếng Trung và không mở rộng sang các cặp ngôn ngữ khác.</w:t>
      </w:r>
    </w:p>
    <w:p w14:paraId="4B0DB8CA" w14:textId="77777777" w:rsidR="001E0281" w:rsidRPr="00E857A5" w:rsidRDefault="001E0281" w:rsidP="001F3833">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Về phạm vi ngành hàng, luận văn liên hệ chủ yếu với nhóm thực phẩm bao gói sẵn và sử dụng ngành cá tra Việt Nam như một trường hợp minh họa cho các vấn đề về ghi nhãn, tuân thủ tiêu chuẩn và xuất khẩu sang Trung Quốc. Nghiên cứu không khảo sát toàn bộ doanh nghiệp cá tra và không đưa ra kết luận đại diện cho tất cả sản phẩm thủy sản.</w:t>
      </w:r>
    </w:p>
    <w:p w14:paraId="6876EEAE" w14:textId="77777777" w:rsidR="001E0281" w:rsidRPr="00E857A5" w:rsidRDefault="001E0281" w:rsidP="001F3833">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w:eastAsia="Times New Roman" w:hAnsi="Times New Roman"/>
          <w:sz w:val="26"/>
          <w:lang w:val="vi-VN"/>
        </w:rPr>
        <w:t>Về phạm vi đánh giá, luận văn tiến hành phân tích trường hợp dựa trên sáu phương diện đã xác định. Nghiên cứu không xây dựng thang đo dịch thuật mới, chưa thực hiện đánh giá mù với nhiều chuyên gia và chưa kiểm định độ nhất trí liên đánh giá; do đó kết quả không được khái quát cho mọi mô hình AI, mọi phiên bản công cụ hoặc mọi loại văn bản pháp quy.</w:t>
      </w:r>
    </w:p>
    <w:p w14:paraId="35AF661F" w14:textId="77777777" w:rsidR="001E0281" w:rsidRPr="00E857A5" w:rsidRDefault="001E0281" w:rsidP="001F3833">
      <w:pPr>
        <w:spacing w:after="0" w:line="360" w:lineRule="auto"/>
        <w:ind w:firstLineChars="200" w:firstLine="520"/>
        <w:jc w:val="both"/>
        <w:rPr>
          <w:rFonts w:ascii="Times New Roman Regular" w:hAnsi="Times New Roman Regular" w:cs="Times New Roman Regular"/>
          <w:sz w:val="26"/>
          <w:szCs w:val="26"/>
          <w:lang w:val="vi-VN" w:eastAsia="zh-CN"/>
        </w:rPr>
      </w:pPr>
      <w:r w:rsidRPr="00E857A5">
        <w:rPr>
          <w:rFonts w:ascii="Times New Roman Regular" w:hAnsi="Times New Roman Regular" w:cs="Times New Roman Regular"/>
          <w:sz w:val="26"/>
          <w:szCs w:val="26"/>
          <w:lang w:val="vi-VN" w:eastAsia="zh-CN"/>
        </w:rPr>
        <w:t>Về thời gian, nghiên cứu tập trung vào các văn bản, dữ liệu khảo sát và kết quả dịch được thu thập trong giai đoạn 2025–2026, là thời kỳ GB 7718-2025 và GB 28050-2025 đã được công bố nhưng chưa chính thức có hiệu lực. Phạm vi này cho phép luận văn xem xét vấn đề dưới góc độ chuẩn bị và thích ứng của doanh nghiệp trước khi các quy định mới được áp dụng.</w:t>
      </w:r>
    </w:p>
    <w:p w14:paraId="24ED9618" w14:textId="77777777" w:rsidR="001E0281" w:rsidRPr="00E857A5" w:rsidRDefault="001E0281" w:rsidP="001F3833">
      <w:pPr>
        <w:spacing w:after="0" w:line="360" w:lineRule="auto"/>
        <w:outlineLvl w:val="0"/>
        <w:rPr>
          <w:rFonts w:ascii="Times New Roman Regular" w:hAnsi="Times New Roman Regular" w:cs="Times New Roman Regular"/>
          <w:b/>
          <w:bCs/>
          <w:sz w:val="26"/>
          <w:szCs w:val="26"/>
          <w:lang w:val="vi-VN" w:eastAsia="zh-CN"/>
        </w:rPr>
      </w:pPr>
      <w:bookmarkStart w:id="64" w:name="_Toc243435132"/>
      <w:bookmarkStart w:id="65" w:name="_Toc243951769"/>
      <w:r w:rsidRPr="00E857A5">
        <w:rPr>
          <w:rFonts w:ascii="Times New Roman Regular" w:hAnsi="Times New Roman Regular" w:cs="Times New Roman Regular"/>
          <w:b/>
          <w:bCs/>
          <w:sz w:val="26"/>
          <w:szCs w:val="26"/>
          <w:lang w:val="vi-VN" w:eastAsia="zh-CN"/>
        </w:rPr>
        <w:t>6. Phương pháp nghiên cứu</w:t>
      </w:r>
      <w:bookmarkEnd w:id="64"/>
      <w:bookmarkEnd w:id="65"/>
    </w:p>
    <w:p w14:paraId="49A3E099" w14:textId="77777777" w:rsidR="001E0281" w:rsidRPr="00E857A5" w:rsidRDefault="001E0281" w:rsidP="008A7CD4">
      <w:pPr>
        <w:pStyle w:val="71e7dc79-1ff7-45e8-997d-0ebda3762b91"/>
        <w:spacing w:line="360" w:lineRule="auto"/>
        <w:outlineLvl w:val="1"/>
        <w:rPr>
          <w:rFonts w:ascii="Times New Roman Regular" w:hAnsi="Times New Roman Regular" w:cs="Times New Roman Regular"/>
          <w:sz w:val="26"/>
          <w:szCs w:val="26"/>
          <w:lang w:val="vi-VN"/>
        </w:rPr>
      </w:pPr>
      <w:bookmarkStart w:id="66" w:name="_Toc243435133"/>
      <w:bookmarkStart w:id="67" w:name="_Toc243951770"/>
      <w:r w:rsidRPr="00E857A5">
        <w:rPr>
          <w:rFonts w:ascii="Times New Roman Regular" w:hAnsi="Times New Roman Regular" w:cs="Times New Roman Regular"/>
          <w:sz w:val="26"/>
          <w:szCs w:val="26"/>
          <w:lang w:val="vi-VN"/>
        </w:rPr>
        <w:t>6.1. Phân tích tài liệu</w:t>
      </w:r>
      <w:bookmarkEnd w:id="66"/>
      <w:bookmarkEnd w:id="67"/>
    </w:p>
    <w:p w14:paraId="3E13FFC0" w14:textId="77777777" w:rsidR="005C2A8E" w:rsidRPr="00E857A5" w:rsidRDefault="001A03FC" w:rsidP="00376894">
      <w:pPr>
        <w:pStyle w:val="acbfdd8b-e11b-4d36-88ff-6049b138f862"/>
        <w:spacing w:line="360" w:lineRule="auto"/>
        <w:ind w:firstLine="567"/>
        <w:jc w:val="both"/>
        <w:outlineLvl w:val="9"/>
        <w:rPr>
          <w:rFonts w:hint="eastAsia"/>
          <w:lang w:val="vi-VN"/>
        </w:rPr>
      </w:pPr>
      <w:r w:rsidRPr="00E857A5">
        <w:rPr>
          <w:rFonts w:ascii="Times New Roman" w:eastAsia="Times New Roman" w:hAnsi="Times New Roman"/>
          <w:sz w:val="26"/>
          <w:lang w:val="vi-VN"/>
        </w:rPr>
        <w:t xml:space="preserve">Nghiên cứu sử dụng phương pháp phân tích tài liệu để xác lập cơ sở lý luận, bối cảnh pháp quy và tiêu chí đánh giá bản dịch. Nguồn chính gồm GB 7718-2025, GB </w:t>
      </w:r>
      <w:r w:rsidRPr="00E857A5">
        <w:rPr>
          <w:rFonts w:ascii="Times New Roman" w:eastAsia="Times New Roman" w:hAnsi="Times New Roman"/>
          <w:sz w:val="26"/>
          <w:lang w:val="vi-VN"/>
        </w:rPr>
        <w:lastRenderedPageBreak/>
        <w:t>28050-2025 và tài liệu giải thích do cơ quan có thẩm quyền của Trung Quốc công bố; TCVN 7087:2013, TCVN 7088:2025, TCVN 14429:2025, Nghị định số 43/2017/NĐ-CP và Nghị định số 111/2021/NĐ-CP; các tiêu chuẩn Codex có liên quan; cùng các công trình về dịch thuật pháp lý, thuật ngữ và đánh giá dịch máy. Khi xác định nghĩa vụ pháp lý, luận văn ưu tiên văn bản gốc và nguồn chính thức; tài liệu báo chí, ý kiến phỏng vấn và bản dịch AI chỉ được dùng để bổ trợ, không thay thế văn bản có thẩm quyền.</w:t>
      </w:r>
    </w:p>
    <w:p w14:paraId="20473507" w14:textId="77777777" w:rsidR="005C2A8E" w:rsidRPr="00E857A5" w:rsidRDefault="001A03FC" w:rsidP="00376894">
      <w:pPr>
        <w:pStyle w:val="b63ee27f-4cf3-414c-9275-d88e3f90795e"/>
        <w:keepNext w:val="0"/>
        <w:keepLines w:val="0"/>
        <w:spacing w:line="360" w:lineRule="auto"/>
        <w:ind w:firstLine="567"/>
        <w:jc w:val="both"/>
        <w:outlineLvl w:val="9"/>
        <w:rPr>
          <w:rFonts w:hint="eastAsia"/>
          <w:lang w:val="vi-VN"/>
        </w:rPr>
      </w:pPr>
      <w:r w:rsidRPr="00E857A5">
        <w:rPr>
          <w:rFonts w:ascii="Times New Roman" w:eastAsia="Times New Roman" w:hAnsi="Times New Roman"/>
          <w:b w:val="0"/>
          <w:lang w:val="vi-VN"/>
        </w:rPr>
        <w:t>Tài liệu được đọc theo bốn nhóm thông tin: phạm vi áp dụng; nội dung phải, được hoặc không được thể hiện trên nhãn; thuật ngữ và định nghĩa; yêu cầu về bố cục, số liệu, đơn vị và cảnh báo. Các nhận định so sánh được đối chiếu với điều khoản tương ứng thay vì chỉ dựa vào tên hoặc năm ban hành của tiêu chuẩn.</w:t>
      </w:r>
    </w:p>
    <w:p w14:paraId="2EEC2B2B" w14:textId="77777777" w:rsidR="001E0281" w:rsidRPr="00E857A5" w:rsidRDefault="001E0281" w:rsidP="008A7CD4">
      <w:pPr>
        <w:spacing w:after="0" w:line="360" w:lineRule="auto"/>
        <w:outlineLvl w:val="1"/>
        <w:rPr>
          <w:rFonts w:ascii="Times New Roman Regular" w:hAnsi="Times New Roman Regular" w:cs="Times New Roman Regular"/>
          <w:b/>
          <w:bCs/>
          <w:sz w:val="26"/>
          <w:szCs w:val="26"/>
          <w:lang w:val="vi-VN" w:eastAsia="zh-CN"/>
        </w:rPr>
      </w:pPr>
      <w:bookmarkStart w:id="68" w:name="_Toc243435134"/>
      <w:bookmarkStart w:id="69" w:name="_Toc243951771"/>
      <w:r w:rsidRPr="00E857A5">
        <w:rPr>
          <w:rFonts w:ascii="Times New Roman Regular" w:hAnsi="Times New Roman Regular" w:cs="Times New Roman Regular"/>
          <w:b/>
          <w:bCs/>
          <w:sz w:val="26"/>
          <w:szCs w:val="26"/>
          <w:lang w:val="vi-VN" w:eastAsia="zh-CN"/>
        </w:rPr>
        <w:t>6.2. Nghiên cứu trường hợp</w:t>
      </w:r>
      <w:bookmarkEnd w:id="68"/>
      <w:bookmarkEnd w:id="69"/>
    </w:p>
    <w:p w14:paraId="66CA23EF" w14:textId="77777777" w:rsidR="005C2A8E" w:rsidRPr="00E857A5" w:rsidRDefault="001A03FC" w:rsidP="005B0DC0">
      <w:pPr>
        <w:pStyle w:val="acbfdd8b-e11b-4d36-88ff-6049b138f862"/>
        <w:spacing w:line="360" w:lineRule="auto"/>
        <w:ind w:firstLine="567"/>
        <w:jc w:val="both"/>
        <w:outlineLvl w:val="9"/>
        <w:rPr>
          <w:rFonts w:hint="eastAsia"/>
          <w:lang w:val="vi-VN"/>
        </w:rPr>
      </w:pPr>
      <w:r w:rsidRPr="00E857A5">
        <w:rPr>
          <w:rFonts w:ascii="Times New Roman" w:eastAsia="Times New Roman" w:hAnsi="Times New Roman"/>
          <w:sz w:val="26"/>
          <w:lang w:val="vi-VN"/>
        </w:rPr>
        <w:t>Hai tiêu chuẩn GB 7718-2025 và GB 28050-2025 được lựa chọn làm trường hợp nghiên cứu vì trực tiếp điều chỉnh nhãn chung và nhãn dinh dưỡng của thực phẩm bao gói sẵn tại Trung Quốc, đồng thời chứa nhiều hiện tượng khó đối với dịch AI như thuật ngữ chuyên ngành, định nghĩa, nghĩa vụ, điều kiện, ngoại lệ, bảng biểu và dữ liệu định lượng. Ngành cá tra được chọn làm trường hợp minh họa do có quan hệ xuất khẩu đáng kể với thị trường Trung Quốc và có yêu cầu ghi nhãn, truy xuất, bảo quản tương đối rõ.</w:t>
      </w:r>
    </w:p>
    <w:p w14:paraId="73D17238" w14:textId="77777777" w:rsidR="005C2A8E" w:rsidRPr="00E857A5" w:rsidRDefault="001A03FC" w:rsidP="005B0DC0">
      <w:pPr>
        <w:pStyle w:val="acbfdd8b-e11b-4d36-88ff-6049b138f862"/>
        <w:spacing w:line="360" w:lineRule="auto"/>
        <w:ind w:firstLine="567"/>
        <w:jc w:val="both"/>
        <w:outlineLvl w:val="9"/>
        <w:rPr>
          <w:rFonts w:hint="eastAsia"/>
          <w:lang w:val="vi-VN"/>
        </w:rPr>
      </w:pPr>
      <w:r w:rsidRPr="00E857A5">
        <w:rPr>
          <w:rFonts w:ascii="Times New Roman" w:eastAsia="Times New Roman" w:hAnsi="Times New Roman"/>
          <w:sz w:val="26"/>
          <w:lang w:val="vi-VN"/>
        </w:rPr>
        <w:t>Thiết kế trường hợp không nhằm đại diện cho toàn bộ văn bản pháp quy hoặc mọi doanh nghiệp thực phẩm. Các phát hiện chỉ được diễn giải trong phạm vi hai tiêu chuẩn, chiều dịch Trung - Việt, các đầu ra AI đã thu thập và những trường hợp thực tiễn được người tham gia cung cấp.</w:t>
      </w:r>
    </w:p>
    <w:p w14:paraId="3540E571" w14:textId="77777777" w:rsidR="001E0281" w:rsidRPr="00E857A5" w:rsidRDefault="001E0281" w:rsidP="008A7CD4">
      <w:pPr>
        <w:spacing w:after="0" w:line="360" w:lineRule="auto"/>
        <w:outlineLvl w:val="1"/>
        <w:rPr>
          <w:rFonts w:ascii="Times New Roman Regular" w:hAnsi="Times New Roman Regular" w:cs="Times New Roman Regular"/>
          <w:b/>
          <w:bCs/>
          <w:sz w:val="26"/>
          <w:szCs w:val="26"/>
          <w:lang w:val="vi-VN" w:eastAsia="zh-CN"/>
        </w:rPr>
      </w:pPr>
      <w:bookmarkStart w:id="70" w:name="_Toc243435135"/>
      <w:bookmarkStart w:id="71" w:name="_Toc243951772"/>
      <w:r w:rsidRPr="00E857A5">
        <w:rPr>
          <w:rFonts w:ascii="Times New Roman Regular" w:hAnsi="Times New Roman Regular" w:cs="Times New Roman Regular"/>
          <w:b/>
          <w:bCs/>
          <w:sz w:val="26"/>
          <w:szCs w:val="26"/>
          <w:lang w:val="vi-VN" w:eastAsia="zh-CN"/>
        </w:rPr>
        <w:t>6.3. Ngôn ngữ học đối chiếu Việt – Trung</w:t>
      </w:r>
      <w:bookmarkEnd w:id="70"/>
      <w:bookmarkEnd w:id="71"/>
    </w:p>
    <w:p w14:paraId="4517CBD9" w14:textId="77777777" w:rsidR="005C2A8E" w:rsidRPr="00E857A5" w:rsidRDefault="001A03FC" w:rsidP="00376894">
      <w:pPr>
        <w:pStyle w:val="acbfdd8b-e11b-4d36-88ff-6049b138f862"/>
        <w:spacing w:line="360" w:lineRule="auto"/>
        <w:ind w:firstLine="567"/>
        <w:jc w:val="both"/>
        <w:outlineLvl w:val="9"/>
        <w:rPr>
          <w:rFonts w:hint="eastAsia"/>
          <w:lang w:val="vi-VN"/>
        </w:rPr>
      </w:pPr>
      <w:r w:rsidRPr="00E857A5">
        <w:rPr>
          <w:rFonts w:ascii="Times New Roman" w:eastAsia="Times New Roman" w:hAnsi="Times New Roman"/>
          <w:sz w:val="26"/>
          <w:lang w:val="vi-VN"/>
        </w:rPr>
        <w:t xml:space="preserve">Phương pháp đối chiếu được sử dụng ở cấp độ thuật ngữ, câu và văn bản. Ở cấp độ thuật ngữ, nghiên cứu xem xét sự tương ứng về khái niệm và địa vị pháp lý. Ở cấp độ câu, nghiên cứu kiểm tra chủ thể, hành động, mức độ bắt buộc, điều kiện và ngoại lệ. Ở cấp độ văn bản, nghiên cứu xem xét cấu trúc điều mục, quan hệ tham chiếu, </w:t>
      </w:r>
      <w:r w:rsidRPr="00E857A5">
        <w:rPr>
          <w:rFonts w:ascii="Times New Roman" w:eastAsia="Times New Roman" w:hAnsi="Times New Roman"/>
          <w:sz w:val="26"/>
          <w:lang w:val="vi-VN"/>
        </w:rPr>
        <w:lastRenderedPageBreak/>
        <w:t>bảng biểu, đơn vị và tính nhất quán. Cách tiếp cận này giúp phân biệt lỗi do khác biệt hệ thống ngôn ngữ với lỗi làm thay đổi nội dung hoặc chức năng pháp quy.</w:t>
      </w:r>
    </w:p>
    <w:p w14:paraId="15AEEB35" w14:textId="77777777" w:rsidR="001E0281" w:rsidRPr="00E857A5" w:rsidRDefault="001E0281" w:rsidP="008A7CD4">
      <w:pPr>
        <w:spacing w:after="0" w:line="360" w:lineRule="auto"/>
        <w:outlineLvl w:val="1"/>
        <w:rPr>
          <w:rFonts w:ascii="Times New Roman Regular" w:hAnsi="Times New Roman Regular" w:cs="Times New Roman Regular"/>
          <w:b/>
          <w:bCs/>
          <w:sz w:val="26"/>
          <w:szCs w:val="26"/>
          <w:lang w:val="vi-VN" w:eastAsia="zh-CN"/>
        </w:rPr>
      </w:pPr>
      <w:bookmarkStart w:id="72" w:name="_Toc243435136"/>
      <w:bookmarkStart w:id="73" w:name="_Toc243951773"/>
      <w:r w:rsidRPr="00E857A5">
        <w:rPr>
          <w:rFonts w:ascii="Times New Roman Regular" w:hAnsi="Times New Roman Regular" w:cs="Times New Roman Regular"/>
          <w:b/>
          <w:bCs/>
          <w:sz w:val="26"/>
          <w:szCs w:val="26"/>
          <w:lang w:val="vi-VN" w:eastAsia="zh-CN"/>
        </w:rPr>
        <w:t>6.4. Phân tích lỗi dịch thuật</w:t>
      </w:r>
      <w:bookmarkEnd w:id="72"/>
      <w:bookmarkEnd w:id="73"/>
    </w:p>
    <w:p w14:paraId="3CF42743" w14:textId="5A91020E" w:rsidR="005C2A8E" w:rsidRPr="00E857A5" w:rsidRDefault="001A03FC" w:rsidP="005B0DC0">
      <w:pPr>
        <w:pStyle w:val="acbfdd8b-e11b-4d36-88ff-6049b138f862"/>
        <w:spacing w:line="360" w:lineRule="auto"/>
        <w:ind w:firstLine="567"/>
        <w:jc w:val="both"/>
        <w:outlineLvl w:val="9"/>
        <w:rPr>
          <w:rFonts w:hint="eastAsia"/>
          <w:lang w:val="vi-VN"/>
        </w:rPr>
      </w:pPr>
      <w:r w:rsidRPr="00E857A5">
        <w:rPr>
          <w:rFonts w:ascii="Times New Roman" w:eastAsia="Times New Roman" w:hAnsi="Times New Roman"/>
          <w:sz w:val="26"/>
          <w:lang w:val="vi-VN"/>
        </w:rPr>
        <w:t xml:space="preserve">Bản dịch của ChatGPT và DeepSeek được đối chiếu với nguyên bản tiếng Trung, các nguồn thuật ngữ tiếng Việt liên quan và bản dịch tham chiếu do </w:t>
      </w:r>
      <w:r w:rsidR="00090D18" w:rsidRPr="00E857A5">
        <w:rPr>
          <w:rFonts w:ascii="Times New Roman" w:eastAsia="Times New Roman" w:hAnsi="Times New Roman"/>
          <w:sz w:val="26"/>
          <w:lang w:val="vi-VN"/>
        </w:rPr>
        <w:t xml:space="preserve">tác giả tự </w:t>
      </w:r>
      <w:r w:rsidRPr="00E857A5">
        <w:rPr>
          <w:rFonts w:ascii="Times New Roman" w:eastAsia="Times New Roman" w:hAnsi="Times New Roman"/>
          <w:sz w:val="26"/>
          <w:lang w:val="vi-VN"/>
        </w:rPr>
        <w:t>hiệu đính. Sáu phương diện đánh giá</w:t>
      </w:r>
      <w:r w:rsidR="00114493" w:rsidRPr="00E857A5">
        <w:rPr>
          <w:rFonts w:ascii="Times New Roman" w:eastAsia="Times New Roman" w:hAnsi="Times New Roman"/>
          <w:sz w:val="26"/>
          <w:lang w:val="vi-VN"/>
        </w:rPr>
        <w:t xml:space="preserve"> được áp dụng thống nhất</w:t>
      </w:r>
      <w:r w:rsidRPr="00E857A5">
        <w:rPr>
          <w:rFonts w:ascii="Times New Roman" w:eastAsia="Times New Roman" w:hAnsi="Times New Roman"/>
          <w:sz w:val="26"/>
          <w:lang w:val="vi-VN"/>
        </w:rPr>
        <w:t xml:space="preserve"> gồm: </w:t>
      </w:r>
      <w:r w:rsidR="00114493" w:rsidRPr="00E857A5">
        <w:rPr>
          <w:rFonts w:ascii="Times New Roman" w:eastAsia="Times New Roman" w:hAnsi="Times New Roman"/>
          <w:sz w:val="26"/>
          <w:lang w:val="vi-VN"/>
        </w:rPr>
        <w:t xml:space="preserve">(1) độ đầy đủ; (2) độ chính xác nội dung; (3) độ chính xác và nhất quán thuật ngữ; (4) </w:t>
      </w:r>
      <w:r w:rsidR="00B358D4" w:rsidRPr="00E857A5">
        <w:rPr>
          <w:rFonts w:ascii="Times New Roman" w:eastAsia="Times New Roman" w:hAnsi="Times New Roman"/>
          <w:sz w:val="26"/>
          <w:lang w:val="vi-VN"/>
        </w:rPr>
        <w:t>bảo toàn mức độ</w:t>
      </w:r>
      <w:r w:rsidR="00114493" w:rsidRPr="00E857A5">
        <w:rPr>
          <w:rFonts w:ascii="Times New Roman" w:eastAsia="Times New Roman" w:hAnsi="Times New Roman"/>
          <w:sz w:val="26"/>
          <w:lang w:val="vi-VN"/>
        </w:rPr>
        <w:t xml:space="preserve"> quy phạm; (5) tính rõ ràng và phù hợp với diễn ngôn pháp quy; và (6) độ chính xác của bảng biểu, đơn vị và cấu trúc trình bày.</w:t>
      </w:r>
      <w:r w:rsidRPr="00E857A5">
        <w:rPr>
          <w:rFonts w:ascii="Times New Roman" w:eastAsia="Times New Roman" w:hAnsi="Times New Roman"/>
          <w:sz w:val="26"/>
          <w:lang w:val="vi-VN"/>
        </w:rPr>
        <w:t xml:space="preserve"> Vì chưa có đánh giá</w:t>
      </w:r>
      <w:r w:rsidR="00114493" w:rsidRPr="00E857A5">
        <w:rPr>
          <w:rFonts w:ascii="Times New Roman" w:eastAsia="Times New Roman" w:hAnsi="Times New Roman"/>
          <w:sz w:val="26"/>
          <w:lang w:val="vi-VN"/>
        </w:rPr>
        <w:t xml:space="preserve"> độc lập</w:t>
      </w:r>
      <w:r w:rsidRPr="00E857A5">
        <w:rPr>
          <w:rFonts w:ascii="Times New Roman" w:eastAsia="Times New Roman" w:hAnsi="Times New Roman"/>
          <w:sz w:val="26"/>
          <w:lang w:val="vi-VN"/>
        </w:rPr>
        <w:t xml:space="preserve"> của nhiều chuyên gia và chưa tính độ nhất trí liên đánh giá, kết quả được xem là phân tích trường hợp có tính thăm dò. Các ví dụ minh họa không được dùng để suy ra tỷ lệ lỗi của toàn bộ văn bản hoặc hiệu năng tổng quát của mô hình.</w:t>
      </w:r>
    </w:p>
    <w:p w14:paraId="7D931099" w14:textId="77777777" w:rsidR="005C2A8E" w:rsidRPr="00E857A5" w:rsidRDefault="001A03FC" w:rsidP="005B0DC0">
      <w:pPr>
        <w:pStyle w:val="acbfdd8b-e11b-4d36-88ff-6049b138f862"/>
        <w:spacing w:line="360" w:lineRule="auto"/>
        <w:ind w:firstLine="567"/>
        <w:jc w:val="both"/>
        <w:outlineLvl w:val="9"/>
        <w:rPr>
          <w:rFonts w:hint="eastAsia"/>
          <w:lang w:val="vi-VN"/>
        </w:rPr>
      </w:pPr>
      <w:r w:rsidRPr="00E857A5">
        <w:rPr>
          <w:rFonts w:ascii="Times New Roman" w:eastAsia="Times New Roman" w:hAnsi="Times New Roman"/>
          <w:sz w:val="26"/>
          <w:lang w:val="vi-VN"/>
        </w:rPr>
        <w:t>Lỗi được phân thành bốn mức. Lỗi nhẹ ảnh hưởng chủ yếu đến phong cách nhưng không đổi nghĩa. Lỗi trung bình làm giảm tính rõ ràng hoặc nhất quán và cần hậu biên tập. Lỗi nghiêm trọng làm sai thuật ngữ, điều kiện, quan hệ logic hoặc dữ liệu kỹ thuật. Lỗi rất nghiêm trọng làm thay đổi nghĩa vụ, điều cấm, ngoại lệ hoặc thông tin bắt buộc trên nhãn. Nghiên cứu ưu tiên phân tích chức năng và hậu quả tiềm tàng của lỗi, không suy ra chất lượng tổng thể chỉ từ một ví dụ đơn lẻ.</w:t>
      </w:r>
    </w:p>
    <w:p w14:paraId="72820AD8" w14:textId="77777777" w:rsidR="001E0281" w:rsidRPr="00E857A5" w:rsidRDefault="001E0281" w:rsidP="008A7CD4">
      <w:pPr>
        <w:spacing w:after="0" w:line="360" w:lineRule="auto"/>
        <w:outlineLvl w:val="1"/>
        <w:rPr>
          <w:rFonts w:ascii="Times New Roman Regular" w:hAnsi="Times New Roman Regular" w:cs="Times New Roman Regular"/>
          <w:b/>
          <w:bCs/>
          <w:sz w:val="26"/>
          <w:szCs w:val="26"/>
          <w:lang w:val="vi-VN" w:eastAsia="zh-CN"/>
        </w:rPr>
      </w:pPr>
      <w:bookmarkStart w:id="74" w:name="_Toc243435137"/>
      <w:bookmarkStart w:id="75" w:name="_Toc243951774"/>
      <w:r w:rsidRPr="00E857A5">
        <w:rPr>
          <w:rFonts w:ascii="Times New Roman Regular" w:hAnsi="Times New Roman Regular" w:cs="Times New Roman Regular"/>
          <w:b/>
          <w:bCs/>
          <w:sz w:val="26"/>
          <w:szCs w:val="26"/>
          <w:lang w:val="vi-VN" w:eastAsia="zh-CN"/>
        </w:rPr>
        <w:t>6.5. Khảo sát định lượng</w:t>
      </w:r>
      <w:bookmarkEnd w:id="74"/>
      <w:bookmarkEnd w:id="75"/>
    </w:p>
    <w:p w14:paraId="0DF0C6EE" w14:textId="6B351079" w:rsidR="005C2A8E" w:rsidRPr="00E857A5" w:rsidRDefault="001A03FC" w:rsidP="005B0DC0">
      <w:pPr>
        <w:pStyle w:val="acbfdd8b-e11b-4d36-88ff-6049b138f862"/>
        <w:spacing w:line="360" w:lineRule="auto"/>
        <w:ind w:firstLine="567"/>
        <w:jc w:val="both"/>
        <w:outlineLvl w:val="9"/>
        <w:rPr>
          <w:rFonts w:hint="eastAsia"/>
          <w:lang w:val="vi-VN"/>
        </w:rPr>
      </w:pPr>
      <w:r w:rsidRPr="00E857A5">
        <w:rPr>
          <w:rFonts w:ascii="Times New Roman" w:eastAsia="Times New Roman" w:hAnsi="Times New Roman"/>
          <w:sz w:val="26"/>
          <w:lang w:val="vi-VN"/>
        </w:rPr>
        <w:t xml:space="preserve">Khảo sát trực tuyến song ngữ Việt - Trung được thực hiện từ ngày 12 đến ngày 17 tháng 5 năm 2026 bằng Google Forms tại Việt Nam và Wenjuanxing tại Trung Quốc. Sau khi loại các phiếu không hợp lệ theo quá trình rà soát của tác giả, 212 phiếu được đưa vào phân </w:t>
      </w:r>
      <w:r w:rsidR="00376894" w:rsidRPr="00E857A5">
        <w:rPr>
          <w:rFonts w:ascii="Times New Roman" w:eastAsia="Times New Roman" w:hAnsi="Times New Roman"/>
          <w:sz w:val="26"/>
          <w:lang w:val="vi-VN"/>
        </w:rPr>
        <w:t>tích, trong đó</w:t>
      </w:r>
      <w:r w:rsidR="00082577" w:rsidRPr="00E857A5">
        <w:rPr>
          <w:rFonts w:ascii="Times New Roman" w:eastAsia="Times New Roman" w:hAnsi="Times New Roman"/>
          <w:sz w:val="26"/>
          <w:lang w:val="vi-VN"/>
        </w:rPr>
        <w:t xml:space="preserve"> 47 phiếu được thu qua </w:t>
      </w:r>
      <w:r w:rsidR="00CA0BAD" w:rsidRPr="00E857A5">
        <w:rPr>
          <w:rFonts w:ascii="Times New Roman" w:eastAsia="Times New Roman" w:hAnsi="Times New Roman"/>
          <w:sz w:val="26"/>
          <w:lang w:val="vi-VN"/>
        </w:rPr>
        <w:t>Google Forms</w:t>
      </w:r>
      <w:r w:rsidR="00376894" w:rsidRPr="00E857A5">
        <w:rPr>
          <w:rFonts w:ascii="Times New Roman" w:eastAsia="Times New Roman" w:hAnsi="Times New Roman"/>
          <w:sz w:val="26"/>
          <w:lang w:val="vi-VN"/>
        </w:rPr>
        <w:t xml:space="preserve"> </w:t>
      </w:r>
      <w:r w:rsidR="00CA0BAD" w:rsidRPr="00E857A5">
        <w:rPr>
          <w:rFonts w:ascii="Times New Roman" w:eastAsiaTheme="minorEastAsia" w:hAnsi="Times New Roman"/>
          <w:sz w:val="26"/>
          <w:lang w:val="vi-VN"/>
        </w:rPr>
        <w:t>và</w:t>
      </w:r>
      <w:r w:rsidR="00082577" w:rsidRPr="00E857A5">
        <w:rPr>
          <w:rFonts w:ascii="Times New Roman" w:eastAsiaTheme="minorEastAsia" w:hAnsi="Times New Roman"/>
          <w:sz w:val="26"/>
          <w:lang w:val="vi-VN"/>
        </w:rPr>
        <w:t xml:space="preserve"> 165 phiếu qua</w:t>
      </w:r>
      <w:r w:rsidR="00CA0BAD" w:rsidRPr="00E857A5">
        <w:rPr>
          <w:rFonts w:ascii="Times New Roman" w:eastAsiaTheme="minorEastAsia" w:hAnsi="Times New Roman"/>
          <w:sz w:val="26"/>
          <w:lang w:val="vi-VN"/>
        </w:rPr>
        <w:t xml:space="preserve"> Wenjuanxing</w:t>
      </w:r>
      <w:r w:rsidRPr="00E857A5">
        <w:rPr>
          <w:rFonts w:ascii="Times New Roman" w:eastAsia="Times New Roman" w:hAnsi="Times New Roman"/>
          <w:sz w:val="26"/>
          <w:lang w:val="vi-VN"/>
        </w:rPr>
        <w:t>. Người tham gia gồm sinh viên, học viên cao học, giảng viên và người sử dụng tiếng Trung - Việt trong công việc. Đây là mẫu thuận tiện, không phải mẫu xác suất; vì vậy kết quả chỉ phản ánh nhóm người tham gia và không đại diện cho toàn bộ cộng đồng dịch thuật Trung - Việt.</w:t>
      </w:r>
    </w:p>
    <w:p w14:paraId="690C49FD" w14:textId="77777777" w:rsidR="005C2A8E" w:rsidRPr="00E857A5" w:rsidRDefault="001A03FC" w:rsidP="005B0DC0">
      <w:pPr>
        <w:pStyle w:val="b63ee27f-4cf3-414c-9275-d88e3f90795e"/>
        <w:keepNext w:val="0"/>
        <w:keepLines w:val="0"/>
        <w:spacing w:line="360" w:lineRule="auto"/>
        <w:ind w:firstLine="567"/>
        <w:jc w:val="both"/>
        <w:outlineLvl w:val="9"/>
        <w:rPr>
          <w:rFonts w:hint="eastAsia"/>
          <w:lang w:val="vi-VN"/>
        </w:rPr>
      </w:pPr>
      <w:r w:rsidRPr="00E857A5">
        <w:rPr>
          <w:rFonts w:ascii="Times New Roman" w:eastAsia="Times New Roman" w:hAnsi="Times New Roman"/>
          <w:b w:val="0"/>
          <w:lang w:val="vi-VN"/>
        </w:rPr>
        <w:lastRenderedPageBreak/>
        <w:t>Bảng hỏi gồm thông tin nền, mức độ sử dụng AI, mục đích sử dụng, nhận thức về lợi ích, chất lượng, rủi ro và nhu cầu đào tạo. Phần lớn phát biểu sử dụng thang Likert năm mức. Luận văn sử dụng tần suất và tỷ lệ phần trăm để mô tả dữ liệu; không thực hiện suy luận thống kê hoặc khẳng định quan hệ nhân quả. Bảng hỏi được trình bày trong phụ lục để người đọc có thể kiểm tra nội dung đo lường.</w:t>
      </w:r>
    </w:p>
    <w:p w14:paraId="01E70253" w14:textId="77777777" w:rsidR="00DE653D" w:rsidRPr="00E857A5" w:rsidRDefault="001E0281" w:rsidP="008A7CD4">
      <w:pPr>
        <w:spacing w:after="0" w:line="360" w:lineRule="auto"/>
        <w:outlineLvl w:val="1"/>
        <w:rPr>
          <w:rFonts w:ascii="Times New Roman Regular" w:hAnsi="Times New Roman Regular" w:cs="Times New Roman Regular"/>
          <w:b/>
          <w:bCs/>
          <w:sz w:val="26"/>
          <w:szCs w:val="26"/>
          <w:lang w:val="vi-VN" w:eastAsia="zh-CN"/>
        </w:rPr>
      </w:pPr>
      <w:bookmarkStart w:id="76" w:name="_Toc243435138"/>
      <w:bookmarkStart w:id="77" w:name="_Toc243951775"/>
      <w:r w:rsidRPr="00E857A5">
        <w:rPr>
          <w:rFonts w:ascii="Times New Roman Regular" w:hAnsi="Times New Roman Regular" w:cs="Times New Roman Regular"/>
          <w:b/>
          <w:bCs/>
          <w:sz w:val="26"/>
          <w:szCs w:val="26"/>
          <w:lang w:val="vi-VN" w:eastAsia="zh-CN"/>
        </w:rPr>
        <w:t>6.6. Phỏng vấn chuyên gia</w:t>
      </w:r>
      <w:bookmarkEnd w:id="76"/>
      <w:bookmarkEnd w:id="77"/>
    </w:p>
    <w:p w14:paraId="177F4B3A" w14:textId="738D89F2" w:rsidR="005C2A8E" w:rsidRPr="00E857A5" w:rsidRDefault="001A03FC" w:rsidP="005C4849">
      <w:pPr>
        <w:pStyle w:val="acbfdd8b-e11b-4d36-88ff-6049b138f862"/>
        <w:spacing w:line="360" w:lineRule="auto"/>
        <w:ind w:firstLine="567"/>
        <w:jc w:val="both"/>
        <w:outlineLvl w:val="9"/>
        <w:rPr>
          <w:rFonts w:hint="eastAsia"/>
          <w:lang w:val="vi-VN"/>
        </w:rPr>
      </w:pPr>
      <w:r w:rsidRPr="00E857A5">
        <w:rPr>
          <w:rFonts w:ascii="Times New Roman" w:eastAsia="Times New Roman" w:hAnsi="Times New Roman"/>
          <w:sz w:val="26"/>
          <w:lang w:val="vi-VN"/>
        </w:rPr>
        <w:t xml:space="preserve">Nghiên cứu sử dụng phỏng vấn bán cấu trúc với hai đại diện nhà máy và một chuyên gia có kinh nghiệm liên quan đến sản xuất, ghi nhãn, xuất khẩu </w:t>
      </w:r>
      <w:r w:rsidR="005C4849" w:rsidRPr="00E857A5">
        <w:rPr>
          <w:rFonts w:ascii="Times New Roman" w:eastAsia="Times New Roman" w:hAnsi="Times New Roman"/>
          <w:sz w:val="26"/>
          <w:lang w:val="vi-VN"/>
        </w:rPr>
        <w:t>và</w:t>
      </w:r>
      <w:r w:rsidRPr="00E857A5">
        <w:rPr>
          <w:rFonts w:ascii="Times New Roman" w:eastAsia="Times New Roman" w:hAnsi="Times New Roman"/>
          <w:sz w:val="26"/>
          <w:lang w:val="vi-VN"/>
        </w:rPr>
        <w:t xml:space="preserve"> thông quan thực phẩm vào Trung Quốc. Câu hỏi tập trung vào quy trình chuẩn bị nhãn, loại sai sót thường gặp, cách xử lý khi nhãn không phù hợp và yêu cầu phối hợp giữa các bộ phận. Danh tính được ẩn và người tham gia được mã hóa trong quá trình trình bày kết quả.</w:t>
      </w:r>
    </w:p>
    <w:p w14:paraId="09759B28" w14:textId="77777777" w:rsidR="005C2A8E" w:rsidRPr="00E857A5" w:rsidRDefault="001A03FC" w:rsidP="005C4849">
      <w:pPr>
        <w:pStyle w:val="acbfdd8b-e11b-4d36-88ff-6049b138f862"/>
        <w:spacing w:line="360" w:lineRule="auto"/>
        <w:ind w:firstLine="567"/>
        <w:jc w:val="both"/>
        <w:outlineLvl w:val="9"/>
        <w:rPr>
          <w:rFonts w:ascii="Times New Roman" w:eastAsiaTheme="minorEastAsia" w:hAnsi="Times New Roman"/>
          <w:sz w:val="26"/>
          <w:lang w:val="vi-VN"/>
        </w:rPr>
      </w:pPr>
      <w:r w:rsidRPr="00E857A5">
        <w:rPr>
          <w:rFonts w:ascii="Times New Roman" w:eastAsia="Times New Roman" w:hAnsi="Times New Roman"/>
          <w:sz w:val="26"/>
          <w:lang w:val="vi-VN"/>
        </w:rPr>
        <w:t>Dữ liệu phỏng vấn được tổng hợp theo các chủ đề: thông tin bắt buộc; lỗi nhãn; hậu quả có thể phát sinh; quy trình kiểm tra; và nhu cầu nhân lực. Do số lượng người tham gia nhỏ, phỏng vấn được dùng để bổ sung bối cảnh và kiểm tra tính hợp lý của diễn giải, không được dùng để ước lượng tần suất vi phạm, chi phí trung bình hoặc khái quát cho toàn bộ doanh nghiệp Việt Nam. Các số tiền và trường hợp cụ thể được ghi rõ là thông tin do người tham gia cung cấp nếu chưa có tài liệu xác minh độc lập.</w:t>
      </w:r>
    </w:p>
    <w:p w14:paraId="357F5C9C" w14:textId="77777777" w:rsidR="0076297B" w:rsidRPr="00E857A5" w:rsidRDefault="0076297B" w:rsidP="008A7CD4">
      <w:pPr>
        <w:spacing w:after="0" w:line="360" w:lineRule="auto"/>
        <w:outlineLvl w:val="0"/>
        <w:rPr>
          <w:rFonts w:ascii="Times New Roman" w:hAnsi="Times New Roman" w:cs="Times New Roman"/>
          <w:b/>
          <w:color w:val="000000" w:themeColor="text1"/>
          <w:sz w:val="26"/>
          <w:szCs w:val="26"/>
          <w:lang w:val="vi-VN"/>
        </w:rPr>
      </w:pPr>
      <w:bookmarkStart w:id="78" w:name="_Toc243435139"/>
      <w:bookmarkStart w:id="79" w:name="_Toc243951776"/>
      <w:r w:rsidRPr="00E857A5">
        <w:rPr>
          <w:rFonts w:ascii="Times New Roman" w:hAnsi="Times New Roman" w:cs="Times New Roman"/>
          <w:b/>
          <w:color w:val="000000" w:themeColor="text1"/>
          <w:sz w:val="26"/>
          <w:szCs w:val="26"/>
          <w:lang w:val="vi-VN"/>
        </w:rPr>
        <w:t>7. Bố cục của luận văn</w:t>
      </w:r>
      <w:bookmarkEnd w:id="78"/>
      <w:bookmarkEnd w:id="79"/>
    </w:p>
    <w:p w14:paraId="72109606" w14:textId="77777777" w:rsidR="0076297B" w:rsidRPr="00E857A5" w:rsidRDefault="0076297B" w:rsidP="0076297B">
      <w:pPr>
        <w:spacing w:after="0" w:line="360" w:lineRule="auto"/>
        <w:ind w:firstLineChars="200" w:firstLine="520"/>
        <w:contextualSpacing/>
        <w:jc w:val="both"/>
        <w:rPr>
          <w:rFonts w:ascii="Times New Roman" w:hAnsi="Times New Roman" w:cs="Times New Roman"/>
          <w:color w:val="000000" w:themeColor="text1"/>
          <w:sz w:val="26"/>
          <w:szCs w:val="26"/>
          <w:lang w:val="vi-VN"/>
        </w:rPr>
      </w:pPr>
      <w:r w:rsidRPr="00E857A5">
        <w:rPr>
          <w:rFonts w:ascii="Times New Roman" w:hAnsi="Times New Roman" w:cs="Times New Roman"/>
          <w:color w:val="000000" w:themeColor="text1"/>
          <w:sz w:val="26"/>
          <w:szCs w:val="26"/>
          <w:lang w:val="vi-VN"/>
        </w:rPr>
        <w:t xml:space="preserve">Luận văn này, được chúng tôi cơ cấu thành ba phần : mở đầu, nội dung và kết luận. Phần nội dung sẽ gồm 3 chương như sau: </w:t>
      </w:r>
    </w:p>
    <w:p w14:paraId="01585DB8" w14:textId="691F6D9F" w:rsidR="0076297B" w:rsidRPr="00E857A5" w:rsidRDefault="0076297B" w:rsidP="0076297B">
      <w:pPr>
        <w:spacing w:after="0" w:line="360" w:lineRule="auto"/>
        <w:ind w:firstLineChars="200" w:firstLine="520"/>
        <w:contextualSpacing/>
        <w:jc w:val="both"/>
        <w:rPr>
          <w:rStyle w:val="af6"/>
          <w:rFonts w:ascii="Times New Roman" w:hAnsi="Times New Roman" w:cs="Times New Roman"/>
          <w:b w:val="0"/>
          <w:bCs/>
          <w:color w:val="000000" w:themeColor="text1"/>
          <w:sz w:val="26"/>
          <w:szCs w:val="26"/>
          <w:lang w:val="vi-VN"/>
        </w:rPr>
      </w:pPr>
      <w:r w:rsidRPr="00E857A5">
        <w:rPr>
          <w:rFonts w:ascii="Times New Roman" w:hAnsi="Times New Roman" w:cs="Times New Roman"/>
          <w:color w:val="000000" w:themeColor="text1"/>
          <w:sz w:val="26"/>
          <w:szCs w:val="26"/>
          <w:lang w:val="vi-VN"/>
        </w:rPr>
        <w:t xml:space="preserve">Chương 1: </w:t>
      </w:r>
      <w:r w:rsidRPr="00E857A5">
        <w:rPr>
          <w:rStyle w:val="af6"/>
          <w:rFonts w:ascii="Times New Roman" w:hAnsi="Times New Roman" w:cs="Times New Roman"/>
          <w:b w:val="0"/>
          <w:color w:val="000000" w:themeColor="text1"/>
          <w:sz w:val="26"/>
          <w:szCs w:val="26"/>
          <w:lang w:val="vi-VN"/>
        </w:rPr>
        <w:t>Cơ sở lý luận và</w:t>
      </w:r>
      <w:r w:rsidR="00CD1318" w:rsidRPr="00E857A5">
        <w:rPr>
          <w:rStyle w:val="af6"/>
          <w:rFonts w:ascii="Times New Roman" w:hAnsi="Times New Roman" w:cs="Times New Roman"/>
          <w:b w:val="0"/>
          <w:color w:val="000000" w:themeColor="text1"/>
          <w:sz w:val="26"/>
          <w:szCs w:val="26"/>
          <w:lang w:val="vi-VN" w:eastAsia="zh-CN"/>
        </w:rPr>
        <w:t xml:space="preserve"> thực tiễn</w:t>
      </w:r>
    </w:p>
    <w:p w14:paraId="361000EF" w14:textId="6DC5D7EF" w:rsidR="0076297B" w:rsidRPr="00E857A5" w:rsidRDefault="0076297B" w:rsidP="0076297B">
      <w:pPr>
        <w:spacing w:after="0" w:line="360" w:lineRule="auto"/>
        <w:ind w:firstLineChars="200" w:firstLine="520"/>
        <w:contextualSpacing/>
        <w:jc w:val="both"/>
        <w:rPr>
          <w:rStyle w:val="af6"/>
          <w:rFonts w:ascii="Times New Roman" w:hAnsi="Times New Roman" w:cs="Times New Roman"/>
          <w:b w:val="0"/>
          <w:bCs/>
          <w:color w:val="000000" w:themeColor="text1"/>
          <w:sz w:val="26"/>
          <w:szCs w:val="26"/>
          <w:lang w:val="vi-VN"/>
        </w:rPr>
      </w:pPr>
      <w:r w:rsidRPr="00E857A5">
        <w:rPr>
          <w:rStyle w:val="af6"/>
          <w:rFonts w:ascii="Times New Roman" w:hAnsi="Times New Roman" w:cs="Times New Roman"/>
          <w:b w:val="0"/>
          <w:color w:val="000000" w:themeColor="text1"/>
          <w:sz w:val="26"/>
          <w:szCs w:val="26"/>
          <w:lang w:val="vi-VN"/>
        </w:rPr>
        <w:t xml:space="preserve">Chương 2: </w:t>
      </w:r>
      <w:r w:rsidR="00CD1318" w:rsidRPr="00E857A5">
        <w:rPr>
          <w:rStyle w:val="af6"/>
          <w:rFonts w:ascii="Times New Roman" w:hAnsi="Times New Roman" w:cs="Times New Roman"/>
          <w:b w:val="0"/>
          <w:color w:val="000000" w:themeColor="text1"/>
          <w:sz w:val="26"/>
          <w:szCs w:val="26"/>
          <w:lang w:val="vi-VN"/>
        </w:rPr>
        <w:t>Văn bản pháp quy về nhãn thực phẩm và ý nghĩa đối với hội nhập thương mại Việt Nam - Trung Quốc</w:t>
      </w:r>
    </w:p>
    <w:p w14:paraId="7F56BCE2" w14:textId="6814D452" w:rsidR="00CD1318" w:rsidRPr="00E857A5" w:rsidRDefault="0076297B" w:rsidP="0076297B">
      <w:pPr>
        <w:spacing w:after="0" w:line="360" w:lineRule="auto"/>
        <w:ind w:firstLineChars="200" w:firstLine="520"/>
        <w:contextualSpacing/>
        <w:jc w:val="both"/>
        <w:rPr>
          <w:rStyle w:val="af6"/>
          <w:rFonts w:ascii="Times New Roman" w:hAnsi="Times New Roman" w:cs="Times New Roman"/>
          <w:b w:val="0"/>
          <w:color w:val="000000" w:themeColor="text1"/>
          <w:sz w:val="26"/>
          <w:szCs w:val="26"/>
          <w:lang w:val="vi-VN"/>
        </w:rPr>
        <w:sectPr w:rsidR="00CD1318" w:rsidRPr="00E857A5" w:rsidSect="00473473">
          <w:footerReference w:type="default" r:id="rId12"/>
          <w:pgSz w:w="11906" w:h="16838"/>
          <w:pgMar w:top="1985" w:right="1134" w:bottom="1701" w:left="1985" w:header="851" w:footer="992" w:gutter="0"/>
          <w:pgNumType w:start="1"/>
          <w:cols w:space="720"/>
          <w:docGrid w:type="lines" w:linePitch="312"/>
        </w:sectPr>
      </w:pPr>
      <w:r w:rsidRPr="00E857A5">
        <w:rPr>
          <w:rStyle w:val="af6"/>
          <w:rFonts w:ascii="Times New Roman" w:hAnsi="Times New Roman" w:cs="Times New Roman"/>
          <w:b w:val="0"/>
          <w:color w:val="000000" w:themeColor="text1"/>
          <w:sz w:val="26"/>
          <w:szCs w:val="26"/>
          <w:lang w:val="vi-VN"/>
        </w:rPr>
        <w:t xml:space="preserve">Chương 3: </w:t>
      </w:r>
      <w:r w:rsidR="00362AC2" w:rsidRPr="00E857A5">
        <w:rPr>
          <w:rStyle w:val="af6"/>
          <w:rFonts w:ascii="Times New Roman" w:hAnsi="Times New Roman" w:cs="Times New Roman"/>
          <w:b w:val="0"/>
          <w:color w:val="000000" w:themeColor="text1"/>
          <w:sz w:val="26"/>
          <w:szCs w:val="26"/>
          <w:lang w:val="vi-VN"/>
        </w:rPr>
        <w:t xml:space="preserve">Đánh giá ứng dụng AI trong dịch thuật Trung – Việt văn bản pháp quy về nhãn thực phẩm </w:t>
      </w:r>
    </w:p>
    <w:p w14:paraId="1650D564" w14:textId="5794F283" w:rsidR="00F401A2" w:rsidRPr="00E857A5" w:rsidRDefault="00F401A2" w:rsidP="00124997">
      <w:pPr>
        <w:keepNext/>
        <w:spacing w:beforeLines="50" w:before="156" w:afterLines="50" w:after="156" w:line="360" w:lineRule="auto"/>
        <w:outlineLvl w:val="0"/>
        <w:rPr>
          <w:rFonts w:ascii="Times New Roman Regular" w:hAnsi="Times New Roman Regular" w:cs="Times New Roman Regular"/>
          <w:b/>
          <w:bCs/>
          <w:sz w:val="26"/>
          <w:szCs w:val="26"/>
          <w:lang w:val="vi-VN" w:eastAsia="zh-CN"/>
        </w:rPr>
      </w:pPr>
      <w:bookmarkStart w:id="80" w:name="_Toc243435140"/>
      <w:bookmarkStart w:id="81" w:name="_Toc243951777"/>
      <w:r w:rsidRPr="00E857A5">
        <w:rPr>
          <w:rFonts w:ascii="Times New Roman Regular" w:hAnsi="Times New Roman Regular" w:cs="Times New Roman Regular"/>
          <w:b/>
          <w:bCs/>
          <w:sz w:val="26"/>
          <w:szCs w:val="26"/>
          <w:lang w:val="vi-VN" w:eastAsia="zh-CN"/>
        </w:rPr>
        <w:lastRenderedPageBreak/>
        <w:t xml:space="preserve">CHƯƠNG </w:t>
      </w:r>
      <w:r w:rsidR="00452FA5" w:rsidRPr="00E857A5">
        <w:rPr>
          <w:rFonts w:ascii="Times New Roman Regular" w:hAnsi="Times New Roman Regular" w:cs="Times New Roman Regular"/>
          <w:b/>
          <w:bCs/>
          <w:sz w:val="26"/>
          <w:szCs w:val="26"/>
          <w:lang w:val="vi-VN" w:eastAsia="zh-CN"/>
        </w:rPr>
        <w:t>1</w:t>
      </w:r>
      <w:r w:rsidRPr="00E857A5">
        <w:rPr>
          <w:rFonts w:ascii="Times New Roman Regular" w:hAnsi="Times New Roman Regular" w:cs="Times New Roman Regular"/>
          <w:b/>
          <w:bCs/>
          <w:sz w:val="26"/>
          <w:szCs w:val="26"/>
          <w:lang w:val="vi-VN" w:eastAsia="zh-CN"/>
        </w:rPr>
        <w:t>. CƠ SỞ LÝ LUẬN VÀ THỰC TIỄN</w:t>
      </w:r>
      <w:bookmarkEnd w:id="80"/>
      <w:bookmarkEnd w:id="81"/>
    </w:p>
    <w:p w14:paraId="36170964" w14:textId="77777777" w:rsidR="00F401A2" w:rsidRPr="00E857A5" w:rsidRDefault="00F401A2" w:rsidP="005C4849">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eastAsia="Times New Roman" w:hAnsi="Times New Roman"/>
          <w:sz w:val="26"/>
          <w:szCs w:val="26"/>
          <w:lang w:val="vi-VN"/>
        </w:rPr>
        <w:t>Trên cơ sở các câu hỏi và mục tiêu nghiên cứu đã xác định ở phần mở đầu, chương này trình bày những cơ sở lý luận và thực tiễn cần thiết cho việc đánh giá bản dịch Trung – Việt của ChatGPT và DeepSeek đối với các văn bản pháp quy về nhãn thực phẩm. Nội dung chương được triển khai theo bốn nhóm vấn đề có quan hệ với nhau. Trước hết, chương khái quát quá trình phát triển của dịch máy từ các hệ thống dựa trên quy tắc đến mô hình ngôn ngữ lớn, qua đó xác định vị trí của ChatGPT và DeepSeek trong hoạt động dịch thuật hiện nay. Tiếp theo, chương phân tích một số đặc điểm của tiếng Trung và tiếng Việt có khả năng ảnh hưởng đến chất lượng dịch, đặc biệt là vấn đề thuật ngữ chuyên ngành. Trên nền tảng đó, chương làm rõ đặc trưng của văn bản pháp quy, yêu cầu về tương đương pháp lý và sáu phương diện được sử dụng để đánh giá sơ bộ các bản dịch. Cuối cùng, hoạt động dịch thuật được đặt trong bối cảnh hội nhập thương mại Việt Nam – Trung Quốc, trong đó tiêu chuẩn, ghi nhãn và năng lực tuân thủ của doanh nghiệp là các yếu tố kết nối vấn đề ngôn ngữ với thực tiễn thương mại.</w:t>
      </w:r>
    </w:p>
    <w:p w14:paraId="2CD00451" w14:textId="3D55B559" w:rsidR="00F401A2" w:rsidRPr="00E857A5" w:rsidRDefault="00452FA5" w:rsidP="00124997">
      <w:pPr>
        <w:pStyle w:val="71e7dc79-1ff7-45e8-997d-0ebda3762b91"/>
        <w:spacing w:line="360" w:lineRule="auto"/>
        <w:outlineLvl w:val="0"/>
        <w:rPr>
          <w:rFonts w:ascii="Times New Roman" w:hAnsi="Times New Roman"/>
          <w:sz w:val="26"/>
          <w:szCs w:val="26"/>
          <w:lang w:val="vi-VN"/>
        </w:rPr>
      </w:pPr>
      <w:bookmarkStart w:id="82" w:name="_Toc238482199"/>
      <w:bookmarkStart w:id="83" w:name="_Toc238744695"/>
      <w:bookmarkStart w:id="84" w:name="_Toc243435141"/>
      <w:bookmarkStart w:id="85" w:name="_Toc243951778"/>
      <w:r w:rsidRPr="00E857A5">
        <w:rPr>
          <w:rFonts w:ascii="Times New Roman" w:hAnsi="Times New Roman"/>
          <w:sz w:val="26"/>
          <w:szCs w:val="26"/>
          <w:lang w:val="vi-VN"/>
        </w:rPr>
        <w:t>1</w:t>
      </w:r>
      <w:r w:rsidR="00F401A2" w:rsidRPr="00E857A5">
        <w:rPr>
          <w:rFonts w:ascii="Times New Roman" w:hAnsi="Times New Roman"/>
          <w:sz w:val="26"/>
          <w:szCs w:val="26"/>
          <w:lang w:val="vi-VN"/>
        </w:rPr>
        <w:t>.1. AI và sự phát triển của dịch thuật máy</w:t>
      </w:r>
      <w:bookmarkEnd w:id="82"/>
      <w:bookmarkEnd w:id="83"/>
      <w:bookmarkEnd w:id="84"/>
      <w:bookmarkEnd w:id="85"/>
    </w:p>
    <w:p w14:paraId="434259BD" w14:textId="6DF613E4" w:rsidR="00F401A2" w:rsidRPr="00E857A5" w:rsidRDefault="00452FA5" w:rsidP="008A7CD4">
      <w:pPr>
        <w:pStyle w:val="b63ee27f-4cf3-414c-9275-d88e3f90795e"/>
        <w:spacing w:line="360" w:lineRule="auto"/>
        <w:ind w:firstLineChars="100" w:firstLine="260"/>
        <w:outlineLvl w:val="1"/>
        <w:rPr>
          <w:rFonts w:ascii="Times New Roman" w:hAnsi="Times New Roman"/>
          <w:i/>
          <w:iCs/>
          <w:szCs w:val="26"/>
          <w:lang w:val="vi-VN"/>
        </w:rPr>
      </w:pPr>
      <w:bookmarkStart w:id="86" w:name="_Toc238482200"/>
      <w:bookmarkStart w:id="87" w:name="_Toc238744696"/>
      <w:bookmarkStart w:id="88" w:name="_Toc243435142"/>
      <w:bookmarkStart w:id="89" w:name="_Toc243951779"/>
      <w:r w:rsidRPr="00E857A5">
        <w:rPr>
          <w:rFonts w:ascii="Times New Roman" w:hAnsi="Times New Roman"/>
          <w:i/>
          <w:iCs/>
          <w:szCs w:val="26"/>
          <w:lang w:val="vi-VN"/>
        </w:rPr>
        <w:t>1</w:t>
      </w:r>
      <w:r w:rsidR="00F401A2" w:rsidRPr="00E857A5">
        <w:rPr>
          <w:rFonts w:ascii="Times New Roman" w:hAnsi="Times New Roman"/>
          <w:i/>
          <w:iCs/>
          <w:szCs w:val="26"/>
          <w:lang w:val="vi-VN"/>
        </w:rPr>
        <w:t>.1.1. Từ RBMT đến LLM</w:t>
      </w:r>
      <w:bookmarkEnd w:id="86"/>
      <w:bookmarkEnd w:id="87"/>
      <w:bookmarkEnd w:id="88"/>
      <w:bookmarkEnd w:id="89"/>
    </w:p>
    <w:p w14:paraId="637977FB"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Dịch máy là lĩnh vực nghiên cứu và ứng dụng các phương pháp tính toán để chuyển đổi văn bản từ một ngôn ngữ nguồn sang một ngôn ngữ đích. Quá trình phát triển của dịch máy thường được khái quát qua một số giai đoạn chính, bao gồm dịch máy dựa trên quy tắc, dịch máy thống kê, dịch máy thần kinh và gần đây là việc ứng dụng các mô hình ngôn ngữ lớn. Mỗi giai đoạn phản ánh một cách tiếp cận khác nhau đối với mối quan hệ giữa ngôn ngữ, dữ liệu và khả năng xử lý của máy tính.</w:t>
      </w:r>
      <w:r w:rsidRPr="00E857A5">
        <w:rPr>
          <w:lang w:val="vi-VN"/>
        </w:rPr>
        <w:t xml:space="preserve"> </w:t>
      </w:r>
    </w:p>
    <w:p w14:paraId="45FCCD99" w14:textId="3399549A"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Dịch máy dựa trên quy tắc, thường được gọi là Rule-Based Machine Translation </w:t>
      </w:r>
      <w:r w:rsidR="006E6FEB" w:rsidRPr="00E857A5">
        <w:rPr>
          <w:rFonts w:ascii="Times New Roman" w:hAnsi="Times New Roman"/>
          <w:sz w:val="26"/>
          <w:szCs w:val="26"/>
          <w:lang w:val="vi-VN"/>
        </w:rPr>
        <w:t>-</w:t>
      </w:r>
      <w:r w:rsidRPr="00E857A5">
        <w:rPr>
          <w:rFonts w:ascii="Times New Roman" w:hAnsi="Times New Roman"/>
          <w:sz w:val="26"/>
          <w:szCs w:val="26"/>
          <w:lang w:val="vi-VN"/>
        </w:rPr>
        <w:t xml:space="preserve"> RBMT, vận hành chủ yếu dựa trên hệ thống từ điển song ngữ, quy tắc ngữ pháp và quy tắc chuyển đổi được xây dựng trước. Một hệ thống RBMT thường phải phân tích cấu trúc của câu nguồn, xác định quan hệ ngữ pháp giữa các thành phần, lựa chọn đơn vị tương đương và sắp xếp lại câu theo quy tắc của ngôn ngữ đích. Ưu điểm của </w:t>
      </w:r>
      <w:r w:rsidRPr="00E857A5">
        <w:rPr>
          <w:rFonts w:ascii="Times New Roman" w:hAnsi="Times New Roman"/>
          <w:sz w:val="26"/>
          <w:szCs w:val="26"/>
          <w:lang w:val="vi-VN"/>
        </w:rPr>
        <w:lastRenderedPageBreak/>
        <w:t>phương pháp này là quy trình chuyển đổi tương đối minh bạch và có thể kiểm soát đối với những cấu trúc đã được mô tả đầy đủ. Tuy nhiên, việc xây dựng và cập nhật hệ thống quy tắc đòi hỏi nhiều thời gian, nhân lực và kiến thức ngôn ngữ chuyên sâu. Khi gặp hiện tượng đa nghĩa, cách diễn đạt mới hoặc văn bản thuộc lĩnh vực ngoài phạm vi quy tắc đã xây dựng, chất lượng dịch thường giảm đáng kể.</w:t>
      </w:r>
    </w:p>
    <w:p w14:paraId="0E683243"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Từ cuối thế kỷ XX, dịch máy thống kê, hay Statistical Machine Translation – SMT, dần trở thành hướng tiếp cận phổ biến. Thay vì dựa chủ yếu vào quy tắc do chuyên gia xây dựng, SMT khai thác các kho ngữ liệu song song để xác định xác suất tương ứng giữa từ, cụm từ và cấu trúc của hai ngôn ngữ. Bản dịch được lựa chọn dựa trên khả năng có xác suất cao nhất trong số các phương án mà hệ thống tính toán. Phương pháp này giúp giảm một phần sự phụ thuộc vào việc xây dựng quy tắc thủ công và tạo điều kiện mở rộng sang nhiều cặp ngôn ngữ khi có đủ dữ liệu song song. Tuy nhiên, SMT vẫn gặp khó khăn trong việc xử lý quan hệ phụ thuộc dài, duy trì tính nhất quán của văn bản và tạo ra các câu có cấu trúc tự nhiên. </w:t>
      </w:r>
    </w:p>
    <w:p w14:paraId="4E5CF959"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Dịch máy thần kinh, hay Neural Machine Translation – NMT, đánh dấu một bước chuyển quan trọng khi sử dụng mạng nơ-ron để học biểu diễn của câu và mối quan hệ giữa ngôn ngữ nguồn với ngôn ngữ đích. Các mô hình ban đầu thường dựa trên kiến trúc mã hóa – giải mã, trong đó bộ mã hóa chuyển câu nguồn thành một biểu diễn trung gian và bộ giải mã tạo câu đích dựa trên biểu diễn đó. Cơ chế chú ý giúp mô hình tập trung vào những phần khác nhau của câu nguồn trong quá trình tạo từng đơn vị của câu đích, qua đó cải thiện khả năng xử lý các câu dài. </w:t>
      </w:r>
    </w:p>
    <w:p w14:paraId="5FD6B055" w14:textId="54AAB04D"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Sự ra đời của kiến trúc Transformer đã tạo ra một thay đổi đáng kể trong lĩnh vực xử lý ngôn ngữ tự nhiên. Transformer dựa chủ yếu vào cơ chế tự chú ý, cho phép mô hình xử lý quan hệ giữa các đơn vị trong câu mà không cần phụ thuộc hoàn toàn vào cách tính toán tuần tự của các mạng nơ-ron trước đó. Kiến trúc này nâng cao khả năng huấn luyện trên dữ liệu lớn, xử lý quan hệ ngữ cảnh và tạo nền tảng cho nhiều hệ thống dịch máy cũng như mô hình ngôn ngữ hiện đại</w:t>
      </w:r>
      <w:r w:rsidR="00AD3FA0" w:rsidRPr="00E857A5">
        <w:rPr>
          <w:rFonts w:ascii="Times New Roman" w:hAnsi="Times New Roman"/>
          <w:sz w:val="26"/>
          <w:szCs w:val="26"/>
          <w:lang w:val="vi-VN"/>
        </w:rPr>
        <w:fldChar w:fldCharType="begin"/>
      </w:r>
      <w:r w:rsidR="00AD3FA0" w:rsidRPr="00E857A5">
        <w:rPr>
          <w:rFonts w:ascii="Times New Roman" w:hAnsi="Times New Roman"/>
          <w:sz w:val="26"/>
          <w:szCs w:val="26"/>
          <w:lang w:val="vi-VN"/>
        </w:rPr>
        <w:instrText xml:space="preserve"> REF _Ref239718596 \r \h </w:instrText>
      </w:r>
      <w:r w:rsidR="0010501E" w:rsidRPr="00E857A5">
        <w:rPr>
          <w:rFonts w:ascii="Times New Roman" w:hAnsi="Times New Roman"/>
          <w:sz w:val="26"/>
          <w:szCs w:val="26"/>
          <w:lang w:val="vi-VN"/>
        </w:rPr>
        <w:instrText xml:space="preserve"> \* MERGEFORMAT </w:instrText>
      </w:r>
      <w:r w:rsidR="00AD3FA0" w:rsidRPr="00E857A5">
        <w:rPr>
          <w:rFonts w:ascii="Times New Roman" w:hAnsi="Times New Roman"/>
          <w:sz w:val="26"/>
          <w:szCs w:val="26"/>
          <w:lang w:val="vi-VN"/>
        </w:rPr>
      </w:r>
      <w:r w:rsidR="00AD3FA0" w:rsidRPr="00E857A5">
        <w:rPr>
          <w:rFonts w:ascii="Times New Roman" w:hAnsi="Times New Roman"/>
          <w:sz w:val="26"/>
          <w:szCs w:val="26"/>
          <w:lang w:val="vi-VN"/>
        </w:rPr>
        <w:fldChar w:fldCharType="separate"/>
      </w:r>
      <w:r w:rsidR="00AD3FA0" w:rsidRPr="00E857A5">
        <w:rPr>
          <w:rFonts w:ascii="Times New Roman" w:hAnsi="Times New Roman"/>
          <w:sz w:val="26"/>
          <w:szCs w:val="26"/>
          <w:lang w:val="vi-VN"/>
        </w:rPr>
        <w:t>[58]</w:t>
      </w:r>
      <w:r w:rsidR="00AD3FA0" w:rsidRPr="00E857A5">
        <w:rPr>
          <w:rFonts w:ascii="Times New Roman" w:hAnsi="Times New Roman"/>
          <w:sz w:val="26"/>
          <w:szCs w:val="26"/>
          <w:lang w:val="vi-VN"/>
        </w:rPr>
        <w:fldChar w:fldCharType="end"/>
      </w:r>
      <w:r w:rsidRPr="00E857A5">
        <w:rPr>
          <w:rFonts w:ascii="Times New Roman" w:hAnsi="Times New Roman"/>
          <w:sz w:val="26"/>
          <w:szCs w:val="26"/>
          <w:lang w:val="vi-VN"/>
        </w:rPr>
        <w:t>.</w:t>
      </w:r>
    </w:p>
    <w:p w14:paraId="4A37A763" w14:textId="333A6665"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Trên nền tảng Transformer, các mô hình ngôn ngữ lớn, hay Large Language Models – LLMs, được huấn luyện trên lượng dữ liệu văn bản rất lớn và có khả năng </w:t>
      </w:r>
      <w:r w:rsidRPr="00E857A5">
        <w:rPr>
          <w:rFonts w:ascii="Times New Roman" w:hAnsi="Times New Roman"/>
          <w:sz w:val="26"/>
          <w:szCs w:val="26"/>
          <w:lang w:val="vi-VN"/>
        </w:rPr>
        <w:lastRenderedPageBreak/>
        <w:t xml:space="preserve">thực hiện nhiều nhiệm vụ ngôn ngữ thông qua chỉ dẫn của người sử dụng. Khác với hệ thống dịch máy được thiết kế chủ yếu cho một nhiệm vụ chuyển đổi ngôn ngữ, LLM có thể dịch, giải thích, tóm tắt, hiệu đính và điều chỉnh văn phong trong cùng một giao diện hội thoại. Khả năng học trong ngữ cảnh cho phép mô hình tiếp nhận ví dụ, thuật ngữ hoặc yêu cầu cụ thể ngay trong câu lệnh mà không nhất thiết phải huấn luyện lại toàn bộ mô hình cho từng nhiệm vụ </w:t>
      </w:r>
      <w:r w:rsidR="00AD3FA0" w:rsidRPr="00E857A5">
        <w:rPr>
          <w:rFonts w:ascii="Times New Roman" w:hAnsi="Times New Roman"/>
          <w:sz w:val="26"/>
          <w:szCs w:val="26"/>
          <w:lang w:val="vi-VN"/>
        </w:rPr>
        <w:fldChar w:fldCharType="begin"/>
      </w:r>
      <w:r w:rsidR="00AD3FA0" w:rsidRPr="00E857A5">
        <w:rPr>
          <w:rFonts w:ascii="Times New Roman" w:hAnsi="Times New Roman"/>
          <w:sz w:val="26"/>
          <w:szCs w:val="26"/>
          <w:lang w:val="vi-VN"/>
        </w:rPr>
        <w:instrText xml:space="preserve"> REF _Ref239718634 \r \h </w:instrText>
      </w:r>
      <w:r w:rsidR="0010501E" w:rsidRPr="00E857A5">
        <w:rPr>
          <w:rFonts w:ascii="Times New Roman" w:hAnsi="Times New Roman"/>
          <w:sz w:val="26"/>
          <w:szCs w:val="26"/>
          <w:lang w:val="vi-VN"/>
        </w:rPr>
        <w:instrText xml:space="preserve"> \* MERGEFORMAT </w:instrText>
      </w:r>
      <w:r w:rsidR="00AD3FA0" w:rsidRPr="00E857A5">
        <w:rPr>
          <w:rFonts w:ascii="Times New Roman" w:hAnsi="Times New Roman"/>
          <w:sz w:val="26"/>
          <w:szCs w:val="26"/>
          <w:lang w:val="vi-VN"/>
        </w:rPr>
      </w:r>
      <w:r w:rsidR="00AD3FA0" w:rsidRPr="00E857A5">
        <w:rPr>
          <w:rFonts w:ascii="Times New Roman" w:hAnsi="Times New Roman"/>
          <w:sz w:val="26"/>
          <w:szCs w:val="26"/>
          <w:lang w:val="vi-VN"/>
        </w:rPr>
        <w:fldChar w:fldCharType="separate"/>
      </w:r>
      <w:r w:rsidR="00AD3FA0" w:rsidRPr="00E857A5">
        <w:rPr>
          <w:rFonts w:ascii="Times New Roman" w:hAnsi="Times New Roman"/>
          <w:sz w:val="26"/>
          <w:szCs w:val="26"/>
          <w:lang w:val="vi-VN"/>
        </w:rPr>
        <w:t>[30]</w:t>
      </w:r>
      <w:r w:rsidR="00AD3FA0" w:rsidRPr="00E857A5">
        <w:rPr>
          <w:rFonts w:ascii="Times New Roman" w:hAnsi="Times New Roman"/>
          <w:sz w:val="26"/>
          <w:szCs w:val="26"/>
          <w:lang w:val="vi-VN"/>
        </w:rPr>
        <w:fldChar w:fldCharType="end"/>
      </w:r>
      <w:r w:rsidRPr="00E857A5">
        <w:rPr>
          <w:rFonts w:ascii="Times New Roman" w:hAnsi="Times New Roman"/>
          <w:sz w:val="26"/>
          <w:szCs w:val="26"/>
          <w:lang w:val="vi-VN"/>
        </w:rPr>
        <w:t>.</w:t>
      </w:r>
    </w:p>
    <w:p w14:paraId="541D5A21"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Sự chuyển dịch từ RBMT đến LLM không có nghĩa là mỗi công nghệ mới hoàn toàn thay thế công nghệ trước. Trong thực tiễn, hệ thống dịch thuật có thể kết hợp nhiều nguồn lực như bộ nhớ dịch, cơ sở thuật ngữ, quy tắc chuyên ngành, mô hình dịch máy thần kinh và mô hình ngôn ngữ lớn. Đối với văn bản chuyên ngành, cơ sở thuật ngữ và quy tắc kiểm soát vẫn có ý nghĩa quan trọng, bởi khả năng tạo câu tự nhiên của mô hình không tự động bảo đảm rằng mọi thuật ngữ, con số và điều kiện đều được chuyển tải chính xác.</w:t>
      </w:r>
    </w:p>
    <w:p w14:paraId="051783AD"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Trong phạm vi nghiên cứu này, ChatGPT và DeepSeek được xem là các công cụ dựa trên mô hình ngôn ngữ lớn, có khả năng thực hiện nhiệm vụ dịch thuật thông qua chỉ dẫn bằng ngôn ngữ tự nhiên. Luận văn không đi sâu vào thuật toán, cấu trúc tham số hoặc quy trình huấn luyện của từng mô hình. Trọng tâm là chất lượng đầu ra khi các công cụ này được sử dụng để dịch hai tiêu chuẩn Trung Quốc về nhãn thực phẩm. Việc khái quát tiến trình phát triển của dịch máy nhằm cho thấy rằng bản dịch AI hiện nay là kết quả của quá trình tích hợp dữ liệu, mô hình thống kê, mạng nơ-ron và khả năng xử lý ngữ cảnh, nhưng vẫn chịu ảnh hưởng của giới hạn dữ liệu và cách người sử dụng thiết kế nhiệm vụ.</w:t>
      </w:r>
    </w:p>
    <w:p w14:paraId="72233599" w14:textId="0D950EFD" w:rsidR="00F401A2" w:rsidRPr="00E857A5" w:rsidRDefault="00452FA5" w:rsidP="00546604">
      <w:pPr>
        <w:pStyle w:val="b63ee27f-4cf3-414c-9275-d88e3f90795e"/>
        <w:spacing w:line="360" w:lineRule="auto"/>
        <w:ind w:firstLineChars="100" w:firstLine="260"/>
        <w:outlineLvl w:val="1"/>
        <w:rPr>
          <w:rFonts w:ascii="Times New Roman" w:hAnsi="Times New Roman"/>
          <w:i/>
          <w:iCs/>
          <w:szCs w:val="26"/>
          <w:lang w:val="vi-VN"/>
        </w:rPr>
      </w:pPr>
      <w:bookmarkStart w:id="90" w:name="_Toc238482201"/>
      <w:bookmarkStart w:id="91" w:name="_Toc238744697"/>
      <w:bookmarkStart w:id="92" w:name="_Toc243435143"/>
      <w:bookmarkStart w:id="93" w:name="_Toc243951780"/>
      <w:r w:rsidRPr="00E857A5">
        <w:rPr>
          <w:rFonts w:ascii="Times New Roman" w:hAnsi="Times New Roman"/>
          <w:i/>
          <w:iCs/>
          <w:szCs w:val="26"/>
          <w:lang w:val="vi-VN"/>
        </w:rPr>
        <w:t>1</w:t>
      </w:r>
      <w:r w:rsidR="0030705F" w:rsidRPr="00E857A5">
        <w:rPr>
          <w:rFonts w:ascii="Times New Roman" w:hAnsi="Times New Roman"/>
          <w:i/>
          <w:iCs/>
          <w:szCs w:val="26"/>
          <w:lang w:val="vi-VN"/>
        </w:rPr>
        <w:t>.1.2. ChatGPT và DeepSeek</w:t>
      </w:r>
      <w:bookmarkEnd w:id="90"/>
      <w:bookmarkEnd w:id="91"/>
      <w:bookmarkEnd w:id="92"/>
      <w:bookmarkEnd w:id="93"/>
    </w:p>
    <w:p w14:paraId="4BCC1FCC" w14:textId="77777777" w:rsidR="00F401A2" w:rsidRPr="00E857A5" w:rsidRDefault="00F401A2" w:rsidP="001C62F2">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eastAsia="Times New Roman" w:hAnsi="Times New Roman"/>
          <w:sz w:val="26"/>
          <w:szCs w:val="26"/>
          <w:lang w:val="vi-VN"/>
        </w:rPr>
        <w:t xml:space="preserve">ChatGPT là hệ thống hội thoại dựa trên các mô hình ngôn ngữ lớn do OpenAI phát triển. Một trong những đặc điểm của ChatGPT là khả năng tiếp nhận chỉ dẫn bằng ngôn ngữ tự nhiên và tạo đầu ra theo yêu cầu về nội dung, cấu trúc, phong cách hoặc ngôn ngữ. Trong hoạt động dịch thuật, người sử dụng có thể cung cấp văn bản nguồn, xác định ngôn ngữ đích, yêu cầu duy trì thuật ngữ hoặc lựa chọn một phong cách diễn đạt nhất định. Các mô hình hiện đại của OpenAI được phát triển với năng </w:t>
      </w:r>
      <w:r w:rsidRPr="00E857A5">
        <w:rPr>
          <w:rFonts w:ascii="Times New Roman" w:eastAsia="Times New Roman" w:hAnsi="Times New Roman"/>
          <w:sz w:val="26"/>
          <w:szCs w:val="26"/>
          <w:lang w:val="vi-VN"/>
        </w:rPr>
        <w:lastRenderedPageBreak/>
        <w:t>lực xử lý đa ngôn ngữ, mặc dù mức độ chính xác có thể khác nhau tùy cặp ngôn ngữ, lĩnh vực và loại nhiệm vụ.</w:t>
      </w:r>
    </w:p>
    <w:p w14:paraId="70ECC0A1" w14:textId="77777777" w:rsidR="00F401A2" w:rsidRPr="00E857A5" w:rsidRDefault="00F401A2" w:rsidP="0030705F">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So với công cụ dịch máy truyền thống, ChatGPT có thể thực hiện thêm một số thao tác hỗ trợ như giải thích lựa chọn dịch, đề xuất nhiều phương án, kiểm tra tính nhất quán hoặc viết lại bản dịch theo phong cách pháp lý. Khả năng này tạo điều kiện để người dịch tương tác với hệ thống trong nhiều vòng thay vì chỉ nhận một đầu ra cố định. Tuy nhiên, đầu ra của ChatGPT mang tính xác suất và có thể thay đổi khi câu lệnh, ngữ cảnh hoặc phiên bản mô hình thay đổi. Mô hình cũng có thể diễn giải thêm, rút gọn nội dung hoặc tạo ra cách biểu đạt có vẻ hợp lý nhưng chưa hoàn toàn tương ứng với nguyên bản. Do đó, việc sử dụng ChatGPT trong dịch văn bản pháp quy cần đi kèm hoạt động đối chiếu và hiệu đính.</w:t>
      </w:r>
      <w:r w:rsidRPr="00E857A5">
        <w:rPr>
          <w:lang w:val="vi-VN"/>
        </w:rPr>
        <w:t xml:space="preserve"> </w:t>
      </w:r>
    </w:p>
    <w:p w14:paraId="45A6D36E" w14:textId="62770429" w:rsidR="00F401A2" w:rsidRPr="00E857A5" w:rsidRDefault="00F401A2" w:rsidP="0030705F">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DeepSeek là một hệ thống mô hình ngôn ngữ lớn do doanh nghiệp công nghệ Trung Quốc phát triển. Các mô hình DeepSeek được xây dựng trên mạng nơ-ron và huấn luyện thông qua quá trình tiền huấn luyện quy mô lớn kết hợp với các giai đoạn tối ưu hóa tiếp theo. Hệ thống có khả năng tạo văn bản, hội thoại, phân tích và thực hiện các nhiệm vụ đa ngôn ngữ. Do được phát triển trong môi trường sử dụng tiếng Trung rộng rãi, DeepSeek được kỳ vọng có những lợi thế nhất định trong việc nhận diện cấu trúc và biểu đạt tiếng Trung. Tuy nhiên, lợi thế ở ngôn ngữ nguồn không đồng nghĩa với việc mọi đầu ra bằng tiếng Việt đều phù hợp với thuật ngữ và văn phong chuyên ngành của Việt Nam.</w:t>
      </w:r>
      <w:r w:rsidR="00AD3FA0" w:rsidRPr="00E857A5">
        <w:rPr>
          <w:rFonts w:ascii="Times New Roman" w:hAnsi="Times New Roman"/>
          <w:sz w:val="26"/>
          <w:szCs w:val="26"/>
          <w:lang w:val="vi-VN"/>
        </w:rPr>
        <w:fldChar w:fldCharType="begin"/>
      </w:r>
      <w:r w:rsidR="00AD3FA0" w:rsidRPr="00E857A5">
        <w:rPr>
          <w:rFonts w:ascii="Times New Roman" w:hAnsi="Times New Roman"/>
          <w:sz w:val="26"/>
          <w:szCs w:val="26"/>
          <w:lang w:val="vi-VN"/>
        </w:rPr>
        <w:instrText xml:space="preserve"> REF _Ref239718718 \r \h </w:instrText>
      </w:r>
      <w:r w:rsidR="0010501E" w:rsidRPr="00E857A5">
        <w:rPr>
          <w:rFonts w:ascii="Times New Roman" w:hAnsi="Times New Roman"/>
          <w:sz w:val="26"/>
          <w:szCs w:val="26"/>
          <w:lang w:val="vi-VN"/>
        </w:rPr>
        <w:instrText xml:space="preserve"> \* MERGEFORMAT </w:instrText>
      </w:r>
      <w:r w:rsidR="00AD3FA0" w:rsidRPr="00E857A5">
        <w:rPr>
          <w:rFonts w:ascii="Times New Roman" w:hAnsi="Times New Roman"/>
          <w:sz w:val="26"/>
          <w:szCs w:val="26"/>
          <w:lang w:val="vi-VN"/>
        </w:rPr>
      </w:r>
      <w:r w:rsidR="00AD3FA0" w:rsidRPr="00E857A5">
        <w:rPr>
          <w:rFonts w:ascii="Times New Roman" w:hAnsi="Times New Roman"/>
          <w:sz w:val="26"/>
          <w:szCs w:val="26"/>
          <w:lang w:val="vi-VN"/>
        </w:rPr>
        <w:fldChar w:fldCharType="separate"/>
      </w:r>
      <w:r w:rsidR="00AD3FA0" w:rsidRPr="00E857A5">
        <w:rPr>
          <w:rFonts w:ascii="Times New Roman" w:hAnsi="Times New Roman"/>
          <w:sz w:val="26"/>
          <w:szCs w:val="26"/>
          <w:lang w:val="vi-VN"/>
        </w:rPr>
        <w:t>[35]</w:t>
      </w:r>
      <w:r w:rsidR="00AD3FA0" w:rsidRPr="00E857A5">
        <w:rPr>
          <w:rFonts w:ascii="Times New Roman" w:hAnsi="Times New Roman"/>
          <w:sz w:val="26"/>
          <w:szCs w:val="26"/>
          <w:lang w:val="vi-VN"/>
        </w:rPr>
        <w:fldChar w:fldCharType="end"/>
      </w:r>
      <w:r w:rsidRPr="00E857A5">
        <w:rPr>
          <w:lang w:val="vi-VN"/>
        </w:rPr>
        <w:t xml:space="preserve"> </w:t>
      </w:r>
    </w:p>
    <w:p w14:paraId="2C09EF04" w14:textId="77777777" w:rsidR="00F401A2" w:rsidRPr="00E857A5" w:rsidRDefault="00F401A2" w:rsidP="0030705F">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Trong dịch Trung – Việt, ChatGPT và DeepSeek có thể thể hiện những xu hướng khác nhau. ChatGPT thường có khả năng tạo câu tiếng Việt tương đối tự nhiên và điều chỉnh cấu trúc để phù hợp với thói quen diễn đạt của ngôn ngữ đích. DeepSeek có thể bám tương đối sát trình tự và nội dung của câu tiếng Trung, nhưng trong một số trường hợp việc giữ cấu trúc nguồn quá chặt có thể làm cho câu dịch dài hoặc mang dấu vết của Hán ngữ. Đây chỉ là những xu hướng quan sát được trong phạm vi dữ liệu của luận văn, không phải kết luận khái quát cho mọi phiên bản hay mọi nhiệm vụ dịch thuật.</w:t>
      </w:r>
    </w:p>
    <w:p w14:paraId="14232DF2" w14:textId="77777777" w:rsidR="00F401A2" w:rsidRPr="00E857A5" w:rsidRDefault="00F401A2" w:rsidP="0030705F">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lastRenderedPageBreak/>
        <w:t xml:space="preserve">Một vấn đề quan trọng khi so sánh ChatGPT và DeepSeek là tính tái lập của thí nghiệm. Mô hình ngôn ngữ lớn thường xuyên được cập nhật; cùng một tên sản phẩm có thể chỉ các phiên bản khác nhau theo thời gian. Chất lượng bản dịch cũng phụ thuộc vào câu lệnh, độ dài văn bản, cách chia đoạn, việc cung cấp bảng thuật ngữ và lịch sử hội thoại. Vì vậy, khi tiến hành thực nghiệm, nghiên cứu cần ghi lại thời gian sử dụng, phiên bản hoặc chế độ công cụ nếu có, nội dung câu lệnh và quy trình đưa văn bản vào hệ thống. Việc này giúp xác định phạm vi của kết quả và hạn chế việc diễn giải quá mức. </w:t>
      </w:r>
    </w:p>
    <w:p w14:paraId="24A646F3" w14:textId="77777777" w:rsidR="00F401A2" w:rsidRPr="00E857A5" w:rsidRDefault="00F401A2" w:rsidP="0030705F">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Luận văn lựa chọn ChatGPT và DeepSeek không nhằm đại diện cho toàn bộ công nghệ AI trong dịch thuật. Hai công cụ được chọn vì có mức độ phổ biến tương đối cao trong môi trường sử dụng tiếng Việt và tiếng Trung, đồng thời thể hiện hai hệ sinh thái phát triển AI khác nhau. Việc so sánh hướng đến ba nội dung: khả năng truyền tải nội dung pháp quy, cách xử lý thuật ngữ nhãn thực phẩm và mức độ phù hợp của bản dịch với nhu cầu tiếp nhận bằng tiếng Việt.</w:t>
      </w:r>
    </w:p>
    <w:p w14:paraId="19FCAE4C" w14:textId="718F12DF" w:rsidR="00F401A2" w:rsidRPr="00E857A5" w:rsidRDefault="00452FA5" w:rsidP="00546604">
      <w:pPr>
        <w:pStyle w:val="b63ee27f-4cf3-414c-9275-d88e3f90795e"/>
        <w:spacing w:line="360" w:lineRule="auto"/>
        <w:ind w:firstLineChars="100" w:firstLine="260"/>
        <w:outlineLvl w:val="1"/>
        <w:rPr>
          <w:rFonts w:ascii="Times New Roman" w:hAnsi="Times New Roman"/>
          <w:i/>
          <w:iCs/>
          <w:szCs w:val="26"/>
          <w:lang w:val="vi-VN"/>
        </w:rPr>
      </w:pPr>
      <w:bookmarkStart w:id="94" w:name="_Toc238482202"/>
      <w:bookmarkStart w:id="95" w:name="_Toc238744698"/>
      <w:bookmarkStart w:id="96" w:name="_Toc243435144"/>
      <w:bookmarkStart w:id="97" w:name="_Toc243951781"/>
      <w:r w:rsidRPr="00E857A5">
        <w:rPr>
          <w:rFonts w:ascii="Times New Roman" w:hAnsi="Times New Roman"/>
          <w:i/>
          <w:iCs/>
          <w:szCs w:val="26"/>
          <w:lang w:val="vi-VN"/>
        </w:rPr>
        <w:t>1</w:t>
      </w:r>
      <w:r w:rsidR="0030705F" w:rsidRPr="00E857A5">
        <w:rPr>
          <w:rFonts w:ascii="Times New Roman" w:hAnsi="Times New Roman"/>
          <w:i/>
          <w:iCs/>
          <w:szCs w:val="26"/>
          <w:lang w:val="vi-VN"/>
        </w:rPr>
        <w:t>.</w:t>
      </w:r>
      <w:r w:rsidR="00B45AC9" w:rsidRPr="00E857A5">
        <w:rPr>
          <w:rFonts w:ascii="Times New Roman" w:hAnsi="Times New Roman"/>
          <w:i/>
          <w:iCs/>
          <w:szCs w:val="26"/>
          <w:lang w:val="vi-VN"/>
        </w:rPr>
        <w:t>1.3</w:t>
      </w:r>
      <w:r w:rsidR="0030705F" w:rsidRPr="00E857A5">
        <w:rPr>
          <w:rFonts w:ascii="Times New Roman" w:hAnsi="Times New Roman"/>
          <w:i/>
          <w:iCs/>
          <w:szCs w:val="26"/>
          <w:lang w:val="vi-VN"/>
        </w:rPr>
        <w:t>.</w:t>
      </w:r>
      <w:r w:rsidR="00F401A2" w:rsidRPr="00E857A5">
        <w:rPr>
          <w:rFonts w:ascii="Times New Roman" w:hAnsi="Times New Roman"/>
          <w:i/>
          <w:iCs/>
          <w:szCs w:val="26"/>
          <w:lang w:val="vi-VN"/>
        </w:rPr>
        <w:t>AI trong dịch thuật chuyên ngành</w:t>
      </w:r>
      <w:bookmarkEnd w:id="94"/>
      <w:bookmarkEnd w:id="95"/>
      <w:bookmarkEnd w:id="96"/>
      <w:bookmarkEnd w:id="97"/>
    </w:p>
    <w:p w14:paraId="0DB7612B" w14:textId="77777777" w:rsidR="00F401A2" w:rsidRPr="00E857A5" w:rsidRDefault="00F401A2" w:rsidP="00F401A2">
      <w:pPr>
        <w:pStyle w:val="acbfdd8b-e11b-4d36-88ff-6049b138f862"/>
        <w:spacing w:line="360" w:lineRule="auto"/>
        <w:ind w:firstLineChars="200" w:firstLine="520"/>
        <w:jc w:val="both"/>
        <w:outlineLvl w:val="9"/>
        <w:rPr>
          <w:rFonts w:ascii="等线" w:hAnsi="等线" w:hint="eastAsia"/>
          <w:sz w:val="26"/>
          <w:szCs w:val="26"/>
          <w:lang w:val="vi-VN"/>
        </w:rPr>
      </w:pPr>
      <w:r w:rsidRPr="00E857A5">
        <w:rPr>
          <w:rFonts w:ascii="Times New Roman" w:hAnsi="Times New Roman"/>
          <w:sz w:val="26"/>
          <w:szCs w:val="26"/>
          <w:lang w:val="vi-VN"/>
        </w:rPr>
        <w:t>Dịch thuật chuyên ngành là hoạt động chuyển ngữ những văn bản gắn với một lĩnh vực kiến thức cụ thể như pháp luật, y tế, kỹ thuật, tài chính, thương mại hoặc an toàn thực phẩm. Khác với văn bản giao tiếp phổ thông, văn bản chuyên ngành thường có mật độ thuật ngữ cao, cấu trúc quy chuẩn và yêu cầu rõ ràng về mức độ chính xác. Vì vậy, chất lượng bản dịch không chỉ phụ thuộc vào năng lực ngôn ngữ mà còn phụ thuộc vào khả năng nhận diện khái niệm, hiểu bối cảnh chuyên môn và sử dụng đúng hệ thống thuật ngữ của ngôn ngữ đích.</w:t>
      </w:r>
      <w:r w:rsidRPr="00E857A5">
        <w:rPr>
          <w:lang w:val="vi-VN"/>
        </w:rPr>
        <w:t xml:space="preserve"> </w:t>
      </w:r>
    </w:p>
    <w:p w14:paraId="4F177401" w14:textId="77777777" w:rsidR="00F401A2" w:rsidRPr="00E857A5" w:rsidRDefault="00F401A2" w:rsidP="00F401A2">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AI có thể hỗ trợ dịch thuật chuyên ngành ở một số khâu. Trước hết, công cụ có thể tạo bản dịch sơ bộ với tốc độ nhanh, giúp người dịch nắm bắt cấu trúc và nội dung chung của tài liệu. Thứ hai, AI có thể đề xuất cách dịch thuật ngữ, giải thích khái niệm hoặc so sánh nhiều phương án biểu đạt. Thứ ba, mô hình có thể hỗ trợ hậu biên tập thông qua việc phát hiện câu khó hiểu, kiểm tra sự lặp lại hoặc viết lại theo yêu </w:t>
      </w:r>
      <w:r w:rsidRPr="00E857A5">
        <w:rPr>
          <w:rFonts w:ascii="Times New Roman" w:hAnsi="Times New Roman"/>
          <w:sz w:val="26"/>
          <w:szCs w:val="26"/>
          <w:lang w:val="vi-VN"/>
        </w:rPr>
        <w:lastRenderedPageBreak/>
        <w:t>cầu về văn phong. Đối với tài liệu dài, AI còn có thể hỗ trợ tóm tắt, lập danh mục thuật ngữ và phân loại các nội dung cần ưu tiên kiểm tra.</w:t>
      </w:r>
    </w:p>
    <w:p w14:paraId="51CA2BD8" w14:textId="77777777" w:rsidR="00F401A2" w:rsidRPr="00E857A5" w:rsidRDefault="00F401A2" w:rsidP="00F401A2">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Tuy nhiên, dịch thuật chuyên ngành cũng cho thấy rõ giới hạn của AI. Mô hình có thể lựa chọn một từ gần nghĩa nhưng không phải thuật ngữ được sử dụng chính thức trong lĩnh vực tương ứng. Ví dụ, sự khác biệt giữa “tiêu chuẩn” và “quy chuẩn” trong tiếng Việt không chỉ là vấn đề lựa chọn từ đồng nghĩa mà còn liên quan đến địa vị và cách áp dụng của từng loại văn bản. Tương tự, các động từ thể hiện nghĩa vụ như “phải”, “được”, “có thể”, “không được” và “khuyến khích” không thể tùy ý thay thế cho nhau trong văn bản pháp quy.</w:t>
      </w:r>
    </w:p>
    <w:p w14:paraId="5400E35F" w14:textId="77777777" w:rsidR="00F401A2" w:rsidRPr="00E857A5" w:rsidRDefault="00F401A2" w:rsidP="00F401A2">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AI cũng có thể thiếu nhất quán khi một thuật ngữ xuất hiện nhiều lần trong tài liệu. Một từ tiếng Trung có thể được dịch theo nhiều cách khác nhau tùy ngữ cảnh, nhưng với những thuật ngữ đã được định nghĩa, việc thay đổi cách dịch không có lý do có thể gây khó khăn cho người đọc. Mặt khác, các bảng biểu, công thức, đơn vị đo lường, ký hiệu hóa học và tham chiếu chéo là những thành phần dễ phát sinh lỗi khi văn bản được chia nhỏ hoặc chuyển đổi định dạng.</w:t>
      </w:r>
    </w:p>
    <w:p w14:paraId="411F8E8D" w14:textId="77777777" w:rsidR="00F401A2" w:rsidRPr="00E857A5" w:rsidRDefault="00F401A2" w:rsidP="00F401A2">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Một vấn đề khác liên quan đến bảo mật và trách nhiệm. Văn bản thương mại có thể chứa thông tin về sản phẩm, công thức, khách hàng hoặc chiến lược kinh doanh. Doanh nghiệp cần xem xét chính sách dữ liệu của công cụ trước khi tải tài liệu chưa công bố lên hệ thống AI. Đồng thời, khi bản dịch được sử dụng cho mục đích pháp lý hoặc thương mại, trách nhiệm cuối cùng không thể được chuyển hoàn toàn cho công cụ. Người sử dụng hoặc tổ chức phát hành bản dịch vẫn cần có cơ chế kiểm tra và phê duyệt.</w:t>
      </w:r>
    </w:p>
    <w:p w14:paraId="72AC854C" w14:textId="77777777" w:rsidR="00F401A2" w:rsidRPr="00E857A5" w:rsidRDefault="00F401A2" w:rsidP="00F401A2">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Do đó, vai trò phù hợp của AI trong dịch thuật chuyên ngành hiện nay có thể được xác định theo hướng hỗ trợ thay vì thay thế hoàn toàn. AI có thể tạo bản dịch ban đầu, nhưng bản dịch cần được hậu biên tập bởi người có năng lực tiếng Trung – Việt và kiến thức về lĩnh vực liên quan. Đối với tiêu chuẩn nhãn thực phẩm, quá trình kiểm tra nên bao gồm ít nhất ba khía cạnh: đối chiếu với nguyên bản tiếng Trung, đối chiếu thuật ngữ với văn bản Việt Nam và xem xét khả năng áp dụng trong môi trường </w:t>
      </w:r>
      <w:r w:rsidRPr="00E857A5">
        <w:rPr>
          <w:rFonts w:ascii="Times New Roman" w:hAnsi="Times New Roman"/>
          <w:sz w:val="26"/>
          <w:szCs w:val="26"/>
          <w:lang w:val="vi-VN"/>
        </w:rPr>
        <w:lastRenderedPageBreak/>
        <w:t>doanh nghiệp. Đây cũng là cơ sở để luận văn lựa chọn phương pháp so sánh bản dịch AI với bản dịch nhân công thay vì chỉ sử dụng một chỉ số đánh giá tự động.</w:t>
      </w:r>
    </w:p>
    <w:p w14:paraId="5F8298C9" w14:textId="1B3327F6" w:rsidR="00F401A2" w:rsidRPr="00E857A5" w:rsidRDefault="002E624D" w:rsidP="00124997">
      <w:pPr>
        <w:pStyle w:val="71e7dc79-1ff7-45e8-997d-0ebda3762b91"/>
        <w:spacing w:line="360" w:lineRule="auto"/>
        <w:outlineLvl w:val="0"/>
        <w:rPr>
          <w:rFonts w:ascii="Times New Roman" w:hAnsi="Times New Roman"/>
          <w:sz w:val="26"/>
          <w:szCs w:val="26"/>
          <w:lang w:val="vi-VN"/>
        </w:rPr>
      </w:pPr>
      <w:bookmarkStart w:id="98" w:name="_Toc238482203"/>
      <w:bookmarkStart w:id="99" w:name="_Toc238744699"/>
      <w:bookmarkStart w:id="100" w:name="_Toc243435145"/>
      <w:bookmarkStart w:id="101" w:name="_Toc243951782"/>
      <w:r w:rsidRPr="00E857A5">
        <w:rPr>
          <w:rFonts w:ascii="Times New Roman" w:hAnsi="Times New Roman"/>
          <w:sz w:val="26"/>
          <w:szCs w:val="26"/>
          <w:lang w:val="vi-VN"/>
        </w:rPr>
        <w:t>1</w:t>
      </w:r>
      <w:r w:rsidR="00F401A2" w:rsidRPr="00E857A5">
        <w:rPr>
          <w:rFonts w:ascii="Times New Roman" w:hAnsi="Times New Roman"/>
          <w:sz w:val="26"/>
          <w:szCs w:val="26"/>
          <w:lang w:val="vi-VN"/>
        </w:rPr>
        <w:t>.2. Dịch thuật Trung – Việt</w:t>
      </w:r>
      <w:bookmarkEnd w:id="98"/>
      <w:bookmarkEnd w:id="99"/>
      <w:bookmarkEnd w:id="100"/>
      <w:bookmarkEnd w:id="101"/>
    </w:p>
    <w:p w14:paraId="302C51AE" w14:textId="03544266" w:rsidR="00F401A2" w:rsidRPr="00E857A5" w:rsidRDefault="002E624D" w:rsidP="00546604">
      <w:pPr>
        <w:pStyle w:val="b63ee27f-4cf3-414c-9275-d88e3f90795e"/>
        <w:spacing w:line="360" w:lineRule="auto"/>
        <w:ind w:firstLineChars="100" w:firstLine="260"/>
        <w:outlineLvl w:val="1"/>
        <w:rPr>
          <w:rFonts w:ascii="Times New Roman" w:hAnsi="Times New Roman"/>
          <w:i/>
          <w:iCs/>
          <w:szCs w:val="26"/>
          <w:lang w:val="vi-VN"/>
        </w:rPr>
      </w:pPr>
      <w:bookmarkStart w:id="102" w:name="_Toc238482204"/>
      <w:bookmarkStart w:id="103" w:name="_Toc238744700"/>
      <w:bookmarkStart w:id="104" w:name="_Toc243435146"/>
      <w:bookmarkStart w:id="105" w:name="_Toc243951783"/>
      <w:r w:rsidRPr="00E857A5">
        <w:rPr>
          <w:rFonts w:ascii="Times New Roman" w:hAnsi="Times New Roman"/>
          <w:i/>
          <w:iCs/>
          <w:szCs w:val="26"/>
          <w:lang w:val="vi-VN"/>
        </w:rPr>
        <w:t>1</w:t>
      </w:r>
      <w:r w:rsidR="00F401A2" w:rsidRPr="00E857A5">
        <w:rPr>
          <w:rFonts w:ascii="Times New Roman" w:hAnsi="Times New Roman"/>
          <w:i/>
          <w:iCs/>
          <w:szCs w:val="26"/>
          <w:lang w:val="vi-VN"/>
        </w:rPr>
        <w:t>.2.1. Đặc điểm ngôn ngữ Việt – Trung</w:t>
      </w:r>
      <w:bookmarkEnd w:id="102"/>
      <w:bookmarkEnd w:id="103"/>
      <w:bookmarkEnd w:id="104"/>
      <w:bookmarkEnd w:id="105"/>
    </w:p>
    <w:p w14:paraId="2F4640F3" w14:textId="77777777" w:rsidR="00F401A2" w:rsidRPr="00E857A5" w:rsidRDefault="00F401A2" w:rsidP="00F401A2">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Tiếng Trung và tiếng Việt thuộc hai ngữ hệ khác nhau. Tiếng Trung thuộc ngữ hệ Hán – Tạng, trong khi tiếng Việt thuộc ngữ hệ Nam Á. Tuy vậy, do quá trình tiếp xúc lịch sử lâu dài, tiếng Việt tiếp nhận một số lượng đáng kể yếu tố có nguồn gốc Hán, đặc biệt trong các lĩnh vực hành chính, giáo dục, khoa học, pháp luật và tư tưởng. Lớp từ Hán Việt tạo ra nhiều điểm thuận lợi cho dịch thuật Trung – Việt, nhưng đồng thời cũng có thể làm phát sinh hiện tượng tương đồng bề mặt mà khác biệt về nghĩa hoặc phạm vi sử dụng.</w:t>
      </w:r>
    </w:p>
    <w:p w14:paraId="353681B8" w14:textId="77777777" w:rsidR="00F401A2" w:rsidRPr="00E857A5" w:rsidRDefault="00F401A2" w:rsidP="00F401A2">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Cả tiếng Trung hiện đại và tiếng Việt đều thường được xếp vào nhóm ngôn ngữ đơn lập. Quan hệ ngữ pháp chủ yếu được thể hiện thông qua trật tự từ, hư từ và ngữ cảnh thay vì biến đổi hình thái từ. Đặc điểm này tạo nên một số tương đồng trong cấu trúc câu cơ bản. Tuy nhiên, cách tổ chức thông tin, vị trí thành phần bổ nghĩa và cách liên kết các mệnh đề vẫn có nhiều khác biệt.</w:t>
      </w:r>
    </w:p>
    <w:p w14:paraId="071B48B6" w14:textId="77777777" w:rsidR="00F401A2" w:rsidRPr="00E857A5" w:rsidRDefault="00F401A2" w:rsidP="00F401A2">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Trong tiếng Trung, thành phần định ngữ có thể rất dài và thường đứng trước trung tâm ngữ. Một cụm danh từ trong văn bản pháp quy có thể chứa nhiều lớp bổ nghĩa về phạm vi, đối tượng, điều kiện và cơ quan ban hành. Khi chuyển sang tiếng Việt, nếu giữ nguyên toàn bộ trật tự này, câu có thể trở nên nặng và khó hiểu. Người dịch thường cần tách cấu trúc, chuyển một số định ngữ thành mệnh đề hoặc sắp xếp lại thông tin theo trật tự phù hợp với tiếng Việt.</w:t>
      </w:r>
    </w:p>
    <w:p w14:paraId="3CC131EE" w14:textId="77777777" w:rsidR="00F401A2" w:rsidRPr="00E857A5" w:rsidRDefault="00F401A2" w:rsidP="00F401A2">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Tiếng Trung cũng có khả năng lược bỏ chủ ngữ hoặc thành phần đã được xác định trong ngữ cảnh. Trong văn bản pháp quy, chủ thể thực hiện nghĩa vụ đôi khi được hiểu từ tên điều, phạm vi áp dụng hoặc câu trước. Tiếng Việt cũng cho phép lược bỏ trong một số trường hợp, nhưng để bảo đảm tính rõ ràng, người dịch có thể cần khôi phục chủ thể. Việc bổ sung này phải thận trọng, bởi xác định sai chủ thể có thể làm thay đổi nội dung quy định.</w:t>
      </w:r>
    </w:p>
    <w:p w14:paraId="5AA539B2" w14:textId="77777777" w:rsidR="00F401A2" w:rsidRPr="00E857A5" w:rsidRDefault="00F401A2" w:rsidP="00F401A2">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lastRenderedPageBreak/>
        <w:t xml:space="preserve">Một đặc điểm đáng chú ý khác là cách biểu đạt mức độ quy phạm. Tiếng Trung sử dụng các động từ tình thái và kết cấu như </w:t>
      </w:r>
      <w:proofErr w:type="gramStart"/>
      <w:r w:rsidRPr="00E857A5">
        <w:rPr>
          <w:rFonts w:ascii="Times New Roman" w:hAnsi="Times New Roman"/>
          <w:sz w:val="26"/>
          <w:szCs w:val="26"/>
          <w:lang w:val="vi-VN"/>
        </w:rPr>
        <w:t>应</w:t>
      </w:r>
      <w:r w:rsidRPr="00E857A5">
        <w:rPr>
          <w:rFonts w:ascii="Times New Roman" w:hAnsi="Times New Roman"/>
          <w:sz w:val="26"/>
          <w:szCs w:val="26"/>
          <w:lang w:val="vi-VN"/>
        </w:rPr>
        <w:t>,</w:t>
      </w:r>
      <w:proofErr w:type="gramEnd"/>
      <w:r w:rsidRPr="00E857A5">
        <w:rPr>
          <w:rFonts w:ascii="Times New Roman" w:hAnsi="Times New Roman"/>
          <w:sz w:val="26"/>
          <w:szCs w:val="26"/>
          <w:lang w:val="vi-VN"/>
        </w:rPr>
        <w:t xml:space="preserve"> </w:t>
      </w:r>
      <w:proofErr w:type="gramStart"/>
      <w:r w:rsidRPr="00E857A5">
        <w:rPr>
          <w:rFonts w:ascii="Times New Roman" w:hAnsi="Times New Roman"/>
          <w:sz w:val="26"/>
          <w:szCs w:val="26"/>
          <w:lang w:val="vi-VN"/>
        </w:rPr>
        <w:t>应当</w:t>
      </w:r>
      <w:r w:rsidRPr="00E857A5">
        <w:rPr>
          <w:rFonts w:ascii="Times New Roman" w:hAnsi="Times New Roman"/>
          <w:sz w:val="26"/>
          <w:szCs w:val="26"/>
          <w:lang w:val="vi-VN"/>
        </w:rPr>
        <w:t>,</w:t>
      </w:r>
      <w:proofErr w:type="gramEnd"/>
      <w:r w:rsidRPr="00E857A5">
        <w:rPr>
          <w:rFonts w:ascii="Times New Roman" w:hAnsi="Times New Roman"/>
          <w:sz w:val="26"/>
          <w:szCs w:val="26"/>
          <w:lang w:val="vi-VN"/>
        </w:rPr>
        <w:t xml:space="preserve"> </w:t>
      </w:r>
      <w:proofErr w:type="gramStart"/>
      <w:r w:rsidRPr="00E857A5">
        <w:rPr>
          <w:rFonts w:ascii="Times New Roman" w:hAnsi="Times New Roman"/>
          <w:sz w:val="26"/>
          <w:szCs w:val="26"/>
          <w:lang w:val="vi-VN"/>
        </w:rPr>
        <w:t>可以</w:t>
      </w:r>
      <w:r w:rsidRPr="00E857A5">
        <w:rPr>
          <w:rFonts w:ascii="Times New Roman" w:hAnsi="Times New Roman"/>
          <w:sz w:val="26"/>
          <w:szCs w:val="26"/>
          <w:lang w:val="vi-VN"/>
        </w:rPr>
        <w:t>,</w:t>
      </w:r>
      <w:proofErr w:type="gramEnd"/>
      <w:r w:rsidRPr="00E857A5">
        <w:rPr>
          <w:rFonts w:ascii="Times New Roman" w:hAnsi="Times New Roman"/>
          <w:sz w:val="26"/>
          <w:szCs w:val="26"/>
          <w:lang w:val="vi-VN"/>
        </w:rPr>
        <w:t xml:space="preserve"> </w:t>
      </w:r>
      <w:r w:rsidRPr="00E857A5">
        <w:rPr>
          <w:rFonts w:ascii="Times New Roman" w:hAnsi="Times New Roman"/>
          <w:sz w:val="26"/>
          <w:szCs w:val="26"/>
          <w:lang w:val="vi-VN"/>
        </w:rPr>
        <w:t>不</w:t>
      </w:r>
      <w:proofErr w:type="gramStart"/>
      <w:r w:rsidRPr="00E857A5">
        <w:rPr>
          <w:rFonts w:ascii="Times New Roman" w:hAnsi="Times New Roman"/>
          <w:sz w:val="26"/>
          <w:szCs w:val="26"/>
          <w:lang w:val="vi-VN"/>
        </w:rPr>
        <w:t>得</w:t>
      </w:r>
      <w:r w:rsidRPr="00E857A5">
        <w:rPr>
          <w:rFonts w:ascii="Times New Roman" w:hAnsi="Times New Roman"/>
          <w:sz w:val="26"/>
          <w:szCs w:val="26"/>
          <w:lang w:val="vi-VN"/>
        </w:rPr>
        <w:t>,</w:t>
      </w:r>
      <w:proofErr w:type="gramEnd"/>
      <w:r w:rsidRPr="00E857A5">
        <w:rPr>
          <w:rFonts w:ascii="Times New Roman" w:hAnsi="Times New Roman"/>
          <w:sz w:val="26"/>
          <w:szCs w:val="26"/>
          <w:lang w:val="vi-VN"/>
        </w:rPr>
        <w:t xml:space="preserve"> </w:t>
      </w:r>
      <w:r w:rsidRPr="00E857A5">
        <w:rPr>
          <w:rFonts w:ascii="Times New Roman" w:hAnsi="Times New Roman"/>
          <w:sz w:val="26"/>
          <w:szCs w:val="26"/>
          <w:lang w:val="vi-VN"/>
        </w:rPr>
        <w:t>不应</w:t>
      </w:r>
      <w:r w:rsidRPr="00E857A5">
        <w:rPr>
          <w:rFonts w:ascii="Times New Roman" w:hAnsi="Times New Roman"/>
          <w:sz w:val="26"/>
          <w:szCs w:val="26"/>
          <w:lang w:val="vi-VN"/>
        </w:rPr>
        <w:t xml:space="preserve"> hoặc </w:t>
      </w:r>
      <w:r w:rsidRPr="00E857A5">
        <w:rPr>
          <w:rFonts w:ascii="Times New Roman" w:hAnsi="Times New Roman"/>
          <w:sz w:val="26"/>
          <w:szCs w:val="26"/>
          <w:lang w:val="vi-VN"/>
        </w:rPr>
        <w:t>鼓励</w:t>
      </w:r>
      <w:r w:rsidRPr="00E857A5">
        <w:rPr>
          <w:rFonts w:ascii="Times New Roman" w:hAnsi="Times New Roman"/>
          <w:sz w:val="26"/>
          <w:szCs w:val="26"/>
          <w:lang w:val="vi-VN"/>
        </w:rPr>
        <w:t xml:space="preserve"> để thể hiện yêu cầu, cho phép, cấm đoán và khuyến nghị. Trong tiếng Việt, các đơn vị tương ứng có thể là “phải”, “cần”, “được”, “có thể”, “không được”, “không nên” và “khuyến khích”. Việc lựa chọn cần dựa trên giá trị quy phạm của câu, không chỉ dựa trên nghĩa từ điển riêng lẻ.</w:t>
      </w:r>
    </w:p>
    <w:p w14:paraId="0FA35163" w14:textId="77777777" w:rsidR="00F401A2" w:rsidRPr="00E857A5" w:rsidRDefault="00F401A2" w:rsidP="00F401A2">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Về từ vựng, một số thuật ngữ tiếng Trung có thể chuyển sang tiếng Việt bằng yếu tố Hán Việt tương ứng. Tuy nhiên, nhiều từ đã phát triển khác nhau trong hai ngôn ngữ. Một đơn vị có thể đúng về cấu tạo Hán Việt nhưng không phải cách gọi được sử dụng trong tiêu chuẩn hoặc pháp luật Việt Nam. Vì vậy, hình thức gần gũi giữa hai ngôn ngữ không loại bỏ nhu cầu tra cứu văn bản chuyên ngành.</w:t>
      </w:r>
    </w:p>
    <w:p w14:paraId="0775EFC7" w14:textId="77777777" w:rsidR="00F401A2" w:rsidRPr="00E857A5" w:rsidRDefault="00F401A2" w:rsidP="00F401A2">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Những đặc điểm trên cho thấy dịch thuật Trung – Việt vừa có thuận lợi do lịch sử tiếp xúc ngôn ngữ, vừa có những thách thức riêng. Đối với AI, sự tương đồng từ vựng có thể giúp mô hình nhận diện nghĩa chung, nhưng cũng có thể dẫn đến lựa chọn máy móc các yếu tố Hán Việt mà không xét đến cách sử dụng trong tiếng Việt hiện đại.</w:t>
      </w:r>
    </w:p>
    <w:p w14:paraId="527C4A3B" w14:textId="1B8D93F7" w:rsidR="00F401A2" w:rsidRPr="00E857A5" w:rsidRDefault="002E624D" w:rsidP="00546604">
      <w:pPr>
        <w:pStyle w:val="b63ee27f-4cf3-414c-9275-d88e3f90795e"/>
        <w:spacing w:line="360" w:lineRule="auto"/>
        <w:ind w:firstLineChars="100" w:firstLine="260"/>
        <w:outlineLvl w:val="1"/>
        <w:rPr>
          <w:rFonts w:ascii="Times New Roman" w:hAnsi="Times New Roman"/>
          <w:i/>
          <w:iCs/>
          <w:szCs w:val="26"/>
          <w:lang w:val="vi-VN"/>
        </w:rPr>
      </w:pPr>
      <w:bookmarkStart w:id="106" w:name="_Toc238482205"/>
      <w:bookmarkStart w:id="107" w:name="_Toc238744701"/>
      <w:bookmarkStart w:id="108" w:name="_Toc243435147"/>
      <w:bookmarkStart w:id="109" w:name="_Toc243951784"/>
      <w:r w:rsidRPr="00E857A5">
        <w:rPr>
          <w:rFonts w:ascii="Times New Roman" w:hAnsi="Times New Roman"/>
          <w:i/>
          <w:iCs/>
          <w:szCs w:val="26"/>
          <w:lang w:val="vi-VN"/>
        </w:rPr>
        <w:t>1</w:t>
      </w:r>
      <w:r w:rsidR="00F401A2" w:rsidRPr="00E857A5">
        <w:rPr>
          <w:rFonts w:ascii="Times New Roman" w:hAnsi="Times New Roman"/>
          <w:i/>
          <w:iCs/>
          <w:szCs w:val="26"/>
          <w:lang w:val="vi-VN"/>
        </w:rPr>
        <w:t>.2.2. Thách thức trong dịch thuật Trung – Việt</w:t>
      </w:r>
      <w:bookmarkEnd w:id="106"/>
      <w:bookmarkEnd w:id="107"/>
      <w:bookmarkEnd w:id="108"/>
      <w:bookmarkEnd w:id="109"/>
    </w:p>
    <w:p w14:paraId="0538A855" w14:textId="77777777" w:rsidR="00F401A2" w:rsidRPr="00E857A5" w:rsidRDefault="00F401A2" w:rsidP="00F401A2">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Thách thức đầu tiên của dịch thuật Trung – Việt là hiện tượng đa nghĩa và phụ thuộc ngữ cảnh. Một từ tiếng Trung có thể mang nhiều nghĩa trong ngôn ngữ thông thường và chuyên ngành. Chẳng hạn, </w:t>
      </w:r>
      <w:r w:rsidRPr="00E857A5">
        <w:rPr>
          <w:rFonts w:ascii="Times New Roman" w:hAnsi="Times New Roman"/>
          <w:sz w:val="26"/>
          <w:szCs w:val="26"/>
          <w:lang w:val="vi-VN"/>
        </w:rPr>
        <w:t>配料</w:t>
      </w:r>
      <w:r w:rsidRPr="00E857A5">
        <w:rPr>
          <w:rFonts w:ascii="Times New Roman" w:hAnsi="Times New Roman"/>
          <w:sz w:val="26"/>
          <w:szCs w:val="26"/>
          <w:lang w:val="vi-VN"/>
        </w:rPr>
        <w:t xml:space="preserve"> trong văn bản thực phẩm thường chỉ nguyên liệu hoặc thành phần được sử dụng để sản xuất sản phẩm, trong khi ở ngữ cảnh khác có thể liên quan đến hoạt động phối trộn. Nếu chỉ lựa chọn nghĩa phổ biến mà không xem xét định nghĩa trong tiêu chuẩn, bản dịch có thể không chính xác.</w:t>
      </w:r>
    </w:p>
    <w:p w14:paraId="699E71C2" w14:textId="77777777" w:rsidR="00F401A2" w:rsidRPr="00E857A5" w:rsidRDefault="00F401A2" w:rsidP="00F401A2">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Thách thức thứ hai là sự khác biệt trong hệ thống khái niệm pháp lý và kỹ thuật. </w:t>
      </w:r>
      <w:r w:rsidRPr="00E857A5">
        <w:rPr>
          <w:rFonts w:ascii="Times New Roman" w:hAnsi="Times New Roman"/>
          <w:sz w:val="26"/>
          <w:szCs w:val="26"/>
          <w:lang w:val="vi-VN"/>
        </w:rPr>
        <w:t>国家标准</w:t>
      </w:r>
      <w:r w:rsidRPr="00E857A5">
        <w:rPr>
          <w:rFonts w:ascii="Times New Roman" w:hAnsi="Times New Roman"/>
          <w:sz w:val="26"/>
          <w:szCs w:val="26"/>
          <w:lang w:val="vi-VN"/>
        </w:rPr>
        <w:t xml:space="preserve"> thường có thể dịch là “tiêu chuẩn quốc gia”, nhưng việc chuyển một số loại văn bản hoặc tên cơ quan đòi hỏi hiểu biết về hệ thống quản lý của Trung Quốc. </w:t>
      </w:r>
      <w:r w:rsidRPr="00E857A5">
        <w:rPr>
          <w:rFonts w:ascii="Times New Roman" w:hAnsi="Times New Roman"/>
          <w:sz w:val="26"/>
          <w:szCs w:val="26"/>
          <w:lang w:val="vi-VN"/>
        </w:rPr>
        <w:lastRenderedPageBreak/>
        <w:t>Người dịch cần tránh tự động đồng nhất một thiết chế Trung Quốc với một thiết chế Việt Nam có tên gần giống nhưng chức năng khác nhau.</w:t>
      </w:r>
    </w:p>
    <w:p w14:paraId="7E7F181C" w14:textId="77777777" w:rsidR="00F401A2" w:rsidRPr="00E857A5" w:rsidRDefault="00F401A2" w:rsidP="00F401A2">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Thách thức thứ ba liên quan đến câu dài và cấu trúc liệt kê. Văn bản tiêu chuẩn Trung Quốc thường trình bày nhiều điều kiện, trường hợp ngoại lệ và tham chiếu trong cùng một câu. Khi dịch sát cấu trúc, câu tiếng Việt có thể khó đọc; nhưng nếu tách câu hoặc rút gọn không thận trọng, quan hệ logic có thể bị thay đổi. Người dịch cần giữ được quan hệ giữa điều kiện, hành vi bắt buộc, ngoại lệ và kết quả pháp lý.</w:t>
      </w:r>
    </w:p>
    <w:p w14:paraId="6CCCD4F1" w14:textId="77777777" w:rsidR="00F401A2" w:rsidRPr="00E857A5" w:rsidRDefault="00F401A2" w:rsidP="00F401A2">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Thách thức thứ tư là việc xử lý số liệu và đơn vị. Tiêu chuẩn về nhãn dinh dưỡng sử dụng nhiều tỷ lệ, giá trị tham chiếu, ngưỡng bằng không, đơn vị khối lượng, thể tích và năng lượng. Một sai sót nhỏ về dấu thập phân, đơn vị hoặc ký hiệu có thể dẫn đến cách hiểu khác về yêu cầu. AI có thể tạo câu lưu loát nhưng vẫn sao chép thiếu một điều kiện tính toán hoặc trình bày sai cấu trúc bảng.</w:t>
      </w:r>
    </w:p>
    <w:p w14:paraId="09121B9D" w14:textId="77777777" w:rsidR="00F401A2" w:rsidRPr="00E857A5" w:rsidRDefault="00F401A2" w:rsidP="00F401A2">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Thách thức thứ năm là tính nhất quán của văn bản. Trong văn bản pháp quy, một khái niệm được định nghĩa cần được sử dụng ổn định ở các điều khoản sau. Việc dịch </w:t>
      </w:r>
      <w:r w:rsidRPr="00E857A5">
        <w:rPr>
          <w:rFonts w:ascii="Times New Roman" w:hAnsi="Times New Roman"/>
          <w:sz w:val="26"/>
          <w:szCs w:val="26"/>
          <w:lang w:val="vi-VN"/>
        </w:rPr>
        <w:t>营养声称</w:t>
      </w:r>
      <w:r w:rsidRPr="00E857A5">
        <w:rPr>
          <w:rFonts w:ascii="Times New Roman" w:hAnsi="Times New Roman"/>
          <w:sz w:val="26"/>
          <w:szCs w:val="26"/>
          <w:lang w:val="vi-VN"/>
        </w:rPr>
        <w:t xml:space="preserve"> lúc là “tuyên bố dinh dưỡng”, lúc là “công bố dinh dưỡng” có thể không nhất thiết làm sai hoàn toàn nghĩa, nhưng gây khó khăn cho việc theo dõi và đối chiếu. Vì vậy, người dịch cần xây dựng danh mục thuật ngữ trước hoặc trong quá trình dịch.</w:t>
      </w:r>
    </w:p>
    <w:p w14:paraId="16BA0578" w14:textId="77777777" w:rsidR="00F401A2" w:rsidRPr="00E857A5" w:rsidRDefault="00F401A2" w:rsidP="00F401A2">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Thách thức thứ sáu là sự khác biệt về văn phong. Văn bản tiếng Trung có thể sử dụng cách diễn đạt ngắn, lược chủ thể và liệt kê liên tiếp. Văn bản pháp quy tiếng Việt thường yêu cầu diễn đạt rõ chủ thể, hành vi và điều kiện. Bản dịch tốt cần vừa tôn trọng cấu trúc nguyên bản, vừa bảo đảm người đọc tiếng Việt có thể nhận diện chính xác nghĩa vụ và phạm vi áp dụng.</w:t>
      </w:r>
    </w:p>
    <w:p w14:paraId="79707F3E" w14:textId="77777777" w:rsidR="00F401A2" w:rsidRPr="00E857A5" w:rsidRDefault="00F401A2" w:rsidP="00F401A2">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Những thách thức này cũng là cơ sở để phân tích lỗi của ChatGPT và DeepSeek. Lỗi AI không chỉ biểu hiện ở việc dịch sai một từ, mà còn có thể xuất hiện dưới dạng bỏ điều kiện, thay đổi mức độ bắt buộc, thiếu nhất quán hoặc tạo ra câu dễ đọc nhưng không tương ứng đầy đủ với nguyên bản.</w:t>
      </w:r>
    </w:p>
    <w:p w14:paraId="6BCE65A2" w14:textId="78138417" w:rsidR="00F401A2" w:rsidRPr="00E857A5" w:rsidRDefault="00532EBB" w:rsidP="00546604">
      <w:pPr>
        <w:pStyle w:val="b63ee27f-4cf3-414c-9275-d88e3f90795e"/>
        <w:spacing w:line="360" w:lineRule="auto"/>
        <w:ind w:firstLineChars="100" w:firstLine="280"/>
        <w:outlineLvl w:val="1"/>
        <w:rPr>
          <w:rFonts w:ascii="Times New Roman" w:hAnsi="Times New Roman"/>
          <w:i/>
          <w:iCs/>
          <w:sz w:val="28"/>
          <w:lang w:val="vi-VN"/>
        </w:rPr>
      </w:pPr>
      <w:bookmarkStart w:id="110" w:name="_Toc238482206"/>
      <w:bookmarkStart w:id="111" w:name="_Toc238744702"/>
      <w:bookmarkStart w:id="112" w:name="_Toc243435148"/>
      <w:bookmarkStart w:id="113" w:name="_Toc243951785"/>
      <w:r w:rsidRPr="00E857A5">
        <w:rPr>
          <w:rFonts w:ascii="Times New Roman" w:hAnsi="Times New Roman"/>
          <w:i/>
          <w:iCs/>
          <w:sz w:val="28"/>
          <w:lang w:val="vi-VN"/>
        </w:rPr>
        <w:lastRenderedPageBreak/>
        <w:t>1</w:t>
      </w:r>
      <w:r w:rsidR="00F401A2" w:rsidRPr="00E857A5">
        <w:rPr>
          <w:rFonts w:ascii="Times New Roman" w:hAnsi="Times New Roman"/>
          <w:i/>
          <w:iCs/>
          <w:sz w:val="28"/>
          <w:lang w:val="vi-VN"/>
        </w:rPr>
        <w:t>.2.3. Thuật ngữ chuyên ngành</w:t>
      </w:r>
      <w:bookmarkEnd w:id="110"/>
      <w:bookmarkEnd w:id="111"/>
      <w:bookmarkEnd w:id="112"/>
      <w:bookmarkEnd w:id="113"/>
    </w:p>
    <w:p w14:paraId="681DD848" w14:textId="77777777" w:rsidR="00F401A2" w:rsidRPr="00E857A5" w:rsidRDefault="00F401A2" w:rsidP="00F401A2">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Thuật ngữ chuyên ngành là các đơn vị từ vựng hoặc cụm từ biểu đạt khái niệm tương đối xác định trong một lĩnh vực. Trong văn bản về nhãn thực phẩm, thuật ngữ có thể thuộc nhiều nhóm khác nhau, bao gồm thuật ngữ pháp lý, an toàn thực phẩm, công nghệ chế biến, dinh dưỡng, bao bì và thương mại. Tính liên ngành của văn bản làm tăng yêu cầu đối với người dịch vì một đơn vị phải được hiểu đúng trong quan hệ với toàn bộ hệ thống.</w:t>
      </w:r>
    </w:p>
    <w:p w14:paraId="5BFF39AA" w14:textId="77777777" w:rsidR="00F401A2" w:rsidRPr="00E857A5" w:rsidRDefault="00F401A2" w:rsidP="00F401A2">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Thuật ngữ trong tiêu chuẩn thường có tính định nghĩa. Khi văn bản quy định rõ nội hàm của một khái niệm, bản dịch cần phản ánh đầy đủ các thành tố của định nghĩa và sử dụng cách gọi thống nhất trong các phần tiếp theo. Ví dụ, </w:t>
      </w:r>
      <w:r w:rsidRPr="00E857A5">
        <w:rPr>
          <w:rFonts w:ascii="Times New Roman" w:hAnsi="Times New Roman"/>
          <w:sz w:val="26"/>
          <w:szCs w:val="26"/>
          <w:lang w:val="vi-VN"/>
        </w:rPr>
        <w:t>预包装食品</w:t>
      </w:r>
      <w:r w:rsidRPr="00E857A5">
        <w:rPr>
          <w:rFonts w:ascii="Times New Roman" w:hAnsi="Times New Roman"/>
          <w:sz w:val="26"/>
          <w:szCs w:val="26"/>
          <w:lang w:val="vi-VN"/>
        </w:rPr>
        <w:t xml:space="preserve"> không chỉ chỉ một sản phẩm đã được đặt vào bao bì theo nghĩa thông thường mà còn được xác định theo phạm vi, cách định lượng và hình thức bán hàng cụ thể trong GB 7718-2025. Vì vậy, cách dịch “thực phẩm bao gói sẵn” cần được sử dụng ổn định và hiểu theo định nghĩa của tiêu chuẩn.</w:t>
      </w:r>
    </w:p>
    <w:p w14:paraId="69542418" w14:textId="77777777" w:rsidR="00F401A2" w:rsidRPr="00E857A5" w:rsidRDefault="00F401A2" w:rsidP="00F401A2">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Việc lựa chọn thuật ngữ tiếng Việt nên ưu tiên các nguồn có giá trị tham chiếu như luật, nghị định, quy chuẩn, tiêu chuẩn quốc gia và tài liệu chuyên môn của cơ quan quản lý. Khi chưa có tương đương hoàn toàn, người dịch có thể lựa chọn cách diễn đạt gần nhất, kèm theo chú giải khi cần thiết. Tuy nhiên, không nên tự tạo thuật ngữ Hán Việt chỉ vì hình thức có vẻ tương ứng với tiếng Trung.</w:t>
      </w:r>
    </w:p>
    <w:p w14:paraId="5BF997CA" w14:textId="77777777" w:rsidR="00F401A2" w:rsidRPr="00E857A5" w:rsidRDefault="00F401A2" w:rsidP="00F401A2">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Một khó khăn khác là sự tồn tại song song của nhiều cách gọi trong thực tiễn. Chẳng hạn, “protein” và “chất đạm”, “axit béo trans” và “axit béo chuyển hóa”, hay “bao gói sẵn” và “đóng gói sẵn” đều có thể xuất hiện trong các tài liệu khác nhau. Việc lựa chọn cần căn cứ vào văn bản đối chiếu và mục đích của bản dịch. Đối với luận văn, nên xác định một phương án chính và ghi nhận các biến thể khi xây dựng bảng thuật ngữ Trung – Việt – Anh.</w:t>
      </w:r>
    </w:p>
    <w:p w14:paraId="11410FE1" w14:textId="77777777" w:rsidR="00F401A2" w:rsidRPr="00E857A5" w:rsidRDefault="00F401A2" w:rsidP="00F401A2">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Bảng thuật ngữ trong nghiên cứu này có chức năng hỗ trợ đối chiếu chứ không được xem là danh mục chuẩn hóa chính thức. Mỗi mục nên bao gồm thuật ngữ tiếng </w:t>
      </w:r>
      <w:r w:rsidRPr="00E857A5">
        <w:rPr>
          <w:rFonts w:ascii="Times New Roman" w:hAnsi="Times New Roman"/>
          <w:sz w:val="26"/>
          <w:szCs w:val="26"/>
          <w:lang w:val="vi-VN"/>
        </w:rPr>
        <w:lastRenderedPageBreak/>
        <w:t>Trung, cách dịch được lựa chọn, thuật ngữ tiếng Anh tương ứng nếu có, nguồn tham chiếu và ghi chú về phạm vi sử dụng. Cách xây dựng này giúp minh bạch hóa lựa chọn của người nghiên cứu và tạo cơ sở đánh giá mức độ nhất quán của các bản dịch AI.</w:t>
      </w:r>
    </w:p>
    <w:p w14:paraId="080AE902" w14:textId="614A921E" w:rsidR="00F401A2" w:rsidRPr="00E857A5" w:rsidRDefault="00532EBB" w:rsidP="00124997">
      <w:pPr>
        <w:pStyle w:val="71e7dc79-1ff7-45e8-997d-0ebda3762b91"/>
        <w:spacing w:line="360" w:lineRule="auto"/>
        <w:outlineLvl w:val="0"/>
        <w:rPr>
          <w:rFonts w:ascii="Times New Roman" w:hAnsi="Times New Roman"/>
          <w:sz w:val="26"/>
          <w:szCs w:val="26"/>
          <w:lang w:val="vi-VN"/>
        </w:rPr>
      </w:pPr>
      <w:bookmarkStart w:id="114" w:name="_Toc238482207"/>
      <w:bookmarkStart w:id="115" w:name="_Toc238744703"/>
      <w:bookmarkStart w:id="116" w:name="_Toc243435149"/>
      <w:bookmarkStart w:id="117" w:name="_Toc243951786"/>
      <w:r w:rsidRPr="00E857A5">
        <w:rPr>
          <w:rFonts w:ascii="Times New Roman" w:hAnsi="Times New Roman"/>
          <w:sz w:val="26"/>
          <w:szCs w:val="26"/>
          <w:lang w:val="vi-VN"/>
        </w:rPr>
        <w:t>1</w:t>
      </w:r>
      <w:r w:rsidR="00F401A2" w:rsidRPr="00E857A5">
        <w:rPr>
          <w:rFonts w:ascii="Times New Roman" w:hAnsi="Times New Roman"/>
          <w:sz w:val="26"/>
          <w:szCs w:val="26"/>
          <w:lang w:val="vi-VN"/>
        </w:rPr>
        <w:t>.3. Dịch thuật văn bản pháp quy</w:t>
      </w:r>
      <w:bookmarkEnd w:id="114"/>
      <w:bookmarkEnd w:id="115"/>
      <w:bookmarkEnd w:id="116"/>
      <w:bookmarkEnd w:id="117"/>
    </w:p>
    <w:p w14:paraId="2599A308" w14:textId="1731F0E8" w:rsidR="00F401A2" w:rsidRPr="00E857A5" w:rsidRDefault="00532EBB" w:rsidP="00546604">
      <w:pPr>
        <w:pStyle w:val="b63ee27f-4cf3-414c-9275-d88e3f90795e"/>
        <w:snapToGrid w:val="0"/>
        <w:spacing w:line="360" w:lineRule="auto"/>
        <w:ind w:firstLineChars="100" w:firstLine="260"/>
        <w:outlineLvl w:val="1"/>
        <w:rPr>
          <w:rFonts w:ascii="Times New Roman" w:hAnsi="Times New Roman"/>
          <w:i/>
          <w:iCs/>
          <w:szCs w:val="26"/>
          <w:lang w:val="vi-VN"/>
        </w:rPr>
      </w:pPr>
      <w:bookmarkStart w:id="118" w:name="_Toc238482208"/>
      <w:bookmarkStart w:id="119" w:name="_Toc238744704"/>
      <w:bookmarkStart w:id="120" w:name="_Toc243435150"/>
      <w:bookmarkStart w:id="121" w:name="_Toc243951787"/>
      <w:r w:rsidRPr="00E857A5">
        <w:rPr>
          <w:rFonts w:ascii="Times New Roman" w:hAnsi="Times New Roman"/>
          <w:i/>
          <w:iCs/>
          <w:szCs w:val="26"/>
          <w:lang w:val="vi-VN"/>
        </w:rPr>
        <w:t>1</w:t>
      </w:r>
      <w:r w:rsidR="00F401A2" w:rsidRPr="00E857A5">
        <w:rPr>
          <w:rFonts w:ascii="Times New Roman" w:hAnsi="Times New Roman"/>
          <w:i/>
          <w:iCs/>
          <w:szCs w:val="26"/>
          <w:lang w:val="vi-VN"/>
        </w:rPr>
        <w:t>.3.1. Đặc trưng ngôn ngữ pháp lý</w:t>
      </w:r>
      <w:bookmarkEnd w:id="118"/>
      <w:bookmarkEnd w:id="119"/>
      <w:bookmarkEnd w:id="120"/>
      <w:bookmarkEnd w:id="121"/>
    </w:p>
    <w:p w14:paraId="12103151"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Văn bản pháp quy được sử dụng trong luận văn bao gồm các tiêu chuẩn an toàn thực phẩm quốc gia quy định yêu cầu đối với nhãn thực phẩm bao gói sẵn và nhãn dinh dưỡng. Các văn bản này không hoàn toàn đồng nhất với luật hoặc nghị định, nhưng có nhiều đặc điểm của ngôn ngữ pháp lý – kỹ thuật: xác định phạm vi áp dụng, định nghĩa thuật ngữ, quy định hành vi bắt buộc, nêu trường hợp miễn trừ và viện dẫn các tiêu chuẩn có liên quan.</w:t>
      </w:r>
    </w:p>
    <w:p w14:paraId="1240A7E0"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Đặc trưng đầu tiên là tính chính xác. Mỗi thuật ngữ, con số, dấu hiệu và điều kiện đều có chức năng cụ thể. Văn bản hạn chế sử dụng cách diễn đạt mơ hồ hoặc giàu cảm xúc. Đối với bản dịch, tính chính xác đòi hỏi không thêm, bớt hoặc thay đổi nội dung quy định khi chưa có căn cứ.</w:t>
      </w:r>
    </w:p>
    <w:p w14:paraId="5574FFBC"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Đặc trưng thứ hai là tính quy phạm. Văn bản sử dụng các cấu trúc thể hiện yêu cầu, cấm đoán, cho phép và khuyến nghị. Việc chuyển đúng mức độ quy phạm đặc biệt quan trọng. “Không được” không tương đương với “không nên”; “phải” không thể tùy ý chuyển thành “có thể”. Sai lệch trong động từ tình thái có khả năng làm thay đổi cách doanh nghiệp hiểu trách nhiệm của mình.</w:t>
      </w:r>
    </w:p>
    <w:p w14:paraId="0483B474"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Đặc trưng thứ ba là tính hệ thống. Các điều khoản không tồn tại biệt lập mà có quan hệ với phần thuật ngữ, phụ lục và các văn bản được viện dẫn. Một thuật ngữ trong điều khoản sau có thể được hiểu thông qua định nghĩa ở phần đầu. Một yêu cầu trình bày có thể được quy định chi tiết trong phụ lục. Do đó, dịch theo từng câu rời rạc mà không kiểm tra toàn văn dễ gây thiếu nhất quán.</w:t>
      </w:r>
    </w:p>
    <w:p w14:paraId="4BAE81DC"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Đặc trưng thứ tư là tính khuôn mẫu. Văn bản thường có cấu trúc tương đối ổn định: phạm vi, thuật ngữ, yêu cầu cơ bản, nội dung bắt buộc, nội dung tùy chọn và phụ lục. Việc giữ cấu trúc giúp người đọc đối chiếu với nguyên bản và xác định vị trí </w:t>
      </w:r>
      <w:r w:rsidRPr="00E857A5">
        <w:rPr>
          <w:rFonts w:ascii="Times New Roman" w:hAnsi="Times New Roman"/>
          <w:sz w:val="26"/>
          <w:szCs w:val="26"/>
          <w:lang w:val="vi-VN"/>
        </w:rPr>
        <w:lastRenderedPageBreak/>
        <w:t>điều khoản. Tuy nhiên, giữ cấu trúc không đồng nghĩa với sao chép cứng nhắc trật tự từ của từng câu.</w:t>
      </w:r>
    </w:p>
    <w:p w14:paraId="00B8A5D9"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Đặc trưng thứ năm là tính liên ngành. Tiêu chuẩn nhãn thực phẩm kết hợp ngôn ngữ quản lý với thuật ngữ hóa học, dinh dưỡng, sản xuất và thương mại. Người dịch vì thế cần năng lực ngôn ngữ và khả năng tra cứu nhiều nguồn chuyên môn. Trong trường hợp bản dịch phục vụ doanh nghiệp, cần thêm sự hiểu biết về quy trình bao bì, công bố sản phẩm và xuất nhập khẩu.</w:t>
      </w:r>
    </w:p>
    <w:p w14:paraId="46BF2FE7" w14:textId="0457ED32" w:rsidR="00F401A2" w:rsidRPr="00E857A5" w:rsidRDefault="00532EBB" w:rsidP="00546604">
      <w:pPr>
        <w:pStyle w:val="b63ee27f-4cf3-414c-9275-d88e3f90795e"/>
        <w:snapToGrid w:val="0"/>
        <w:spacing w:line="360" w:lineRule="auto"/>
        <w:ind w:firstLineChars="100" w:firstLine="260"/>
        <w:outlineLvl w:val="1"/>
        <w:rPr>
          <w:rFonts w:ascii="Times New Roman" w:hAnsi="Times New Roman"/>
          <w:i/>
          <w:iCs/>
          <w:szCs w:val="26"/>
          <w:lang w:val="vi-VN"/>
        </w:rPr>
      </w:pPr>
      <w:bookmarkStart w:id="122" w:name="_Toc238482209"/>
      <w:bookmarkStart w:id="123" w:name="_Toc238744705"/>
      <w:bookmarkStart w:id="124" w:name="_Toc243435151"/>
      <w:bookmarkStart w:id="125" w:name="_Toc243951788"/>
      <w:r w:rsidRPr="00E857A5">
        <w:rPr>
          <w:rFonts w:ascii="Times New Roman" w:hAnsi="Times New Roman"/>
          <w:i/>
          <w:iCs/>
          <w:szCs w:val="26"/>
          <w:lang w:val="vi-VN"/>
        </w:rPr>
        <w:t>1</w:t>
      </w:r>
      <w:r w:rsidR="00124997" w:rsidRPr="00E857A5">
        <w:rPr>
          <w:rFonts w:ascii="Times New Roman" w:hAnsi="Times New Roman"/>
          <w:i/>
          <w:iCs/>
          <w:szCs w:val="26"/>
          <w:lang w:val="vi-VN"/>
        </w:rPr>
        <w:t>.3.2. Tính tương đương pháp lý</w:t>
      </w:r>
      <w:bookmarkEnd w:id="122"/>
      <w:bookmarkEnd w:id="123"/>
      <w:bookmarkEnd w:id="124"/>
      <w:bookmarkEnd w:id="125"/>
    </w:p>
    <w:p w14:paraId="2F9D81FE"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Tương đương là một khái niệm trung tâm của dịch thuật học, nhưng trong dịch thuật pháp lý, tương đương không nên được hiểu đơn giản là tìm một từ có nghĩa giống nhau. Một thuật ngữ hoặc cấu trúc pháp lý được hình thành trong một hệ thống thể chế cụ thể. Khi chuyển sang ngôn ngữ khác, đơn vị tương ứng có thể không có cùng nội hàm, chức năng hoặc phạm vi áp dụng.</w:t>
      </w:r>
    </w:p>
    <w:p w14:paraId="4890C0BE"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Šarčević (1997) nhấn mạnh rằng dịch thuật pháp lý cần quan tâm đến chức năng của văn bản đích và người tiếp nhận. Theo hướng tiếp cận này, người dịch phải xem xét bản dịch được sử dụng để làm gì: nghiên cứu, tham khảo, cung cấp thông tin hay dùng trong một thủ tục có hiệu lực pháp lý. Mức độ tương đương cần thiết có thể khác nhau theo mục đích.</w:t>
      </w:r>
    </w:p>
    <w:p w14:paraId="743F2032"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Đối với luận văn này, các bản dịch GB 7718-2025 và GB 28050-2025 chủ yếu được xem như tài liệu nghiên cứu và tham khảo phục vụ tiếp cận quy định. Chúng không phải bản dịch chính thức do cơ quan có thẩm quyền ban hành. Vì vậy, tiêu chí đánh giá tập trung vào khả năng truyền tải đúng nội dung, thuật ngữ và chức năng thông tin của văn bản, thay vì khẳng định bản dịch có giá trị pháp lý tương đương với nguyên bản.</w:t>
      </w:r>
    </w:p>
    <w:p w14:paraId="34C322F0"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Tính tương đương pháp lý có thể được xem xét ở nhiều cấp độ. Ở cấp độ thuật ngữ, cách dịch phải phản ánh đúng khái niệm và tránh đồng nhất các loại văn bản khác nhau. Ở cấp độ câu, bản dịch phải giữ được chủ thể, nghĩa vụ, điều kiện và ngoại lệ. Ở cấp độ văn bản, cấu trúc, quan hệ tham chiếu và sự nhất quán phải được duy trì. </w:t>
      </w:r>
      <w:r w:rsidRPr="00E857A5">
        <w:rPr>
          <w:rFonts w:ascii="Times New Roman" w:hAnsi="Times New Roman"/>
          <w:sz w:val="26"/>
          <w:szCs w:val="26"/>
          <w:lang w:val="vi-VN"/>
        </w:rPr>
        <w:lastRenderedPageBreak/>
        <w:t>Ở cấp độ chức năng, người đọc tiếng Việt cần hiểu được điều gì là bắt buộc, điều gì được lựa chọn và điều gì bị cấm.</w:t>
      </w:r>
    </w:p>
    <w:p w14:paraId="3D2025EF"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Trong một số trường hợp không có thuật ngữ tương đương hoàn toàn, người dịch có thể giữ nguyên ký hiệu hoặc tên tiêu chuẩn, sử dụng cách dịch mô tả và bổ sung chú giải. Đây thường là giải pháp thận trọng hơn so với việc thay thế bằng một khái niệm Việt Nam có vẻ gần giống nhưng khác về địa vị pháp lý. Chẳng hạn, mã GB phải được giữ nguyên để người đọc có thể truy xuất văn bản gốc.</w:t>
      </w:r>
    </w:p>
    <w:p w14:paraId="155C0603"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Đối với bản dịch AI, vấn đề tương đương pháp lý cần được kiểm tra đặc biệt vì mô hình có xu hướng ưu tiên câu văn trôi chảy. Mô hình có thể thay một thuật ngữ chuyên môn bằng từ phổ thông hoặc diễn giải theo cách dễ hiểu hơn, nhưng quá trình diễn giải có thể làm giảm độ chính xác. Do đó, một bản dịch đọc tự nhiên chưa chắc đã đáp ứng đầy đủ yêu cầu tương đương.</w:t>
      </w:r>
    </w:p>
    <w:p w14:paraId="065F5FCF" w14:textId="3C63E709" w:rsidR="00F401A2" w:rsidRPr="00E857A5" w:rsidRDefault="00F12E8E" w:rsidP="00546604">
      <w:pPr>
        <w:pStyle w:val="b63ee27f-4cf3-414c-9275-d88e3f90795e"/>
        <w:snapToGrid w:val="0"/>
        <w:spacing w:line="360" w:lineRule="auto"/>
        <w:ind w:firstLineChars="100" w:firstLine="260"/>
        <w:outlineLvl w:val="1"/>
        <w:rPr>
          <w:rFonts w:ascii="Times New Roman" w:hAnsi="Times New Roman"/>
          <w:i/>
          <w:iCs/>
          <w:szCs w:val="26"/>
          <w:lang w:val="vi-VN"/>
        </w:rPr>
      </w:pPr>
      <w:bookmarkStart w:id="126" w:name="_Toc238482210"/>
      <w:bookmarkStart w:id="127" w:name="_Toc238744706"/>
      <w:bookmarkStart w:id="128" w:name="_Toc243435152"/>
      <w:bookmarkStart w:id="129" w:name="_Toc243951789"/>
      <w:r w:rsidRPr="00E857A5">
        <w:rPr>
          <w:rFonts w:ascii="Times New Roman" w:hAnsi="Times New Roman"/>
          <w:i/>
          <w:iCs/>
          <w:szCs w:val="26"/>
          <w:lang w:val="vi-VN"/>
        </w:rPr>
        <w:t>1</w:t>
      </w:r>
      <w:r w:rsidR="00124997" w:rsidRPr="00E857A5">
        <w:rPr>
          <w:rFonts w:ascii="Times New Roman" w:hAnsi="Times New Roman"/>
          <w:i/>
          <w:iCs/>
          <w:szCs w:val="26"/>
          <w:lang w:val="vi-VN"/>
        </w:rPr>
        <w:t>.3.3. Tiêu chí đánh giá chất lượng bản dịch</w:t>
      </w:r>
      <w:bookmarkEnd w:id="126"/>
      <w:bookmarkEnd w:id="127"/>
      <w:bookmarkEnd w:id="128"/>
      <w:bookmarkEnd w:id="129"/>
    </w:p>
    <w:p w14:paraId="13EB3CF4" w14:textId="4668F369" w:rsidR="00F401A2" w:rsidRPr="00E857A5" w:rsidRDefault="00F401A2" w:rsidP="00124997">
      <w:pPr>
        <w:pStyle w:val="acbfdd8b-e11b-4d36-88ff-6049b138f862"/>
        <w:snapToGrid w:val="0"/>
        <w:spacing w:line="360" w:lineRule="auto"/>
        <w:ind w:firstLineChars="200" w:firstLine="520"/>
        <w:jc w:val="both"/>
        <w:outlineLvl w:val="9"/>
        <w:rPr>
          <w:rFonts w:ascii="Times New Roman" w:eastAsia="Times New Roman" w:hAnsi="Times New Roman"/>
          <w:sz w:val="26"/>
          <w:lang w:val="vi-VN"/>
        </w:rPr>
      </w:pPr>
      <w:r w:rsidRPr="00E857A5">
        <w:rPr>
          <w:rFonts w:ascii="Times New Roman" w:eastAsia="Times New Roman" w:hAnsi="Times New Roman"/>
          <w:sz w:val="26"/>
          <w:lang w:val="vi-VN"/>
        </w:rPr>
        <w:t xml:space="preserve">Do phạm vi nghiên cứu ở mức phân tích trường hợp, luận văn không xây dựng một mô hình đánh giá dịch thuật mới. Trên cơ sở đặc điểm của dịch thuật pháp quy và mục đích sử dụng, nghiên cứu sử dụng sáu phương diện: độ đầy đủ; độ chính xác nội dung; độ chính xác và nhất quán thuật ngữ; </w:t>
      </w:r>
      <w:r w:rsidR="00B358D4" w:rsidRPr="00E857A5">
        <w:rPr>
          <w:rFonts w:ascii="Times New Roman" w:eastAsia="Times New Roman" w:hAnsi="Times New Roman"/>
          <w:sz w:val="26"/>
          <w:lang w:val="vi-VN"/>
        </w:rPr>
        <w:t>bảo toàn mức độ</w:t>
      </w:r>
      <w:r w:rsidRPr="00E857A5">
        <w:rPr>
          <w:rFonts w:ascii="Times New Roman" w:eastAsia="Times New Roman" w:hAnsi="Times New Roman"/>
          <w:sz w:val="26"/>
          <w:lang w:val="vi-VN"/>
        </w:rPr>
        <w:t xml:space="preserve"> quy phạm; tính rõ ràng và phù hợp với diễn ngôn pháp quy tiếng Việt; và độ chính xác của bảng biểu, đơn vị cùng cấu trúc trình bày. Giá trị ứng dụng được xem là kết luận tổng hợp rút ra từ sáu phương diện, không phải một điểm số độc lập.</w:t>
      </w:r>
    </w:p>
    <w:p w14:paraId="4DC8589A" w14:textId="77777777" w:rsidR="00114493" w:rsidRPr="00E857A5" w:rsidRDefault="00114493" w:rsidP="00886F78">
      <w:pPr>
        <w:pStyle w:val="acbfdd8b-e11b-4d36-88ff-6049b138f862"/>
        <w:snapToGrid w:val="0"/>
        <w:spacing w:line="360" w:lineRule="auto"/>
        <w:ind w:firstLineChars="200" w:firstLine="520"/>
        <w:jc w:val="both"/>
        <w:outlineLvl w:val="9"/>
        <w:rPr>
          <w:rFonts w:ascii="Times New Roman" w:hAnsi="Times New Roman"/>
          <w:b/>
          <w:bCs w:val="0"/>
          <w:sz w:val="26"/>
          <w:szCs w:val="26"/>
          <w:lang w:val="vi-VN"/>
        </w:rPr>
      </w:pPr>
      <w:r w:rsidRPr="00E857A5">
        <w:rPr>
          <w:rFonts w:ascii="Times New Roman" w:hAnsi="Times New Roman"/>
          <w:b/>
          <w:bCs w:val="0"/>
          <w:sz w:val="26"/>
          <w:szCs w:val="26"/>
          <w:lang w:val="vi-VN"/>
        </w:rPr>
        <w:t>a) Độ đầy đủ</w:t>
      </w:r>
    </w:p>
    <w:p w14:paraId="19FBDAFF" w14:textId="77777777" w:rsidR="00114493" w:rsidRPr="00E857A5" w:rsidRDefault="00114493" w:rsidP="00886F78">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Độ đầy đủ phản ánh mức độ bản dịch bảo toàn toàn bộ thành phần thông tin của văn bản nguồn, không lược bỏ nội dung cần thiết và không tự ý bổ sung thông tin không có căn cứ. Việc đánh giá tập trung vào việc bản dịch có chuyển tải đầy đủ tiêu đề, điều khoản, định nghĩa, chủ thể, hành động, điều kiện, ngoại lệ, chú thích, cảnh báo và các thành phần thông tin liên quan hay không; có bỏ sót từ, cụm từ hoặc mệnh đề làm thay đổi phạm vi áp dụng hay không; và có tóm lược hoặc diễn giải thay cho việc dịch đầy đủ nội dung nguồn hay không.</w:t>
      </w:r>
    </w:p>
    <w:p w14:paraId="6E0D3450" w14:textId="77777777" w:rsidR="00114493" w:rsidRPr="00E857A5" w:rsidRDefault="00114493" w:rsidP="00886F78">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lastRenderedPageBreak/>
        <w:t>Đối với văn bản pháp quy về nhãn thực phẩm, độ đầy đủ có ý nghĩa đặc biệt vì việc bỏ một điều kiện áp dụng, một trường hợp ngoại lệ, một thành phần dinh dưỡng bắt buộc hoặc một thông tin cảnh báo có thể khiến bản dịch vẫn trôi chảy nhưng không còn phản ánh đầy đủ yêu cầu của văn bản nguồn. Độ đầy đủ không đồng nghĩa với sao chép máy móc cấu trúc tiếng Trung; người dịch có thể điều chỉnh trật tự câu cho phù hợp với tiếng Việt, với điều kiện toàn bộ nội dung và quan hệ logic vẫn được bảo toàn.</w:t>
      </w:r>
    </w:p>
    <w:p w14:paraId="0B9CCC70" w14:textId="77777777" w:rsidR="00114493" w:rsidRPr="00E857A5" w:rsidRDefault="00114493" w:rsidP="007532B8">
      <w:pPr>
        <w:pStyle w:val="acbfdd8b-e11b-4d36-88ff-6049b138f862"/>
        <w:snapToGrid w:val="0"/>
        <w:spacing w:line="360" w:lineRule="auto"/>
        <w:ind w:firstLineChars="200" w:firstLine="520"/>
        <w:jc w:val="both"/>
        <w:outlineLvl w:val="9"/>
        <w:rPr>
          <w:rFonts w:ascii="Times New Roman" w:hAnsi="Times New Roman"/>
          <w:b/>
          <w:bCs w:val="0"/>
          <w:sz w:val="26"/>
          <w:szCs w:val="26"/>
          <w:lang w:val="vi-VN"/>
        </w:rPr>
      </w:pPr>
      <w:r w:rsidRPr="00E857A5">
        <w:rPr>
          <w:rFonts w:ascii="Times New Roman" w:hAnsi="Times New Roman"/>
          <w:b/>
          <w:bCs w:val="0"/>
          <w:sz w:val="26"/>
          <w:szCs w:val="26"/>
          <w:lang w:val="vi-VN"/>
        </w:rPr>
        <w:t>b) Độ chính xác nội dung</w:t>
      </w:r>
    </w:p>
    <w:p w14:paraId="195BA368" w14:textId="77777777" w:rsidR="00114493" w:rsidRPr="00E857A5" w:rsidRDefault="00114493" w:rsidP="007532B8">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Độ chính xác nội dung phản ánh mức độ bản dịch diễn đạt đúng khái niệm, sự việc và các quan hệ ý nghĩa của văn bản nguồn. Việc đánh giá xem xét bản dịch có xác định đúng chủ thể, hành động, đối tượng, phạm vi, quan hệ logic, điều kiện, ngoại lệ và quan hệ tham chiếu hay không; có làm sai hoặc làm mơ hồ nội dung kỹ thuật hay không; và có tạo thêm một cách hiểu không tồn tại trong nguyên bản hay không.</w:t>
      </w:r>
    </w:p>
    <w:p w14:paraId="6B988187" w14:textId="77777777" w:rsidR="00114493" w:rsidRPr="00E857A5" w:rsidRDefault="00114493" w:rsidP="007532B8">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Độ chính xác nội dung khác với độ đầy đủ: một thành phần có thể đã được chuyển sang bản dịch nhưng vẫn bị hiểu hoặc diễn đạt sai. Trong tiêu chuẩn về nhãn thực phẩm, sai lệch về khái niệm, quan hệ điều kiện hoặc phạm vi áp dụng có thể làm thay đổi cách người đọc hiểu và thực hiện yêu cầu. Mức độ nghiêm trọng của lỗi được xác định theo vị trí, chức năng của nội dung bị dịch sai và mục đích sử dụng bản dịch, không mặc nhiên coi mọi lỗi đều dẫn đến cùng một hậu quả thương mại.</w:t>
      </w:r>
    </w:p>
    <w:p w14:paraId="54AE1373" w14:textId="77777777" w:rsidR="00114493" w:rsidRPr="00E857A5" w:rsidRDefault="00114493" w:rsidP="007532B8">
      <w:pPr>
        <w:pStyle w:val="acbfdd8b-e11b-4d36-88ff-6049b138f862"/>
        <w:snapToGrid w:val="0"/>
        <w:spacing w:line="360" w:lineRule="auto"/>
        <w:ind w:firstLineChars="200" w:firstLine="520"/>
        <w:jc w:val="both"/>
        <w:outlineLvl w:val="9"/>
        <w:rPr>
          <w:rFonts w:ascii="Times New Roman" w:hAnsi="Times New Roman"/>
          <w:b/>
          <w:bCs w:val="0"/>
          <w:sz w:val="26"/>
          <w:szCs w:val="26"/>
          <w:lang w:val="vi-VN"/>
        </w:rPr>
      </w:pPr>
      <w:r w:rsidRPr="00E857A5">
        <w:rPr>
          <w:rFonts w:ascii="Times New Roman" w:hAnsi="Times New Roman"/>
          <w:b/>
          <w:bCs w:val="0"/>
          <w:sz w:val="26"/>
          <w:szCs w:val="26"/>
          <w:lang w:val="vi-VN"/>
        </w:rPr>
        <w:t>c) Độ chính xác và nhất quán thuật ngữ</w:t>
      </w:r>
    </w:p>
    <w:p w14:paraId="352D02E9" w14:textId="77777777" w:rsidR="00114493" w:rsidRPr="00E857A5" w:rsidRDefault="00114493" w:rsidP="007532B8">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Phương diện này đánh giá mức độ phù hợp của các thuật ngữ pháp lý, an toàn thực phẩm, dinh dưỡng, bao gói và thương mại. Thuật ngữ phải phản ánh đúng khái niệm trong văn bản nguồn, phù hợp với cách sử dụng trong văn bản Việt Nam có liên quan và được duy trì nhất quán trong toàn bộ bản dịch. Khi tồn tại nhiều biến thể có thể chấp nhận, việc lựa chọn cần dựa trên nguồn tham chiếu, ngữ cảnh chuyên ngành và mục đích sử dụng.</w:t>
      </w:r>
    </w:p>
    <w:p w14:paraId="1AD58036" w14:textId="77777777" w:rsidR="00114493" w:rsidRPr="00E857A5" w:rsidRDefault="00114493" w:rsidP="007532B8">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Một bản dịch có thể truyền đạt được ý chung nhưng vẫn bị đánh giá hạn chế nếu sử dụng lẫn lộn “tiêu chuẩn” và “quy chuẩn”, dùng “phối liệu” thay cho “thành phần”, hoặc thay đổi nhiều cách gọi cho cùng một khái niệm. Tiêu chí này không giả định </w:t>
      </w:r>
      <w:r w:rsidRPr="00E857A5">
        <w:rPr>
          <w:rFonts w:ascii="Times New Roman" w:hAnsi="Times New Roman"/>
          <w:sz w:val="26"/>
          <w:szCs w:val="26"/>
          <w:lang w:val="vi-VN"/>
        </w:rPr>
        <w:lastRenderedPageBreak/>
        <w:t>chỉ có duy nhất một phương án dịch đúng, nhưng yêu cầu người dịch giải thích được lựa chọn và bảo đảm nguyên tắc một khái niệm được biểu đạt ổn định bằng một thuật ngữ trong cùng văn bản.</w:t>
      </w:r>
    </w:p>
    <w:p w14:paraId="0BA449BF" w14:textId="44B6F340" w:rsidR="00114493" w:rsidRPr="00E857A5" w:rsidRDefault="00114493" w:rsidP="00114493">
      <w:pPr>
        <w:pStyle w:val="acbfdd8b-e11b-4d36-88ff-6049b138f862"/>
        <w:snapToGrid w:val="0"/>
        <w:spacing w:line="360" w:lineRule="auto"/>
        <w:ind w:firstLineChars="200" w:firstLine="520"/>
        <w:jc w:val="both"/>
        <w:outlineLvl w:val="9"/>
        <w:rPr>
          <w:rFonts w:ascii="Times New Roman" w:hAnsi="Times New Roman"/>
          <w:b/>
          <w:bCs w:val="0"/>
          <w:sz w:val="26"/>
          <w:szCs w:val="26"/>
          <w:lang w:val="vi-VN"/>
        </w:rPr>
      </w:pPr>
      <w:r w:rsidRPr="00E857A5">
        <w:rPr>
          <w:rFonts w:ascii="Times New Roman" w:hAnsi="Times New Roman"/>
          <w:b/>
          <w:bCs w:val="0"/>
          <w:sz w:val="26"/>
          <w:szCs w:val="26"/>
          <w:lang w:val="vi-VN"/>
        </w:rPr>
        <w:t xml:space="preserve">d) </w:t>
      </w:r>
      <w:r w:rsidR="00B358D4" w:rsidRPr="00E857A5">
        <w:rPr>
          <w:rFonts w:ascii="Times New Roman" w:hAnsi="Times New Roman"/>
          <w:b/>
          <w:bCs w:val="0"/>
          <w:sz w:val="26"/>
          <w:szCs w:val="26"/>
          <w:lang w:val="vi-VN"/>
        </w:rPr>
        <w:t>Bảo toàn mức độ</w:t>
      </w:r>
      <w:r w:rsidRPr="00E857A5">
        <w:rPr>
          <w:rFonts w:ascii="Times New Roman" w:hAnsi="Times New Roman"/>
          <w:b/>
          <w:bCs w:val="0"/>
          <w:sz w:val="26"/>
          <w:szCs w:val="26"/>
          <w:lang w:val="vi-VN"/>
        </w:rPr>
        <w:t xml:space="preserve"> quy phạm</w:t>
      </w:r>
    </w:p>
    <w:p w14:paraId="7444C764" w14:textId="4BC5E759" w:rsidR="00D01F72" w:rsidRPr="00E857A5" w:rsidRDefault="00D01F72" w:rsidP="00114493">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Khái niệm này (thường được dịch từ thuật ngữ tiếng Anh: Preservation of normative force) là một nguyên tắc quan trọng trong lĩnh vực pháp lý và triết học pháp luật. Nguyên tắc này nhằm đảm bảo rằng các quy phạm pháp luật, quyết định tư pháp, hoặc các chuẩn mực đạo đức/xã hội vẫn giữ nguyên giá trị bắt buộc, tính hiệu lực và khả năng điều chỉnh hành vi, ngay cả khi có sự thay đổi về bối cảnh hoặc xuất hiện các yếu tố xung đột.</w:t>
      </w:r>
    </w:p>
    <w:p w14:paraId="38ADEBB8" w14:textId="255425D7" w:rsidR="00114493" w:rsidRPr="00E857A5" w:rsidRDefault="00B358D4" w:rsidP="00114493">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Bảo toàn mức độ</w:t>
      </w:r>
      <w:r w:rsidR="00114493" w:rsidRPr="00E857A5">
        <w:rPr>
          <w:rFonts w:ascii="Times New Roman" w:hAnsi="Times New Roman"/>
          <w:sz w:val="26"/>
          <w:szCs w:val="26"/>
          <w:lang w:val="vi-VN"/>
        </w:rPr>
        <w:t xml:space="preserve"> quy phạm</w:t>
      </w:r>
      <w:r w:rsidR="00D01F72" w:rsidRPr="00E857A5">
        <w:rPr>
          <w:rFonts w:ascii="Times New Roman" w:hAnsi="Times New Roman"/>
          <w:sz w:val="26"/>
          <w:szCs w:val="26"/>
          <w:lang w:val="vi-VN"/>
        </w:rPr>
        <w:t xml:space="preserve"> được áp dụng ở đây mục đích để</w:t>
      </w:r>
      <w:r w:rsidR="00114493" w:rsidRPr="00E857A5">
        <w:rPr>
          <w:rFonts w:ascii="Times New Roman" w:hAnsi="Times New Roman"/>
          <w:sz w:val="26"/>
          <w:szCs w:val="26"/>
          <w:lang w:val="vi-VN"/>
        </w:rPr>
        <w:t xml:space="preserve"> phản ánh khả năng của bản dịch trong việc duy trì đúng mức độ bắt buộc, cho phép, cấm đoán hoặc khuyến nghị của văn bản nguồn. Việc đánh giá tập trung vào các động từ và cấu trúc như </w:t>
      </w:r>
      <w:proofErr w:type="gramStart"/>
      <w:r w:rsidR="00114493" w:rsidRPr="00E857A5">
        <w:rPr>
          <w:rFonts w:ascii="Times New Roman" w:hAnsi="Times New Roman"/>
          <w:sz w:val="26"/>
          <w:szCs w:val="26"/>
          <w:lang w:val="vi-VN"/>
        </w:rPr>
        <w:t>应</w:t>
      </w:r>
      <w:r w:rsidR="00114493" w:rsidRPr="00E857A5">
        <w:rPr>
          <w:rFonts w:ascii="Times New Roman" w:hAnsi="Times New Roman"/>
          <w:sz w:val="26"/>
          <w:szCs w:val="26"/>
          <w:lang w:val="vi-VN"/>
        </w:rPr>
        <w:t>,</w:t>
      </w:r>
      <w:proofErr w:type="gramEnd"/>
      <w:r w:rsidR="00114493" w:rsidRPr="00E857A5">
        <w:rPr>
          <w:rFonts w:ascii="Times New Roman" w:hAnsi="Times New Roman"/>
          <w:sz w:val="26"/>
          <w:szCs w:val="26"/>
          <w:lang w:val="vi-VN"/>
        </w:rPr>
        <w:t xml:space="preserve"> </w:t>
      </w:r>
      <w:proofErr w:type="gramStart"/>
      <w:r w:rsidR="00114493" w:rsidRPr="00E857A5">
        <w:rPr>
          <w:rFonts w:ascii="Times New Roman" w:hAnsi="Times New Roman"/>
          <w:sz w:val="26"/>
          <w:szCs w:val="26"/>
          <w:lang w:val="vi-VN"/>
        </w:rPr>
        <w:t>应当</w:t>
      </w:r>
      <w:r w:rsidR="00114493" w:rsidRPr="00E857A5">
        <w:rPr>
          <w:rFonts w:ascii="Times New Roman" w:hAnsi="Times New Roman"/>
          <w:sz w:val="26"/>
          <w:szCs w:val="26"/>
          <w:lang w:val="vi-VN"/>
        </w:rPr>
        <w:t>,</w:t>
      </w:r>
      <w:proofErr w:type="gramEnd"/>
      <w:r w:rsidR="00114493" w:rsidRPr="00E857A5">
        <w:rPr>
          <w:rFonts w:ascii="Times New Roman" w:hAnsi="Times New Roman"/>
          <w:sz w:val="26"/>
          <w:szCs w:val="26"/>
          <w:lang w:val="vi-VN"/>
        </w:rPr>
        <w:t xml:space="preserve"> </w:t>
      </w:r>
      <w:proofErr w:type="gramStart"/>
      <w:r w:rsidR="00114493" w:rsidRPr="00E857A5">
        <w:rPr>
          <w:rFonts w:ascii="Times New Roman" w:hAnsi="Times New Roman"/>
          <w:sz w:val="26"/>
          <w:szCs w:val="26"/>
          <w:lang w:val="vi-VN"/>
        </w:rPr>
        <w:t>可以</w:t>
      </w:r>
      <w:r w:rsidR="00114493" w:rsidRPr="00E857A5">
        <w:rPr>
          <w:rFonts w:ascii="Times New Roman" w:hAnsi="Times New Roman"/>
          <w:sz w:val="26"/>
          <w:szCs w:val="26"/>
          <w:lang w:val="vi-VN"/>
        </w:rPr>
        <w:t>,</w:t>
      </w:r>
      <w:proofErr w:type="gramEnd"/>
      <w:r w:rsidR="00114493" w:rsidRPr="00E857A5">
        <w:rPr>
          <w:rFonts w:ascii="Times New Roman" w:hAnsi="Times New Roman"/>
          <w:sz w:val="26"/>
          <w:szCs w:val="26"/>
          <w:lang w:val="vi-VN"/>
        </w:rPr>
        <w:t xml:space="preserve"> </w:t>
      </w:r>
      <w:r w:rsidR="00114493" w:rsidRPr="00E857A5">
        <w:rPr>
          <w:rFonts w:ascii="Times New Roman" w:hAnsi="Times New Roman"/>
          <w:sz w:val="26"/>
          <w:szCs w:val="26"/>
          <w:lang w:val="vi-VN"/>
        </w:rPr>
        <w:t>不</w:t>
      </w:r>
      <w:proofErr w:type="gramStart"/>
      <w:r w:rsidR="00114493" w:rsidRPr="00E857A5">
        <w:rPr>
          <w:rFonts w:ascii="Times New Roman" w:hAnsi="Times New Roman"/>
          <w:sz w:val="26"/>
          <w:szCs w:val="26"/>
          <w:lang w:val="vi-VN"/>
        </w:rPr>
        <w:t>得</w:t>
      </w:r>
      <w:r w:rsidR="00114493" w:rsidRPr="00E857A5">
        <w:rPr>
          <w:rFonts w:ascii="Times New Roman" w:hAnsi="Times New Roman"/>
          <w:sz w:val="26"/>
          <w:szCs w:val="26"/>
          <w:lang w:val="vi-VN"/>
        </w:rPr>
        <w:t>,</w:t>
      </w:r>
      <w:proofErr w:type="gramEnd"/>
      <w:r w:rsidR="00114493" w:rsidRPr="00E857A5">
        <w:rPr>
          <w:rFonts w:ascii="Times New Roman" w:hAnsi="Times New Roman"/>
          <w:sz w:val="26"/>
          <w:szCs w:val="26"/>
          <w:lang w:val="vi-VN"/>
        </w:rPr>
        <w:t xml:space="preserve"> </w:t>
      </w:r>
      <w:r w:rsidR="00114493" w:rsidRPr="00E857A5">
        <w:rPr>
          <w:rFonts w:ascii="Times New Roman" w:hAnsi="Times New Roman"/>
          <w:sz w:val="26"/>
          <w:szCs w:val="26"/>
          <w:lang w:val="vi-VN"/>
        </w:rPr>
        <w:t>不应</w:t>
      </w:r>
      <w:r w:rsidR="00114493" w:rsidRPr="00E857A5">
        <w:rPr>
          <w:rFonts w:ascii="Times New Roman" w:hAnsi="Times New Roman"/>
          <w:sz w:val="26"/>
          <w:szCs w:val="26"/>
          <w:lang w:val="vi-VN"/>
        </w:rPr>
        <w:t xml:space="preserve"> và </w:t>
      </w:r>
      <w:r w:rsidR="00114493" w:rsidRPr="00E857A5">
        <w:rPr>
          <w:rFonts w:ascii="Times New Roman" w:hAnsi="Times New Roman"/>
          <w:sz w:val="26"/>
          <w:szCs w:val="26"/>
          <w:lang w:val="vi-VN"/>
        </w:rPr>
        <w:t>鼓励</w:t>
      </w:r>
      <w:r w:rsidR="00114493" w:rsidRPr="00E857A5">
        <w:rPr>
          <w:rFonts w:ascii="Times New Roman" w:hAnsi="Times New Roman"/>
          <w:sz w:val="26"/>
          <w:szCs w:val="26"/>
          <w:lang w:val="vi-VN"/>
        </w:rPr>
        <w:t>, tương ứng với các cách diễn đạt tiếng Việt như “phải”, “được”, “có thể”, “không được”, “không nên” và “khuyến khích”. Bản dịch cũng phải giữ đúng chủ thể chịu nghĩa vụ, điều kiện phát sinh nghĩa vụ và các trường hợp ngoại lệ.</w:t>
      </w:r>
    </w:p>
    <w:p w14:paraId="0338C8B1" w14:textId="77777777" w:rsidR="00114493" w:rsidRPr="00E857A5" w:rsidRDefault="00114493" w:rsidP="00114493">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Trong văn bản pháp quy, thay đổi một biểu thức chỉ mức độ bắt buộc có thể làm thay đổi chức năng của điều khoản dù phần còn lại của câu được dịch đầy đủ và trôi chảy. Chẳng hạn, chuyển “phải ghi” thành “khuyến khích ghi” làm một yêu cầu bắt buộc trở thành lựa chọn tự nguyện. Theo quan điểm tương đương pháp lý - chức năng, đây là lỗi nghiêm trọng vì bản dịch không còn giúp người tiếp nhận nhận diện đúng nghĩa vụ của văn bản nguồn.</w:t>
      </w:r>
    </w:p>
    <w:p w14:paraId="3477CF6C" w14:textId="77777777" w:rsidR="00114493" w:rsidRPr="00E857A5" w:rsidRDefault="00114493" w:rsidP="00114493">
      <w:pPr>
        <w:pStyle w:val="acbfdd8b-e11b-4d36-88ff-6049b138f862"/>
        <w:snapToGrid w:val="0"/>
        <w:spacing w:line="360" w:lineRule="auto"/>
        <w:ind w:firstLineChars="200" w:firstLine="520"/>
        <w:jc w:val="both"/>
        <w:outlineLvl w:val="9"/>
        <w:rPr>
          <w:rFonts w:ascii="Times New Roman" w:hAnsi="Times New Roman"/>
          <w:b/>
          <w:bCs w:val="0"/>
          <w:sz w:val="26"/>
          <w:szCs w:val="26"/>
          <w:lang w:val="vi-VN"/>
        </w:rPr>
      </w:pPr>
      <w:r w:rsidRPr="00E857A5">
        <w:rPr>
          <w:rFonts w:ascii="Times New Roman" w:hAnsi="Times New Roman"/>
          <w:b/>
          <w:bCs w:val="0"/>
          <w:sz w:val="26"/>
          <w:szCs w:val="26"/>
          <w:lang w:val="vi-VN"/>
        </w:rPr>
        <w:t>e) Tính rõ ràng và phù hợp với diễn ngôn pháp quy</w:t>
      </w:r>
    </w:p>
    <w:p w14:paraId="735D20A6" w14:textId="77777777" w:rsidR="00114493" w:rsidRPr="00E857A5" w:rsidRDefault="00114493" w:rsidP="00114493">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Phương diện này đánh giá khả năng tổ chức câu và văn bản bằng tiếng Việt sao cho mạch lạc, khách quan, trang trọng và phù hợp với cách diễn đạt của văn bản pháp quy. Bản dịch cần giúp người đọc nhận diện rõ chủ thể, hành động, điều kiện và quan hệ giữa các thành phần; tránh câu quá dài, mơ hồ, mang nặng trật tự từ tiếng Trung, sử dụng khẩu ngữ hoặc thêm lời giải thích không có trong nguyên bản.</w:t>
      </w:r>
    </w:p>
    <w:p w14:paraId="56BA7CE9" w14:textId="77777777" w:rsidR="00114493" w:rsidRPr="00E857A5" w:rsidRDefault="00114493" w:rsidP="00114493">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lastRenderedPageBreak/>
        <w:t>Tính rõ ràng không đồng nghĩa với đơn giản hóa tùy ý. Người dịch có thể chia câu, chuyển đổi trật tự thông tin hoặc bổ sung chủ thể đã được xác định chắc chắn từ ngữ cảnh, nhưng không được làm mất nội dung hay thay đổi lực quy phạm. Khi cần chú giải, phần chú giải phải được phân biệt rõ với nội dung dịch. Vì vậy, phương diện này đánh giá đồng thời khả năng đọc hiểu và mức độ phù hợp với diễn ngôn pháp quy tiếng Việt.</w:t>
      </w:r>
    </w:p>
    <w:p w14:paraId="4B56D32E" w14:textId="77777777" w:rsidR="00114493" w:rsidRPr="00E857A5" w:rsidRDefault="00114493" w:rsidP="00C22DD0">
      <w:pPr>
        <w:pStyle w:val="acbfdd8b-e11b-4d36-88ff-6049b138f862"/>
        <w:snapToGrid w:val="0"/>
        <w:spacing w:line="360" w:lineRule="auto"/>
        <w:ind w:firstLineChars="200" w:firstLine="520"/>
        <w:jc w:val="both"/>
        <w:outlineLvl w:val="9"/>
        <w:rPr>
          <w:rFonts w:ascii="Times New Roman" w:hAnsi="Times New Roman"/>
          <w:b/>
          <w:bCs w:val="0"/>
          <w:sz w:val="26"/>
          <w:szCs w:val="26"/>
          <w:lang w:val="vi-VN"/>
        </w:rPr>
      </w:pPr>
      <w:r w:rsidRPr="00E857A5">
        <w:rPr>
          <w:rFonts w:ascii="Times New Roman" w:hAnsi="Times New Roman"/>
          <w:b/>
          <w:bCs w:val="0"/>
          <w:sz w:val="26"/>
          <w:szCs w:val="26"/>
          <w:lang w:val="vi-VN"/>
        </w:rPr>
        <w:t>f) Bảng biểu, đơn vị và cấu trúc trình bày</w:t>
      </w:r>
    </w:p>
    <w:p w14:paraId="5CF07210" w14:textId="77777777" w:rsidR="00114493" w:rsidRPr="00E857A5" w:rsidRDefault="00114493" w:rsidP="00C22DD0">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Phương diện này đánh giá mức độ chính xác và đầy đủ của bảng biểu, công thức, số liệu, tỷ lệ, đơn vị đo lường, ký hiệu, chú thích, cấu trúc điều mục, phụ lục và quan hệ tham chiếu. Bản dịch phải giữ đúng thứ tự hàng và cột, giá trị số, dấu thập phân, đơn vị như kJ, g, mg, μg và %, đồng thời duy trì mối liên hệ giữa nội dung chính với bảng, chú thích hoặc phụ lục tương ứng.</w:t>
      </w:r>
    </w:p>
    <w:p w14:paraId="0F54AE4D" w14:textId="77777777" w:rsidR="00114493" w:rsidRPr="00E857A5" w:rsidRDefault="00114493" w:rsidP="00C22DD0">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Đối với tiêu chuẩn ghi nhãn và dinh dưỡng, sai một con số, đơn vị, ngưỡng hoặc vị trí trình bày có thể làm thay đổi cách áp dụng yêu cầu ngay cả khi câu chữ được dịch chính xác. Việc đánh giá vì vậy không dừng ở nội dung chạy liên tục mà phải đối chiếu toàn bộ cấu trúc tài liệu. Những thay đổi định dạng chỉ được chấp nhận khi không làm mất khả năng truy xuất, đối chiếu và sử dụng thông tin của người tiếp nhận.</w:t>
      </w:r>
    </w:p>
    <w:p w14:paraId="7DD9D277" w14:textId="3EAF7552" w:rsidR="00F401A2" w:rsidRPr="00E857A5" w:rsidRDefault="00114493" w:rsidP="00C22DD0">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eastAsia="Times New Roman" w:hAnsi="Times New Roman"/>
          <w:sz w:val="26"/>
          <w:lang w:val="vi-VN"/>
        </w:rPr>
        <w:t>Sáu phương diện có quan hệ bổ sung nhưng không thay thế nhau. Độ đầy đủ kiểm tra việc có chuyển tải đủ thông tin hay không; độ chính xác nội dung kiểm tra thông tin được hiểu và diễn đạt đúng hay không; thuật ngữ kiểm tra tính phù hợp và nhất quán của khái niệm; lực quy phạm kiểm tra chức năng bắt buộc, cho phép hoặc cấm đoán; tính rõ ràng và diễn ngôn pháp quy kiểm tra chất lượng biểu đạt trong tiếng Việt; còn bảng biểu, đơn vị và cấu trúc trình bày kiểm tra khả năng đối chiếu và sử dụng tài liệu. Giá trị ứng dụng chỉ được nhận định sau khi tổng hợp kết quả của cả sáu phương diện và xem xét khối lượng hậu biên tập cần thiết.</w:t>
      </w:r>
    </w:p>
    <w:p w14:paraId="7FCE1203" w14:textId="0FF7C60D" w:rsidR="005C2A8E" w:rsidRPr="00E857A5" w:rsidRDefault="00B536FE" w:rsidP="00546604">
      <w:pPr>
        <w:pStyle w:val="acbfdd8b-e11b-4d36-88ff-6049b138f862"/>
        <w:keepNext/>
        <w:spacing w:line="360" w:lineRule="auto"/>
        <w:ind w:firstLineChars="100" w:firstLine="261"/>
        <w:outlineLvl w:val="1"/>
        <w:rPr>
          <w:rFonts w:hint="eastAsia"/>
          <w:i/>
          <w:iCs/>
          <w:sz w:val="26"/>
          <w:szCs w:val="26"/>
          <w:lang w:val="vi-VN"/>
        </w:rPr>
      </w:pPr>
      <w:bookmarkStart w:id="130" w:name="_Toc243435153"/>
      <w:bookmarkStart w:id="131" w:name="_Toc243951790"/>
      <w:r w:rsidRPr="00E857A5">
        <w:rPr>
          <w:rFonts w:ascii="Times New Roman" w:eastAsia="Times New Roman" w:hAnsi="Times New Roman"/>
          <w:b/>
          <w:i/>
          <w:iCs/>
          <w:sz w:val="26"/>
          <w:szCs w:val="26"/>
          <w:lang w:val="vi-VN"/>
        </w:rPr>
        <w:t>1.3.4. Khung phân tích của luận văn</w:t>
      </w:r>
      <w:bookmarkEnd w:id="130"/>
      <w:bookmarkEnd w:id="131"/>
    </w:p>
    <w:p w14:paraId="1F95FE0B" w14:textId="77777777" w:rsidR="005C2A8E" w:rsidRPr="00E857A5" w:rsidRDefault="001A03FC" w:rsidP="00C47F44">
      <w:pPr>
        <w:pStyle w:val="acbfdd8b-e11b-4d36-88ff-6049b138f862"/>
        <w:spacing w:line="360" w:lineRule="auto"/>
        <w:ind w:firstLine="567"/>
        <w:jc w:val="both"/>
        <w:outlineLvl w:val="9"/>
        <w:rPr>
          <w:rFonts w:hint="eastAsia"/>
          <w:lang w:val="vi-VN"/>
        </w:rPr>
      </w:pPr>
      <w:r w:rsidRPr="00E857A5">
        <w:rPr>
          <w:rFonts w:ascii="Times New Roman" w:eastAsia="Times New Roman" w:hAnsi="Times New Roman"/>
          <w:sz w:val="26"/>
          <w:lang w:val="vi-VN"/>
        </w:rPr>
        <w:t xml:space="preserve">Khung phân tích được xây dựng từ quan điểm tương đương pháp lý - chức năng của Šarčević (1997). Đơn vị đánh giá không chỉ là từ hoặc câu riêng lẻ mà là khả </w:t>
      </w:r>
      <w:r w:rsidRPr="00E857A5">
        <w:rPr>
          <w:rFonts w:ascii="Times New Roman" w:eastAsia="Times New Roman" w:hAnsi="Times New Roman"/>
          <w:sz w:val="26"/>
          <w:lang w:val="vi-VN"/>
        </w:rPr>
        <w:lastRenderedPageBreak/>
        <w:t>năng của bản dịch trong việc giúp người tiếp nhận nhận diện đúng chủ thể, nghĩa vụ, điều kiện, ngoại lệ, thuật ngữ, số liệu và cách thức trình bày của văn bản nguồn. Vì các bản dịch được khảo sát không phải bản dịch chính thức, khung phân tích đánh giá mức độ phù hợp cho mục đích tham khảo và hậu biên tập, không gán cho chúng giá trị pháp lý tương đương nguyên bản.</w:t>
      </w:r>
    </w:p>
    <w:p w14:paraId="583FB6B3" w14:textId="5213D432" w:rsidR="005C2A8E" w:rsidRPr="00E857A5" w:rsidRDefault="001A03FC" w:rsidP="00C47F44">
      <w:pPr>
        <w:pStyle w:val="acbfdd8b-e11b-4d36-88ff-6049b138f862"/>
        <w:spacing w:line="360" w:lineRule="auto"/>
        <w:ind w:firstLine="567"/>
        <w:jc w:val="both"/>
        <w:outlineLvl w:val="9"/>
        <w:rPr>
          <w:rFonts w:hint="eastAsia"/>
          <w:lang w:val="vi-VN"/>
        </w:rPr>
      </w:pPr>
      <w:r w:rsidRPr="00E857A5">
        <w:rPr>
          <w:rFonts w:ascii="Times New Roman" w:eastAsia="Times New Roman" w:hAnsi="Times New Roman"/>
          <w:sz w:val="26"/>
          <w:lang w:val="vi-VN"/>
        </w:rPr>
        <w:t xml:space="preserve">Khung gồm sáu phương diện: (1) độ đầy đủ, tức không bỏ hoặc thêm nội dung; (2) độ chính xác nội dung, gồm quan hệ logic, điều kiện, ngoại lệ, số liệu và đơn vị; (3) độ chính xác và nhất quán thuật ngữ; (4) </w:t>
      </w:r>
      <w:r w:rsidR="00B358D4" w:rsidRPr="00E857A5">
        <w:rPr>
          <w:rFonts w:ascii="Times New Roman" w:eastAsia="Times New Roman" w:hAnsi="Times New Roman"/>
          <w:sz w:val="26"/>
          <w:lang w:val="vi-VN"/>
        </w:rPr>
        <w:t>bảo toàn mức độ</w:t>
      </w:r>
      <w:r w:rsidRPr="00E857A5">
        <w:rPr>
          <w:rFonts w:ascii="Times New Roman" w:eastAsia="Times New Roman" w:hAnsi="Times New Roman"/>
          <w:sz w:val="26"/>
          <w:lang w:val="vi-VN"/>
        </w:rPr>
        <w:t xml:space="preserve"> quy phạm, đặc biệt các biểu thức chỉ bắt buộc, cho phép, cấm và khuyến nghị; (5) tính rõ ràng và phù hợp với diễn ngôn pháp quy tiếng Việt; và (6) độ chính xác của bảng biểu, cấu trúc điều mục và thông tin trình bày. Sáu phương diện được áp dụng thống nhất khi phân tích ChatGPT và DeepSeek.</w:t>
      </w:r>
    </w:p>
    <w:p w14:paraId="1F50CE8A" w14:textId="77777777" w:rsidR="005C2A8E" w:rsidRPr="00E857A5" w:rsidRDefault="001A03FC" w:rsidP="00C47F44">
      <w:pPr>
        <w:pStyle w:val="acbfdd8b-e11b-4d36-88ff-6049b138f862"/>
        <w:spacing w:line="360" w:lineRule="auto"/>
        <w:ind w:firstLine="567"/>
        <w:jc w:val="both"/>
        <w:outlineLvl w:val="9"/>
        <w:rPr>
          <w:rFonts w:hint="eastAsia"/>
          <w:lang w:val="vi-VN"/>
        </w:rPr>
      </w:pPr>
      <w:r w:rsidRPr="00E857A5">
        <w:rPr>
          <w:rFonts w:ascii="Times New Roman" w:eastAsia="Times New Roman" w:hAnsi="Times New Roman"/>
          <w:sz w:val="26"/>
          <w:lang w:val="vi-VN"/>
        </w:rPr>
        <w:t>Bằng chứng được tổ chức theo chuỗi: câu hỏi nghiên cứu → nguồn dữ liệu → chỉ báo → phát hiện → giải thích lý thuyết → ý nghĩa sử dụng → giới hạn kết luận. Khảo sát cung cấp bằng chứng về nhận thức và hành vi tự báo cáo; đối chiếu bản dịch cung cấp bằng chứng trực tiếp về đầu ra; phỏng vấn cung cấp bối cảnh thực tiễn. Các nguồn không thay thế cho nhau và chỉ được dùng trong phạm vi chức năng của từng loại dữ liệu.</w:t>
      </w:r>
    </w:p>
    <w:p w14:paraId="7A1051FB" w14:textId="77777777" w:rsidR="005C2A8E" w:rsidRPr="00E857A5" w:rsidRDefault="001A03FC" w:rsidP="00C47F44">
      <w:pPr>
        <w:pStyle w:val="acbfdd8b-e11b-4d36-88ff-6049b138f862"/>
        <w:spacing w:line="360" w:lineRule="auto"/>
        <w:ind w:firstLine="567"/>
        <w:jc w:val="both"/>
        <w:outlineLvl w:val="9"/>
        <w:rPr>
          <w:rFonts w:hint="eastAsia"/>
          <w:lang w:val="vi-VN"/>
        </w:rPr>
      </w:pPr>
      <w:r w:rsidRPr="00E857A5">
        <w:rPr>
          <w:rFonts w:ascii="Times New Roman" w:eastAsia="Times New Roman" w:hAnsi="Times New Roman"/>
          <w:sz w:val="26"/>
          <w:lang w:val="vi-VN"/>
        </w:rPr>
        <w:t>Mức độ nghiêm trọng được xác định theo ảnh hưởng tiềm tàng đến chức năng của văn bản: nhẹ, trung bình, nghiêm trọng và rất nghiêm trọng. Cách phân loại này ngăn việc đánh đồng lỗi diễn đạt với lỗi làm thay đổi nghĩa vụ pháp lý, đồng thời là cơ sở để xác định thứ tự ưu tiên trong hậu biên tập.</w:t>
      </w:r>
    </w:p>
    <w:p w14:paraId="286C12EC" w14:textId="28A03964" w:rsidR="00F401A2" w:rsidRPr="00E857A5" w:rsidRDefault="00545517" w:rsidP="00124997">
      <w:pPr>
        <w:pStyle w:val="71e7dc79-1ff7-45e8-997d-0ebda3762b91"/>
        <w:snapToGrid w:val="0"/>
        <w:spacing w:line="360" w:lineRule="auto"/>
        <w:outlineLvl w:val="0"/>
        <w:rPr>
          <w:rFonts w:ascii="Times New Roman" w:hAnsi="Times New Roman"/>
          <w:sz w:val="26"/>
          <w:szCs w:val="26"/>
          <w:lang w:val="vi-VN"/>
        </w:rPr>
      </w:pPr>
      <w:bookmarkStart w:id="132" w:name="_Toc238482211"/>
      <w:bookmarkStart w:id="133" w:name="_Toc238744707"/>
      <w:bookmarkStart w:id="134" w:name="_Toc243435154"/>
      <w:bookmarkStart w:id="135" w:name="_Toc243951791"/>
      <w:r w:rsidRPr="00E857A5">
        <w:rPr>
          <w:rFonts w:ascii="Times New Roman" w:hAnsi="Times New Roman"/>
          <w:sz w:val="26"/>
          <w:szCs w:val="26"/>
          <w:lang w:val="vi-VN"/>
        </w:rPr>
        <w:t>1</w:t>
      </w:r>
      <w:r w:rsidR="00124997" w:rsidRPr="00E857A5">
        <w:rPr>
          <w:rFonts w:ascii="Times New Roman" w:hAnsi="Times New Roman"/>
          <w:sz w:val="26"/>
          <w:szCs w:val="26"/>
          <w:lang w:val="vi-VN"/>
        </w:rPr>
        <w:t>.4. Hội nhập thương mại Việt Nam – Trung Quốc</w:t>
      </w:r>
      <w:bookmarkEnd w:id="132"/>
      <w:bookmarkEnd w:id="133"/>
      <w:bookmarkEnd w:id="134"/>
      <w:bookmarkEnd w:id="135"/>
    </w:p>
    <w:p w14:paraId="551EAC98" w14:textId="48D44A8E" w:rsidR="00F401A2" w:rsidRPr="00E857A5" w:rsidRDefault="00545517" w:rsidP="00546604">
      <w:pPr>
        <w:pStyle w:val="b63ee27f-4cf3-414c-9275-d88e3f90795e"/>
        <w:snapToGrid w:val="0"/>
        <w:spacing w:line="360" w:lineRule="auto"/>
        <w:ind w:firstLineChars="100" w:firstLine="260"/>
        <w:outlineLvl w:val="1"/>
        <w:rPr>
          <w:rFonts w:ascii="Times New Roman" w:hAnsi="Times New Roman"/>
          <w:i/>
          <w:iCs/>
          <w:szCs w:val="26"/>
          <w:lang w:val="vi-VN"/>
        </w:rPr>
      </w:pPr>
      <w:bookmarkStart w:id="136" w:name="_Toc238482212"/>
      <w:bookmarkStart w:id="137" w:name="_Toc238744708"/>
      <w:bookmarkStart w:id="138" w:name="_Toc243435155"/>
      <w:bookmarkStart w:id="139" w:name="_Toc243951792"/>
      <w:r w:rsidRPr="00E857A5">
        <w:rPr>
          <w:rFonts w:ascii="Times New Roman" w:hAnsi="Times New Roman"/>
          <w:i/>
          <w:iCs/>
          <w:szCs w:val="26"/>
          <w:lang w:val="vi-VN"/>
        </w:rPr>
        <w:t>1</w:t>
      </w:r>
      <w:r w:rsidR="00F401A2" w:rsidRPr="00E857A5">
        <w:rPr>
          <w:rFonts w:ascii="Times New Roman" w:hAnsi="Times New Roman"/>
          <w:i/>
          <w:iCs/>
          <w:szCs w:val="26"/>
          <w:lang w:val="vi-VN"/>
        </w:rPr>
        <w:t>.4.1. Quan hệ thương mại Việt – Trung</w:t>
      </w:r>
      <w:bookmarkEnd w:id="136"/>
      <w:bookmarkEnd w:id="137"/>
      <w:bookmarkEnd w:id="138"/>
      <w:bookmarkEnd w:id="139"/>
    </w:p>
    <w:p w14:paraId="14D01A4A"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Việt Nam và Trung Quốc có quan hệ thương mại với quy mô lớn, cơ cấu hàng hóa đa dạng và mức độ liên kết ngày càng sâu trong chuỗi cung ứng khu vực. Trung Quốc là một nguồn cung quan trọng đối với máy móc, thiết bị, nguyên liệu và hàng </w:t>
      </w:r>
      <w:r w:rsidRPr="00E857A5">
        <w:rPr>
          <w:rFonts w:ascii="Times New Roman" w:hAnsi="Times New Roman"/>
          <w:sz w:val="26"/>
          <w:szCs w:val="26"/>
          <w:lang w:val="vi-VN"/>
        </w:rPr>
        <w:lastRenderedPageBreak/>
        <w:t>hóa trung gian của Việt Nam, đồng thời là thị trường tiêu thụ đáng kể đối với nông sản, thủy sản và một số sản phẩm chế biến của Việt Nam.</w:t>
      </w:r>
    </w:p>
    <w:p w14:paraId="0E8D3EE9"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Theo cơ quan thống kê Việt Nam, tổng kim ngạch xuất nhập khẩu hàng hóa của Việt Nam năm 2025 đạt 930,05 tỷ USD. Trung Quốc tiếp tục là thị trường nhập khẩu lớn nhất của Việt Nam, trong khi cũng thuộc nhóm thị trường xuất khẩu quan trọng. Quy mô trao đổi này cho thấy các thay đổi về tiêu chuẩn, kiểm dịch, truy xuất nguồn gốc và ghi nhãn của Trung Quốc có khả năng ảnh hưởng trực tiếp đến nhiều nhóm doanh nghiệp Việt Nam, dù mức độ cụ thể khác nhau theo ngành hàng và loại sản phẩm. </w:t>
      </w:r>
    </w:p>
    <w:p w14:paraId="5BB322B2"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Quan hệ thương mại song phương không chỉ thể hiện qua giá trị kim ngạch mà còn qua sự gia tăng yêu cầu về thương mại chính ngạch. Các sản phẩm muốn tiếp cận ổn định thị trường cần đáp ứng quy định về chất lượng, đăng ký doanh nghiệp, kiểm dịch, bao bì, nhãn và hồ sơ. Điều này đòi hỏi doanh nghiệp phải chuyển từ cách tiếp cận chủ yếu dựa vào quan hệ giao dịch sang quản trị tuân thủ có hệ thống.</w:t>
      </w:r>
    </w:p>
    <w:p w14:paraId="0246ED65"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Đối với nông sản và thủy sản, Trung Quốc là thị trường có dung lượng lớn nhưng cũng đang hoàn thiện nhanh hệ thống quản lý an toàn thực phẩm. Các quy định có thể được cập nhật theo nhóm sản phẩm và hình thức phân phối. Vì vậy, doanh nghiệp không nên xem yêu cầu của thị trường Trung Quốc là cố định hoặc đơn giản hơn các thị trường khác. Việc theo dõi văn bản tiếng Trung và chuyển tải chính xác nội dung sang tiếng Việt trở thành một phần trong quá trình chuẩn bị thị trường.</w:t>
      </w:r>
    </w:p>
    <w:p w14:paraId="760DF04A"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Dịch thuật đóng vai trò trung gian trong chuỗi này. Doanh nghiệp cần dịch tiêu chuẩn, hợp đồng, chứng thư, yêu cầu kỹ thuật, nội dung nhãn và thông tin phản hồi. Chất lượng dịch có thể ảnh hưởng đến tốc độ tiếp nhận quy định và hiệu quả phối hợp giữa bộ phận kỹ thuật, kinh doanh, pháp chế và đối tác. Tuy nhiên, dịch thuật chỉ là một thành phần của năng lực hội nhập; doanh nghiệp còn cần kiểm nghiệm, truy xuất nguồn gốc, quản lý chất lượng và tham vấn chuyên môn.</w:t>
      </w:r>
    </w:p>
    <w:p w14:paraId="0FC8345C" w14:textId="2162C184" w:rsidR="00F401A2" w:rsidRPr="00E857A5" w:rsidRDefault="00AB3D06" w:rsidP="00546604">
      <w:pPr>
        <w:pStyle w:val="b63ee27f-4cf3-414c-9275-d88e3f90795e"/>
        <w:snapToGrid w:val="0"/>
        <w:spacing w:line="360" w:lineRule="auto"/>
        <w:ind w:firstLineChars="100" w:firstLine="260"/>
        <w:outlineLvl w:val="1"/>
        <w:rPr>
          <w:rFonts w:ascii="Times New Roman" w:hAnsi="Times New Roman"/>
          <w:i/>
          <w:iCs/>
          <w:szCs w:val="26"/>
          <w:lang w:val="vi-VN"/>
        </w:rPr>
      </w:pPr>
      <w:bookmarkStart w:id="140" w:name="_Toc238482213"/>
      <w:bookmarkStart w:id="141" w:name="_Toc238744709"/>
      <w:bookmarkStart w:id="142" w:name="_Toc243435156"/>
      <w:bookmarkStart w:id="143" w:name="_Toc243951793"/>
      <w:r w:rsidRPr="00E857A5">
        <w:rPr>
          <w:rFonts w:ascii="Times New Roman" w:hAnsi="Times New Roman"/>
          <w:i/>
          <w:iCs/>
          <w:szCs w:val="26"/>
          <w:lang w:val="vi-VN"/>
        </w:rPr>
        <w:t>1</w:t>
      </w:r>
      <w:r w:rsidR="00124997" w:rsidRPr="00E857A5">
        <w:rPr>
          <w:rFonts w:ascii="Times New Roman" w:hAnsi="Times New Roman"/>
          <w:i/>
          <w:iCs/>
          <w:szCs w:val="26"/>
          <w:lang w:val="vi-VN"/>
        </w:rPr>
        <w:t>.4.2. Hàng rào kỹ thuật thương mại (TBT)</w:t>
      </w:r>
      <w:bookmarkEnd w:id="140"/>
      <w:bookmarkEnd w:id="141"/>
      <w:bookmarkEnd w:id="142"/>
      <w:bookmarkEnd w:id="143"/>
    </w:p>
    <w:p w14:paraId="0E8D6000" w14:textId="0AE78013"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Hàng rào kỹ thuật trong thương mại được hình thành từ quy chuẩn kỹ thuật, tiêu chuẩn và thủ tục đánh giá sự phù hợp có liên quan đến hàng hóa. Theo Hiệp định về </w:t>
      </w:r>
      <w:r w:rsidRPr="00E857A5">
        <w:rPr>
          <w:rFonts w:ascii="Times New Roman" w:hAnsi="Times New Roman"/>
          <w:sz w:val="26"/>
          <w:szCs w:val="26"/>
          <w:lang w:val="vi-VN"/>
        </w:rPr>
        <w:lastRenderedPageBreak/>
        <w:t>Hàng rào kỹ thuật trong thương mại của WTO, các yêu cầu về đặc tính sản phẩm, bao gói, ký mã hiệu và ghi nhãn có thể thuộc phạm vi điều chỉnh của TBT. Hiệp định thừa nhận quyền của thành viên áp dụng biện pháp nhằm thực hiện mục tiêu chính đáng như bảo vệ sức khỏe, an toàn và môi trường, nhưng yêu cầu các biện pháp không được phân biệt đối xử và không tạo ra trở ngại thương mại không cần thiết.</w:t>
      </w:r>
      <w:r w:rsidR="00C12112" w:rsidRPr="00E857A5">
        <w:rPr>
          <w:rFonts w:ascii="Times New Roman" w:hAnsi="Times New Roman"/>
          <w:sz w:val="26"/>
          <w:szCs w:val="26"/>
          <w:lang w:val="vi-VN"/>
        </w:rPr>
        <w:fldChar w:fldCharType="begin"/>
      </w:r>
      <w:r w:rsidR="00C12112" w:rsidRPr="00E857A5">
        <w:rPr>
          <w:rFonts w:ascii="Times New Roman" w:hAnsi="Times New Roman"/>
          <w:sz w:val="26"/>
          <w:szCs w:val="26"/>
          <w:lang w:val="vi-VN"/>
        </w:rPr>
        <w:instrText xml:space="preserve"> REF _Ref239719808 \r \h </w:instrText>
      </w:r>
      <w:r w:rsidR="0010501E" w:rsidRPr="00E857A5">
        <w:rPr>
          <w:rFonts w:ascii="Times New Roman" w:hAnsi="Times New Roman"/>
          <w:sz w:val="26"/>
          <w:szCs w:val="26"/>
          <w:lang w:val="vi-VN"/>
        </w:rPr>
        <w:instrText xml:space="preserve"> \* MERGEFORMAT </w:instrText>
      </w:r>
      <w:r w:rsidR="00C12112" w:rsidRPr="00E857A5">
        <w:rPr>
          <w:rFonts w:ascii="Times New Roman" w:hAnsi="Times New Roman"/>
          <w:sz w:val="26"/>
          <w:szCs w:val="26"/>
          <w:lang w:val="vi-VN"/>
        </w:rPr>
      </w:r>
      <w:r w:rsidR="00C12112" w:rsidRPr="00E857A5">
        <w:rPr>
          <w:rFonts w:ascii="Times New Roman" w:hAnsi="Times New Roman"/>
          <w:sz w:val="26"/>
          <w:szCs w:val="26"/>
          <w:lang w:val="vi-VN"/>
        </w:rPr>
        <w:fldChar w:fldCharType="separate"/>
      </w:r>
      <w:r w:rsidR="00C12112" w:rsidRPr="00E857A5">
        <w:rPr>
          <w:rFonts w:ascii="Times New Roman" w:hAnsi="Times New Roman"/>
          <w:sz w:val="26"/>
          <w:szCs w:val="26"/>
          <w:lang w:val="vi-VN"/>
        </w:rPr>
        <w:t>[62]</w:t>
      </w:r>
      <w:r w:rsidR="00C12112" w:rsidRPr="00E857A5">
        <w:rPr>
          <w:rFonts w:ascii="Times New Roman" w:hAnsi="Times New Roman"/>
          <w:sz w:val="26"/>
          <w:szCs w:val="26"/>
          <w:lang w:val="vi-VN"/>
        </w:rPr>
        <w:fldChar w:fldCharType="end"/>
      </w:r>
    </w:p>
    <w:p w14:paraId="60A8AAC7"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Không phải mọi tiêu chuẩn hoặc yêu cầu kỹ thuật đều là rào cản theo nghĩa tiêu cực. Nhiều quy định giúp bảo vệ người tiêu dùng, tăng tính minh bạch và giảm sự bất cân xứng thông tin. Tuy nhiên, sự khác biệt giữa quy định của các quốc gia có thể làm tăng chi phí cho doanh nghiệp. Doanh nghiệp xuất khẩu có thể phải điều chỉnh thiết kế sản phẩm, bao bì, quy trình kiểm nghiệm và hồ sơ cho từng thị trường.</w:t>
      </w:r>
    </w:p>
    <w:p w14:paraId="41AC78C6"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Ghi nhãn là một dạng yêu cầu kỹ thuật phổ biến vì nhãn thể hiện thông tin mà người tiêu dùng và cơ quan quản lý sử dụng để nhận diện sản phẩm. Các quy định có thể xác định nội dung bắt buộc, ngôn ngữ, kích thước chữ, vị trí, đơn vị đo lường và cách thể hiện tuyên bố dinh dưỡng. Nếu quy định của nước nhập khẩu khác với quy định trong nước, doanh nghiệp phải xây dựng phiên bản nhãn phù hợp với thị trường đích.</w:t>
      </w:r>
    </w:p>
    <w:p w14:paraId="10A20DAA"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Từ góc độ ngôn ngữ, TBT không chỉ là vấn đề kỹ thuật mà còn liên quan đến khả năng tiếp cận thông tin. Một doanh nghiệp có thể gặp khó khăn không phải vì không có năng lực sản xuất, mà vì chưa hiểu đầy đủ yêu cầu của văn bản bằng ngôn ngữ khác. Dịch thuật chính xác do đó có thể góp phần giảm một phần chi phí tìm hiểu và hạn chế sai lệch trong quá trình thực hiện. Tuy nhiên, bản dịch không thay thế việc xác nhận với cơ quan chức năng hoặc nhà nhập khẩu khi quy định chưa rõ ràng.</w:t>
      </w:r>
    </w:p>
    <w:p w14:paraId="33F2DC0B"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Trong quan hệ Việt Nam – Trung Quốc, doanh nghiệp cần theo dõi cả yêu cầu TBT và các biện pháp an toàn, kiểm dịch động thực vật có liên quan. Phạm vi của luận văn tập trung vào tiêu chuẩn nhãn thực phẩm, vì vậy không phân tích sâu toàn bộ hệ thống SPS. Việc giới hạn này giúp nghiên cứu duy trì trọng tâm giữa dịch thuật, ghi nhãn và thương mại.</w:t>
      </w:r>
    </w:p>
    <w:p w14:paraId="06F06F10" w14:textId="10AB5196" w:rsidR="00F401A2" w:rsidRPr="00E857A5" w:rsidRDefault="00AB3D06" w:rsidP="00546604">
      <w:pPr>
        <w:pStyle w:val="b63ee27f-4cf3-414c-9275-d88e3f90795e"/>
        <w:snapToGrid w:val="0"/>
        <w:spacing w:line="360" w:lineRule="auto"/>
        <w:ind w:firstLineChars="100" w:firstLine="260"/>
        <w:outlineLvl w:val="1"/>
        <w:rPr>
          <w:rFonts w:ascii="Times New Roman" w:hAnsi="Times New Roman"/>
          <w:i/>
          <w:iCs/>
          <w:szCs w:val="26"/>
          <w:lang w:val="vi-VN"/>
        </w:rPr>
      </w:pPr>
      <w:bookmarkStart w:id="144" w:name="_Toc238482214"/>
      <w:bookmarkStart w:id="145" w:name="_Toc238744710"/>
      <w:bookmarkStart w:id="146" w:name="_Toc243435157"/>
      <w:bookmarkStart w:id="147" w:name="_Toc243951794"/>
      <w:r w:rsidRPr="00E857A5">
        <w:rPr>
          <w:rFonts w:ascii="Times New Roman" w:hAnsi="Times New Roman"/>
          <w:i/>
          <w:iCs/>
          <w:szCs w:val="26"/>
          <w:lang w:val="vi-VN"/>
        </w:rPr>
        <w:lastRenderedPageBreak/>
        <w:t>1</w:t>
      </w:r>
      <w:r w:rsidR="00F401A2" w:rsidRPr="00E857A5">
        <w:rPr>
          <w:rFonts w:ascii="Times New Roman" w:hAnsi="Times New Roman"/>
          <w:i/>
          <w:iCs/>
          <w:szCs w:val="26"/>
          <w:lang w:val="vi-VN"/>
        </w:rPr>
        <w:t>.4.3. Vai trò của tiêu chuẩn và ghi nhãn</w:t>
      </w:r>
      <w:bookmarkEnd w:id="144"/>
      <w:bookmarkEnd w:id="145"/>
      <w:bookmarkEnd w:id="146"/>
      <w:bookmarkEnd w:id="147"/>
    </w:p>
    <w:p w14:paraId="50E15CDA"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Tiêu chuẩn cung cấp những yêu cầu, đặc tính hoặc phương pháp chung nhằm bảo đảm mức độ thống nhất của sản phẩm, quy trình và dịch vụ. Trong lĩnh vực thực phẩm, tiêu chuẩn có thể liên quan đến an toàn, thành phần, phương pháp thử, bao bì và thông tin cung cấp cho người tiêu dùng. Việc áp dụng tiêu chuẩn giúp doanh nghiệp kiểm soát chất lượng, chứng minh sự phù hợp và thuận lợi hơn khi trao đổi với đối tác.</w:t>
      </w:r>
    </w:p>
    <w:p w14:paraId="70B3FF31"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Cần phân biệt tiêu chuẩn với quy chuẩn kỹ thuật trong hệ thống pháp luật Việt Nam. Theo Luật Tiêu chuẩn và Quy chuẩn kỹ thuật, tiêu chuẩn về nguyên tắc được áp dụng tự nguyện, nhưng có thể trở thành bắt buộc khi được viện dẫn trong văn bản quy phạm pháp luật hoặc quy chuẩn kỹ thuật. Quy chuẩn kỹ thuật quy định mức giới hạn và yêu cầu bắt buộc phải tuân thủ. Sự phân biệt này có ý nghĩa đối với dịch thuật vì cách chuyển sai loại văn bản có thể làm người đọc hiểu sai tính bắt buộc.</w:t>
      </w:r>
    </w:p>
    <w:p w14:paraId="4451FF80"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Đối với Trung Quốc, GB 7718-2025 và GB 28050-2025 thuộc hệ thống tiêu chuẩn quốc gia về an toàn thực phẩm. GB 7718-2025 quy định các nội dung chung về nhãn thực phẩm bao gói sẵn, bao gồm tên thực phẩm, bảng thành phần, thông tin nhà sản xuất, ngày tháng, điều kiện bảo quản, chất gây dị ứng và nhãn số. GB 28050-2025 tập trung vào nhãn dinh dưỡng, quy định thành phần bắt buộc, giá trị tham chiếu dinh dưỡng, tuyên bố dinh dưỡng, cách trình bày bảng và câu cảnh báo. Hai văn bản được công bố năm 2025 và dự kiến có hiệu lực từ ngày 16 tháng 3 năm 2027.</w:t>
      </w:r>
    </w:p>
    <w:p w14:paraId="18C39F5A"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Ghi nhãn thực phẩm thực hiện đồng thời nhiều chức năng. Đối với người tiêu dùng, nhãn cung cấp thông tin để lựa chọn, sử dụng và bảo quản sản phẩm. Đối với cơ quan quản lý, nhãn là một cơ sở kiểm tra sự phù hợp giữa sản phẩm và thông tin doanh nghiệp công bố. Đối với doanh nghiệp, nhãn là kết quả phối hợp giữa sản xuất, kiểm nghiệm, pháp chế, thiết kế và tiếp thị.</w:t>
      </w:r>
    </w:p>
    <w:p w14:paraId="23C50EF9"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Trong thương mại quốc tế, nhãn còn có chức năng kết nối các hệ thống quy định. Một sản phẩm được sản xuất tại Việt Nam nhưng bán tại Trung Quốc có thể phải điều chỉnh nội dung và cách trình bày theo quy định của thị trường Trung Quốc. Do đó, bản dịch nhãn không nên được thực hiện như hoạt động thay thế từ ngữ đơn thuần. </w:t>
      </w:r>
      <w:r w:rsidRPr="00E857A5">
        <w:rPr>
          <w:rFonts w:ascii="Times New Roman" w:hAnsi="Times New Roman"/>
          <w:sz w:val="26"/>
          <w:szCs w:val="26"/>
          <w:lang w:val="vi-VN"/>
        </w:rPr>
        <w:lastRenderedPageBreak/>
        <w:t>Người dịch cần hiểu sản phẩm, đối tượng tiêu dùng, quy định áp dụng và nguồn dữ liệu kỹ thuật.</w:t>
      </w:r>
    </w:p>
    <w:p w14:paraId="59DC20AD" w14:textId="77777777" w:rsidR="00F401A2" w:rsidRPr="00E857A5" w:rsidRDefault="00F401A2" w:rsidP="00124997">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Việc dịch chính xác GB 7718-2025 và GB 28050-2025 có thể hỗ trợ doanh nghiệp nhận diện những thay đổi trước thời điểm các tiêu chuẩn có hiệu lực. Tuy nhiên, các bản dịch trong luận văn chỉ mang giá trị nghiên cứu và tham khảo. Khi triển khai thực tế, doanh nghiệp cần sử dụng nguyên bản chính thức, hướng dẫn của cơ quan Trung Quốc, yêu cầu của nhà nhập khẩu và ý kiến chuyên gia khi cần thiết.</w:t>
      </w:r>
    </w:p>
    <w:p w14:paraId="6CDE6BDB" w14:textId="5ED55470" w:rsidR="00F401A2" w:rsidRPr="00E857A5" w:rsidRDefault="00FD48ED" w:rsidP="00546604">
      <w:pPr>
        <w:pStyle w:val="b63ee27f-4cf3-414c-9275-d88e3f90795e"/>
        <w:snapToGrid w:val="0"/>
        <w:spacing w:line="360" w:lineRule="auto"/>
        <w:ind w:firstLineChars="100" w:firstLine="260"/>
        <w:outlineLvl w:val="1"/>
        <w:rPr>
          <w:rFonts w:ascii="Times New Roman" w:hAnsi="Times New Roman"/>
          <w:i/>
          <w:iCs/>
          <w:szCs w:val="26"/>
          <w:lang w:val="vi-VN"/>
        </w:rPr>
      </w:pPr>
      <w:bookmarkStart w:id="148" w:name="_Toc238482215"/>
      <w:bookmarkStart w:id="149" w:name="_Toc238744711"/>
      <w:bookmarkStart w:id="150" w:name="_Toc243435158"/>
      <w:bookmarkStart w:id="151" w:name="_Toc243951795"/>
      <w:r w:rsidRPr="00E857A5">
        <w:rPr>
          <w:rFonts w:ascii="Times New Roman" w:hAnsi="Times New Roman"/>
          <w:i/>
          <w:iCs/>
          <w:szCs w:val="26"/>
          <w:lang w:val="vi-VN"/>
        </w:rPr>
        <w:t>1</w:t>
      </w:r>
      <w:r w:rsidR="00F401A2" w:rsidRPr="00E857A5">
        <w:rPr>
          <w:rFonts w:ascii="Times New Roman" w:hAnsi="Times New Roman"/>
          <w:i/>
          <w:iCs/>
          <w:szCs w:val="26"/>
          <w:lang w:val="vi-VN"/>
        </w:rPr>
        <w:t>.4.4. Vấn đề tuân thủ tiêu chuẩn của doanh nghiệp Việt Nam</w:t>
      </w:r>
      <w:bookmarkEnd w:id="148"/>
      <w:bookmarkEnd w:id="149"/>
      <w:bookmarkEnd w:id="150"/>
      <w:bookmarkEnd w:id="151"/>
    </w:p>
    <w:p w14:paraId="2BDC96B0" w14:textId="77777777" w:rsidR="00F401A2" w:rsidRPr="00E857A5" w:rsidRDefault="00F401A2" w:rsidP="00124997">
      <w:pPr>
        <w:pStyle w:val="21bc9c4b-6a32-43e5-beaa-fd2d792c5735"/>
        <w:keepNext w:val="0"/>
        <w:keepLines w:val="0"/>
        <w:snapToGrid w:val="0"/>
        <w:spacing w:line="360" w:lineRule="auto"/>
        <w:ind w:firstLineChars="200" w:firstLine="520"/>
        <w:jc w:val="both"/>
        <w:outlineLvl w:val="9"/>
        <w:rPr>
          <w:rFonts w:ascii="Times New Roman" w:hAnsi="Times New Roman"/>
          <w:b w:val="0"/>
          <w:bCs w:val="0"/>
          <w:sz w:val="26"/>
          <w:szCs w:val="26"/>
          <w:lang w:val="vi-VN"/>
        </w:rPr>
      </w:pPr>
      <w:r w:rsidRPr="00E857A5">
        <w:rPr>
          <w:rFonts w:ascii="Times New Roman" w:hAnsi="Times New Roman"/>
          <w:b w:val="0"/>
          <w:bCs w:val="0"/>
          <w:sz w:val="26"/>
          <w:szCs w:val="26"/>
          <w:lang w:val="vi-VN"/>
        </w:rPr>
        <w:t>Tuân thủ tiêu chuẩn trong hoạt động xuất khẩu là quá trình doanh nghiệp nhận diện yêu cầu của thị trường, điều chỉnh sản phẩm và hồ sơ, kiểm tra sự phù hợp, duy trì bằng chứng và cập nhật thay đổi. Đối với doanh nghiệp thực phẩm, quá trình này có thể bao gồm kiểm soát nguyên liệu, an toàn sản xuất, truy xuất nguồn gốc, kiểm nghiệm, bao bì, nhãn và điều kiện vận chuyển.</w:t>
      </w:r>
    </w:p>
    <w:p w14:paraId="488DA798" w14:textId="77777777" w:rsidR="00F401A2" w:rsidRPr="00E857A5" w:rsidRDefault="00F401A2" w:rsidP="00124997">
      <w:pPr>
        <w:pStyle w:val="21bc9c4b-6a32-43e5-beaa-fd2d792c5735"/>
        <w:keepNext w:val="0"/>
        <w:keepLines w:val="0"/>
        <w:snapToGrid w:val="0"/>
        <w:spacing w:line="360" w:lineRule="auto"/>
        <w:ind w:firstLineChars="200" w:firstLine="520"/>
        <w:jc w:val="both"/>
        <w:outlineLvl w:val="9"/>
        <w:rPr>
          <w:rFonts w:ascii="Times New Roman" w:hAnsi="Times New Roman"/>
          <w:b w:val="0"/>
          <w:bCs w:val="0"/>
          <w:sz w:val="26"/>
          <w:szCs w:val="26"/>
          <w:lang w:val="vi-VN"/>
        </w:rPr>
      </w:pPr>
      <w:r w:rsidRPr="00E857A5">
        <w:rPr>
          <w:rFonts w:ascii="Times New Roman" w:hAnsi="Times New Roman"/>
          <w:b w:val="0"/>
          <w:bCs w:val="0"/>
          <w:sz w:val="26"/>
          <w:szCs w:val="26"/>
          <w:lang w:val="vi-VN"/>
        </w:rPr>
        <w:t>Tại Việt Nam,</w:t>
      </w:r>
      <w:r w:rsidRPr="00E857A5">
        <w:rPr>
          <w:rFonts w:ascii="等线" w:hAnsi="等线"/>
          <w:lang w:val="vi-VN"/>
        </w:rPr>
        <w:t xml:space="preserve"> </w:t>
      </w:r>
      <w:r w:rsidRPr="00E857A5">
        <w:rPr>
          <w:rFonts w:ascii="Times New Roman" w:hAnsi="Times New Roman"/>
          <w:b w:val="0"/>
          <w:bCs w:val="0"/>
          <w:sz w:val="26"/>
          <w:szCs w:val="26"/>
          <w:lang w:val="vi-VN"/>
        </w:rPr>
        <w:t>ba</w:t>
      </w:r>
      <w:r w:rsidRPr="00E857A5">
        <w:rPr>
          <w:rFonts w:ascii="Times New Roman" w:hAnsi="Times New Roman"/>
          <w:b w:val="0"/>
          <w:bCs w:val="0"/>
          <w:lang w:val="vi-VN"/>
        </w:rPr>
        <w:t xml:space="preserve"> </w:t>
      </w:r>
      <w:r w:rsidRPr="00E857A5">
        <w:rPr>
          <w:rFonts w:ascii="Times New Roman" w:hAnsi="Times New Roman"/>
          <w:b w:val="0"/>
          <w:bCs w:val="0"/>
          <w:sz w:val="26"/>
          <w:szCs w:val="26"/>
          <w:lang w:val="vi-VN"/>
        </w:rPr>
        <w:t>tiêu chuẩn quốc gia TCVN 7087:2013, TCVN 7088:2025 và TCVN 14429:2025 tạo thành một hệ thống tiêu chuẩn quốc gia điều chỉnh việc ghi nhãn thực phẩm bao gói sẵn, ghi nhãn dinh dưỡng và công bố dinh dưỡng/sức khỏe. Đối với hàng hóa xuất khẩu, nội dung nhãn còn phải đáp ứng pháp luật của nước nhập khẩu và thỏa thuận thương mại có liên quan.</w:t>
      </w:r>
    </w:p>
    <w:p w14:paraId="7D633AE5" w14:textId="77777777" w:rsidR="00F401A2" w:rsidRPr="00E857A5" w:rsidRDefault="00F401A2" w:rsidP="00124997">
      <w:pPr>
        <w:pStyle w:val="21bc9c4b-6a32-43e5-beaa-fd2d792c5735"/>
        <w:keepNext w:val="0"/>
        <w:keepLines w:val="0"/>
        <w:snapToGrid w:val="0"/>
        <w:spacing w:line="360" w:lineRule="auto"/>
        <w:ind w:firstLineChars="200" w:firstLine="520"/>
        <w:jc w:val="both"/>
        <w:outlineLvl w:val="9"/>
        <w:rPr>
          <w:rFonts w:ascii="Times New Roman" w:hAnsi="Times New Roman"/>
          <w:b w:val="0"/>
          <w:bCs w:val="0"/>
          <w:sz w:val="26"/>
          <w:szCs w:val="26"/>
          <w:lang w:val="vi-VN"/>
        </w:rPr>
      </w:pPr>
      <w:r w:rsidRPr="00E857A5">
        <w:rPr>
          <w:rFonts w:ascii="Times New Roman" w:hAnsi="Times New Roman"/>
          <w:b w:val="0"/>
          <w:bCs w:val="0"/>
          <w:sz w:val="26"/>
          <w:szCs w:val="26"/>
          <w:lang w:val="vi-VN"/>
        </w:rPr>
        <w:t>Điều đó có nghĩa là việc đáp ứng quy định của Việt Nam chưa đủ để bảo đảm sản phẩm có thể lưu thông tại Trung Quốc. Doanh nghiệp phải đối chiếu yêu cầu của thị trường đích, đặc biệt đối với sản phẩm được đóng gói để bán trực tiếp cho người tiêu dùng. Một nhãn phù hợp với quy định Việt Nam có thể vẫn cần điều chỉnh tên gọi, thành phần, bảng dinh dưỡng, cảnh báo và cách trình bày khi sử dụng tại Trung Quốc.</w:t>
      </w:r>
    </w:p>
    <w:p w14:paraId="62D76ABC" w14:textId="77777777" w:rsidR="00F401A2" w:rsidRPr="00E857A5" w:rsidRDefault="00F401A2" w:rsidP="00124997">
      <w:pPr>
        <w:pStyle w:val="21bc9c4b-6a32-43e5-beaa-fd2d792c5735"/>
        <w:keepNext w:val="0"/>
        <w:keepLines w:val="0"/>
        <w:snapToGrid w:val="0"/>
        <w:spacing w:line="360" w:lineRule="auto"/>
        <w:ind w:firstLineChars="200" w:firstLine="520"/>
        <w:jc w:val="both"/>
        <w:outlineLvl w:val="9"/>
        <w:rPr>
          <w:rFonts w:ascii="Times New Roman" w:hAnsi="Times New Roman"/>
          <w:b w:val="0"/>
          <w:bCs w:val="0"/>
          <w:sz w:val="26"/>
          <w:szCs w:val="26"/>
          <w:lang w:val="vi-VN"/>
        </w:rPr>
      </w:pPr>
      <w:r w:rsidRPr="00E857A5">
        <w:rPr>
          <w:rFonts w:ascii="Times New Roman" w:hAnsi="Times New Roman"/>
          <w:b w:val="0"/>
          <w:bCs w:val="0"/>
          <w:sz w:val="26"/>
          <w:szCs w:val="26"/>
          <w:lang w:val="vi-VN"/>
        </w:rPr>
        <w:t>Vấn đề tuân thủ trở nên phức tạp hơn khi tiêu chuẩn được sửa đổi. Khi GB 7718-2025 và GB 28050-2025 thay thế phiên bản năm 2011, doanh nghiệp cần rà soát sự khác biệt, xác định sản phẩm thuộc phạm vi nào và lập kế hoạch thay đổi trước thời điểm áp dụng. Việc thay đổi nhãn có thể kéo theo điều chỉnh khuôn in, thiết kế bao bì, hồ sơ sản phẩm, phần mềm quản lý dữ liệu và quy trình phê duyệt nội bộ.</w:t>
      </w:r>
    </w:p>
    <w:p w14:paraId="7D269EC3" w14:textId="77777777" w:rsidR="00F401A2" w:rsidRPr="00E857A5" w:rsidRDefault="00F401A2" w:rsidP="00124997">
      <w:pPr>
        <w:pStyle w:val="21bc9c4b-6a32-43e5-beaa-fd2d792c5735"/>
        <w:keepNext w:val="0"/>
        <w:keepLines w:val="0"/>
        <w:snapToGrid w:val="0"/>
        <w:spacing w:line="360" w:lineRule="auto"/>
        <w:ind w:firstLineChars="200" w:firstLine="520"/>
        <w:jc w:val="both"/>
        <w:outlineLvl w:val="9"/>
        <w:rPr>
          <w:rFonts w:ascii="Times New Roman" w:hAnsi="Times New Roman"/>
          <w:b w:val="0"/>
          <w:bCs w:val="0"/>
          <w:sz w:val="26"/>
          <w:szCs w:val="26"/>
          <w:lang w:val="vi-VN"/>
        </w:rPr>
      </w:pPr>
      <w:r w:rsidRPr="00E857A5">
        <w:rPr>
          <w:rFonts w:ascii="Times New Roman" w:hAnsi="Times New Roman"/>
          <w:b w:val="0"/>
          <w:bCs w:val="0"/>
          <w:sz w:val="26"/>
          <w:szCs w:val="26"/>
          <w:lang w:val="vi-VN"/>
        </w:rPr>
        <w:lastRenderedPageBreak/>
        <w:t>Đối với doanh nghiệp thủy sản, trong đó có doanh nghiệp cá tra, yêu cầu tuân thủ phụ thuộc vào dạng sản phẩm và kênh phân phối. Cá tra nguyên liệu, phi lê đông lạnh đóng gói lớn cho nhà chế biến và sản phẩm bao gói sẵn bán lẻ không nhất thiết chịu cùng một yêu cầu ghi nhãn. Vì vậy, phân tích cần tránh khái quát rằng mọi sản phẩm cá tra đều phải thể hiện toàn bộ nội dung giống nhau. Doanh nghiệp cần xác định rõ sản phẩm có cung cấp trực tiếp cho người tiêu dùng hay không, có chế biến thêm tại Trung Quốc hay không và bên nào chịu trách nhiệm đối với nhãn cuối cùng.</w:t>
      </w:r>
    </w:p>
    <w:p w14:paraId="4DA59154" w14:textId="77777777" w:rsidR="00F401A2" w:rsidRPr="00E857A5" w:rsidRDefault="00F401A2" w:rsidP="00124997">
      <w:pPr>
        <w:pStyle w:val="21bc9c4b-6a32-43e5-beaa-fd2d792c5735"/>
        <w:keepNext w:val="0"/>
        <w:keepLines w:val="0"/>
        <w:snapToGrid w:val="0"/>
        <w:spacing w:line="360" w:lineRule="auto"/>
        <w:ind w:firstLineChars="200" w:firstLine="520"/>
        <w:jc w:val="both"/>
        <w:outlineLvl w:val="9"/>
        <w:rPr>
          <w:rFonts w:ascii="Times New Roman" w:hAnsi="Times New Roman"/>
          <w:b w:val="0"/>
          <w:bCs w:val="0"/>
          <w:sz w:val="26"/>
          <w:szCs w:val="26"/>
          <w:lang w:val="vi-VN"/>
        </w:rPr>
      </w:pPr>
      <w:r w:rsidRPr="00E857A5">
        <w:rPr>
          <w:rFonts w:ascii="Times New Roman" w:hAnsi="Times New Roman"/>
          <w:b w:val="0"/>
          <w:bCs w:val="0"/>
          <w:sz w:val="26"/>
          <w:szCs w:val="26"/>
          <w:lang w:val="vi-VN"/>
        </w:rPr>
        <w:t>Nhiều doanh nghiệp thủy sản áp dụng các hệ thống quản lý chất lượng và chứng nhận theo yêu cầu của thị trường, chẳng hạn HACCP, ISO 22000, BRCGS, ASC, BAP hoặc GlobalG.A.P. Các hệ thống này có phạm vi và mục tiêu khác nhau nhưng nhìn chung đều nhấn mạnh kiểm soát quy trình, truy xuất nguồn gốc, quản lý hồ sơ và khả năng chứng minh sự phù hợp. Việc có chứng nhận không tự động bảo đảm nhãn đáp ứng mọi quy định của Trung Quốc, nhưng có thể cung cấp nền tảng dữ liệu và quản trị giúp doanh nghiệp chuẩn bị thông tin chính xác hơn.</w:t>
      </w:r>
    </w:p>
    <w:p w14:paraId="63C53255" w14:textId="77777777" w:rsidR="00F401A2" w:rsidRPr="00E857A5" w:rsidRDefault="00F401A2" w:rsidP="00124997">
      <w:pPr>
        <w:pStyle w:val="21bc9c4b-6a32-43e5-beaa-fd2d792c5735"/>
        <w:keepNext w:val="0"/>
        <w:keepLines w:val="0"/>
        <w:snapToGrid w:val="0"/>
        <w:spacing w:line="360" w:lineRule="auto"/>
        <w:ind w:firstLineChars="200" w:firstLine="520"/>
        <w:jc w:val="both"/>
        <w:outlineLvl w:val="9"/>
        <w:rPr>
          <w:rFonts w:ascii="Times New Roman" w:hAnsi="Times New Roman"/>
          <w:b w:val="0"/>
          <w:bCs w:val="0"/>
          <w:sz w:val="26"/>
          <w:szCs w:val="26"/>
          <w:lang w:val="vi-VN"/>
        </w:rPr>
      </w:pPr>
      <w:r w:rsidRPr="00E857A5">
        <w:rPr>
          <w:rFonts w:ascii="Times New Roman" w:hAnsi="Times New Roman"/>
          <w:b w:val="0"/>
          <w:bCs w:val="0"/>
          <w:sz w:val="26"/>
          <w:szCs w:val="26"/>
          <w:lang w:val="vi-VN"/>
        </w:rPr>
        <w:t>Trong quy trình tuân thủ, dịch thuật xuất hiện ở nhiều giai đoạn. Bộ phận pháp chế hoặc xuất nhập khẩu cần dịch tiêu chuẩn và thông báo; bộ phận kỹ thuật cần đối chiếu tên thành phần, phụ gia và chỉ tiêu dinh dưỡng; bộ phận thiết kế cần chuyển nội dung thành nhãn; đối tác nhập khẩu có thể yêu cầu giải thích hoặc sửa đổi. Nếu các bộ phận sử dụng những cách dịch thuật ngữ khác nhau, nguy cơ sai lệch và phải chỉnh sửa sẽ tăng lên.</w:t>
      </w:r>
    </w:p>
    <w:p w14:paraId="1F28D986" w14:textId="77777777" w:rsidR="00F401A2" w:rsidRPr="00E857A5" w:rsidRDefault="00F401A2" w:rsidP="00124997">
      <w:pPr>
        <w:pStyle w:val="21bc9c4b-6a32-43e5-beaa-fd2d792c5735"/>
        <w:keepNext w:val="0"/>
        <w:keepLines w:val="0"/>
        <w:snapToGrid w:val="0"/>
        <w:spacing w:line="360" w:lineRule="auto"/>
        <w:ind w:firstLineChars="200" w:firstLine="520"/>
        <w:jc w:val="both"/>
        <w:outlineLvl w:val="9"/>
        <w:rPr>
          <w:rFonts w:ascii="Times New Roman" w:hAnsi="Times New Roman"/>
          <w:b w:val="0"/>
          <w:bCs w:val="0"/>
          <w:sz w:val="26"/>
          <w:szCs w:val="26"/>
          <w:lang w:val="vi-VN"/>
        </w:rPr>
      </w:pPr>
      <w:r w:rsidRPr="00E857A5">
        <w:rPr>
          <w:rFonts w:ascii="Times New Roman" w:hAnsi="Times New Roman"/>
          <w:b w:val="0"/>
          <w:bCs w:val="0"/>
          <w:sz w:val="26"/>
          <w:szCs w:val="26"/>
          <w:lang w:val="vi-VN"/>
        </w:rPr>
        <w:t>AI có thể hỗ trợ doanh nghiệp tạo bản dịch ban đầu và nhận diện nhanh những phần cần quan tâm. Tuy nhiên, do văn bản pháp quy chứa điều kiện, ngoại lệ và thuật ngữ có tính hệ thống, doanh nghiệp không nên sử dụng trực tiếp đầu ra AI mà không kiểm tra. Quy trình thận trọng có thể gồm: tạo bản dịch sơ bộ; đối chiếu với nguyên bản; kiểm tra thuật ngữ bằng văn bản chính thức; rà soát bởi người có chuyên môn; và xác nhận nội dung nhãn với đối tác hoặc đơn vị tư vấn khi cần thiết.</w:t>
      </w:r>
    </w:p>
    <w:p w14:paraId="7D2D99B5" w14:textId="77777777" w:rsidR="00F401A2" w:rsidRPr="00E857A5" w:rsidRDefault="00F401A2" w:rsidP="00124997">
      <w:pPr>
        <w:pStyle w:val="21bc9c4b-6a32-43e5-beaa-fd2d792c5735"/>
        <w:keepNext w:val="0"/>
        <w:keepLines w:val="0"/>
        <w:snapToGrid w:val="0"/>
        <w:spacing w:line="360" w:lineRule="auto"/>
        <w:ind w:firstLineChars="200" w:firstLine="520"/>
        <w:jc w:val="both"/>
        <w:outlineLvl w:val="9"/>
        <w:rPr>
          <w:rFonts w:ascii="Times New Roman" w:hAnsi="Times New Roman"/>
          <w:b w:val="0"/>
          <w:bCs w:val="0"/>
          <w:sz w:val="26"/>
          <w:szCs w:val="26"/>
          <w:lang w:val="vi-VN"/>
        </w:rPr>
      </w:pPr>
      <w:r w:rsidRPr="00E857A5">
        <w:rPr>
          <w:rFonts w:ascii="Times New Roman" w:hAnsi="Times New Roman"/>
          <w:b w:val="0"/>
          <w:bCs w:val="0"/>
          <w:sz w:val="26"/>
          <w:szCs w:val="26"/>
          <w:lang w:val="vi-VN"/>
        </w:rPr>
        <w:t xml:space="preserve">Một hạn chế thực tế của doanh nghiệp vừa và nhỏ là thiếu bộ phận chuyên trách về pháp chế và ngôn ngữ. Doanh nghiệp có thể phụ thuộc vào bản dịch của đối tác, công cụ trực tuyến hoặc thông tin thứ cấp. Trong trường hợp này, khả năng tiếp cận </w:t>
      </w:r>
      <w:r w:rsidRPr="00E857A5">
        <w:rPr>
          <w:rFonts w:ascii="Times New Roman" w:hAnsi="Times New Roman"/>
          <w:b w:val="0"/>
          <w:bCs w:val="0"/>
          <w:sz w:val="26"/>
          <w:szCs w:val="26"/>
          <w:lang w:val="vi-VN"/>
        </w:rPr>
        <w:lastRenderedPageBreak/>
        <w:t>bản dịch rõ ràng và có chú thích nguồn tham chiếu có thể hỗ trợ việc chuẩn bị, nhưng vẫn cần phân biệt giữa tài liệu tham khảo và hướng dẫn có thẩm quyền.</w:t>
      </w:r>
    </w:p>
    <w:p w14:paraId="596E9F27" w14:textId="77777777" w:rsidR="00F401A2" w:rsidRPr="00E857A5" w:rsidRDefault="00F401A2" w:rsidP="00124997">
      <w:pPr>
        <w:pStyle w:val="21bc9c4b-6a32-43e5-beaa-fd2d792c5735"/>
        <w:keepNext w:val="0"/>
        <w:keepLines w:val="0"/>
        <w:snapToGrid w:val="0"/>
        <w:spacing w:line="360" w:lineRule="auto"/>
        <w:ind w:firstLineChars="200" w:firstLine="520"/>
        <w:jc w:val="both"/>
        <w:outlineLvl w:val="9"/>
        <w:rPr>
          <w:rFonts w:ascii="Times New Roman" w:hAnsi="Times New Roman"/>
          <w:b w:val="0"/>
          <w:bCs w:val="0"/>
          <w:sz w:val="26"/>
          <w:szCs w:val="26"/>
          <w:lang w:val="vi-VN"/>
        </w:rPr>
      </w:pPr>
      <w:r w:rsidRPr="00E857A5">
        <w:rPr>
          <w:rFonts w:ascii="Times New Roman" w:hAnsi="Times New Roman"/>
          <w:b w:val="0"/>
          <w:bCs w:val="0"/>
          <w:sz w:val="26"/>
          <w:szCs w:val="26"/>
          <w:lang w:val="vi-VN"/>
        </w:rPr>
        <w:t>Từ góc độ Việt Nam học, vấn đề tuân thủ không chỉ là câu chuyện của một văn bản kỹ thuật. Nó phản ánh khả năng thích ứng của doanh nghiệp Việt Nam trước sự thay đổi của thể chế thương mại khu vực, năng lực tiếp nhận tri thức bằng ngôn ngữ nước ngoài và mức độ phối hợp giữa sản xuất, kỹ thuật, pháp lý và thị trường. Dịch thuật Trung – Việt vì vậy là một mắt xích trong quá trình hội nhập, dù không phải yếu tố duy nhất quyết định thành công xuất khẩu.</w:t>
      </w:r>
    </w:p>
    <w:p w14:paraId="03DC7250" w14:textId="3A3705C6" w:rsidR="00DE653D" w:rsidRPr="00E857A5" w:rsidRDefault="00F401A2" w:rsidP="00DE653D">
      <w:pPr>
        <w:pStyle w:val="21bc9c4b-6a32-43e5-beaa-fd2d792c5735"/>
        <w:keepNext w:val="0"/>
        <w:keepLines w:val="0"/>
        <w:snapToGrid w:val="0"/>
        <w:spacing w:line="360" w:lineRule="auto"/>
        <w:ind w:firstLineChars="200" w:firstLine="520"/>
        <w:jc w:val="both"/>
        <w:outlineLvl w:val="9"/>
        <w:rPr>
          <w:rFonts w:ascii="Times New Roman" w:hAnsi="Times New Roman"/>
          <w:b w:val="0"/>
          <w:bCs w:val="0"/>
          <w:sz w:val="26"/>
          <w:szCs w:val="26"/>
          <w:lang w:val="vi-VN"/>
        </w:rPr>
      </w:pPr>
      <w:r w:rsidRPr="00E857A5">
        <w:rPr>
          <w:rFonts w:ascii="Times New Roman" w:hAnsi="Times New Roman"/>
          <w:b w:val="0"/>
          <w:bCs w:val="0"/>
          <w:sz w:val="26"/>
          <w:szCs w:val="26"/>
          <w:lang w:val="vi-VN"/>
        </w:rPr>
        <w:t xml:space="preserve">Tóm lại, cơ sở lý luận và thực tiễn được trình bày trong chương này cho thấy việc đánh giá bản dịch AI phải được đặt ở giao điểm của công nghệ, ngôn ngữ, pháp quy và thương mại. ChatGPT và DeepSeek có thể hỗ trợ xử lý nhanh văn bản tiếng Trung, </w:t>
      </w:r>
      <w:r w:rsidR="00BA78E5" w:rsidRPr="00E857A5">
        <w:rPr>
          <w:rFonts w:ascii="Times New Roman" w:hAnsi="Times New Roman"/>
          <w:b w:val="0"/>
          <w:bCs w:val="0"/>
          <w:sz w:val="26"/>
          <w:szCs w:val="26"/>
          <w:lang w:val="vi-VN"/>
        </w:rPr>
        <w:t xml:space="preserve">nhưng chất lượng đầu ra phải được xem xét thống nhất theo sáu phương diện: độ đầy đủ; độ chính xác nội dung; độ chính xác và nhất quán thuật ngữ; </w:t>
      </w:r>
      <w:r w:rsidR="00B358D4" w:rsidRPr="00E857A5">
        <w:rPr>
          <w:rFonts w:ascii="Times New Roman" w:hAnsi="Times New Roman"/>
          <w:b w:val="0"/>
          <w:bCs w:val="0"/>
          <w:sz w:val="26"/>
          <w:szCs w:val="26"/>
          <w:lang w:val="vi-VN"/>
        </w:rPr>
        <w:t>bảo toàn mức độ</w:t>
      </w:r>
      <w:r w:rsidR="00BA78E5" w:rsidRPr="00E857A5">
        <w:rPr>
          <w:rFonts w:ascii="Times New Roman" w:hAnsi="Times New Roman"/>
          <w:b w:val="0"/>
          <w:bCs w:val="0"/>
          <w:sz w:val="26"/>
          <w:szCs w:val="26"/>
          <w:lang w:val="vi-VN"/>
        </w:rPr>
        <w:t xml:space="preserve"> quy phạm; tính rõ ràng và phù hợp với diễn ngôn pháp quy; và độ chính xác của bảng biểu, đơn vị cùng cấu trúc trình bày. Những cơ sở này được vận dụng trong chương tiếp theo để phân tích bản dịch của GB 7718-2025 và GB 28050-2025.</w:t>
      </w:r>
    </w:p>
    <w:p w14:paraId="0528B095" w14:textId="18F0CC18" w:rsidR="001030FF" w:rsidRPr="00E857A5" w:rsidRDefault="006C074F" w:rsidP="0010501E">
      <w:pPr>
        <w:pStyle w:val="acbfdd8b-e11b-4d36-88ff-6049b138f862"/>
        <w:spacing w:line="360" w:lineRule="auto"/>
        <w:ind w:firstLineChars="200" w:firstLine="520"/>
        <w:jc w:val="both"/>
        <w:outlineLvl w:val="9"/>
        <w:rPr>
          <w:rFonts w:ascii="Times New Roman" w:hAnsi="Times New Roman"/>
          <w:b/>
          <w:bCs w:val="0"/>
          <w:sz w:val="26"/>
          <w:szCs w:val="26"/>
          <w:lang w:val="vi-VN"/>
        </w:rPr>
      </w:pPr>
      <w:r w:rsidRPr="00E857A5">
        <w:rPr>
          <w:rFonts w:ascii="Times New Roman" w:hAnsi="Times New Roman"/>
          <w:b/>
          <w:bCs w:val="0"/>
          <w:sz w:val="26"/>
          <w:szCs w:val="26"/>
          <w:lang w:val="vi-VN"/>
        </w:rPr>
        <w:t xml:space="preserve">Tiểu kết </w:t>
      </w:r>
    </w:p>
    <w:p w14:paraId="57AADC91" w14:textId="615BA109" w:rsidR="001030FF" w:rsidRPr="00E857A5" w:rsidRDefault="001030FF" w:rsidP="0010501E">
      <w:pPr>
        <w:pStyle w:val="acbfdd8b-e11b-4d36-88ff-6049b138f862"/>
        <w:spacing w:line="360" w:lineRule="auto"/>
        <w:ind w:firstLineChars="200" w:firstLine="520"/>
        <w:jc w:val="both"/>
        <w:outlineLvl w:val="9"/>
        <w:rPr>
          <w:rFonts w:ascii="Times New Roman" w:hAnsi="Times New Roman"/>
          <w:sz w:val="26"/>
          <w:szCs w:val="26"/>
          <w:lang w:val="vi-VN"/>
        </w:rPr>
        <w:sectPr w:rsidR="001030FF" w:rsidRPr="00E857A5" w:rsidSect="00C22DD0">
          <w:pgSz w:w="11906" w:h="16838"/>
          <w:pgMar w:top="1985" w:right="1134" w:bottom="1701" w:left="1985" w:header="851" w:footer="992" w:gutter="0"/>
          <w:cols w:space="720"/>
          <w:docGrid w:type="lines" w:linePitch="312"/>
        </w:sectPr>
      </w:pPr>
      <w:r w:rsidRPr="00E857A5">
        <w:rPr>
          <w:rFonts w:ascii="Times New Roman" w:hAnsi="Times New Roman"/>
          <w:sz w:val="26"/>
          <w:szCs w:val="26"/>
          <w:lang w:val="vi-VN"/>
        </w:rPr>
        <w:t xml:space="preserve">Chương 1 đã hệ thống hóa những cơ sở lý luận và thực tiễn liên quan đến việc ứng dụng trí tuệ nhân tạo (AI) trong dịch thuật Trung – Việt đối với văn bản pháp quy về nhãn thực phẩm. Trước hết, chương khái quát quá trình phát triển của công nghệ dịch máy, từ dịch máy dựa trên quy tắc (RBMT), dịch máy thống kê (SMT), dịch máy thần kinh (NMT) đến các mô hình ngôn ngữ lớn (LLM), đồng thời làm rõ đặc điểm, tiềm năng và giới hạn của ChatGPT và DeepSeek trong dịch thuật chuyên ngành. Tiếp đó, chương phân tích những đặc trưng ngôn ngữ của tiếng Trung và tiếng Việt, chỉ ra các thách thức trong việc chuyển dịch thuật ngữ, cấu trúc câu và cách diễn đạt mang tính quy phạm. Trên cơ sở lý thuyết về tương đương pháp lý – chức năng, chương xác định sáu phương diện đánh giá chất lượng bản dịch, bao gồm độ đầy đủ, độ chính xác nội dung, độ chính xác và nhất quán thuật ngữ, bảo toàn mức </w:t>
      </w:r>
      <w:r w:rsidRPr="00E857A5">
        <w:rPr>
          <w:rFonts w:ascii="Times New Roman" w:hAnsi="Times New Roman"/>
          <w:sz w:val="26"/>
          <w:szCs w:val="26"/>
          <w:lang w:val="vi-VN"/>
        </w:rPr>
        <w:lastRenderedPageBreak/>
        <w:t>độ quy phạm, tính rõ ràng và phù hợp với diễn ngôn pháp quy tiếng Việt, cùng độ chính xác của bảng biểu, đơn vị và cấu trúc trình bày. Bên cạnh đó, chương đặt hoạt động dịch thuật trong bối cảnh hội nhập thương mại Việt Nam – Trung Quốc, làm rõ vai trò của tiêu chuẩn ghi nhãn thực phẩm, hàng rào kỹ thuật thương mại (TBT) và yêu cầu tuân thủ của doanh nghiệp xuất khẩu. Qua đó, có thể thấy rằng AI mang lại nhiều cơ hội nâng cao hiệu quả dịch thuật nhưng chưa thể thay thế hoàn toàn vai trò kiểm tra và thẩm định của con người, đặc biệt đối với các văn bản có tính pháp lý và kỹ thuật cao. Những nội dung được trình bày trong chương này tạo nền tảng lý luận và khung phân tích cho việc nghiên cứu các tiêu chuẩn GB 7718-2025 và GB 28050-2025, đồng thời góp phần làm rõ mối quan hệ giữa chất lượng dịch thuật, khả năng tiếp cận quy định và năng lực hội nhập thương mại của doanh nghiệp Việt Nam.</w:t>
      </w:r>
    </w:p>
    <w:p w14:paraId="3B1A240E" w14:textId="6DD73558" w:rsidR="00DA439C" w:rsidRPr="00E857A5" w:rsidRDefault="00DA439C" w:rsidP="001C62F2">
      <w:pPr>
        <w:pStyle w:val="21bc9c4b-6a32-43e5-beaa-fd2d792c5735"/>
        <w:keepLines w:val="0"/>
        <w:spacing w:beforeLines="50" w:before="156" w:afterLines="50" w:after="156" w:line="360" w:lineRule="auto"/>
        <w:outlineLvl w:val="0"/>
        <w:rPr>
          <w:rFonts w:hint="eastAsia"/>
          <w:sz w:val="26"/>
          <w:szCs w:val="26"/>
          <w:lang w:val="vi-VN"/>
        </w:rPr>
      </w:pPr>
      <w:bookmarkStart w:id="152" w:name="_Toc243435159"/>
      <w:bookmarkStart w:id="153" w:name="_Toc243951796"/>
      <w:r w:rsidRPr="00E857A5">
        <w:rPr>
          <w:rFonts w:ascii="Times New Roman" w:hAnsi="Times New Roman"/>
          <w:sz w:val="26"/>
          <w:szCs w:val="26"/>
          <w:lang w:val="vi-VN"/>
        </w:rPr>
        <w:lastRenderedPageBreak/>
        <w:t xml:space="preserve">CHƯƠNG </w:t>
      </w:r>
      <w:r w:rsidR="00185C8C" w:rsidRPr="00E857A5">
        <w:rPr>
          <w:rFonts w:ascii="Times New Roman" w:hAnsi="Times New Roman"/>
          <w:sz w:val="26"/>
          <w:szCs w:val="26"/>
          <w:lang w:val="vi-VN"/>
        </w:rPr>
        <w:t>2</w:t>
      </w:r>
      <w:r w:rsidRPr="00E857A5">
        <w:rPr>
          <w:rFonts w:ascii="Times New Roman" w:hAnsi="Times New Roman"/>
          <w:sz w:val="26"/>
          <w:szCs w:val="26"/>
          <w:lang w:val="vi-VN"/>
        </w:rPr>
        <w:t>: VĂN BẢN PHÁP QUY VỀ NHÃN THỰC PHẨM VÀ Ý NGHĨA ĐỐI VỚI HỘI NHẬP THƯƠNG MẠI VIỆT NAM – TRUNG QUỐC</w:t>
      </w:r>
      <w:bookmarkEnd w:id="152"/>
      <w:bookmarkEnd w:id="153"/>
    </w:p>
    <w:p w14:paraId="74E60161" w14:textId="2120C1B2" w:rsidR="00DA439C" w:rsidRPr="00E857A5" w:rsidRDefault="00185C8C" w:rsidP="00DA439C">
      <w:pPr>
        <w:pStyle w:val="71e7dc79-1ff7-45e8-997d-0ebda3762b91"/>
        <w:keepLines w:val="0"/>
        <w:snapToGrid w:val="0"/>
        <w:spacing w:line="360" w:lineRule="auto"/>
        <w:outlineLvl w:val="0"/>
        <w:rPr>
          <w:rFonts w:ascii="Times New Roman" w:hAnsi="Times New Roman"/>
          <w:sz w:val="26"/>
          <w:szCs w:val="26"/>
          <w:lang w:val="vi-VN"/>
        </w:rPr>
      </w:pPr>
      <w:bookmarkStart w:id="154" w:name="_Toc243435160"/>
      <w:bookmarkStart w:id="155" w:name="_Toc243951797"/>
      <w:r w:rsidRPr="00E857A5">
        <w:rPr>
          <w:rFonts w:ascii="Times New Roman" w:hAnsi="Times New Roman"/>
          <w:sz w:val="26"/>
          <w:szCs w:val="26"/>
          <w:lang w:val="vi-VN"/>
        </w:rPr>
        <w:t>2</w:t>
      </w:r>
      <w:r w:rsidR="00DA439C" w:rsidRPr="00E857A5">
        <w:rPr>
          <w:rFonts w:ascii="Times New Roman" w:hAnsi="Times New Roman"/>
          <w:sz w:val="26"/>
          <w:szCs w:val="26"/>
          <w:lang w:val="vi-VN"/>
        </w:rPr>
        <w:t>.1. Hệ thống quy định ghi nhãn thực phẩm của Trung Quốc</w:t>
      </w:r>
      <w:bookmarkEnd w:id="154"/>
      <w:bookmarkEnd w:id="155"/>
    </w:p>
    <w:p w14:paraId="36CFCD57"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 xml:space="preserve">Hệ thống quản lý ghi nhãn thực phẩm bao gói sẵn của Trung Quốc được xây dựng trên cơ sở Luật An toàn thực phẩm của Cộng hòa Nhân dân Trung Hoa </w:t>
      </w:r>
      <w:proofErr w:type="gramStart"/>
      <w:r w:rsidRPr="00E857A5">
        <w:rPr>
          <w:rFonts w:ascii="Times New Roman" w:hAnsi="Times New Roman"/>
          <w:sz w:val="26"/>
          <w:szCs w:val="26"/>
          <w:lang w:val="vi-VN"/>
        </w:rPr>
        <w:t>(</w:t>
      </w:r>
      <w:r w:rsidRPr="00E857A5">
        <w:rPr>
          <w:rFonts w:ascii="Times New Roman" w:hAnsi="Times New Roman"/>
          <w:sz w:val="26"/>
          <w:szCs w:val="26"/>
          <w:lang w:val="vi-VN"/>
        </w:rPr>
        <w:t>中华人民共和国食品安全法</w:t>
      </w:r>
      <w:r w:rsidRPr="00E857A5">
        <w:rPr>
          <w:rFonts w:ascii="Times New Roman" w:hAnsi="Times New Roman"/>
          <w:sz w:val="26"/>
          <w:szCs w:val="26"/>
          <w:lang w:val="vi-VN"/>
        </w:rPr>
        <w:t>)</w:t>
      </w:r>
      <w:proofErr w:type="gramEnd"/>
      <w:r w:rsidRPr="00E857A5">
        <w:rPr>
          <w:rFonts w:ascii="Times New Roman" w:hAnsi="Times New Roman"/>
          <w:sz w:val="26"/>
          <w:szCs w:val="26"/>
          <w:lang w:val="vi-VN"/>
        </w:rPr>
        <w:t xml:space="preserve"> cùng với hệ thống Tiêu chuẩn quốc gia về an toàn thực phẩm (</w:t>
      </w:r>
      <w:r w:rsidRPr="00E857A5">
        <w:rPr>
          <w:rFonts w:ascii="Times New Roman" w:hAnsi="Times New Roman"/>
          <w:sz w:val="26"/>
          <w:szCs w:val="26"/>
          <w:lang w:val="vi-VN"/>
        </w:rPr>
        <w:t>食品安全国家标准</w:t>
      </w:r>
      <w:r w:rsidRPr="00E857A5">
        <w:rPr>
          <w:rFonts w:ascii="Times New Roman" w:hAnsi="Times New Roman"/>
          <w:sz w:val="26"/>
          <w:szCs w:val="26"/>
          <w:lang w:val="vi-VN"/>
        </w:rPr>
        <w:t xml:space="preserve"> – GB). Đây là hệ thống văn bản kỹ thuật có tính pháp lý bắt buộc, quy định thống nhất các yêu cầu về ghi nhãn, công bố thông tin, chất lượng và an toàn đối với thực phẩm bao gói sẵn lưu thông trên thị trường Trung Quốc cũng như thực phẩm nhập khẩu vào quốc gia này. Mục tiêu của hệ thống tiêu chuẩn là bảo đảm quyền được tiếp cận thông tin đầy đủ, chính xác của người tiêu dùng; tăng cường quản lý an toàn thực phẩm; đồng thời tạo môi trường cạnh tranh minh bạch và thuận lợi cho hoạt động thương mại trong nước và quốc tế.</w:t>
      </w:r>
    </w:p>
    <w:p w14:paraId="5D055A0C"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Trong hệ thống tiêu chuẩn quốc gia về ghi nhãn thực phẩm, có nhiều tiêu chuẩn điều chỉnh các nội dung chuyên biệt như tiêu chuẩn về sử dụng phụ gia thực phẩm (GB 2760), tiêu chuẩn về sử dụng chất tăng cường dinh dưỡng (GB 14880), tiêu chuẩn về ghi nhãn hương liệu thực phẩm (GB 30616) và các tiêu chuẩn liên quan đến từng nhóm sản phẩm cụ thể. Tuy nhiên, GB 7718-2025 và GB 28050-2025 được xem là hai tiêu chuẩn cốt lõi, có phạm vi điều chỉnh rộng nhất và đóng vai trò nền tảng trong toàn bộ hệ thống quy định về ghi nhãn thực phẩm bao gói sẵn của Trung Quốc.</w:t>
      </w:r>
    </w:p>
    <w:p w14:paraId="315C573A"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 xml:space="preserve">Tiêu chuẩn GB 7718-2025 – Quy tắc chung về nhãn thực phẩm bao gói sẵn GB 7718-2025 </w:t>
      </w:r>
      <w:proofErr w:type="gramStart"/>
      <w:r w:rsidRPr="00E857A5">
        <w:rPr>
          <w:rFonts w:ascii="Times New Roman" w:hAnsi="Times New Roman"/>
          <w:sz w:val="26"/>
          <w:szCs w:val="26"/>
          <w:lang w:val="vi-VN"/>
        </w:rPr>
        <w:t>(</w:t>
      </w:r>
      <w:r w:rsidRPr="00E857A5">
        <w:rPr>
          <w:rFonts w:ascii="Times New Roman" w:hAnsi="Times New Roman"/>
          <w:sz w:val="26"/>
          <w:szCs w:val="26"/>
          <w:lang w:val="vi-VN"/>
        </w:rPr>
        <w:t>食品安全国家标准</w:t>
      </w:r>
      <w:r w:rsidRPr="00E857A5">
        <w:rPr>
          <w:rFonts w:ascii="Times New Roman" w:hAnsi="Times New Roman"/>
          <w:sz w:val="26"/>
          <w:szCs w:val="26"/>
          <w:lang w:val="vi-VN"/>
        </w:rPr>
        <w:t xml:space="preserve"> </w:t>
      </w:r>
      <w:r w:rsidRPr="00E857A5">
        <w:rPr>
          <w:rFonts w:ascii="Times New Roman" w:hAnsi="Times New Roman"/>
          <w:sz w:val="26"/>
          <w:szCs w:val="26"/>
          <w:lang w:val="vi-VN"/>
        </w:rPr>
        <w:t>预包装食品标签通则</w:t>
      </w:r>
      <w:r w:rsidRPr="00E857A5">
        <w:rPr>
          <w:rFonts w:ascii="Times New Roman" w:hAnsi="Times New Roman"/>
          <w:sz w:val="26"/>
          <w:szCs w:val="26"/>
          <w:lang w:val="vi-VN"/>
        </w:rPr>
        <w:t>)</w:t>
      </w:r>
      <w:proofErr w:type="gramEnd"/>
      <w:r w:rsidRPr="00E857A5">
        <w:rPr>
          <w:rFonts w:ascii="Times New Roman" w:hAnsi="Times New Roman"/>
          <w:sz w:val="26"/>
          <w:szCs w:val="26"/>
          <w:lang w:val="vi-VN"/>
        </w:rPr>
        <w:t xml:space="preserve"> là tiêu chuẩn quốc gia quy định các nguyên tắc chung đối với việc ghi nhãn thực phẩm bao gói sẵn. Tiêu chuẩn này xác định những thông tin bắt buộc phải thể hiện trên nhãn như tên thực phẩm, danh mục thành phần, khối lượng tịnh, ngày sản xuất, thời hạn sử dụng, điều kiện bảo quản, tên và địa chỉ của nhà sản xuất hoặc nhà nhập khẩu, nước xuất xứ (đối với thực </w:t>
      </w:r>
      <w:r w:rsidRPr="00E857A5">
        <w:rPr>
          <w:rFonts w:ascii="Times New Roman" w:hAnsi="Times New Roman"/>
          <w:sz w:val="26"/>
          <w:szCs w:val="26"/>
          <w:lang w:val="vi-VN"/>
        </w:rPr>
        <w:lastRenderedPageBreak/>
        <w:t>phẩm nhập khẩu), hướng dẫn sử dụng, thông tin cảnh báo và các nội dung khác theo yêu cầu quản lý nhà nước.</w:t>
      </w:r>
    </w:p>
    <w:p w14:paraId="3E8B0FE1"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Bên cạnh việc quy định nội dung thông tin, GB 7718-2025 còn đưa ra các yêu cầu về hình thức trình bày nhãn như kích thước chữ, cách bố trí thông tin, nguyên tắc sử dụng thuật ngữ, ngôn ngữ ghi nhãn và các quy định nhằm bảo đảm thông tin được thể hiện trung thực, rõ ràng, dễ đọc, dễ hiểu và không gây hiểu nhầm cho người tiêu dùng. Với phạm vi điều chỉnh toàn diện, GB 7718-2025 được xem là văn bản nền tảng định hướng việc thiết kế và xây dựng nhãn của hầu hết các loại thực phẩm bao gói sẵn lưu thông trên thị trường Trung Quốc.</w:t>
      </w:r>
    </w:p>
    <w:p w14:paraId="77ED1356"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 xml:space="preserve">Bên cạnh các yêu cầu chung về ghi nhãn, việc công bố thông tin dinh dưỡng được điều chỉnh bởi GB 28050-2025 </w:t>
      </w:r>
      <w:proofErr w:type="gramStart"/>
      <w:r w:rsidRPr="00E857A5">
        <w:rPr>
          <w:rFonts w:ascii="Times New Roman" w:hAnsi="Times New Roman"/>
          <w:sz w:val="26"/>
          <w:szCs w:val="26"/>
          <w:lang w:val="vi-VN"/>
        </w:rPr>
        <w:t>(</w:t>
      </w:r>
      <w:r w:rsidRPr="00E857A5">
        <w:rPr>
          <w:rFonts w:ascii="Times New Roman" w:hAnsi="Times New Roman"/>
          <w:sz w:val="26"/>
          <w:szCs w:val="26"/>
          <w:lang w:val="vi-VN"/>
        </w:rPr>
        <w:t>食品安全国家标准</w:t>
      </w:r>
      <w:r w:rsidRPr="00E857A5">
        <w:rPr>
          <w:rFonts w:ascii="Times New Roman" w:hAnsi="Times New Roman"/>
          <w:sz w:val="26"/>
          <w:szCs w:val="26"/>
          <w:lang w:val="vi-VN"/>
        </w:rPr>
        <w:t xml:space="preserve"> </w:t>
      </w:r>
      <w:r w:rsidRPr="00E857A5">
        <w:rPr>
          <w:rFonts w:ascii="Times New Roman" w:hAnsi="Times New Roman"/>
          <w:sz w:val="26"/>
          <w:szCs w:val="26"/>
          <w:lang w:val="vi-VN"/>
        </w:rPr>
        <w:t>预包装食品营养标签通则</w:t>
      </w:r>
      <w:r w:rsidRPr="00E857A5">
        <w:rPr>
          <w:rFonts w:ascii="Times New Roman" w:hAnsi="Times New Roman"/>
          <w:sz w:val="26"/>
          <w:szCs w:val="26"/>
          <w:lang w:val="vi-VN"/>
        </w:rPr>
        <w:t>)</w:t>
      </w:r>
      <w:proofErr w:type="gramEnd"/>
      <w:r w:rsidRPr="00E857A5">
        <w:rPr>
          <w:rFonts w:ascii="Times New Roman" w:hAnsi="Times New Roman"/>
          <w:sz w:val="26"/>
          <w:szCs w:val="26"/>
          <w:lang w:val="vi-VN"/>
        </w:rPr>
        <w:t>. Đây là tiêu chuẩn chuyên ngành quy định về nội dung, phương pháp trình bày và nguyên tắc công bố thông tin dinh dưỡng trên nhãn thực phẩm bao gói sẵn.</w:t>
      </w:r>
    </w:p>
    <w:p w14:paraId="5D0BB9F5"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Tiêu chuẩn quy định cụ thể việc xây dựng bảng giá trị dinh dưỡng, phương pháp xác định và biểu thị năng lượng, protein, chất béo, carbohydrate, natri và các thành phần dinh dưỡng khác; đồng thời quy định giá trị tham chiếu dinh dưỡng (Nutrient Reference Values – NRV), điều kiện sử dụng các tuyên bố về hàm lượng dinh dưỡng, tuyên bố so sánh và các tuyên bố liên quan đến chức năng của thành phần dinh dưỡng. Thông qua việc chuẩn hóa cách trình bày thông tin dinh dưỡng, GB 28050-2025 góp phần giúp người tiêu dùng dễ dàng so sánh, lựa chọn sản phẩm phù hợp với nhu cầu sức khỏe, đồng thời hạn chế tình trạng sử dụng các tuyên bố gây hiểu nhầm trong hoạt động kinh doanh thực phẩm.</w:t>
      </w:r>
    </w:p>
    <w:p w14:paraId="25E9E59D"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 xml:space="preserve">Mặc dù có phạm vi điều chỉnh khác nhau, GB 7718-2025 và GB 28050-2025 có mối quan hệ bổ sung và hỗ trợ lẫn nhau trong hệ thống quản lý ghi nhãn thực phẩm của Trung Quốc. Nếu GB 7718-2025 quy định khung pháp lý chung đối với toàn bộ thông tin bắt buộc trên nhãn thực phẩm thì GB 28050-2025 tập trung điều chỉnh riêng phần thông tin dinh dưỡng và các tuyên bố liên quan đến giá trị dinh dưỡng của sản phẩm. Nói cách khác, GB 7718-2025 quy định "nhãn thực phẩm phải ghi những gì </w:t>
      </w:r>
      <w:r w:rsidRPr="00E857A5">
        <w:rPr>
          <w:rFonts w:ascii="Times New Roman" w:hAnsi="Times New Roman"/>
          <w:sz w:val="26"/>
          <w:szCs w:val="26"/>
          <w:lang w:val="vi-VN"/>
        </w:rPr>
        <w:lastRenderedPageBreak/>
        <w:t>và trình bày như thế nào", còn GB 28050-2025 quy định "thông tin dinh dưỡng phải được công bố theo nguyên tắc nào".</w:t>
      </w:r>
    </w:p>
    <w:p w14:paraId="191A8A4F"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Sự kết hợp của hai tiêu chuẩn này tạo thành một hệ thống quy định hoàn chỉnh, bảo đảm tính thống nhất giữa thông tin nhận diện sản phẩm và thông tin dinh dưỡng. Đây cũng là cơ sở pháp lý để các cơ quan quản lý kiểm tra, giám sát hoạt động ghi nhãn, đồng thời là căn cứ để doanh nghiệp thiết kế nhãn sản phẩm phù hợp với quy định của pháp luật Trung Quốc.</w:t>
      </w:r>
    </w:p>
    <w:p w14:paraId="2A38BD1C" w14:textId="5D93E10D" w:rsidR="00DA439C" w:rsidRPr="00E857A5" w:rsidRDefault="003A63B0" w:rsidP="00DA439C">
      <w:pPr>
        <w:pStyle w:val="71e7dc79-1ff7-45e8-997d-0ebda3762b91"/>
        <w:snapToGrid w:val="0"/>
        <w:spacing w:line="360" w:lineRule="auto"/>
        <w:outlineLvl w:val="0"/>
        <w:rPr>
          <w:rFonts w:ascii="Times New Roman" w:hAnsi="Times New Roman"/>
          <w:sz w:val="26"/>
          <w:szCs w:val="26"/>
          <w:lang w:val="vi-VN"/>
        </w:rPr>
      </w:pPr>
      <w:bookmarkStart w:id="156" w:name="_Toc243435161"/>
      <w:bookmarkStart w:id="157" w:name="_Toc243951798"/>
      <w:r w:rsidRPr="00E857A5">
        <w:rPr>
          <w:rFonts w:ascii="Times New Roman" w:hAnsi="Times New Roman"/>
          <w:sz w:val="26"/>
          <w:szCs w:val="26"/>
          <w:lang w:val="vi-VN"/>
        </w:rPr>
        <w:t>2</w:t>
      </w:r>
      <w:r w:rsidR="00DA439C" w:rsidRPr="00E857A5">
        <w:rPr>
          <w:rFonts w:ascii="Times New Roman" w:hAnsi="Times New Roman"/>
          <w:sz w:val="26"/>
          <w:szCs w:val="26"/>
          <w:lang w:val="vi-VN"/>
        </w:rPr>
        <w:t>.2. So sánh với hệ thống tiêu chuẩn Việt Nam</w:t>
      </w:r>
      <w:bookmarkEnd w:id="156"/>
      <w:bookmarkEnd w:id="157"/>
    </w:p>
    <w:p w14:paraId="5DBBAECA" w14:textId="3AD32078"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 xml:space="preserve">Mỗi một quốc gia </w:t>
      </w:r>
      <w:r w:rsidR="00050354" w:rsidRPr="00E857A5">
        <w:rPr>
          <w:rFonts w:ascii="Times New Roman" w:hAnsi="Times New Roman"/>
          <w:sz w:val="26"/>
          <w:szCs w:val="26"/>
          <w:lang w:val="vi-VN"/>
        </w:rPr>
        <w:t xml:space="preserve">xây dựng các yêu cầu </w:t>
      </w:r>
      <w:r w:rsidRPr="00E857A5">
        <w:rPr>
          <w:rFonts w:ascii="Times New Roman" w:hAnsi="Times New Roman"/>
          <w:sz w:val="26"/>
          <w:szCs w:val="26"/>
          <w:lang w:val="vi-VN"/>
        </w:rPr>
        <w:t xml:space="preserve">ghi nhãn bao bì thực phẩm </w:t>
      </w:r>
      <w:r w:rsidR="00050354" w:rsidRPr="00E857A5">
        <w:rPr>
          <w:rFonts w:ascii="Times New Roman" w:hAnsi="Times New Roman"/>
          <w:sz w:val="26"/>
          <w:szCs w:val="26"/>
          <w:lang w:val="vi-VN"/>
        </w:rPr>
        <w:t>phù hợp với điều kiện quản lý và hệ thống pháp luật của mình</w:t>
      </w:r>
      <w:r w:rsidRPr="00E857A5">
        <w:rPr>
          <w:rFonts w:ascii="Times New Roman" w:hAnsi="Times New Roman"/>
          <w:sz w:val="26"/>
          <w:szCs w:val="26"/>
          <w:lang w:val="vi-VN"/>
        </w:rPr>
        <w:t>. Việt Nam và Trung Quốc là hai nước</w:t>
      </w:r>
      <w:r w:rsidR="00DF26DB" w:rsidRPr="00E857A5">
        <w:rPr>
          <w:rFonts w:ascii="Times New Roman" w:hAnsi="Times New Roman"/>
          <w:sz w:val="26"/>
          <w:szCs w:val="26"/>
          <w:lang w:val="vi-VN"/>
        </w:rPr>
        <w:t>,</w:t>
      </w:r>
      <w:r w:rsidRPr="00E857A5">
        <w:rPr>
          <w:rFonts w:ascii="Times New Roman" w:hAnsi="Times New Roman"/>
          <w:sz w:val="26"/>
          <w:szCs w:val="26"/>
          <w:lang w:val="vi-VN"/>
        </w:rPr>
        <w:t xml:space="preserve"> có quan hệ thương mại chặt </w:t>
      </w:r>
      <w:r w:rsidR="00DF26DB" w:rsidRPr="00E857A5">
        <w:rPr>
          <w:rFonts w:ascii="Times New Roman" w:hAnsi="Times New Roman"/>
          <w:sz w:val="26"/>
          <w:szCs w:val="26"/>
          <w:lang w:val="vi-VN"/>
        </w:rPr>
        <w:t>. N</w:t>
      </w:r>
      <w:r w:rsidRPr="00E857A5">
        <w:rPr>
          <w:rFonts w:ascii="Times New Roman" w:hAnsi="Times New Roman"/>
          <w:sz w:val="26"/>
          <w:szCs w:val="26"/>
          <w:lang w:val="vi-VN"/>
        </w:rPr>
        <w:t>hiều sản phẩm của Việt Nam được xuất sang Trung Quốc, trong đó có</w:t>
      </w:r>
      <w:r w:rsidR="00DF26DB" w:rsidRPr="00E857A5">
        <w:rPr>
          <w:rFonts w:ascii="Times New Roman" w:hAnsi="Times New Roman"/>
          <w:sz w:val="26"/>
          <w:szCs w:val="26"/>
          <w:lang w:val="vi-VN"/>
        </w:rPr>
        <w:t xml:space="preserve"> </w:t>
      </w:r>
      <w:r w:rsidRPr="00E857A5">
        <w:rPr>
          <w:rFonts w:ascii="Times New Roman" w:hAnsi="Times New Roman"/>
          <w:sz w:val="26"/>
          <w:szCs w:val="26"/>
          <w:lang w:val="vi-VN"/>
        </w:rPr>
        <w:t xml:space="preserve">cá tra. Về nhãn bao bì thực phẩm bao gói sẵn, Trung Quốc thường dựa vào hai tiêu chuẩn quốc gia chính về an toàn thực phẩm, </w:t>
      </w:r>
      <w:r w:rsidR="00DF26DB" w:rsidRPr="00E857A5">
        <w:rPr>
          <w:rFonts w:ascii="Times New Roman" w:hAnsi="Times New Roman"/>
          <w:sz w:val="26"/>
          <w:szCs w:val="26"/>
          <w:lang w:val="vi-VN"/>
        </w:rPr>
        <w:t xml:space="preserve">“ bao gồm: (1) </w:t>
      </w:r>
      <w:r w:rsidRPr="00E857A5">
        <w:rPr>
          <w:rFonts w:ascii="Times New Roman" w:hAnsi="Times New Roman"/>
          <w:sz w:val="26"/>
          <w:szCs w:val="26"/>
          <w:lang w:val="vi-VN"/>
        </w:rPr>
        <w:t>Quy tắc chung về nhãn thực phẩm bao gói sẵn</w:t>
      </w:r>
      <w:r w:rsidR="00DF26DB" w:rsidRPr="00E857A5">
        <w:rPr>
          <w:rFonts w:ascii="Times New Roman" w:hAnsi="Times New Roman"/>
          <w:sz w:val="26"/>
          <w:szCs w:val="26"/>
          <w:lang w:val="vi-VN"/>
        </w:rPr>
        <w:t xml:space="preserve"> </w:t>
      </w:r>
      <w:r w:rsidRPr="00E857A5">
        <w:rPr>
          <w:rFonts w:ascii="Times New Roman" w:hAnsi="Times New Roman"/>
          <w:sz w:val="26"/>
          <w:szCs w:val="26"/>
          <w:lang w:val="vi-VN"/>
        </w:rPr>
        <w:t>”</w:t>
      </w:r>
      <w:r w:rsidR="00DF26DB" w:rsidRPr="00E857A5">
        <w:rPr>
          <w:rFonts w:ascii="Times New Roman" w:hAnsi="Times New Roman"/>
          <w:sz w:val="26"/>
          <w:szCs w:val="26"/>
          <w:lang w:val="vi-VN"/>
        </w:rPr>
        <w:t>; (2)</w:t>
      </w:r>
      <w:r w:rsidRPr="00E857A5">
        <w:rPr>
          <w:rFonts w:ascii="Times New Roman" w:hAnsi="Times New Roman"/>
          <w:sz w:val="26"/>
          <w:szCs w:val="26"/>
          <w:lang w:val="vi-VN"/>
        </w:rPr>
        <w:t xml:space="preserve"> Quy tắc chung về nhãn dinh dưỡng thực phẩm bao gói sẵn”</w:t>
      </w:r>
      <w:r w:rsidR="00DF26DB" w:rsidRPr="00E857A5">
        <w:rPr>
          <w:rFonts w:ascii="Times New Roman" w:hAnsi="Times New Roman"/>
          <w:sz w:val="26"/>
          <w:szCs w:val="26"/>
          <w:lang w:val="vi-VN"/>
        </w:rPr>
        <w:t>.</w:t>
      </w:r>
      <w:r w:rsidRPr="00E857A5">
        <w:rPr>
          <w:rFonts w:ascii="Times New Roman" w:hAnsi="Times New Roman"/>
          <w:sz w:val="26"/>
          <w:szCs w:val="26"/>
          <w:lang w:val="vi-VN"/>
        </w:rPr>
        <w:t xml:space="preserve"> </w:t>
      </w:r>
      <w:r w:rsidR="00DF26DB" w:rsidRPr="00E857A5">
        <w:rPr>
          <w:rFonts w:ascii="Times New Roman" w:hAnsi="Times New Roman"/>
          <w:sz w:val="26"/>
          <w:szCs w:val="26"/>
          <w:lang w:val="vi-VN"/>
        </w:rPr>
        <w:t>G</w:t>
      </w:r>
      <w:r w:rsidRPr="00E857A5">
        <w:rPr>
          <w:rFonts w:ascii="Times New Roman" w:hAnsi="Times New Roman"/>
          <w:sz w:val="26"/>
          <w:szCs w:val="26"/>
          <w:lang w:val="vi-VN"/>
        </w:rPr>
        <w:t>hi nhãn thực phẩm bao gói sẵn là công cụ quản lý quan trọng nhằm bảo đảm an toàn thực phẩm, bảo vệ quyền lợi người tiêu dùng và duy trì trật tự thương mại. Trước hết, chúng tôi giới thiệu sơ lược về các tiêu chuẩn được so sánh giữa hệ thống tiêu chuẩn Việt Nam và Trung Quốc:</w:t>
      </w:r>
    </w:p>
    <w:p w14:paraId="042D7080"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proofErr w:type="gramStart"/>
      <w:r w:rsidRPr="00E857A5">
        <w:rPr>
          <w:rFonts w:ascii="Times New Roman" w:hAnsi="Times New Roman"/>
          <w:sz w:val="26"/>
          <w:szCs w:val="26"/>
          <w:lang w:val="vi-VN"/>
        </w:rPr>
        <w:t>1)</w:t>
      </w:r>
      <w:proofErr w:type="gramEnd"/>
      <w:r w:rsidRPr="00E857A5">
        <w:rPr>
          <w:rFonts w:ascii="Times New Roman" w:hAnsi="Times New Roman"/>
          <w:sz w:val="26"/>
          <w:szCs w:val="26"/>
          <w:lang w:val="vi-VN"/>
        </w:rPr>
        <w:t xml:space="preserve"> Tiêu chuẩn GB 7718‑2025 (Quy tắc chung về ghi nhãn thực phẩm bao gói sẵn – “</w:t>
      </w:r>
      <w:r w:rsidRPr="00E857A5">
        <w:rPr>
          <w:rFonts w:ascii="Times New Roman" w:hAnsi="Times New Roman"/>
          <w:sz w:val="26"/>
          <w:szCs w:val="26"/>
          <w:lang w:val="vi-VN"/>
        </w:rPr>
        <w:t>食品安全国家标准</w:t>
      </w:r>
      <w:r w:rsidRPr="00E857A5">
        <w:rPr>
          <w:rFonts w:ascii="Times New Roman" w:hAnsi="Times New Roman"/>
          <w:sz w:val="26"/>
          <w:szCs w:val="26"/>
          <w:lang w:val="vi-VN"/>
        </w:rPr>
        <w:t xml:space="preserve"> </w:t>
      </w:r>
      <w:r w:rsidRPr="00E857A5">
        <w:rPr>
          <w:rFonts w:ascii="Times New Roman" w:hAnsi="Times New Roman"/>
          <w:sz w:val="26"/>
          <w:szCs w:val="26"/>
          <w:lang w:val="vi-VN"/>
        </w:rPr>
        <w:t>预包装食品标签通则</w:t>
      </w:r>
      <w:r w:rsidRPr="00E857A5">
        <w:rPr>
          <w:rFonts w:ascii="Times New Roman" w:hAnsi="Times New Roman"/>
          <w:sz w:val="26"/>
          <w:szCs w:val="26"/>
          <w:lang w:val="vi-VN"/>
        </w:rPr>
        <w:t xml:space="preserve">”) là tiêu chuẩn quốc gia bắt buộc của Trung Quốc, do Ủy ban Y tế Quốc gia và Tổng cục Quản lý Thị trường Nhà nước ban hành năm 2025, thay thế GB 7718‑2011, có hiệu lực từ ngày </w:t>
      </w:r>
      <w:proofErr w:type="gramStart"/>
      <w:r w:rsidRPr="00E857A5">
        <w:rPr>
          <w:rFonts w:ascii="Times New Roman" w:hAnsi="Times New Roman"/>
          <w:sz w:val="26"/>
          <w:szCs w:val="26"/>
          <w:lang w:val="vi-VN"/>
        </w:rPr>
        <w:t>16/03/2027.</w:t>
      </w:r>
      <w:proofErr w:type="gramEnd"/>
    </w:p>
    <w:p w14:paraId="5E418E4D"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proofErr w:type="gramStart"/>
      <w:r w:rsidRPr="00E857A5">
        <w:rPr>
          <w:rFonts w:ascii="Times New Roman" w:hAnsi="Times New Roman"/>
          <w:sz w:val="26"/>
          <w:szCs w:val="26"/>
          <w:lang w:val="vi-VN"/>
        </w:rPr>
        <w:t>2)</w:t>
      </w:r>
      <w:proofErr w:type="gramEnd"/>
      <w:r w:rsidRPr="00E857A5">
        <w:rPr>
          <w:rFonts w:ascii="Times New Roman" w:hAnsi="Times New Roman"/>
          <w:sz w:val="26"/>
          <w:szCs w:val="26"/>
          <w:lang w:val="vi-VN"/>
        </w:rPr>
        <w:t xml:space="preserve"> Tiêu chuẩn GB 28050‑2025 (Quy tắc chung về ghi nhãn dinh dưỡng thực phẩm bao gói sẵn – “</w:t>
      </w:r>
      <w:r w:rsidRPr="00E857A5">
        <w:rPr>
          <w:rFonts w:ascii="Times New Roman" w:hAnsi="Times New Roman"/>
          <w:sz w:val="26"/>
          <w:szCs w:val="26"/>
          <w:lang w:val="vi-VN"/>
        </w:rPr>
        <w:t>食品安全国家标准</w:t>
      </w:r>
      <w:r w:rsidRPr="00E857A5">
        <w:rPr>
          <w:rFonts w:ascii="Times New Roman" w:hAnsi="Times New Roman"/>
          <w:sz w:val="26"/>
          <w:szCs w:val="26"/>
          <w:lang w:val="vi-VN"/>
        </w:rPr>
        <w:t xml:space="preserve"> </w:t>
      </w:r>
      <w:r w:rsidRPr="00E857A5">
        <w:rPr>
          <w:rFonts w:ascii="Times New Roman" w:hAnsi="Times New Roman"/>
          <w:sz w:val="26"/>
          <w:szCs w:val="26"/>
          <w:lang w:val="vi-VN"/>
        </w:rPr>
        <w:t>预包装食品营养标签通则</w:t>
      </w:r>
      <w:r w:rsidRPr="00E857A5">
        <w:rPr>
          <w:rFonts w:ascii="Times New Roman" w:hAnsi="Times New Roman"/>
          <w:sz w:val="26"/>
          <w:szCs w:val="26"/>
          <w:lang w:val="vi-VN"/>
        </w:rPr>
        <w:t xml:space="preserve">”) là tiêu chuẩn quốc gia bắt buộc, do Ủy ban Y tế Quốc gia và Tổng cục Quản lý Thị trường Nhà nước ban hành năm 2025, thay thế GB 28050‑2011, có hiệu lực từ ngày </w:t>
      </w:r>
      <w:proofErr w:type="gramStart"/>
      <w:r w:rsidRPr="00E857A5">
        <w:rPr>
          <w:rFonts w:ascii="Times New Roman" w:hAnsi="Times New Roman"/>
          <w:sz w:val="26"/>
          <w:szCs w:val="26"/>
          <w:lang w:val="vi-VN"/>
        </w:rPr>
        <w:t>16/03/2027.</w:t>
      </w:r>
      <w:proofErr w:type="gramEnd"/>
    </w:p>
    <w:p w14:paraId="13FD1BD5"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 xml:space="preserve">3) TCVN 7087:2013 (Ghi nhãn thực phẩm bao gói sẵn – “Labelling of prepackaged foods”) là tiêu chuẩn quốc gia Việt Nam, hoàn toàn tương đương với </w:t>
      </w:r>
      <w:r w:rsidRPr="00E857A5">
        <w:rPr>
          <w:rFonts w:ascii="Times New Roman" w:hAnsi="Times New Roman"/>
          <w:sz w:val="26"/>
          <w:szCs w:val="26"/>
          <w:lang w:val="vi-VN"/>
        </w:rPr>
        <w:lastRenderedPageBreak/>
        <w:t>CODEX STAN 1‑1985, sửa đổi bổ sung năm 2010, do Bộ Khoa học và Công nghệ công bố năm 2013, thay thế TCVN 7087:2008.</w:t>
      </w:r>
    </w:p>
    <w:p w14:paraId="70217785"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4) TCVN 7088:2025 (Hướng dẫn ghi nhãn dinh dưỡng – “Guidelines on nutrition labelling”) là tiêu chuẩn quốc gia Việt Nam do Bộ Khoa học và Công nghệ ban hành ngày 05/06/2025, thay thế TCVN 7088:2015, tương đương một phần với CAC/GL 2‑1985, sửa đổi 2021. Tiêu chuẩn này hướng dẫn cách thức ghi nhãn dinh dưỡng cho thực phẩm.</w:t>
      </w:r>
    </w:p>
    <w:p w14:paraId="4EF30B8C"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5) TCVN 14429:2025 (Hướng dẫn sử dụng công bố dinh dưỡng và công bố khuyến cáo về sức khỏe – “Guidelines for use of nutrition and health claims”) là tiêu chuẩn quốc gia Việt Nam do Bộ Khoa học và Công nghệ ban hành ngày 05/06/2025, có hiệu lực từ ngày 01/01/2026, tương đương một phần với CAC/GL 23‑1997, sửa đổi 2013.</w:t>
      </w:r>
    </w:p>
    <w:p w14:paraId="5D0ED8CB"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 xml:space="preserve">Chúng tôi so sánh 2 cặp tiêu chuẩn được chia từ 5 tiêu chuẩn quốc gia Việt Nam và Trung Quốc: </w:t>
      </w:r>
    </w:p>
    <w:p w14:paraId="1D9FC2E8"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1) Cặp một là GB7718-2025 ↔ TCVN 7087:2013. Tức là Tiêu chuẩn quốc gia của Trung Quốc GB 7718-2025 với Tiêu chuẩn quốc gia Việt Nam TCVN 7087:2013 về ghi nhãn thực phẩm.</w:t>
      </w:r>
    </w:p>
    <w:p w14:paraId="15050BFC"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2) Cặp hai là GB28050-2025 ↔ TCVN 7088:2025 và TCVN 14429:2025. Tức là Tiêu chuẩn quốc gia bắt buộc của Trung Quốc với Tiêu chuẩn quốc gia Việt Nam TCVN 7088:2025; TCVN 14429:2025 về ghi nhãn dinh dưỡng và Hướng dẫn tuyên bố dinh dưỡng và sức khỏe</w:t>
      </w:r>
    </w:p>
    <w:p w14:paraId="7DA983E2" w14:textId="73A6FF48" w:rsidR="00DA439C" w:rsidRPr="00E857A5" w:rsidRDefault="00CC253B" w:rsidP="00546604">
      <w:pPr>
        <w:pStyle w:val="b63ee27f-4cf3-414c-9275-d88e3f90795e"/>
        <w:snapToGrid w:val="0"/>
        <w:spacing w:line="360" w:lineRule="auto"/>
        <w:ind w:firstLineChars="100" w:firstLine="260"/>
        <w:outlineLvl w:val="1"/>
        <w:rPr>
          <w:rFonts w:ascii="Times New Roman" w:hAnsi="Times New Roman"/>
          <w:i/>
          <w:iCs/>
          <w:szCs w:val="26"/>
          <w:lang w:val="vi-VN"/>
        </w:rPr>
      </w:pPr>
      <w:bookmarkStart w:id="158" w:name="_Toc243435162"/>
      <w:bookmarkStart w:id="159" w:name="_Toc243951799"/>
      <w:r w:rsidRPr="00E857A5">
        <w:rPr>
          <w:rFonts w:ascii="Times New Roman" w:hAnsi="Times New Roman"/>
          <w:i/>
          <w:iCs/>
          <w:szCs w:val="26"/>
          <w:lang w:val="vi-VN"/>
        </w:rPr>
        <w:t>2</w:t>
      </w:r>
      <w:r w:rsidR="00DA439C" w:rsidRPr="00E857A5">
        <w:rPr>
          <w:rFonts w:ascii="Times New Roman" w:hAnsi="Times New Roman"/>
          <w:i/>
          <w:iCs/>
          <w:szCs w:val="26"/>
          <w:lang w:val="vi-VN"/>
        </w:rPr>
        <w:t xml:space="preserve">.2.1.  </w:t>
      </w:r>
      <w:r w:rsidR="00B416FD" w:rsidRPr="00E857A5">
        <w:rPr>
          <w:rFonts w:ascii="Times New Roman" w:hAnsi="Times New Roman"/>
          <w:i/>
          <w:iCs/>
          <w:szCs w:val="26"/>
          <w:lang w:val="vi-VN"/>
        </w:rPr>
        <w:t>Những</w:t>
      </w:r>
      <w:r w:rsidR="00DA439C" w:rsidRPr="00E857A5">
        <w:rPr>
          <w:rFonts w:ascii="Times New Roman" w:hAnsi="Times New Roman"/>
          <w:i/>
          <w:iCs/>
          <w:szCs w:val="26"/>
          <w:lang w:val="vi-VN"/>
        </w:rPr>
        <w:t xml:space="preserve"> điểm chung hệ thống tiêu chuẩn Việt Nam và Trung Quốc</w:t>
      </w:r>
      <w:bookmarkEnd w:id="158"/>
      <w:bookmarkEnd w:id="159"/>
    </w:p>
    <w:p w14:paraId="6B355DED" w14:textId="77777777" w:rsidR="00DA439C" w:rsidRPr="00E857A5" w:rsidRDefault="00DA439C" w:rsidP="00DA439C">
      <w:pPr>
        <w:pStyle w:val="be358f00-9758-446e-aec5-cde8345aeef3"/>
        <w:snapToGrid w:val="0"/>
        <w:spacing w:line="360" w:lineRule="auto"/>
        <w:ind w:leftChars="0" w:firstLine="560"/>
        <w:jc w:val="both"/>
        <w:rPr>
          <w:rFonts w:ascii="Times New Roman" w:hAnsi="Times New Roman"/>
          <w:sz w:val="26"/>
          <w:szCs w:val="26"/>
          <w:lang w:val="vi-VN"/>
        </w:rPr>
      </w:pPr>
      <w:r w:rsidRPr="00E857A5">
        <w:rPr>
          <w:rFonts w:ascii="Times New Roman" w:hAnsi="Times New Roman"/>
          <w:sz w:val="28"/>
          <w:lang w:val="vi-VN"/>
        </w:rPr>
        <w:t xml:space="preserve"> </w:t>
      </w:r>
      <w:r w:rsidRPr="00E857A5">
        <w:rPr>
          <w:rFonts w:ascii="Times New Roman" w:hAnsi="Times New Roman"/>
          <w:sz w:val="26"/>
          <w:szCs w:val="26"/>
          <w:lang w:val="vi-VN"/>
        </w:rPr>
        <w:t xml:space="preserve">Việc ghi nhãn thực phẩm bao gói sẵn là công cụ quản lý quan trọng nhằm bảo đảm an toàn thực phẩm, bảo vệ quyền lợi người tiêu dùng và duy trì trật tự thương mại. Nhiều điểm tương đồng về nội dung thông tin bắt buộc </w:t>
      </w:r>
    </w:p>
    <w:p w14:paraId="79612B6E"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 xml:space="preserve">1) Về mục tiêu bảo vệ người tiêu dùng: Cả hai hệ thống tiêu chuẩn đều hướng tới mục tiêu bảo vệ quyền lợi người tiêu dùng, đảm bảo thông tin trên nhãn thực phẩm là trung thực, chính xác và không gây hiểu nhầm. Các yêu cầu như tên thực phẩm, </w:t>
      </w:r>
      <w:r w:rsidRPr="00E857A5">
        <w:rPr>
          <w:rFonts w:ascii="Times New Roman" w:hAnsi="Times New Roman"/>
          <w:sz w:val="26"/>
          <w:szCs w:val="26"/>
          <w:lang w:val="vi-VN"/>
        </w:rPr>
        <w:lastRenderedPageBreak/>
        <w:t>danh sách thành phần, khối lượng tịnh, ngày sản xuất và hạn sử dụng đều xuất hiện trong cả hai hệ thống.</w:t>
      </w:r>
    </w:p>
    <w:p w14:paraId="1FCC0F2D"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proofErr w:type="gramStart"/>
      <w:r w:rsidRPr="00E857A5">
        <w:rPr>
          <w:rFonts w:ascii="Times New Roman" w:hAnsi="Times New Roman"/>
          <w:sz w:val="26"/>
          <w:szCs w:val="26"/>
          <w:lang w:val="vi-VN"/>
        </w:rPr>
        <w:t>2)</w:t>
      </w:r>
      <w:proofErr w:type="gramEnd"/>
      <w:r w:rsidRPr="00E857A5">
        <w:rPr>
          <w:rFonts w:ascii="Times New Roman" w:hAnsi="Times New Roman"/>
          <w:sz w:val="26"/>
          <w:szCs w:val="26"/>
          <w:lang w:val="vi-VN"/>
        </w:rPr>
        <w:t xml:space="preserve"> Về thông tin bắt buộc cơ bản: Cả hai bộ tiêu chuẩn đều yêu cầu các thông tin nền tảng giống nhau trên nhãn thực phẩm bao gồm: tên sản phẩm, danh sách thành phần </w:t>
      </w:r>
      <w:proofErr w:type="gramStart"/>
      <w:r w:rsidRPr="00E857A5">
        <w:rPr>
          <w:rFonts w:ascii="Times New Roman" w:hAnsi="Times New Roman"/>
          <w:sz w:val="26"/>
          <w:szCs w:val="26"/>
          <w:lang w:val="vi-VN"/>
        </w:rPr>
        <w:t>(</w:t>
      </w:r>
      <w:r w:rsidRPr="00E857A5">
        <w:rPr>
          <w:rFonts w:ascii="Times New Roman" w:hAnsi="Times New Roman"/>
          <w:sz w:val="26"/>
          <w:szCs w:val="26"/>
          <w:lang w:val="vi-VN"/>
        </w:rPr>
        <w:t>配料表</w:t>
      </w:r>
      <w:r w:rsidRPr="00E857A5">
        <w:rPr>
          <w:rFonts w:ascii="Times New Roman" w:hAnsi="Times New Roman"/>
          <w:sz w:val="26"/>
          <w:szCs w:val="26"/>
          <w:lang w:val="vi-VN"/>
        </w:rPr>
        <w:t>)</w:t>
      </w:r>
      <w:proofErr w:type="gramEnd"/>
      <w:r w:rsidRPr="00E857A5">
        <w:rPr>
          <w:rFonts w:ascii="Times New Roman" w:hAnsi="Times New Roman"/>
          <w:sz w:val="26"/>
          <w:szCs w:val="26"/>
          <w:lang w:val="vi-VN"/>
        </w:rPr>
        <w:t>, khối lượng tịnh, tên và địa chỉ nhà sản xuất / nhà nhập khẩu, ngày sản xuất, hạn sử dụng và hướng dẫn bảo quản.</w:t>
      </w:r>
    </w:p>
    <w:p w14:paraId="726F00B2"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3) Về nguyên tắc ghi nhãn: Cả hai đều yêu cầu nhãn phải rõ ràng, nổi bật, bền, dễ đọc và dễ hiểu, sử dụng ngôn ngữ phổ thông, có căn cứ khoa học, không được sử dụng ngôn từ, đồ họa phóng đại gây hiểu nhầm, và cấm quảng cáo tác dụng chữa bệnh của thực phẩm.</w:t>
      </w:r>
    </w:p>
    <w:p w14:paraId="277A9438"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4) Về cơ sở tham chiếu quốc tế: Các tiêu chuẩn của Việt Nam và Trung Quốc đều chịu ảnh hưởng mạnh từ các tiêu chuẩn của Codex Alimentarius (CAC).</w:t>
      </w:r>
    </w:p>
    <w:p w14:paraId="2494DD05" w14:textId="28A28E25" w:rsidR="00DA439C" w:rsidRPr="00E857A5" w:rsidRDefault="0077629C" w:rsidP="00546604">
      <w:pPr>
        <w:pStyle w:val="b63ee27f-4cf3-414c-9275-d88e3f90795e"/>
        <w:snapToGrid w:val="0"/>
        <w:spacing w:line="360" w:lineRule="auto"/>
        <w:ind w:firstLineChars="100" w:firstLine="260"/>
        <w:outlineLvl w:val="1"/>
        <w:rPr>
          <w:rFonts w:ascii="Times New Roman" w:hAnsi="Times New Roman"/>
          <w:i/>
          <w:iCs/>
          <w:szCs w:val="26"/>
          <w:lang w:val="vi-VN"/>
        </w:rPr>
      </w:pPr>
      <w:bookmarkStart w:id="160" w:name="_Toc243435163"/>
      <w:bookmarkStart w:id="161" w:name="_Toc243951800"/>
      <w:r w:rsidRPr="00E857A5">
        <w:rPr>
          <w:rFonts w:ascii="Times New Roman" w:hAnsi="Times New Roman"/>
          <w:i/>
          <w:iCs/>
          <w:szCs w:val="26"/>
          <w:lang w:val="vi-VN"/>
        </w:rPr>
        <w:t>2</w:t>
      </w:r>
      <w:r w:rsidR="00DA439C" w:rsidRPr="00E857A5">
        <w:rPr>
          <w:rFonts w:ascii="Times New Roman" w:hAnsi="Times New Roman"/>
          <w:i/>
          <w:iCs/>
          <w:szCs w:val="26"/>
          <w:lang w:val="vi-VN"/>
        </w:rPr>
        <w:t xml:space="preserve">.2.2.  </w:t>
      </w:r>
      <w:r w:rsidR="00B416FD" w:rsidRPr="00E857A5">
        <w:rPr>
          <w:rFonts w:ascii="Times New Roman" w:hAnsi="Times New Roman"/>
          <w:i/>
          <w:iCs/>
          <w:szCs w:val="26"/>
          <w:lang w:val="vi-VN"/>
        </w:rPr>
        <w:t xml:space="preserve">Những </w:t>
      </w:r>
      <w:r w:rsidR="00DA439C" w:rsidRPr="00E857A5">
        <w:rPr>
          <w:rFonts w:ascii="Times New Roman" w:hAnsi="Times New Roman"/>
          <w:i/>
          <w:iCs/>
          <w:szCs w:val="26"/>
          <w:lang w:val="vi-VN"/>
        </w:rPr>
        <w:t xml:space="preserve">điểm khác </w:t>
      </w:r>
      <w:r w:rsidR="00B416FD" w:rsidRPr="00E857A5">
        <w:rPr>
          <w:rFonts w:ascii="Times New Roman" w:hAnsi="Times New Roman"/>
          <w:i/>
          <w:iCs/>
          <w:szCs w:val="26"/>
          <w:lang w:val="vi-VN"/>
        </w:rPr>
        <w:t xml:space="preserve">biệt giữa </w:t>
      </w:r>
      <w:r w:rsidR="00DA439C" w:rsidRPr="00E857A5">
        <w:rPr>
          <w:rFonts w:ascii="Times New Roman" w:hAnsi="Times New Roman"/>
          <w:i/>
          <w:iCs/>
          <w:szCs w:val="26"/>
          <w:lang w:val="vi-VN"/>
        </w:rPr>
        <w:t>hệ thống tiêu chuẩn Việt Nam và Trung Quốc</w:t>
      </w:r>
      <w:bookmarkEnd w:id="160"/>
      <w:bookmarkEnd w:id="161"/>
    </w:p>
    <w:p w14:paraId="7DEFD6E3"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 xml:space="preserve">1) Về bản chất pháp lý (khác biệt nền tảng): Đây là điểm khác biệt cốt lõi và xuyên suốt. Tiêu chuẩn Trung Quốc GB 7718‑2025 và GB 28050‑2025 là các tiêu chuẩn bắt buộc áp dụng </w:t>
      </w:r>
      <w:proofErr w:type="gramStart"/>
      <w:r w:rsidRPr="00E857A5">
        <w:rPr>
          <w:rFonts w:ascii="Times New Roman" w:hAnsi="Times New Roman"/>
          <w:sz w:val="26"/>
          <w:szCs w:val="26"/>
          <w:lang w:val="vi-VN"/>
        </w:rPr>
        <w:t>(</w:t>
      </w:r>
      <w:r w:rsidRPr="00E857A5">
        <w:rPr>
          <w:rFonts w:ascii="Times New Roman" w:hAnsi="Times New Roman"/>
          <w:sz w:val="26"/>
          <w:szCs w:val="26"/>
          <w:lang w:val="vi-VN"/>
        </w:rPr>
        <w:t>强制性国家标准</w:t>
      </w:r>
      <w:r w:rsidRPr="00E857A5">
        <w:rPr>
          <w:rFonts w:ascii="Times New Roman" w:hAnsi="Times New Roman"/>
          <w:sz w:val="26"/>
          <w:szCs w:val="26"/>
          <w:lang w:val="vi-VN"/>
        </w:rPr>
        <w:t>)</w:t>
      </w:r>
      <w:proofErr w:type="gramEnd"/>
      <w:r w:rsidRPr="00E857A5">
        <w:rPr>
          <w:rFonts w:ascii="Times New Roman" w:hAnsi="Times New Roman"/>
          <w:sz w:val="26"/>
          <w:szCs w:val="26"/>
          <w:lang w:val="vi-VN"/>
        </w:rPr>
        <w:t xml:space="preserve"> </w:t>
      </w:r>
      <w:r w:rsidRPr="00E857A5">
        <w:rPr>
          <w:rFonts w:ascii="Times New Roman" w:hAnsi="Times New Roman"/>
          <w:sz w:val="26"/>
          <w:szCs w:val="26"/>
          <w:lang w:val="vi-VN"/>
        </w:rPr>
        <w:t>规范使用国家标准和行业标准代号</w:t>
      </w:r>
      <w:r w:rsidRPr="00E857A5">
        <w:rPr>
          <w:rFonts w:ascii="Times New Roman" w:hAnsi="Times New Roman"/>
          <w:sz w:val="26"/>
          <w:szCs w:val="26"/>
          <w:lang w:val="vi-VN"/>
        </w:rPr>
        <w:t>, có hiệu lực pháp lý như quy định của pháp luật, mọi tổ chức, cá nhân sản xuất, kinh doanh thực phẩm trên lãnh thổ Trung Quốc đều phải tuân thủ. Ngược lại, TCVN của Việt Nam về cơ bản là “Tiêu chuẩn được áp dụng trên nguyên tắc tự nguyện. Toàn bộ hoặc một phần tiêu chuẩn cụ thể trở thành bắt buộc áp dụng khi được viện dẫn trong văn bản quy phạm pháp luật, quy chuẩn kỹ thuật.” trích từ điều 23 Luật số 68/2006/QH11 của Quốc hội: Luật Tiêu chuẩn và Quy chuẩn kỹ thuật,</w:t>
      </w:r>
    </w:p>
    <w:p w14:paraId="7513CD01"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2) Về nguồn gốc xây dựng: Tiêu chuẩn Việt Nam được xây dựng dựa trên các tiêu chuẩn của Codex Alimentarius (CAC) do Tổ chức Lương thực và Nông nghiệp Liên Hợp Quốc (FAO) và Tổ chức Y tế Thế giới (WHO) ban hành. Tiêu chuẩn Trung Quốc được xây dựng độc lập dựa trên hệ thống pháp luật và điều kiện thực tế của Trung Quốc, mặc dù có tham khảo các thông lệ quốc tế.</w:t>
      </w:r>
    </w:p>
    <w:p w14:paraId="13AC9A06"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lastRenderedPageBreak/>
        <w:t>3) Về tính cập nhật và xu hướng phát triển: Các tiêu chuẩn của Trung Quốc (GB 7718‑2025, GB 28050‑2025) vừa được ban hành năm 2025, trong khi TCVN 7087:2013 đã có từ năm 2013, tạo ra khoảng cách gần 12 năm về tuổi đời của tiêu chuẩn. Khoảng cách thời gian này dẫn đến sự khác biệt đáng kể về mức độ đáp ứng các xu hướng mới như số hóa, cảnh báo dinh dưỡng trẻ em, và yêu cầu về chất gây dị ứng.</w:t>
      </w:r>
    </w:p>
    <w:p w14:paraId="5F9D98FE"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4) Về cấu trúc hệ thống tiêu chuẩn: Trung Quốc phân tách rõ ràng giữa tiêu chuẩn ghi nhãn chung (GB 7718) và tiêu chuẩn ghi nhãn dinh dưỡng (GB 28050), trong khi Việt Nam có cấu trúc tương tự nhưng TCVN 7088 và TCVN 14429 có phạm vi bao phủ rộng hơn, bao gồm cả hướng dẫn về tuyên bố dinh dưỡng và tuyên bố sức khỏe trong một hệ thống thống nhất.</w:t>
      </w:r>
    </w:p>
    <w:p w14:paraId="3C0326AF" w14:textId="03D7DD66" w:rsidR="00DA439C" w:rsidRPr="00E857A5" w:rsidRDefault="00F94512" w:rsidP="00546604">
      <w:pPr>
        <w:pStyle w:val="b63ee27f-4cf3-414c-9275-d88e3f90795e"/>
        <w:snapToGrid w:val="0"/>
        <w:spacing w:line="360" w:lineRule="auto"/>
        <w:ind w:firstLineChars="100" w:firstLine="260"/>
        <w:outlineLvl w:val="1"/>
        <w:rPr>
          <w:rFonts w:ascii="Times New Roman" w:hAnsi="Times New Roman"/>
          <w:i/>
          <w:iCs/>
          <w:szCs w:val="26"/>
          <w:lang w:val="vi-VN"/>
        </w:rPr>
      </w:pPr>
      <w:bookmarkStart w:id="162" w:name="_Toc243435164"/>
      <w:bookmarkStart w:id="163" w:name="_Toc243951801"/>
      <w:r w:rsidRPr="00E857A5">
        <w:rPr>
          <w:rFonts w:ascii="Times New Roman" w:hAnsi="Times New Roman"/>
          <w:i/>
          <w:iCs/>
          <w:szCs w:val="26"/>
          <w:lang w:val="vi-VN"/>
        </w:rPr>
        <w:t>2</w:t>
      </w:r>
      <w:r w:rsidR="00DA439C" w:rsidRPr="00E857A5">
        <w:rPr>
          <w:rFonts w:ascii="Times New Roman" w:hAnsi="Times New Roman"/>
          <w:i/>
          <w:iCs/>
          <w:szCs w:val="26"/>
          <w:lang w:val="vi-VN"/>
        </w:rPr>
        <w:t xml:space="preserve">.2.3. </w:t>
      </w:r>
      <w:r w:rsidR="00666628" w:rsidRPr="00E857A5">
        <w:rPr>
          <w:rFonts w:ascii="Times New Roman" w:hAnsi="Times New Roman"/>
          <w:i/>
          <w:iCs/>
          <w:szCs w:val="26"/>
          <w:lang w:val="vi-VN"/>
        </w:rPr>
        <w:t>Những</w:t>
      </w:r>
      <w:r w:rsidR="00DA439C" w:rsidRPr="00E857A5">
        <w:rPr>
          <w:rFonts w:ascii="Times New Roman" w:hAnsi="Times New Roman"/>
          <w:i/>
          <w:iCs/>
          <w:szCs w:val="26"/>
          <w:lang w:val="vi-VN"/>
        </w:rPr>
        <w:t xml:space="preserve"> điểm tương đồng giữa GB7718-2025 và TCVN 7087:2013</w:t>
      </w:r>
      <w:bookmarkEnd w:id="162"/>
      <w:bookmarkEnd w:id="163"/>
    </w:p>
    <w:p w14:paraId="5FEFDC51"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Bên cạnh những điểm tương đồng và khác biệt chung đã được nêu trên, nhưng mỗi cặp đều có điểm tương đồng và khác biệt riêng, chúng tôi tiếp tục nêu ra như sau:</w:t>
      </w:r>
    </w:p>
    <w:p w14:paraId="0FE3F9FA"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1) Phạm vi áp dụng tương đồng: Cả hai tiêu chuẩn đều áp dụng cho nhãn của tất cả các loại thực phẩm bao gói sẵn được bán trực tiếp cho người tiêu dùng hoặc sử dụng cho các mục đích trực tiếp.</w:t>
      </w:r>
    </w:p>
    <w:p w14:paraId="37F9AA89"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2) Các nội dung bắt buộc cơ bản giống nhau: Cả hai tiêu chuẩn đều yêu cầu thể hiện các nội dung cốt lõi giống nhau trên nhãn thực phẩm, bao gồm:Tên thực phẩm, Danh sách thành phần, Khối lượng tịnh, Tên, địa chỉ nhà sản xuất, Ngày sản xuất, Hạn sử dụng, Điều kiện bảo quản, Hướng dẫn sử dụng.</w:t>
      </w:r>
    </w:p>
    <w:p w14:paraId="001024E3"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3) Nguyên tắc ghi nhãn giống nhau: Cả hai đều quy định nhãn thực phẩm phải đáp ứng các nguyên tắc: trung thực, chính xác, không gây hiểu nhầm; rõ ràng, nổi bật, bền, dễ đọc; sử dụng ngôn ngữ phổ thông; không quảng cáo tác dụng chữa bệnh.</w:t>
      </w:r>
    </w:p>
    <w:p w14:paraId="0663C726" w14:textId="614DC498" w:rsidR="00DA439C" w:rsidRPr="00E857A5" w:rsidRDefault="00F94512" w:rsidP="00546604">
      <w:pPr>
        <w:pStyle w:val="b63ee27f-4cf3-414c-9275-d88e3f90795e"/>
        <w:snapToGrid w:val="0"/>
        <w:spacing w:line="360" w:lineRule="auto"/>
        <w:ind w:firstLineChars="100" w:firstLine="260"/>
        <w:outlineLvl w:val="1"/>
        <w:rPr>
          <w:rFonts w:ascii="Times New Roman" w:hAnsi="Times New Roman"/>
          <w:i/>
          <w:iCs/>
          <w:szCs w:val="26"/>
          <w:lang w:val="vi-VN"/>
        </w:rPr>
      </w:pPr>
      <w:bookmarkStart w:id="164" w:name="_Toc243435165"/>
      <w:bookmarkStart w:id="165" w:name="_Toc243951802"/>
      <w:r w:rsidRPr="00E857A5">
        <w:rPr>
          <w:rFonts w:ascii="Times New Roman" w:hAnsi="Times New Roman"/>
          <w:i/>
          <w:iCs/>
          <w:szCs w:val="26"/>
          <w:lang w:val="vi-VN"/>
        </w:rPr>
        <w:t>2</w:t>
      </w:r>
      <w:r w:rsidR="00DA439C" w:rsidRPr="00E857A5">
        <w:rPr>
          <w:rFonts w:ascii="Times New Roman" w:hAnsi="Times New Roman"/>
          <w:i/>
          <w:iCs/>
          <w:szCs w:val="26"/>
          <w:lang w:val="vi-VN"/>
        </w:rPr>
        <w:t xml:space="preserve">.2.4. </w:t>
      </w:r>
      <w:r w:rsidR="00666628" w:rsidRPr="00E857A5">
        <w:rPr>
          <w:rFonts w:ascii="Times New Roman" w:hAnsi="Times New Roman"/>
          <w:i/>
          <w:iCs/>
          <w:szCs w:val="26"/>
          <w:lang w:val="vi-VN"/>
        </w:rPr>
        <w:t>Những</w:t>
      </w:r>
      <w:r w:rsidR="00DA439C" w:rsidRPr="00E857A5">
        <w:rPr>
          <w:rFonts w:ascii="Times New Roman" w:hAnsi="Times New Roman"/>
          <w:i/>
          <w:iCs/>
          <w:szCs w:val="26"/>
          <w:lang w:val="vi-VN"/>
        </w:rPr>
        <w:t xml:space="preserve"> điểm khác biệt giữa GB7718-2025 và TCVN 7087:2013</w:t>
      </w:r>
      <w:bookmarkEnd w:id="164"/>
      <w:bookmarkEnd w:id="165"/>
    </w:p>
    <w:p w14:paraId="3CDBB680"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proofErr w:type="gramStart"/>
      <w:r w:rsidRPr="00E857A5">
        <w:rPr>
          <w:rFonts w:ascii="Times New Roman" w:hAnsi="Times New Roman"/>
          <w:sz w:val="26"/>
          <w:szCs w:val="26"/>
          <w:lang w:val="vi-VN"/>
        </w:rPr>
        <w:t>1)</w:t>
      </w:r>
      <w:proofErr w:type="gramEnd"/>
      <w:r w:rsidRPr="00E857A5">
        <w:rPr>
          <w:rFonts w:ascii="Times New Roman" w:hAnsi="Times New Roman"/>
          <w:sz w:val="26"/>
          <w:szCs w:val="26"/>
          <w:lang w:val="vi-VN"/>
        </w:rPr>
        <w:t xml:space="preserve"> Về định nghĩa “thực phẩm bao gói sẵn”: GB 7718‑2025 mở rộng đáng kể phạm vi định nghĩa so với TCVN 7087:2013, bao gồm không chỉ thực phẩm được định lượng trước (pre‑quantified) mà còn bao gồm “thực phẩm được bán theo phương thức cân đo” </w:t>
      </w:r>
      <w:proofErr w:type="gramStart"/>
      <w:r w:rsidRPr="00E857A5">
        <w:rPr>
          <w:rFonts w:ascii="Times New Roman" w:hAnsi="Times New Roman"/>
          <w:sz w:val="26"/>
          <w:szCs w:val="26"/>
          <w:lang w:val="vi-VN"/>
        </w:rPr>
        <w:t>(</w:t>
      </w:r>
      <w:r w:rsidRPr="00E857A5">
        <w:rPr>
          <w:rFonts w:ascii="Times New Roman" w:hAnsi="Times New Roman"/>
          <w:sz w:val="26"/>
          <w:szCs w:val="26"/>
          <w:lang w:val="vi-VN"/>
        </w:rPr>
        <w:t>以计量方式销售</w:t>
      </w:r>
      <w:r w:rsidRPr="00E857A5">
        <w:rPr>
          <w:rFonts w:ascii="Times New Roman" w:hAnsi="Times New Roman"/>
          <w:sz w:val="26"/>
          <w:szCs w:val="26"/>
          <w:lang w:val="vi-VN"/>
        </w:rPr>
        <w:t>)</w:t>
      </w:r>
      <w:proofErr w:type="gramEnd"/>
      <w:r w:rsidRPr="00E857A5">
        <w:rPr>
          <w:rFonts w:ascii="Times New Roman" w:hAnsi="Times New Roman"/>
          <w:sz w:val="26"/>
          <w:szCs w:val="26"/>
          <w:lang w:val="vi-VN"/>
        </w:rPr>
        <w:t xml:space="preserve">, chẳng hạn như kẹo, sô‑cô‑la, các loại hạt được đóng </w:t>
      </w:r>
      <w:r w:rsidRPr="00E857A5">
        <w:rPr>
          <w:rFonts w:ascii="Times New Roman" w:hAnsi="Times New Roman"/>
          <w:sz w:val="26"/>
          <w:szCs w:val="26"/>
          <w:lang w:val="vi-VN"/>
        </w:rPr>
        <w:lastRenderedPageBreak/>
        <w:t>gói sẵn nhưng bán theo cân. TCVN 7087:2013 chủ yếu tập trung vào thực phẩm được định lượng trước.</w:t>
      </w:r>
    </w:p>
    <w:p w14:paraId="53F52EC0"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eastAsia="Times New Roman" w:hAnsi="Times New Roman"/>
          <w:sz w:val="26"/>
          <w:lang w:val="vi-VN"/>
        </w:rPr>
        <w:t>2) Về yêu cầu chất gây dị ứng: GB 7718-2025 quy định công bố tám nhóm thực phẩm có khả năng gây dị ứng khi được sử dụng làm thành phần, gồm ngũ cốc chứa gluten, giáp xác, cá, trứng, lạc, đậu nành, sữa và các loại hạt. Đối với phía Việt Nam, không nên kết luận TCVN 7087:2013 chỉ mang tính khuyến khích về nội dung này: tiêu chuẩn được công bố là hoàn toàn tương đương Codex STAN 1-1985 (sửa đổi 2010), trong đó các thành phần thuộc danh mục gây dị ứng phải được công bố. Sự khác biệt về hiệu lực áp dụng cần được xác định bằng cách đọc TCVN cùng các văn bản pháp luật Việt Nam có liên quan, thay vì đối lập đơn giản giữa 'bắt buộc' và 'tự nguyện'.</w:t>
      </w:r>
    </w:p>
    <w:p w14:paraId="000F52BF"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eastAsia="Times New Roman" w:hAnsi="Times New Roman"/>
          <w:sz w:val="26"/>
          <w:lang w:val="vi-VN"/>
        </w:rPr>
        <w:t>3) Về công nghệ số: Trung Quốc đã thiết lập cơ chế nhãn số cho thực phẩm bao gói sẵn thông qua văn bản quản lý riêng được công bố năm 2025; nhãn số có thể được sử dụng để bổ sung thông tin nhưng không đương nhiên thay thế các nội dung bắt buộc phải thể hiện trực tiếp trên nhãn vật lý. Vì vậy, luận văn phân biệt yêu cầu của GB 7718-2025 với quy định triển khai nhãn số, tránh quy toàn bộ cơ chế này cho riêng tiêu chuẩn GB 7718-2025. TCVN 7087:2013 chưa đề cập cơ chế nhãn số tương ứng.</w:t>
      </w:r>
    </w:p>
    <w:p w14:paraId="66E61871"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4) Về việc tách bạch nội dung kỹ thuật: GB 7718‑2025 đã loại bỏ nhiều yêu cầu chi tiết từng có trong phiên bản 2011 (như cỡ chữ, số hiệu giấy phép sản xuất, cách thể hiện khối lượng tịnh trong bao bì nhiều lớp, v.v.) và chuyển các nội dung này sang “Quy định quản lý ghi nhãn thực phẩm” (</w:t>
      </w:r>
      <w:r w:rsidRPr="00E857A5">
        <w:rPr>
          <w:rFonts w:ascii="Times New Roman" w:hAnsi="Times New Roman"/>
          <w:sz w:val="26"/>
          <w:szCs w:val="26"/>
          <w:lang w:val="vi-VN"/>
        </w:rPr>
        <w:t>《食品标识监督管理办法》</w:t>
      </w:r>
      <w:r w:rsidRPr="00E857A5">
        <w:rPr>
          <w:rFonts w:ascii="Times New Roman" w:hAnsi="Times New Roman"/>
          <w:sz w:val="26"/>
          <w:szCs w:val="26"/>
          <w:lang w:val="vi-VN"/>
        </w:rPr>
        <w:t>) do Tổng cục Quản lý Thị trường Nhà nước ban hành. TCVN 7087:2013 duy trì tích hợp tất cả các yêu cầu trong một tiêu chuẩn duy nhất.</w:t>
      </w:r>
    </w:p>
    <w:p w14:paraId="24448397"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proofErr w:type="gramStart"/>
      <w:r w:rsidRPr="00E857A5">
        <w:rPr>
          <w:rFonts w:ascii="Times New Roman" w:hAnsi="Times New Roman"/>
          <w:sz w:val="26"/>
          <w:szCs w:val="26"/>
          <w:lang w:val="vi-VN"/>
        </w:rPr>
        <w:t>5)</w:t>
      </w:r>
      <w:proofErr w:type="gramEnd"/>
      <w:r w:rsidRPr="00E857A5">
        <w:rPr>
          <w:rFonts w:ascii="Times New Roman" w:hAnsi="Times New Roman"/>
          <w:sz w:val="26"/>
          <w:szCs w:val="26"/>
          <w:lang w:val="vi-VN"/>
        </w:rPr>
        <w:t xml:space="preserve"> Về tuyên bố sản phẩm: GB 7718‑2025 bổ sung yêu cầu về tuyên bố thực phẩm </w:t>
      </w:r>
      <w:proofErr w:type="gramStart"/>
      <w:r w:rsidRPr="00E857A5">
        <w:rPr>
          <w:rFonts w:ascii="Times New Roman" w:hAnsi="Times New Roman"/>
          <w:sz w:val="26"/>
          <w:szCs w:val="26"/>
          <w:lang w:val="vi-VN"/>
        </w:rPr>
        <w:t>(</w:t>
      </w:r>
      <w:r w:rsidRPr="00E857A5">
        <w:rPr>
          <w:rFonts w:ascii="Times New Roman" w:hAnsi="Times New Roman"/>
          <w:sz w:val="26"/>
          <w:szCs w:val="26"/>
          <w:lang w:val="vi-VN"/>
        </w:rPr>
        <w:t>食品声称的要求</w:t>
      </w:r>
      <w:r w:rsidRPr="00E857A5">
        <w:rPr>
          <w:rFonts w:ascii="Times New Roman" w:hAnsi="Times New Roman"/>
          <w:sz w:val="26"/>
          <w:szCs w:val="26"/>
          <w:lang w:val="vi-VN"/>
        </w:rPr>
        <w:t>)</w:t>
      </w:r>
      <w:proofErr w:type="gramEnd"/>
      <w:r w:rsidRPr="00E857A5">
        <w:rPr>
          <w:rFonts w:ascii="Times New Roman" w:hAnsi="Times New Roman"/>
          <w:sz w:val="26"/>
          <w:szCs w:val="26"/>
          <w:lang w:val="vi-VN"/>
        </w:rPr>
        <w:t xml:space="preserve">, kiểm soát chặt chẽ các tuyên bố trên nhãn, đặc biệt là các tuyên bố liên quan đến dinh dưỡng và sức khỏe. TCVN 7087:2013 có đề cập đến tuyên bố </w:t>
      </w:r>
      <w:r w:rsidRPr="00E857A5">
        <w:rPr>
          <w:rFonts w:ascii="Times New Roman" w:hAnsi="Times New Roman"/>
          <w:sz w:val="26"/>
          <w:szCs w:val="26"/>
          <w:lang w:val="vi-VN"/>
        </w:rPr>
        <w:lastRenderedPageBreak/>
        <w:t>(claims) nhưng với phạm vi hẹp hơn, chủ yếu liên quan đến bản chất, nguồn gốc, đặc tính dinh dưỡng của thực phẩm.</w:t>
      </w:r>
    </w:p>
    <w:p w14:paraId="7379057A"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8"/>
          <w:lang w:val="vi-VN"/>
        </w:rPr>
      </w:pPr>
      <w:proofErr w:type="gramStart"/>
      <w:r w:rsidRPr="00E857A5">
        <w:rPr>
          <w:rFonts w:ascii="Times New Roman" w:hAnsi="Times New Roman"/>
          <w:sz w:val="26"/>
          <w:szCs w:val="26"/>
          <w:lang w:val="vi-VN"/>
        </w:rPr>
        <w:t>6)</w:t>
      </w:r>
      <w:proofErr w:type="gramEnd"/>
      <w:r w:rsidRPr="00E857A5">
        <w:rPr>
          <w:rFonts w:ascii="Times New Roman" w:hAnsi="Times New Roman"/>
          <w:sz w:val="26"/>
          <w:szCs w:val="26"/>
          <w:lang w:val="vi-VN"/>
        </w:rPr>
        <w:t xml:space="preserve"> Về yêu cầu đối với thực phẩm nhập khẩu: GB 7718‑2025 bổ sung các yêu cầu cụ thể đối với thực phẩm nhập khẩu </w:t>
      </w:r>
      <w:proofErr w:type="gramStart"/>
      <w:r w:rsidRPr="00E857A5">
        <w:rPr>
          <w:rFonts w:ascii="Times New Roman" w:hAnsi="Times New Roman"/>
          <w:sz w:val="26"/>
          <w:szCs w:val="26"/>
          <w:lang w:val="vi-VN"/>
        </w:rPr>
        <w:t>(</w:t>
      </w:r>
      <w:r w:rsidRPr="00E857A5">
        <w:rPr>
          <w:rFonts w:ascii="Times New Roman" w:hAnsi="Times New Roman"/>
          <w:sz w:val="26"/>
          <w:szCs w:val="26"/>
          <w:lang w:val="vi-VN"/>
        </w:rPr>
        <w:t>增加了对进口食品的标示要求</w:t>
      </w:r>
      <w:r w:rsidRPr="00E857A5">
        <w:rPr>
          <w:rFonts w:ascii="Times New Roman" w:hAnsi="Times New Roman"/>
          <w:sz w:val="26"/>
          <w:szCs w:val="26"/>
          <w:lang w:val="vi-VN"/>
        </w:rPr>
        <w:t>)</w:t>
      </w:r>
      <w:proofErr w:type="gramEnd"/>
      <w:r w:rsidRPr="00E857A5">
        <w:rPr>
          <w:rFonts w:ascii="Times New Roman" w:hAnsi="Times New Roman"/>
          <w:sz w:val="26"/>
          <w:szCs w:val="26"/>
          <w:lang w:val="vi-VN"/>
        </w:rPr>
        <w:t>. TCVN 7087:2013, mặc dù không có điều khoản riêng về thực phẩm nhập khẩu, nhưng thực phẩm nhập khẩu vào Việt Nam cũng phải tuân thủ đầy đủ các yêu cầu ghi nhãn.</w:t>
      </w:r>
    </w:p>
    <w:p w14:paraId="04D4206C" w14:textId="7F7BE517" w:rsidR="00DA439C" w:rsidRPr="00E857A5" w:rsidRDefault="00394EB6" w:rsidP="009E1EF6">
      <w:pPr>
        <w:pStyle w:val="a3"/>
        <w:keepNext/>
        <w:spacing w:beforeLines="50" w:before="156" w:after="0" w:line="360" w:lineRule="auto"/>
        <w:rPr>
          <w:rFonts w:ascii="Times New Roman" w:hAnsi="Times New Roman" w:cs="Times New Roman"/>
          <w:sz w:val="26"/>
          <w:szCs w:val="26"/>
          <w:lang w:val="vi-VN"/>
        </w:rPr>
      </w:pPr>
      <w:bookmarkStart w:id="166" w:name="_Toc243435429"/>
      <w:r w:rsidRPr="00E857A5">
        <w:rPr>
          <w:rFonts w:ascii="Times New Roman" w:hAnsi="Times New Roman" w:cs="Times New Roman"/>
          <w:sz w:val="26"/>
          <w:szCs w:val="26"/>
          <w:lang w:val="vi-VN"/>
        </w:rPr>
        <w:t xml:space="preserve">Bảng </w:t>
      </w:r>
      <w:r w:rsidRPr="00E857A5">
        <w:rPr>
          <w:rFonts w:ascii="Times New Roman" w:hAnsi="Times New Roman" w:cs="Times New Roman"/>
          <w:sz w:val="26"/>
          <w:szCs w:val="26"/>
          <w:lang w:val="vi-VN"/>
        </w:rPr>
        <w:fldChar w:fldCharType="begin"/>
      </w:r>
      <w:r w:rsidRPr="00E857A5">
        <w:rPr>
          <w:rFonts w:ascii="Times New Roman" w:hAnsi="Times New Roman" w:cs="Times New Roman"/>
          <w:sz w:val="26"/>
          <w:szCs w:val="26"/>
          <w:lang w:val="vi-VN"/>
        </w:rPr>
        <w:instrText xml:space="preserve"> SEQ Bảng \* ARABIC </w:instrText>
      </w:r>
      <w:r w:rsidRPr="00E857A5">
        <w:rPr>
          <w:rFonts w:ascii="Times New Roman" w:hAnsi="Times New Roman" w:cs="Times New Roman"/>
          <w:sz w:val="26"/>
          <w:szCs w:val="26"/>
          <w:lang w:val="vi-VN"/>
        </w:rPr>
        <w:fldChar w:fldCharType="separate"/>
      </w:r>
      <w:r w:rsidRPr="00E857A5">
        <w:rPr>
          <w:rFonts w:ascii="Times New Roman" w:hAnsi="Times New Roman" w:cs="Times New Roman"/>
          <w:noProof/>
          <w:sz w:val="26"/>
          <w:szCs w:val="26"/>
          <w:lang w:val="vi-VN"/>
        </w:rPr>
        <w:t>1</w:t>
      </w:r>
      <w:r w:rsidRPr="00E857A5">
        <w:rPr>
          <w:rFonts w:ascii="Times New Roman" w:hAnsi="Times New Roman" w:cs="Times New Roman"/>
          <w:sz w:val="26"/>
          <w:szCs w:val="26"/>
          <w:lang w:val="vi-VN"/>
        </w:rPr>
        <w:fldChar w:fldCharType="end"/>
      </w:r>
      <w:r w:rsidR="004504B3" w:rsidRPr="00E857A5">
        <w:rPr>
          <w:rFonts w:ascii="Times New Roman" w:hAnsi="Times New Roman" w:cs="Times New Roman"/>
          <w:sz w:val="26"/>
          <w:szCs w:val="26"/>
          <w:lang w:val="vi-VN"/>
        </w:rPr>
        <w:t xml:space="preserve">: </w:t>
      </w:r>
      <w:r w:rsidR="00666628" w:rsidRPr="00E857A5">
        <w:rPr>
          <w:rFonts w:ascii="Times New Roman" w:hAnsi="Times New Roman" w:cs="Times New Roman"/>
          <w:sz w:val="26"/>
          <w:szCs w:val="26"/>
          <w:lang w:val="vi-VN"/>
        </w:rPr>
        <w:t>T</w:t>
      </w:r>
      <w:r w:rsidR="00DA439C" w:rsidRPr="00E857A5">
        <w:rPr>
          <w:rFonts w:ascii="Times New Roman" w:hAnsi="Times New Roman" w:cs="Times New Roman"/>
          <w:sz w:val="26"/>
          <w:szCs w:val="26"/>
          <w:lang w:val="vi-VN"/>
        </w:rPr>
        <w:t>óm tắt so sánh giữa GB7718-2025 và TCVN 7087:2013</w:t>
      </w:r>
      <w:bookmarkEnd w:id="166"/>
    </w:p>
    <w:tbl>
      <w:tblPr>
        <w:tblW w:w="8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8"/>
        <w:gridCol w:w="3541"/>
        <w:gridCol w:w="2977"/>
      </w:tblGrid>
      <w:tr w:rsidR="00DA439C" w:rsidRPr="00E857A5" w14:paraId="0978F3A3" w14:textId="77777777" w:rsidTr="00D703D5">
        <w:trPr>
          <w:trHeight w:val="1255"/>
        </w:trPr>
        <w:tc>
          <w:tcPr>
            <w:tcW w:w="2418" w:type="dxa"/>
          </w:tcPr>
          <w:p w14:paraId="58EC6F87" w14:textId="77777777" w:rsidR="00DA439C" w:rsidRPr="00E857A5" w:rsidRDefault="00DA439C" w:rsidP="00D703D5">
            <w:pPr>
              <w:pStyle w:val="be358f00-9758-446e-aec5-cde8345aeef3"/>
              <w:ind w:leftChars="0" w:firstLineChars="0" w:firstLine="0"/>
              <w:jc w:val="center"/>
              <w:rPr>
                <w:rFonts w:ascii="Times New Roman" w:hAnsi="Times New Roman"/>
                <w:sz w:val="26"/>
                <w:szCs w:val="26"/>
                <w:lang w:val="vi-VN"/>
              </w:rPr>
            </w:pPr>
            <w:r w:rsidRPr="00E857A5">
              <w:rPr>
                <w:rFonts w:ascii="Times New Roman" w:hAnsi="Times New Roman"/>
                <w:sz w:val="26"/>
                <w:szCs w:val="26"/>
                <w:lang w:val="vi-VN"/>
              </w:rPr>
              <w:t>Tiêu chí</w:t>
            </w:r>
          </w:p>
        </w:tc>
        <w:tc>
          <w:tcPr>
            <w:tcW w:w="3541" w:type="dxa"/>
          </w:tcPr>
          <w:p w14:paraId="017F72E7" w14:textId="77777777" w:rsidR="00DA439C" w:rsidRPr="00E857A5" w:rsidRDefault="00DA439C" w:rsidP="00D703D5">
            <w:pPr>
              <w:pStyle w:val="be358f00-9758-446e-aec5-cde8345aeef3"/>
              <w:ind w:leftChars="0" w:firstLineChars="0" w:firstLine="0"/>
              <w:jc w:val="center"/>
              <w:rPr>
                <w:rFonts w:ascii="Times New Roman" w:hAnsi="Times New Roman"/>
                <w:sz w:val="26"/>
                <w:szCs w:val="26"/>
                <w:lang w:val="vi-VN"/>
              </w:rPr>
            </w:pPr>
            <w:r w:rsidRPr="00E857A5">
              <w:rPr>
                <w:rFonts w:ascii="Times New Roman" w:hAnsi="Times New Roman"/>
                <w:sz w:val="26"/>
                <w:szCs w:val="26"/>
                <w:lang w:val="vi-VN"/>
              </w:rPr>
              <w:t>GB 7718-2025</w:t>
            </w:r>
          </w:p>
          <w:p w14:paraId="1167A7C4" w14:textId="77777777" w:rsidR="00DA439C" w:rsidRPr="00E857A5" w:rsidRDefault="00DA439C" w:rsidP="00D703D5">
            <w:pPr>
              <w:pStyle w:val="be358f00-9758-446e-aec5-cde8345aeef3"/>
              <w:ind w:leftChars="0" w:firstLineChars="0" w:firstLine="0"/>
              <w:jc w:val="center"/>
              <w:rPr>
                <w:rFonts w:ascii="Times New Roman" w:hAnsi="Times New Roman"/>
                <w:sz w:val="26"/>
                <w:szCs w:val="26"/>
                <w:lang w:val="vi-VN"/>
              </w:rPr>
            </w:pPr>
            <w:r w:rsidRPr="00E857A5">
              <w:rPr>
                <w:rFonts w:ascii="Times New Roman" w:hAnsi="Times New Roman"/>
                <w:sz w:val="26"/>
                <w:szCs w:val="26"/>
                <w:lang w:val="vi-VN"/>
              </w:rPr>
              <w:t>(Trung Quốc)</w:t>
            </w:r>
          </w:p>
        </w:tc>
        <w:tc>
          <w:tcPr>
            <w:tcW w:w="2977" w:type="dxa"/>
          </w:tcPr>
          <w:p w14:paraId="509BC53F" w14:textId="77777777" w:rsidR="00DA439C" w:rsidRPr="00E857A5" w:rsidRDefault="00DA439C" w:rsidP="00D703D5">
            <w:pPr>
              <w:pStyle w:val="be358f00-9758-446e-aec5-cde8345aeef3"/>
              <w:ind w:leftChars="0" w:firstLineChars="0" w:firstLine="0"/>
              <w:jc w:val="center"/>
              <w:rPr>
                <w:rFonts w:ascii="Times New Roman" w:hAnsi="Times New Roman"/>
                <w:sz w:val="26"/>
                <w:szCs w:val="26"/>
                <w:lang w:val="vi-VN"/>
              </w:rPr>
            </w:pPr>
            <w:r w:rsidRPr="00E857A5">
              <w:rPr>
                <w:rFonts w:ascii="Times New Roman" w:hAnsi="Times New Roman"/>
                <w:sz w:val="26"/>
                <w:szCs w:val="26"/>
                <w:lang w:val="vi-VN"/>
              </w:rPr>
              <w:t>TCVN 7087:2013</w:t>
            </w:r>
          </w:p>
          <w:p w14:paraId="02EAEC54" w14:textId="77777777" w:rsidR="00DA439C" w:rsidRPr="00E857A5" w:rsidRDefault="00DA439C" w:rsidP="00D703D5">
            <w:pPr>
              <w:pStyle w:val="be358f00-9758-446e-aec5-cde8345aeef3"/>
              <w:ind w:leftChars="0" w:firstLineChars="0" w:firstLine="0"/>
              <w:jc w:val="center"/>
              <w:rPr>
                <w:rFonts w:ascii="Times New Roman" w:hAnsi="Times New Roman"/>
                <w:sz w:val="26"/>
                <w:szCs w:val="26"/>
                <w:lang w:val="vi-VN"/>
              </w:rPr>
            </w:pPr>
            <w:r w:rsidRPr="00E857A5">
              <w:rPr>
                <w:rFonts w:ascii="Times New Roman" w:hAnsi="Times New Roman"/>
                <w:sz w:val="26"/>
                <w:szCs w:val="26"/>
                <w:lang w:val="vi-VN"/>
              </w:rPr>
              <w:t>(Việt Nam)</w:t>
            </w:r>
          </w:p>
        </w:tc>
      </w:tr>
      <w:tr w:rsidR="00DA439C" w:rsidRPr="00E857A5" w14:paraId="7505853A" w14:textId="77777777" w:rsidTr="00D703D5">
        <w:trPr>
          <w:trHeight w:val="627"/>
        </w:trPr>
        <w:tc>
          <w:tcPr>
            <w:tcW w:w="2418" w:type="dxa"/>
          </w:tcPr>
          <w:p w14:paraId="002772A3" w14:textId="77777777" w:rsidR="00DA439C" w:rsidRPr="00E857A5" w:rsidRDefault="00DA439C" w:rsidP="00D703D5">
            <w:pPr>
              <w:pStyle w:val="be358f00-9758-446e-aec5-cde8345aeef3"/>
              <w:ind w:leftChars="0" w:firstLineChars="0" w:firstLine="0"/>
              <w:rPr>
                <w:rFonts w:ascii="Times New Roman" w:hAnsi="Times New Roman"/>
                <w:sz w:val="26"/>
                <w:szCs w:val="26"/>
                <w:lang w:val="vi-VN"/>
              </w:rPr>
            </w:pPr>
            <w:r w:rsidRPr="00E857A5">
              <w:rPr>
                <w:rFonts w:ascii="Times New Roman" w:hAnsi="Times New Roman"/>
                <w:sz w:val="26"/>
                <w:szCs w:val="26"/>
                <w:lang w:val="vi-VN"/>
              </w:rPr>
              <w:t>Hiệu lực</w:t>
            </w:r>
          </w:p>
        </w:tc>
        <w:tc>
          <w:tcPr>
            <w:tcW w:w="3541" w:type="dxa"/>
          </w:tcPr>
          <w:p w14:paraId="04658717" w14:textId="77777777" w:rsidR="00DA439C" w:rsidRPr="00E857A5" w:rsidRDefault="00DA439C" w:rsidP="00D703D5">
            <w:pPr>
              <w:pStyle w:val="be358f00-9758-446e-aec5-cde8345aeef3"/>
              <w:ind w:leftChars="0" w:firstLineChars="0" w:firstLine="0"/>
              <w:rPr>
                <w:rFonts w:ascii="Times New Roman" w:hAnsi="Times New Roman"/>
                <w:sz w:val="26"/>
                <w:szCs w:val="26"/>
                <w:lang w:val="vi-VN"/>
              </w:rPr>
            </w:pPr>
            <w:r w:rsidRPr="00E857A5">
              <w:rPr>
                <w:rFonts w:ascii="Times New Roman" w:hAnsi="Times New Roman"/>
                <w:sz w:val="26"/>
                <w:szCs w:val="26"/>
                <w:lang w:val="vi-VN"/>
              </w:rPr>
              <w:t>16/03/2027</w:t>
            </w:r>
          </w:p>
        </w:tc>
        <w:tc>
          <w:tcPr>
            <w:tcW w:w="2977" w:type="dxa"/>
          </w:tcPr>
          <w:p w14:paraId="45FC2433" w14:textId="77777777" w:rsidR="00DA439C" w:rsidRPr="00E857A5" w:rsidRDefault="00DA439C" w:rsidP="00D703D5">
            <w:pPr>
              <w:pStyle w:val="be358f00-9758-446e-aec5-cde8345aeef3"/>
              <w:ind w:leftChars="0" w:firstLineChars="0" w:firstLine="0"/>
              <w:rPr>
                <w:rFonts w:ascii="Times New Roman" w:hAnsi="Times New Roman"/>
                <w:sz w:val="26"/>
                <w:szCs w:val="26"/>
                <w:lang w:val="vi-VN"/>
              </w:rPr>
            </w:pPr>
            <w:r w:rsidRPr="00E857A5">
              <w:rPr>
                <w:rFonts w:ascii="Times New Roman" w:hAnsi="Times New Roman"/>
                <w:sz w:val="26"/>
                <w:szCs w:val="26"/>
                <w:lang w:val="vi-VN"/>
              </w:rPr>
              <w:t>2013 (còn hiệu lực)</w:t>
            </w:r>
          </w:p>
        </w:tc>
      </w:tr>
      <w:tr w:rsidR="00DA439C" w:rsidRPr="00E857A5" w14:paraId="7D439B39" w14:textId="77777777" w:rsidTr="00D703D5">
        <w:trPr>
          <w:trHeight w:val="1255"/>
        </w:trPr>
        <w:tc>
          <w:tcPr>
            <w:tcW w:w="2418" w:type="dxa"/>
          </w:tcPr>
          <w:p w14:paraId="6FD5027F" w14:textId="77777777" w:rsidR="00DA439C" w:rsidRPr="00E857A5" w:rsidRDefault="00DA439C" w:rsidP="00D703D5">
            <w:pPr>
              <w:pStyle w:val="be358f00-9758-446e-aec5-cde8345aeef3"/>
              <w:ind w:leftChars="0" w:firstLineChars="0" w:firstLine="0"/>
              <w:rPr>
                <w:rFonts w:ascii="Times New Roman" w:hAnsi="Times New Roman"/>
                <w:sz w:val="26"/>
                <w:szCs w:val="26"/>
                <w:lang w:val="vi-VN"/>
              </w:rPr>
            </w:pPr>
            <w:r w:rsidRPr="00E857A5">
              <w:rPr>
                <w:rFonts w:ascii="Times New Roman" w:hAnsi="Times New Roman"/>
                <w:sz w:val="26"/>
                <w:szCs w:val="26"/>
                <w:lang w:val="vi-VN"/>
              </w:rPr>
              <w:t>Định nghĩa thực phẩm bao gói sẵn</w:t>
            </w:r>
          </w:p>
        </w:tc>
        <w:tc>
          <w:tcPr>
            <w:tcW w:w="3541" w:type="dxa"/>
          </w:tcPr>
          <w:p w14:paraId="59CDA8DD" w14:textId="77777777" w:rsidR="00DA439C" w:rsidRPr="00E857A5" w:rsidRDefault="00DA439C" w:rsidP="00D703D5">
            <w:pPr>
              <w:pStyle w:val="be358f00-9758-446e-aec5-cde8345aeef3"/>
              <w:ind w:leftChars="0" w:firstLineChars="0" w:firstLine="0"/>
              <w:rPr>
                <w:rFonts w:ascii="Times New Roman" w:hAnsi="Times New Roman"/>
                <w:sz w:val="26"/>
                <w:szCs w:val="26"/>
                <w:lang w:val="vi-VN"/>
              </w:rPr>
            </w:pPr>
            <w:r w:rsidRPr="00E857A5">
              <w:rPr>
                <w:rFonts w:ascii="Times New Roman" w:hAnsi="Times New Roman"/>
                <w:sz w:val="26"/>
                <w:szCs w:val="26"/>
                <w:lang w:val="vi-VN"/>
              </w:rPr>
              <w:t>Mở rộng (bao gồm bán theo cân)</w:t>
            </w:r>
          </w:p>
        </w:tc>
        <w:tc>
          <w:tcPr>
            <w:tcW w:w="2977" w:type="dxa"/>
          </w:tcPr>
          <w:p w14:paraId="41D40153" w14:textId="77777777" w:rsidR="00DA439C" w:rsidRPr="00E857A5" w:rsidRDefault="00DA439C" w:rsidP="00D703D5">
            <w:pPr>
              <w:pStyle w:val="be358f00-9758-446e-aec5-cde8345aeef3"/>
              <w:ind w:leftChars="0" w:firstLineChars="0" w:firstLine="0"/>
              <w:rPr>
                <w:rFonts w:ascii="Times New Roman" w:hAnsi="Times New Roman"/>
                <w:sz w:val="26"/>
                <w:szCs w:val="26"/>
                <w:lang w:val="vi-VN"/>
              </w:rPr>
            </w:pPr>
            <w:r w:rsidRPr="00E857A5">
              <w:rPr>
                <w:rFonts w:ascii="Times New Roman" w:hAnsi="Times New Roman"/>
                <w:sz w:val="26"/>
                <w:szCs w:val="26"/>
                <w:lang w:val="vi-VN"/>
              </w:rPr>
              <w:t>Truyền thống (định lượng trước)</w:t>
            </w:r>
          </w:p>
        </w:tc>
      </w:tr>
      <w:tr w:rsidR="00DA439C" w:rsidRPr="00E857A5" w14:paraId="29222B06" w14:textId="77777777" w:rsidTr="00D703D5">
        <w:trPr>
          <w:trHeight w:val="627"/>
        </w:trPr>
        <w:tc>
          <w:tcPr>
            <w:tcW w:w="2418" w:type="dxa"/>
          </w:tcPr>
          <w:p w14:paraId="25A6E440" w14:textId="77777777" w:rsidR="00DA439C" w:rsidRPr="00E857A5" w:rsidRDefault="00DA439C" w:rsidP="00D703D5">
            <w:pPr>
              <w:pStyle w:val="be358f00-9758-446e-aec5-cde8345aeef3"/>
              <w:ind w:leftChars="0" w:firstLineChars="0" w:firstLine="0"/>
              <w:rPr>
                <w:rFonts w:ascii="Times New Roman" w:hAnsi="Times New Roman"/>
                <w:sz w:val="26"/>
                <w:szCs w:val="26"/>
                <w:lang w:val="vi-VN"/>
              </w:rPr>
            </w:pPr>
            <w:r w:rsidRPr="00E857A5">
              <w:rPr>
                <w:rFonts w:ascii="Times New Roman" w:hAnsi="Times New Roman"/>
                <w:sz w:val="26"/>
                <w:szCs w:val="26"/>
                <w:lang w:val="vi-VN"/>
              </w:rPr>
              <w:t>Chất gây dị ứng</w:t>
            </w:r>
          </w:p>
        </w:tc>
        <w:tc>
          <w:tcPr>
            <w:tcW w:w="3541" w:type="dxa"/>
          </w:tcPr>
          <w:p w14:paraId="0E8F3F8C" w14:textId="77777777" w:rsidR="00DA439C" w:rsidRPr="00E857A5" w:rsidRDefault="00DA439C" w:rsidP="00D703D5">
            <w:pPr>
              <w:pStyle w:val="be358f00-9758-446e-aec5-cde8345aeef3"/>
              <w:ind w:leftChars="0" w:firstLineChars="0" w:firstLine="0"/>
              <w:rPr>
                <w:rFonts w:ascii="Times New Roman" w:hAnsi="Times New Roman"/>
                <w:sz w:val="26"/>
                <w:szCs w:val="26"/>
                <w:lang w:val="vi-VN"/>
              </w:rPr>
            </w:pPr>
            <w:r w:rsidRPr="00E857A5">
              <w:rPr>
                <w:rFonts w:ascii="Times New Roman" w:hAnsi="Times New Roman"/>
                <w:sz w:val="26"/>
                <w:szCs w:val="26"/>
                <w:lang w:val="vi-VN"/>
              </w:rPr>
              <w:t>Bắt buộc (8 nhóm)</w:t>
            </w:r>
          </w:p>
        </w:tc>
        <w:tc>
          <w:tcPr>
            <w:tcW w:w="2977" w:type="dxa"/>
          </w:tcPr>
          <w:p w14:paraId="28859E99" w14:textId="77777777" w:rsidR="00DA439C" w:rsidRPr="00E857A5" w:rsidRDefault="00DA439C" w:rsidP="00D703D5">
            <w:pPr>
              <w:pStyle w:val="be358f00-9758-446e-aec5-cde8345aeef3"/>
              <w:ind w:leftChars="0" w:firstLineChars="0" w:firstLine="0"/>
              <w:rPr>
                <w:rFonts w:ascii="Times New Roman" w:hAnsi="Times New Roman"/>
                <w:sz w:val="26"/>
                <w:szCs w:val="26"/>
                <w:lang w:val="vi-VN"/>
              </w:rPr>
            </w:pPr>
            <w:r w:rsidRPr="00E857A5">
              <w:rPr>
                <w:rFonts w:ascii="Times New Roman" w:hAnsi="Times New Roman"/>
                <w:sz w:val="26"/>
                <w:szCs w:val="26"/>
                <w:lang w:val="vi-VN"/>
              </w:rPr>
              <w:t>Khuyến khích tự nguyện</w:t>
            </w:r>
          </w:p>
        </w:tc>
      </w:tr>
      <w:tr w:rsidR="00DA439C" w:rsidRPr="00E857A5" w14:paraId="24E6EC10" w14:textId="77777777" w:rsidTr="00D703D5">
        <w:trPr>
          <w:trHeight w:val="641"/>
        </w:trPr>
        <w:tc>
          <w:tcPr>
            <w:tcW w:w="2418" w:type="dxa"/>
          </w:tcPr>
          <w:p w14:paraId="1ED95E0C" w14:textId="77777777" w:rsidR="00DA439C" w:rsidRPr="00E857A5" w:rsidRDefault="00DA439C" w:rsidP="00D703D5">
            <w:pPr>
              <w:pStyle w:val="be358f00-9758-446e-aec5-cde8345aeef3"/>
              <w:ind w:leftChars="0" w:firstLineChars="0" w:firstLine="0"/>
              <w:rPr>
                <w:rFonts w:ascii="Times New Roman" w:hAnsi="Times New Roman"/>
                <w:sz w:val="26"/>
                <w:szCs w:val="26"/>
                <w:lang w:val="vi-VN"/>
              </w:rPr>
            </w:pPr>
            <w:r w:rsidRPr="00E857A5">
              <w:rPr>
                <w:rFonts w:ascii="Times New Roman" w:hAnsi="Times New Roman"/>
                <w:sz w:val="26"/>
                <w:szCs w:val="26"/>
                <w:lang w:val="vi-VN"/>
              </w:rPr>
              <w:t>Nhãn số</w:t>
            </w:r>
          </w:p>
        </w:tc>
        <w:tc>
          <w:tcPr>
            <w:tcW w:w="3541" w:type="dxa"/>
          </w:tcPr>
          <w:p w14:paraId="13F9B62C" w14:textId="77777777" w:rsidR="00DA439C" w:rsidRPr="00E857A5" w:rsidRDefault="00DA439C" w:rsidP="00D703D5">
            <w:pPr>
              <w:pStyle w:val="be358f00-9758-446e-aec5-cde8345aeef3"/>
              <w:ind w:leftChars="0" w:firstLineChars="0" w:firstLine="0"/>
              <w:rPr>
                <w:rFonts w:ascii="Times New Roman" w:hAnsi="Times New Roman"/>
                <w:sz w:val="26"/>
                <w:szCs w:val="26"/>
                <w:lang w:val="vi-VN"/>
              </w:rPr>
            </w:pPr>
            <w:r w:rsidRPr="00E857A5">
              <w:rPr>
                <w:rFonts w:ascii="Times New Roman" w:hAnsi="Times New Roman"/>
                <w:sz w:val="26"/>
                <w:szCs w:val="26"/>
                <w:lang w:val="vi-VN"/>
              </w:rPr>
              <w:t>Có (tự nguyện)</w:t>
            </w:r>
          </w:p>
        </w:tc>
        <w:tc>
          <w:tcPr>
            <w:tcW w:w="2977" w:type="dxa"/>
          </w:tcPr>
          <w:p w14:paraId="6DCE7838" w14:textId="77777777" w:rsidR="00DA439C" w:rsidRPr="00E857A5" w:rsidRDefault="00DA439C" w:rsidP="00D703D5">
            <w:pPr>
              <w:pStyle w:val="be358f00-9758-446e-aec5-cde8345aeef3"/>
              <w:ind w:leftChars="0" w:firstLineChars="0" w:firstLine="0"/>
              <w:rPr>
                <w:rFonts w:ascii="Times New Roman" w:hAnsi="Times New Roman"/>
                <w:sz w:val="26"/>
                <w:szCs w:val="26"/>
                <w:lang w:val="vi-VN"/>
              </w:rPr>
            </w:pPr>
            <w:r w:rsidRPr="00E857A5">
              <w:rPr>
                <w:rFonts w:ascii="Times New Roman" w:hAnsi="Times New Roman"/>
                <w:sz w:val="26"/>
                <w:szCs w:val="26"/>
                <w:lang w:val="vi-VN"/>
              </w:rPr>
              <w:t>Chưa có</w:t>
            </w:r>
          </w:p>
        </w:tc>
      </w:tr>
      <w:tr w:rsidR="00DA439C" w:rsidRPr="00E857A5" w14:paraId="79180C04" w14:textId="77777777" w:rsidTr="00D703D5">
        <w:trPr>
          <w:trHeight w:val="1255"/>
        </w:trPr>
        <w:tc>
          <w:tcPr>
            <w:tcW w:w="2418" w:type="dxa"/>
          </w:tcPr>
          <w:p w14:paraId="49FAF50F" w14:textId="77777777" w:rsidR="00DA439C" w:rsidRPr="00E857A5" w:rsidRDefault="00DA439C" w:rsidP="00D703D5">
            <w:pPr>
              <w:pStyle w:val="be358f00-9758-446e-aec5-cde8345aeef3"/>
              <w:ind w:leftChars="0" w:firstLineChars="0" w:firstLine="0"/>
              <w:rPr>
                <w:rFonts w:ascii="Times New Roman" w:hAnsi="Times New Roman"/>
                <w:sz w:val="26"/>
                <w:szCs w:val="26"/>
                <w:lang w:val="vi-VN"/>
              </w:rPr>
            </w:pPr>
            <w:r w:rsidRPr="00E857A5">
              <w:rPr>
                <w:rFonts w:ascii="Times New Roman" w:hAnsi="Times New Roman"/>
                <w:sz w:val="26"/>
                <w:szCs w:val="26"/>
                <w:lang w:val="vi-VN"/>
              </w:rPr>
              <w:t>Phân cấp quản lý</w:t>
            </w:r>
          </w:p>
        </w:tc>
        <w:tc>
          <w:tcPr>
            <w:tcW w:w="3541" w:type="dxa"/>
          </w:tcPr>
          <w:p w14:paraId="3B9812B9" w14:textId="77777777" w:rsidR="00DA439C" w:rsidRPr="00E857A5" w:rsidRDefault="00DA439C" w:rsidP="00D703D5">
            <w:pPr>
              <w:pStyle w:val="be358f00-9758-446e-aec5-cde8345aeef3"/>
              <w:ind w:leftChars="0" w:firstLineChars="0" w:firstLine="0"/>
              <w:rPr>
                <w:rFonts w:ascii="Times New Roman" w:hAnsi="Times New Roman"/>
                <w:sz w:val="26"/>
                <w:szCs w:val="26"/>
                <w:lang w:val="vi-VN"/>
              </w:rPr>
            </w:pPr>
            <w:r w:rsidRPr="00E857A5">
              <w:rPr>
                <w:rFonts w:ascii="Times New Roman" w:hAnsi="Times New Roman"/>
                <w:sz w:val="26"/>
                <w:szCs w:val="26"/>
                <w:lang w:val="vi-VN"/>
              </w:rPr>
              <w:t>Tách bạch, chuyển sang văn bản hành chính</w:t>
            </w:r>
          </w:p>
        </w:tc>
        <w:tc>
          <w:tcPr>
            <w:tcW w:w="2977" w:type="dxa"/>
          </w:tcPr>
          <w:p w14:paraId="5413079E" w14:textId="77777777" w:rsidR="00DA439C" w:rsidRPr="00E857A5" w:rsidRDefault="00DA439C" w:rsidP="00D703D5">
            <w:pPr>
              <w:pStyle w:val="be358f00-9758-446e-aec5-cde8345aeef3"/>
              <w:ind w:leftChars="0" w:firstLineChars="0" w:firstLine="0"/>
              <w:rPr>
                <w:rFonts w:ascii="Times New Roman" w:hAnsi="Times New Roman"/>
                <w:sz w:val="26"/>
                <w:szCs w:val="26"/>
                <w:lang w:val="vi-VN"/>
              </w:rPr>
            </w:pPr>
            <w:r w:rsidRPr="00E857A5">
              <w:rPr>
                <w:rFonts w:ascii="Times New Roman" w:hAnsi="Times New Roman"/>
                <w:sz w:val="26"/>
                <w:szCs w:val="26"/>
                <w:lang w:val="vi-VN"/>
              </w:rPr>
              <w:t>Tập trung trong một tiêu chuẩn</w:t>
            </w:r>
          </w:p>
        </w:tc>
      </w:tr>
      <w:tr w:rsidR="00DA439C" w:rsidRPr="00E857A5" w14:paraId="129253C4" w14:textId="77777777" w:rsidTr="00D703D5">
        <w:trPr>
          <w:trHeight w:val="627"/>
        </w:trPr>
        <w:tc>
          <w:tcPr>
            <w:tcW w:w="2418" w:type="dxa"/>
          </w:tcPr>
          <w:p w14:paraId="2A91EA91" w14:textId="77777777" w:rsidR="00DA439C" w:rsidRPr="00E857A5" w:rsidRDefault="00DA439C" w:rsidP="00D703D5">
            <w:pPr>
              <w:pStyle w:val="be358f00-9758-446e-aec5-cde8345aeef3"/>
              <w:ind w:leftChars="0" w:firstLineChars="0" w:firstLine="0"/>
              <w:rPr>
                <w:rFonts w:ascii="Times New Roman" w:hAnsi="Times New Roman"/>
                <w:sz w:val="26"/>
                <w:szCs w:val="26"/>
                <w:lang w:val="vi-VN"/>
              </w:rPr>
            </w:pPr>
            <w:r w:rsidRPr="00E857A5">
              <w:rPr>
                <w:rFonts w:ascii="Times New Roman" w:hAnsi="Times New Roman"/>
                <w:sz w:val="26"/>
                <w:szCs w:val="26"/>
                <w:lang w:val="vi-VN"/>
              </w:rPr>
              <w:t>Tuyên bố sản phẩm</w:t>
            </w:r>
          </w:p>
        </w:tc>
        <w:tc>
          <w:tcPr>
            <w:tcW w:w="3541" w:type="dxa"/>
          </w:tcPr>
          <w:p w14:paraId="3AE092EB" w14:textId="77777777" w:rsidR="00DA439C" w:rsidRPr="00E857A5" w:rsidRDefault="00DA439C" w:rsidP="00D703D5">
            <w:pPr>
              <w:pStyle w:val="be358f00-9758-446e-aec5-cde8345aeef3"/>
              <w:ind w:leftChars="0" w:firstLineChars="0" w:firstLine="0"/>
              <w:rPr>
                <w:rFonts w:ascii="Times New Roman" w:hAnsi="Times New Roman"/>
                <w:sz w:val="26"/>
                <w:szCs w:val="26"/>
                <w:lang w:val="vi-VN"/>
              </w:rPr>
            </w:pPr>
            <w:r w:rsidRPr="00E857A5">
              <w:rPr>
                <w:rFonts w:ascii="Times New Roman" w:hAnsi="Times New Roman"/>
                <w:sz w:val="26"/>
                <w:szCs w:val="26"/>
                <w:lang w:val="vi-VN"/>
              </w:rPr>
              <w:t>Quy định chi tiết, mở rộng</w:t>
            </w:r>
          </w:p>
        </w:tc>
        <w:tc>
          <w:tcPr>
            <w:tcW w:w="2977" w:type="dxa"/>
          </w:tcPr>
          <w:p w14:paraId="54711DD5" w14:textId="77777777" w:rsidR="00DA439C" w:rsidRPr="00E857A5" w:rsidRDefault="00DA439C" w:rsidP="00D703D5">
            <w:pPr>
              <w:pStyle w:val="be358f00-9758-446e-aec5-cde8345aeef3"/>
              <w:ind w:leftChars="0" w:firstLineChars="0" w:firstLine="0"/>
              <w:rPr>
                <w:rFonts w:ascii="Times New Roman" w:hAnsi="Times New Roman"/>
                <w:sz w:val="26"/>
                <w:szCs w:val="26"/>
                <w:lang w:val="vi-VN"/>
              </w:rPr>
            </w:pPr>
            <w:r w:rsidRPr="00E857A5">
              <w:rPr>
                <w:rFonts w:ascii="Times New Roman" w:hAnsi="Times New Roman"/>
                <w:sz w:val="26"/>
                <w:szCs w:val="26"/>
                <w:lang w:val="vi-VN"/>
              </w:rPr>
              <w:t>Quy định cơ bản</w:t>
            </w:r>
          </w:p>
        </w:tc>
      </w:tr>
      <w:tr w:rsidR="00DA439C" w:rsidRPr="00E857A5" w14:paraId="34BCF3B9" w14:textId="77777777" w:rsidTr="00D703D5">
        <w:trPr>
          <w:trHeight w:val="1255"/>
        </w:trPr>
        <w:tc>
          <w:tcPr>
            <w:tcW w:w="2418" w:type="dxa"/>
          </w:tcPr>
          <w:p w14:paraId="12A44273" w14:textId="77777777" w:rsidR="00DA439C" w:rsidRPr="00E857A5" w:rsidRDefault="00DA439C" w:rsidP="00D703D5">
            <w:pPr>
              <w:pStyle w:val="be358f00-9758-446e-aec5-cde8345aeef3"/>
              <w:ind w:leftChars="0" w:firstLineChars="0" w:firstLine="0"/>
              <w:rPr>
                <w:rFonts w:ascii="Times New Roman" w:hAnsi="Times New Roman"/>
                <w:sz w:val="26"/>
                <w:szCs w:val="26"/>
                <w:lang w:val="vi-VN"/>
              </w:rPr>
            </w:pPr>
            <w:r w:rsidRPr="00E857A5">
              <w:rPr>
                <w:rFonts w:ascii="Times New Roman" w:hAnsi="Times New Roman"/>
                <w:sz w:val="26"/>
                <w:szCs w:val="26"/>
                <w:lang w:val="vi-VN"/>
              </w:rPr>
              <w:t>Thực phẩm nhập khẩu</w:t>
            </w:r>
          </w:p>
        </w:tc>
        <w:tc>
          <w:tcPr>
            <w:tcW w:w="3541" w:type="dxa"/>
          </w:tcPr>
          <w:p w14:paraId="4295EAC0" w14:textId="77777777" w:rsidR="00DA439C" w:rsidRPr="00E857A5" w:rsidRDefault="00DA439C" w:rsidP="00D703D5">
            <w:pPr>
              <w:pStyle w:val="be358f00-9758-446e-aec5-cde8345aeef3"/>
              <w:ind w:leftChars="0" w:firstLineChars="0" w:firstLine="0"/>
              <w:rPr>
                <w:rFonts w:ascii="Times New Roman" w:hAnsi="Times New Roman"/>
                <w:sz w:val="26"/>
                <w:szCs w:val="26"/>
                <w:lang w:val="vi-VN"/>
              </w:rPr>
            </w:pPr>
            <w:r w:rsidRPr="00E857A5">
              <w:rPr>
                <w:rFonts w:ascii="Times New Roman" w:hAnsi="Times New Roman"/>
                <w:sz w:val="26"/>
                <w:szCs w:val="26"/>
                <w:lang w:val="vi-VN"/>
              </w:rPr>
              <w:t>Có điều khoản riêng</w:t>
            </w:r>
          </w:p>
        </w:tc>
        <w:tc>
          <w:tcPr>
            <w:tcW w:w="2977" w:type="dxa"/>
          </w:tcPr>
          <w:p w14:paraId="0C5BB1B4" w14:textId="77777777" w:rsidR="00DA439C" w:rsidRPr="00E857A5" w:rsidRDefault="00DA439C" w:rsidP="00D703D5">
            <w:pPr>
              <w:pStyle w:val="be358f00-9758-446e-aec5-cde8345aeef3"/>
              <w:ind w:leftChars="0" w:firstLineChars="0" w:firstLine="0"/>
              <w:rPr>
                <w:rFonts w:ascii="Times New Roman" w:hAnsi="Times New Roman"/>
                <w:sz w:val="26"/>
                <w:szCs w:val="26"/>
                <w:lang w:val="vi-VN"/>
              </w:rPr>
            </w:pPr>
            <w:r w:rsidRPr="00E857A5">
              <w:rPr>
                <w:rFonts w:ascii="Times New Roman" w:hAnsi="Times New Roman"/>
                <w:sz w:val="26"/>
                <w:szCs w:val="26"/>
                <w:lang w:val="vi-VN"/>
              </w:rPr>
              <w:t>Không có điều khoản riêng</w:t>
            </w:r>
          </w:p>
        </w:tc>
      </w:tr>
      <w:tr w:rsidR="00DA439C" w:rsidRPr="00E857A5" w14:paraId="125FA2AF" w14:textId="77777777" w:rsidTr="00D703D5">
        <w:trPr>
          <w:trHeight w:val="32"/>
        </w:trPr>
        <w:tc>
          <w:tcPr>
            <w:tcW w:w="2418" w:type="dxa"/>
          </w:tcPr>
          <w:p w14:paraId="4FDED5ED" w14:textId="77777777" w:rsidR="00DA439C" w:rsidRPr="00E857A5" w:rsidRDefault="00DA439C" w:rsidP="00D703D5">
            <w:pPr>
              <w:pStyle w:val="be358f00-9758-446e-aec5-cde8345aeef3"/>
              <w:ind w:leftChars="0" w:firstLineChars="0" w:firstLine="0"/>
              <w:rPr>
                <w:rFonts w:ascii="Times New Roman" w:hAnsi="Times New Roman"/>
                <w:sz w:val="26"/>
                <w:szCs w:val="26"/>
                <w:lang w:val="vi-VN"/>
              </w:rPr>
            </w:pPr>
            <w:r w:rsidRPr="00E857A5">
              <w:rPr>
                <w:rFonts w:ascii="Times New Roman" w:hAnsi="Times New Roman"/>
                <w:sz w:val="26"/>
                <w:szCs w:val="26"/>
                <w:lang w:val="vi-VN"/>
              </w:rPr>
              <w:t>Năm ban hành</w:t>
            </w:r>
          </w:p>
        </w:tc>
        <w:tc>
          <w:tcPr>
            <w:tcW w:w="3541" w:type="dxa"/>
          </w:tcPr>
          <w:p w14:paraId="32C1B725" w14:textId="77777777" w:rsidR="00DA439C" w:rsidRPr="00E857A5" w:rsidRDefault="00DA439C" w:rsidP="00D703D5">
            <w:pPr>
              <w:pStyle w:val="be358f00-9758-446e-aec5-cde8345aeef3"/>
              <w:ind w:left="440" w:firstLine="520"/>
              <w:rPr>
                <w:rFonts w:ascii="Times New Roman" w:hAnsi="Times New Roman"/>
                <w:sz w:val="26"/>
                <w:szCs w:val="26"/>
                <w:lang w:val="vi-VN"/>
              </w:rPr>
            </w:pPr>
            <w:r w:rsidRPr="00E857A5">
              <w:rPr>
                <w:rFonts w:ascii="Times New Roman" w:hAnsi="Times New Roman"/>
                <w:sz w:val="26"/>
                <w:szCs w:val="26"/>
                <w:lang w:val="vi-VN"/>
              </w:rPr>
              <w:t>2025</w:t>
            </w:r>
          </w:p>
        </w:tc>
        <w:tc>
          <w:tcPr>
            <w:tcW w:w="2977" w:type="dxa"/>
          </w:tcPr>
          <w:p w14:paraId="4C9BDC4F" w14:textId="77777777" w:rsidR="00DA439C" w:rsidRPr="00E857A5" w:rsidRDefault="00DA439C" w:rsidP="00D703D5">
            <w:pPr>
              <w:pStyle w:val="be358f00-9758-446e-aec5-cde8345aeef3"/>
              <w:ind w:left="440" w:firstLine="520"/>
              <w:rPr>
                <w:rFonts w:ascii="Times New Roman" w:hAnsi="Times New Roman"/>
                <w:sz w:val="26"/>
                <w:szCs w:val="26"/>
                <w:lang w:val="vi-VN"/>
              </w:rPr>
            </w:pPr>
            <w:r w:rsidRPr="00E857A5">
              <w:rPr>
                <w:rFonts w:ascii="Times New Roman" w:hAnsi="Times New Roman"/>
                <w:sz w:val="26"/>
                <w:szCs w:val="26"/>
                <w:lang w:val="vi-VN"/>
              </w:rPr>
              <w:t>2013</w:t>
            </w:r>
          </w:p>
        </w:tc>
      </w:tr>
    </w:tbl>
    <w:p w14:paraId="28FC4243" w14:textId="50DC878F" w:rsidR="00DA439C" w:rsidRPr="00E857A5" w:rsidRDefault="009E1EF6" w:rsidP="00546604">
      <w:pPr>
        <w:pStyle w:val="b63ee27f-4cf3-414c-9275-d88e3f90795e"/>
        <w:snapToGrid w:val="0"/>
        <w:spacing w:beforeLines="50" w:before="156" w:line="360" w:lineRule="auto"/>
        <w:ind w:firstLineChars="100" w:firstLine="260"/>
        <w:outlineLvl w:val="1"/>
        <w:rPr>
          <w:rFonts w:ascii="Times New Roman" w:hAnsi="Times New Roman"/>
          <w:i/>
          <w:iCs/>
          <w:szCs w:val="26"/>
          <w:lang w:val="vi-VN"/>
        </w:rPr>
      </w:pPr>
      <w:bookmarkStart w:id="167" w:name="_Toc243435166"/>
      <w:bookmarkStart w:id="168" w:name="_Toc243951803"/>
      <w:r w:rsidRPr="00E857A5">
        <w:rPr>
          <w:rFonts w:ascii="Times New Roman" w:hAnsi="Times New Roman"/>
          <w:i/>
          <w:iCs/>
          <w:szCs w:val="26"/>
          <w:lang w:val="vi-VN"/>
        </w:rPr>
        <w:t>2</w:t>
      </w:r>
      <w:r w:rsidR="00DA439C" w:rsidRPr="00E857A5">
        <w:rPr>
          <w:rFonts w:ascii="Times New Roman" w:hAnsi="Times New Roman"/>
          <w:i/>
          <w:iCs/>
          <w:szCs w:val="26"/>
          <w:lang w:val="vi-VN"/>
        </w:rPr>
        <w:t>.2.5. Kết luận so sánh tiêu chuẩn giữa GB7718-2025 và TCVN 7087:2013</w:t>
      </w:r>
      <w:bookmarkEnd w:id="167"/>
      <w:bookmarkEnd w:id="168"/>
    </w:p>
    <w:p w14:paraId="7086CAFF"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eastAsia="Times New Roman" w:hAnsi="Times New Roman"/>
          <w:sz w:val="26"/>
          <w:lang w:val="vi-VN"/>
        </w:rPr>
        <w:t xml:space="preserve">Hai tiêu chuẩn có sự tương đồng về mục tiêu bảo vệ người tiêu dùng và các nhóm thông tin cốt lõi. Một số điểm của GB 7718-2025 được quy định chi tiết hơn, </w:t>
      </w:r>
      <w:r w:rsidRPr="00E857A5">
        <w:rPr>
          <w:rFonts w:ascii="Times New Roman" w:eastAsia="Times New Roman" w:hAnsi="Times New Roman"/>
          <w:sz w:val="26"/>
          <w:lang w:val="vi-VN"/>
        </w:rPr>
        <w:lastRenderedPageBreak/>
        <w:t>như phạm vi thực phẩm bao gói sẵn, thông tin đối với thực phẩm nhập khẩu và mối liên hệ với cơ chế nhãn số. Tuy nhiên, không thể chỉ dựa vào năm ban hành để kết luận một hệ thống 'tiến bộ' hoặc 'khắt khe hơn' về tổng thể. Việc so sánh phải tính đến địa vị pháp lý của TCVN, các nghị định bắt buộc về nhãn hàng hóa và mức độ tương đương của TCVN 7087:2013 với Codex.</w:t>
      </w:r>
    </w:p>
    <w:p w14:paraId="7E267D7D" w14:textId="4A686D41" w:rsidR="00DA439C" w:rsidRPr="00E857A5" w:rsidRDefault="00E73698" w:rsidP="00546604">
      <w:pPr>
        <w:pStyle w:val="b63ee27f-4cf3-414c-9275-d88e3f90795e"/>
        <w:snapToGrid w:val="0"/>
        <w:spacing w:line="360" w:lineRule="auto"/>
        <w:ind w:firstLineChars="100" w:firstLine="260"/>
        <w:outlineLvl w:val="1"/>
        <w:rPr>
          <w:rFonts w:ascii="Times New Roman" w:hAnsi="Times New Roman"/>
          <w:i/>
          <w:iCs/>
          <w:szCs w:val="26"/>
          <w:lang w:val="vi-VN"/>
        </w:rPr>
      </w:pPr>
      <w:bookmarkStart w:id="169" w:name="_Toc243435167"/>
      <w:bookmarkStart w:id="170" w:name="_Toc243951804"/>
      <w:r w:rsidRPr="00E857A5">
        <w:rPr>
          <w:rFonts w:ascii="Times New Roman" w:hAnsi="Times New Roman"/>
          <w:i/>
          <w:iCs/>
          <w:szCs w:val="26"/>
          <w:lang w:val="vi-VN"/>
        </w:rPr>
        <w:t>2</w:t>
      </w:r>
      <w:r w:rsidR="00DA439C" w:rsidRPr="00E857A5">
        <w:rPr>
          <w:rFonts w:ascii="Times New Roman" w:hAnsi="Times New Roman"/>
          <w:i/>
          <w:iCs/>
          <w:szCs w:val="26"/>
          <w:lang w:val="vi-VN"/>
        </w:rPr>
        <w:t xml:space="preserve">.2.6. </w:t>
      </w:r>
      <w:r w:rsidR="00DA5F65" w:rsidRPr="00E857A5">
        <w:rPr>
          <w:rFonts w:ascii="Times New Roman" w:hAnsi="Times New Roman"/>
          <w:i/>
          <w:iCs/>
          <w:szCs w:val="26"/>
          <w:lang w:val="vi-VN"/>
        </w:rPr>
        <w:t>Những</w:t>
      </w:r>
      <w:r w:rsidR="00DA439C" w:rsidRPr="00E857A5">
        <w:rPr>
          <w:rFonts w:ascii="Times New Roman" w:hAnsi="Times New Roman"/>
          <w:i/>
          <w:iCs/>
          <w:szCs w:val="26"/>
          <w:lang w:val="vi-VN"/>
        </w:rPr>
        <w:t xml:space="preserve"> điểm tương đồng giữa GB28050-2025 và TCVN 7088:2025 , TCVN 14429:2025</w:t>
      </w:r>
      <w:bookmarkEnd w:id="169"/>
      <w:bookmarkEnd w:id="170"/>
    </w:p>
    <w:p w14:paraId="25A91122"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1) Mục tiêu bảo vệ sức khỏe cộng đồng: Cả hai hệ thống đều hướng đến mục tiêu cung cấp thông tin dinh dưỡng rõ ràng, chính xác, minh bạch cho người tiêu dùng, giúp người tiêu dùng đưa ra lựa chọn thực phẩm hợp lý, theo đuổi thói quen dinh dưỡng lành mạnh, góp phần giải quyết các vấn đề sức khỏe cộng đồng liên quan đến dinh dưỡng.</w:t>
      </w:r>
    </w:p>
    <w:p w14:paraId="62030E68"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2) Cấu trúc thông tin dinh dưỡng cơ bản: Cả hai đều yêu cầu (hoặc khuyến nghị) ghi nhãn dinh dưỡng bao gồm các thành phần cốt lõi: năng lượng, protein, chất béo, carbohydrate, Natri. TCVN 7088:2025 cũng đề cập đến các thành phần dinh dưỡng tương tự.</w:t>
      </w:r>
    </w:p>
    <w:p w14:paraId="2A4C8971"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3) Tham chiếu Codex Alimentarius: TCVN 7088:2025 và TCVN 14429:2025 đều được xây dựng trên cơ sở tham khảo các hướng dẫn của Codex Alimentarius – CAC/GL 2‑1985 (sửa đổi 2021) và CAC/GL 23‑1997 (sửa đổi 2013). GB 28050‑2025 mặc dù được xây dựng độc lập nhưng cũng có xu hướng hài hòa với các thông lệ quốc tế.</w:t>
      </w:r>
    </w:p>
    <w:p w14:paraId="55418FD6" w14:textId="2334284A" w:rsidR="00DA439C" w:rsidRPr="00E857A5" w:rsidRDefault="008D1C0A" w:rsidP="00546604">
      <w:pPr>
        <w:pStyle w:val="b63ee27f-4cf3-414c-9275-d88e3f90795e"/>
        <w:keepNext w:val="0"/>
        <w:keepLines w:val="0"/>
        <w:snapToGrid w:val="0"/>
        <w:spacing w:line="360" w:lineRule="auto"/>
        <w:ind w:firstLineChars="100" w:firstLine="260"/>
        <w:outlineLvl w:val="1"/>
        <w:rPr>
          <w:rFonts w:ascii="Times New Roman" w:hAnsi="Times New Roman"/>
          <w:i/>
          <w:iCs/>
          <w:szCs w:val="26"/>
          <w:lang w:val="vi-VN"/>
        </w:rPr>
      </w:pPr>
      <w:bookmarkStart w:id="171" w:name="_Toc243435168"/>
      <w:bookmarkStart w:id="172" w:name="_Toc243951805"/>
      <w:r w:rsidRPr="00E857A5">
        <w:rPr>
          <w:rFonts w:ascii="Times New Roman" w:hAnsi="Times New Roman"/>
          <w:i/>
          <w:iCs/>
          <w:szCs w:val="26"/>
          <w:lang w:val="vi-VN"/>
        </w:rPr>
        <w:t>2</w:t>
      </w:r>
      <w:r w:rsidR="00DA439C" w:rsidRPr="00E857A5">
        <w:rPr>
          <w:rFonts w:ascii="Times New Roman" w:hAnsi="Times New Roman"/>
          <w:i/>
          <w:iCs/>
          <w:szCs w:val="26"/>
          <w:lang w:val="vi-VN"/>
        </w:rPr>
        <w:t xml:space="preserve">.2.7. </w:t>
      </w:r>
      <w:r w:rsidR="00DA5F65" w:rsidRPr="00E857A5">
        <w:rPr>
          <w:rFonts w:ascii="Times New Roman" w:hAnsi="Times New Roman"/>
          <w:i/>
          <w:iCs/>
          <w:szCs w:val="26"/>
          <w:lang w:val="vi-VN"/>
        </w:rPr>
        <w:t>Những đ</w:t>
      </w:r>
      <w:r w:rsidR="00DA439C" w:rsidRPr="00E857A5">
        <w:rPr>
          <w:rFonts w:ascii="Times New Roman" w:hAnsi="Times New Roman"/>
          <w:i/>
          <w:iCs/>
          <w:szCs w:val="26"/>
          <w:lang w:val="vi-VN"/>
        </w:rPr>
        <w:t>iểm khác biệt giữa GB28050-2025 và TCVN 7088:2025 , TCVN 14429:2025</w:t>
      </w:r>
      <w:bookmarkEnd w:id="171"/>
      <w:bookmarkEnd w:id="172"/>
    </w:p>
    <w:p w14:paraId="4F37F223"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 xml:space="preserve">1) Về số lượng thành phần bắt buộc: GB 28050‑2025 Yêu cầu bắt buộc 7 thành phần dinh dưỡng (từ “1+4” lên “1+6”), bao gồm: Năng lượng, Protein, Chất béo, Chất béo bão hòa (hoặc axit béo bão hòa), Carbohydrate, Đường và Natri cùng với tỷ lệ phần trăm so với giá trị dinh dưỡng tham khảo (%NRV). Đây là điểm nâng cấp quan trọng so với phiên bản 2011 – bổ sung chất béo bão hòa và đường thành các thành phần bắt buộc. Còn TCVN 7088:2025 với bản chất là hướng dẫn, đưa ra các khuyến </w:t>
      </w:r>
      <w:r w:rsidRPr="00E857A5">
        <w:rPr>
          <w:rFonts w:ascii="Times New Roman" w:hAnsi="Times New Roman"/>
          <w:sz w:val="26"/>
          <w:szCs w:val="26"/>
          <w:lang w:val="vi-VN"/>
        </w:rPr>
        <w:lastRenderedPageBreak/>
        <w:t>nghị về cách thức ghi nhãn dinh dưỡng, không quy định cụ thể số lượng thành phần tối thiểu bắt buộc phải có.</w:t>
      </w:r>
    </w:p>
    <w:p w14:paraId="30510A0C"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proofErr w:type="gramStart"/>
      <w:r w:rsidRPr="00E857A5">
        <w:rPr>
          <w:rFonts w:ascii="Times New Roman" w:hAnsi="Times New Roman"/>
          <w:sz w:val="26"/>
          <w:szCs w:val="26"/>
          <w:lang w:val="vi-VN"/>
        </w:rPr>
        <w:t>2)</w:t>
      </w:r>
      <w:proofErr w:type="gramEnd"/>
      <w:r w:rsidRPr="00E857A5">
        <w:rPr>
          <w:rFonts w:ascii="Times New Roman" w:hAnsi="Times New Roman"/>
          <w:sz w:val="26"/>
          <w:szCs w:val="26"/>
          <w:lang w:val="vi-VN"/>
        </w:rPr>
        <w:t xml:space="preserve"> Về cảnh báo sức khỏe cho trẻ em: GB 28050‑2025 Yêu cầu bắt buộc ghi dòng chữ cảnh báo “Trẻ em và thanh thiếu niên nên tránh tiêu thụ quá nhiều muối, dầu và đường” </w:t>
      </w:r>
      <w:proofErr w:type="gramStart"/>
      <w:r w:rsidRPr="00E857A5">
        <w:rPr>
          <w:rFonts w:ascii="Times New Roman" w:hAnsi="Times New Roman"/>
          <w:sz w:val="26"/>
          <w:szCs w:val="26"/>
          <w:lang w:val="vi-VN"/>
        </w:rPr>
        <w:t>(</w:t>
      </w:r>
      <w:r w:rsidRPr="00E857A5">
        <w:rPr>
          <w:rFonts w:ascii="Times New Roman" w:hAnsi="Times New Roman"/>
          <w:sz w:val="26"/>
          <w:szCs w:val="26"/>
          <w:lang w:val="vi-VN"/>
        </w:rPr>
        <w:t>儿童青少年应避免过量摄入盐油糖</w:t>
      </w:r>
      <w:r w:rsidRPr="00E857A5">
        <w:rPr>
          <w:rFonts w:ascii="Times New Roman" w:hAnsi="Times New Roman"/>
          <w:sz w:val="26"/>
          <w:szCs w:val="26"/>
          <w:lang w:val="vi-VN"/>
        </w:rPr>
        <w:t>)</w:t>
      </w:r>
      <w:proofErr w:type="gramEnd"/>
      <w:r w:rsidRPr="00E857A5">
        <w:rPr>
          <w:rFonts w:ascii="Times New Roman" w:hAnsi="Times New Roman"/>
          <w:sz w:val="26"/>
          <w:szCs w:val="26"/>
          <w:lang w:val="vi-VN"/>
        </w:rPr>
        <w:t xml:space="preserve"> ngay bên dưới bảng dinh dưỡng. Đây là yêu cầu hoàn toàn mới của Trung Quốc. Về TCVN 7088:2025, TCVN 14429:2025 thì chưa có yêu cầu cảnh báo dinh dưỡng tương tự dành riêng cho trẻ em.</w:t>
      </w:r>
    </w:p>
    <w:p w14:paraId="2FFB4654"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8"/>
          <w:lang w:val="vi-VN"/>
        </w:rPr>
      </w:pPr>
      <w:r w:rsidRPr="00E857A5">
        <w:rPr>
          <w:rFonts w:ascii="Times New Roman" w:hAnsi="Times New Roman"/>
          <w:sz w:val="26"/>
          <w:szCs w:val="26"/>
          <w:lang w:val="vi-VN"/>
        </w:rPr>
        <w:t>3) Về phạm vi điều chỉnh của tuyên bố sức khỏe: TCVN 14429:2025 (Việt Nam) là tiêu chuẩn độc lập, chuyên biệt, hướng dẫn chi tiết về việc sử dụng công bố dinh dưỡng và công bố khuyến cáo về sức khỏe trong ghi nhãn thực phẩm. Nghiêm cấm sử dụng các công bố dinh dưỡng và tuyên bố sức khỏe đối với thực phẩm dành cho trẻ sơ sinh và trẻ nhỏ, trừ trường hợp đặc biệt. Tiêu chuẩn này quy định rõ rằng công bố dinh dưỡng chỉ được phép thực hiện khi phù hợp với chính sách dinh dưỡng quốc gia. Phạm vi áp dụng bao gồm tất cả các loại thực phẩm. Về phía Trung Quốc thì các quy định về tuyên bố dinh dưỡng và tuyên bố sức khỏe nằm rải rác trong GB 28050 và các văn bản quy phạm khác, chưa có tiêu chuẩn chuyên biệt riêng như TCVN 14429:2025. Cấm tuyên bố phòng, chữa bệnh đối với thực phẩm thông thường (đã được quy định trong GB 7718‑2025).</w:t>
      </w:r>
    </w:p>
    <w:p w14:paraId="55C5C16E" w14:textId="22FA51E9" w:rsidR="00DA439C" w:rsidRPr="00E857A5" w:rsidRDefault="00394EB6" w:rsidP="00394EB6">
      <w:pPr>
        <w:pStyle w:val="a3"/>
        <w:rPr>
          <w:rFonts w:ascii="Times New Roman" w:hAnsi="Times New Roman"/>
          <w:sz w:val="28"/>
          <w:lang w:val="vi-VN"/>
        </w:rPr>
      </w:pPr>
      <w:bookmarkStart w:id="173" w:name="_Toc243435430"/>
      <w:r w:rsidRPr="00E857A5">
        <w:rPr>
          <w:rFonts w:ascii="Times New Roman" w:hAnsi="Times New Roman" w:cs="Times New Roman"/>
          <w:sz w:val="26"/>
          <w:szCs w:val="26"/>
          <w:lang w:val="vi-VN"/>
        </w:rPr>
        <w:t xml:space="preserve">Bảng </w:t>
      </w:r>
      <w:r w:rsidRPr="00E857A5">
        <w:rPr>
          <w:rFonts w:ascii="Times New Roman" w:hAnsi="Times New Roman" w:cs="Times New Roman"/>
          <w:sz w:val="26"/>
          <w:szCs w:val="26"/>
          <w:lang w:val="vi-VN"/>
        </w:rPr>
        <w:fldChar w:fldCharType="begin"/>
      </w:r>
      <w:r w:rsidRPr="00E857A5">
        <w:rPr>
          <w:rFonts w:ascii="Times New Roman" w:hAnsi="Times New Roman" w:cs="Times New Roman"/>
          <w:sz w:val="26"/>
          <w:szCs w:val="26"/>
          <w:lang w:val="vi-VN"/>
        </w:rPr>
        <w:instrText xml:space="preserve"> SEQ Bảng \* ARABIC </w:instrText>
      </w:r>
      <w:r w:rsidRPr="00E857A5">
        <w:rPr>
          <w:rFonts w:ascii="Times New Roman" w:hAnsi="Times New Roman" w:cs="Times New Roman"/>
          <w:sz w:val="26"/>
          <w:szCs w:val="26"/>
          <w:lang w:val="vi-VN"/>
        </w:rPr>
        <w:fldChar w:fldCharType="separate"/>
      </w:r>
      <w:r w:rsidRPr="00E857A5">
        <w:rPr>
          <w:rFonts w:ascii="Times New Roman" w:hAnsi="Times New Roman" w:cs="Times New Roman"/>
          <w:noProof/>
          <w:sz w:val="26"/>
          <w:szCs w:val="26"/>
          <w:lang w:val="vi-VN"/>
        </w:rPr>
        <w:t>2</w:t>
      </w:r>
      <w:r w:rsidRPr="00E857A5">
        <w:rPr>
          <w:rFonts w:ascii="Times New Roman" w:hAnsi="Times New Roman" w:cs="Times New Roman"/>
          <w:sz w:val="26"/>
          <w:szCs w:val="26"/>
          <w:lang w:val="vi-VN"/>
        </w:rPr>
        <w:fldChar w:fldCharType="end"/>
      </w:r>
      <w:r w:rsidR="00DA439C" w:rsidRPr="00E857A5">
        <w:rPr>
          <w:rFonts w:ascii="Times New Roman" w:hAnsi="Times New Roman"/>
          <w:sz w:val="28"/>
          <w:lang w:val="vi-VN"/>
        </w:rPr>
        <w:t xml:space="preserve">: </w:t>
      </w:r>
      <w:r w:rsidR="00DA5F65" w:rsidRPr="00E857A5">
        <w:rPr>
          <w:rFonts w:ascii="Times New Roman" w:hAnsi="Times New Roman"/>
          <w:sz w:val="28"/>
          <w:lang w:val="vi-VN"/>
        </w:rPr>
        <w:t>T</w:t>
      </w:r>
      <w:r w:rsidR="00DA439C" w:rsidRPr="00E857A5">
        <w:rPr>
          <w:rFonts w:ascii="Times New Roman" w:hAnsi="Times New Roman"/>
          <w:sz w:val="28"/>
          <w:lang w:val="vi-VN"/>
        </w:rPr>
        <w:t>óm tắt so sánh giữa GB28050-2025 và TCVN 7088:2025, TCVN 14429:2025</w:t>
      </w:r>
      <w:bookmarkEnd w:id="17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30"/>
        <w:gridCol w:w="2703"/>
        <w:gridCol w:w="2944"/>
      </w:tblGrid>
      <w:tr w:rsidR="00DA439C" w:rsidRPr="00E857A5" w14:paraId="44CCF383" w14:textId="77777777" w:rsidTr="00D703D5">
        <w:tc>
          <w:tcPr>
            <w:tcW w:w="0" w:type="auto"/>
          </w:tcPr>
          <w:p w14:paraId="1E9A8CA7" w14:textId="77777777" w:rsidR="00DA439C" w:rsidRPr="00E857A5" w:rsidRDefault="00DA439C" w:rsidP="00D703D5">
            <w:pPr>
              <w:pStyle w:val="be358f00-9758-446e-aec5-cde8345aeef3"/>
              <w:ind w:leftChars="0" w:firstLineChars="0" w:firstLine="0"/>
              <w:jc w:val="center"/>
              <w:rPr>
                <w:rFonts w:ascii="Times New Roman" w:hAnsi="Times New Roman"/>
                <w:sz w:val="28"/>
                <w:lang w:val="vi-VN"/>
              </w:rPr>
            </w:pPr>
            <w:r w:rsidRPr="00E857A5">
              <w:rPr>
                <w:rFonts w:ascii="Times New Roman" w:hAnsi="Times New Roman"/>
                <w:sz w:val="28"/>
                <w:lang w:val="vi-VN"/>
              </w:rPr>
              <w:t>Tiêu chí</w:t>
            </w:r>
          </w:p>
        </w:tc>
        <w:tc>
          <w:tcPr>
            <w:tcW w:w="0" w:type="auto"/>
          </w:tcPr>
          <w:p w14:paraId="2A12A787" w14:textId="77777777" w:rsidR="00DA439C" w:rsidRPr="00E857A5" w:rsidRDefault="00DA439C" w:rsidP="00D703D5">
            <w:pPr>
              <w:pStyle w:val="be358f00-9758-446e-aec5-cde8345aeef3"/>
              <w:ind w:leftChars="0" w:firstLineChars="0" w:firstLine="0"/>
              <w:jc w:val="center"/>
              <w:rPr>
                <w:rFonts w:ascii="Times New Roman" w:hAnsi="Times New Roman"/>
                <w:sz w:val="28"/>
                <w:lang w:val="vi-VN"/>
              </w:rPr>
            </w:pPr>
            <w:r w:rsidRPr="00E857A5">
              <w:rPr>
                <w:rFonts w:ascii="Times New Roman" w:hAnsi="Times New Roman"/>
                <w:sz w:val="28"/>
                <w:lang w:val="vi-VN"/>
              </w:rPr>
              <w:t>GB 28050‑2025</w:t>
            </w:r>
          </w:p>
          <w:p w14:paraId="28B1BD1D" w14:textId="77777777" w:rsidR="00DA439C" w:rsidRPr="00E857A5" w:rsidRDefault="00DA439C" w:rsidP="00D703D5">
            <w:pPr>
              <w:pStyle w:val="be358f00-9758-446e-aec5-cde8345aeef3"/>
              <w:ind w:leftChars="0" w:firstLineChars="0" w:firstLine="0"/>
              <w:jc w:val="center"/>
              <w:rPr>
                <w:rFonts w:ascii="Times New Roman" w:hAnsi="Times New Roman"/>
                <w:sz w:val="28"/>
                <w:lang w:val="vi-VN"/>
              </w:rPr>
            </w:pPr>
            <w:r w:rsidRPr="00E857A5">
              <w:rPr>
                <w:rFonts w:ascii="Times New Roman" w:hAnsi="Times New Roman"/>
                <w:sz w:val="28"/>
                <w:lang w:val="vi-VN"/>
              </w:rPr>
              <w:t>(Trung Quốc)</w:t>
            </w:r>
          </w:p>
        </w:tc>
        <w:tc>
          <w:tcPr>
            <w:tcW w:w="0" w:type="auto"/>
          </w:tcPr>
          <w:p w14:paraId="45B0B78F" w14:textId="77777777" w:rsidR="00DA439C" w:rsidRPr="00E857A5" w:rsidRDefault="00DA439C" w:rsidP="00D703D5">
            <w:pPr>
              <w:pStyle w:val="be358f00-9758-446e-aec5-cde8345aeef3"/>
              <w:ind w:leftChars="0" w:firstLineChars="0" w:firstLine="0"/>
              <w:jc w:val="center"/>
              <w:rPr>
                <w:rFonts w:ascii="Times New Roman" w:hAnsi="Times New Roman"/>
                <w:sz w:val="28"/>
                <w:lang w:val="vi-VN"/>
              </w:rPr>
            </w:pPr>
            <w:r w:rsidRPr="00E857A5">
              <w:rPr>
                <w:rFonts w:ascii="Times New Roman" w:hAnsi="Times New Roman"/>
                <w:sz w:val="28"/>
                <w:lang w:val="vi-VN"/>
              </w:rPr>
              <w:t>TCVN 7088:2025 + TCVN 14429:2025</w:t>
            </w:r>
          </w:p>
          <w:p w14:paraId="277EC15E" w14:textId="77777777" w:rsidR="00DA439C" w:rsidRPr="00E857A5" w:rsidRDefault="00DA439C" w:rsidP="00D703D5">
            <w:pPr>
              <w:pStyle w:val="be358f00-9758-446e-aec5-cde8345aeef3"/>
              <w:ind w:leftChars="0" w:firstLineChars="307" w:firstLine="860"/>
              <w:rPr>
                <w:rFonts w:ascii="Times New Roman" w:hAnsi="Times New Roman"/>
                <w:sz w:val="28"/>
                <w:lang w:val="vi-VN"/>
              </w:rPr>
            </w:pPr>
            <w:r w:rsidRPr="00E857A5">
              <w:rPr>
                <w:rFonts w:ascii="Times New Roman" w:hAnsi="Times New Roman"/>
                <w:sz w:val="28"/>
                <w:lang w:val="vi-VN"/>
              </w:rPr>
              <w:t>(Việt Nam)</w:t>
            </w:r>
          </w:p>
        </w:tc>
      </w:tr>
      <w:tr w:rsidR="00DA439C" w:rsidRPr="00E857A5" w14:paraId="0DDFEB0A" w14:textId="77777777" w:rsidTr="00D703D5">
        <w:tc>
          <w:tcPr>
            <w:tcW w:w="0" w:type="auto"/>
          </w:tcPr>
          <w:p w14:paraId="05A6C38F" w14:textId="77777777" w:rsidR="00DA439C" w:rsidRPr="00E857A5" w:rsidRDefault="00DA439C" w:rsidP="00D703D5">
            <w:pPr>
              <w:pStyle w:val="be358f00-9758-446e-aec5-cde8345aeef3"/>
              <w:ind w:leftChars="0" w:firstLineChars="0" w:firstLine="0"/>
              <w:rPr>
                <w:rFonts w:ascii="Times New Roman" w:hAnsi="Times New Roman"/>
                <w:sz w:val="28"/>
                <w:lang w:val="vi-VN"/>
              </w:rPr>
            </w:pPr>
            <w:r w:rsidRPr="00E857A5">
              <w:rPr>
                <w:rFonts w:ascii="Times New Roman" w:hAnsi="Times New Roman"/>
                <w:sz w:val="28"/>
                <w:lang w:val="vi-VN"/>
              </w:rPr>
              <w:t>Hiệu lực</w:t>
            </w:r>
          </w:p>
        </w:tc>
        <w:tc>
          <w:tcPr>
            <w:tcW w:w="0" w:type="auto"/>
          </w:tcPr>
          <w:p w14:paraId="69A8E5B1" w14:textId="77777777" w:rsidR="00DA439C" w:rsidRPr="00E857A5" w:rsidRDefault="00DA439C" w:rsidP="00D703D5">
            <w:pPr>
              <w:pStyle w:val="be358f00-9758-446e-aec5-cde8345aeef3"/>
              <w:ind w:leftChars="0" w:firstLineChars="0" w:firstLine="0"/>
              <w:rPr>
                <w:rFonts w:ascii="Times New Roman" w:hAnsi="Times New Roman"/>
                <w:sz w:val="28"/>
                <w:lang w:val="vi-VN"/>
              </w:rPr>
            </w:pPr>
            <w:r w:rsidRPr="00E857A5">
              <w:rPr>
                <w:rFonts w:ascii="Times New Roman" w:hAnsi="Times New Roman"/>
                <w:sz w:val="28"/>
                <w:lang w:val="vi-VN"/>
              </w:rPr>
              <w:t>16/03/2027</w:t>
            </w:r>
          </w:p>
        </w:tc>
        <w:tc>
          <w:tcPr>
            <w:tcW w:w="0" w:type="auto"/>
          </w:tcPr>
          <w:p w14:paraId="0F809F9B" w14:textId="77777777" w:rsidR="00DA439C" w:rsidRPr="00E857A5" w:rsidRDefault="00DA439C" w:rsidP="00D703D5">
            <w:pPr>
              <w:pStyle w:val="be358f00-9758-446e-aec5-cde8345aeef3"/>
              <w:ind w:leftChars="0" w:firstLineChars="0" w:firstLine="0"/>
              <w:rPr>
                <w:rFonts w:ascii="Times New Roman" w:hAnsi="Times New Roman"/>
                <w:sz w:val="28"/>
                <w:lang w:val="vi-VN"/>
              </w:rPr>
            </w:pPr>
            <w:r w:rsidRPr="00E857A5">
              <w:rPr>
                <w:rFonts w:ascii="Times New Roman" w:hAnsi="Times New Roman"/>
                <w:sz w:val="28"/>
                <w:lang w:val="vi-VN"/>
              </w:rPr>
              <w:t>TCVN 7088:2025: 2025</w:t>
            </w:r>
          </w:p>
          <w:p w14:paraId="5477AACA" w14:textId="77777777" w:rsidR="00DA439C" w:rsidRPr="00E857A5" w:rsidRDefault="00DA439C" w:rsidP="00D703D5">
            <w:pPr>
              <w:pStyle w:val="be358f00-9758-446e-aec5-cde8345aeef3"/>
              <w:ind w:leftChars="0" w:firstLineChars="0" w:firstLine="0"/>
              <w:rPr>
                <w:rFonts w:ascii="Times New Roman" w:hAnsi="Times New Roman"/>
                <w:sz w:val="28"/>
                <w:lang w:val="vi-VN"/>
              </w:rPr>
            </w:pPr>
            <w:r w:rsidRPr="00E857A5">
              <w:rPr>
                <w:rFonts w:ascii="Times New Roman" w:hAnsi="Times New Roman"/>
                <w:sz w:val="28"/>
                <w:lang w:val="vi-VN"/>
              </w:rPr>
              <w:t>TCVN 14429:2025: 01/01/2026</w:t>
            </w:r>
          </w:p>
        </w:tc>
      </w:tr>
      <w:tr w:rsidR="00DA439C" w:rsidRPr="00E857A5" w14:paraId="07A75293" w14:textId="77777777" w:rsidTr="00D703D5">
        <w:tc>
          <w:tcPr>
            <w:tcW w:w="0" w:type="auto"/>
          </w:tcPr>
          <w:p w14:paraId="6248A86F" w14:textId="77777777" w:rsidR="00DA439C" w:rsidRPr="00E857A5" w:rsidRDefault="00DA439C" w:rsidP="00D703D5">
            <w:pPr>
              <w:pStyle w:val="be358f00-9758-446e-aec5-cde8345aeef3"/>
              <w:ind w:leftChars="0" w:firstLineChars="0" w:firstLine="0"/>
              <w:rPr>
                <w:rFonts w:ascii="Times New Roman" w:hAnsi="Times New Roman"/>
                <w:sz w:val="28"/>
                <w:lang w:val="vi-VN"/>
              </w:rPr>
            </w:pPr>
            <w:r w:rsidRPr="00E857A5">
              <w:rPr>
                <w:rFonts w:ascii="Times New Roman" w:hAnsi="Times New Roman"/>
                <w:sz w:val="28"/>
                <w:lang w:val="vi-VN"/>
              </w:rPr>
              <w:t>Số lượng thành phần bắt buộc</w:t>
            </w:r>
          </w:p>
        </w:tc>
        <w:tc>
          <w:tcPr>
            <w:tcW w:w="0" w:type="auto"/>
          </w:tcPr>
          <w:p w14:paraId="1872A74F" w14:textId="77777777" w:rsidR="00DA439C" w:rsidRPr="00E857A5" w:rsidRDefault="00DA439C" w:rsidP="00D703D5">
            <w:pPr>
              <w:pStyle w:val="be358f00-9758-446e-aec5-cde8345aeef3"/>
              <w:ind w:leftChars="0" w:firstLineChars="0" w:firstLine="0"/>
              <w:rPr>
                <w:rFonts w:ascii="Times New Roman" w:hAnsi="Times New Roman"/>
                <w:sz w:val="28"/>
                <w:lang w:val="vi-VN"/>
              </w:rPr>
            </w:pPr>
            <w:r w:rsidRPr="00E857A5">
              <w:rPr>
                <w:rFonts w:ascii="Times New Roman" w:hAnsi="Times New Roman"/>
                <w:sz w:val="28"/>
                <w:lang w:val="vi-VN"/>
              </w:rPr>
              <w:t>7 thành phần (1+6)</w:t>
            </w:r>
          </w:p>
        </w:tc>
        <w:tc>
          <w:tcPr>
            <w:tcW w:w="0" w:type="auto"/>
          </w:tcPr>
          <w:p w14:paraId="01893448" w14:textId="77777777" w:rsidR="00DA439C" w:rsidRPr="00E857A5" w:rsidRDefault="00DA439C" w:rsidP="00D703D5">
            <w:pPr>
              <w:pStyle w:val="be358f00-9758-446e-aec5-cde8345aeef3"/>
              <w:ind w:leftChars="0" w:firstLineChars="0" w:firstLine="0"/>
              <w:rPr>
                <w:rFonts w:ascii="Times New Roman" w:hAnsi="Times New Roman"/>
                <w:sz w:val="28"/>
                <w:lang w:val="vi-VN"/>
              </w:rPr>
            </w:pPr>
            <w:r w:rsidRPr="00E857A5">
              <w:rPr>
                <w:rFonts w:ascii="Times New Roman" w:hAnsi="Times New Roman"/>
                <w:sz w:val="28"/>
                <w:lang w:val="vi-VN"/>
              </w:rPr>
              <w:t>Không quy định cụ thể (theo hướng dẫn)</w:t>
            </w:r>
          </w:p>
        </w:tc>
      </w:tr>
      <w:tr w:rsidR="00DA439C" w:rsidRPr="00E857A5" w14:paraId="58712711" w14:textId="77777777" w:rsidTr="00D703D5">
        <w:tc>
          <w:tcPr>
            <w:tcW w:w="0" w:type="auto"/>
          </w:tcPr>
          <w:p w14:paraId="39178F85" w14:textId="77777777" w:rsidR="00DA439C" w:rsidRPr="00E857A5" w:rsidRDefault="00DA439C" w:rsidP="00D703D5">
            <w:pPr>
              <w:pStyle w:val="be358f00-9758-446e-aec5-cde8345aeef3"/>
              <w:ind w:leftChars="0" w:firstLineChars="0" w:firstLine="0"/>
              <w:rPr>
                <w:rFonts w:ascii="Times New Roman" w:hAnsi="Times New Roman"/>
                <w:sz w:val="28"/>
                <w:lang w:val="vi-VN"/>
              </w:rPr>
            </w:pPr>
            <w:r w:rsidRPr="00E857A5">
              <w:rPr>
                <w:rFonts w:ascii="Times New Roman" w:hAnsi="Times New Roman"/>
                <w:sz w:val="28"/>
                <w:lang w:val="vi-VN"/>
              </w:rPr>
              <w:lastRenderedPageBreak/>
              <w:t>Cảnh báo trẻ em</w:t>
            </w:r>
          </w:p>
        </w:tc>
        <w:tc>
          <w:tcPr>
            <w:tcW w:w="0" w:type="auto"/>
          </w:tcPr>
          <w:p w14:paraId="57E9B68C" w14:textId="77777777" w:rsidR="00DA439C" w:rsidRPr="00E857A5" w:rsidRDefault="00DA439C" w:rsidP="00D703D5">
            <w:pPr>
              <w:pStyle w:val="be358f00-9758-446e-aec5-cde8345aeef3"/>
              <w:ind w:leftChars="0" w:firstLineChars="0" w:firstLine="0"/>
              <w:rPr>
                <w:rFonts w:ascii="Times New Roman" w:hAnsi="Times New Roman"/>
                <w:sz w:val="28"/>
                <w:lang w:val="vi-VN"/>
              </w:rPr>
            </w:pPr>
            <w:r w:rsidRPr="00E857A5">
              <w:rPr>
                <w:rFonts w:ascii="Times New Roman" w:hAnsi="Times New Roman"/>
                <w:sz w:val="28"/>
                <w:lang w:val="vi-VN"/>
              </w:rPr>
              <w:t>Bắt buộc</w:t>
            </w:r>
          </w:p>
        </w:tc>
        <w:tc>
          <w:tcPr>
            <w:tcW w:w="0" w:type="auto"/>
          </w:tcPr>
          <w:p w14:paraId="3C0CF71F" w14:textId="77777777" w:rsidR="00DA439C" w:rsidRPr="00E857A5" w:rsidRDefault="00DA439C" w:rsidP="00D703D5">
            <w:pPr>
              <w:rPr>
                <w:rFonts w:ascii="Times New Roman" w:eastAsia="微软雅黑" w:hAnsi="Times New Roman" w:cs="Times New Roman"/>
                <w:color w:val="000000"/>
                <w:sz w:val="28"/>
                <w:szCs w:val="28"/>
                <w:lang w:val="vi-VN"/>
              </w:rPr>
            </w:pPr>
            <w:r w:rsidRPr="00E857A5">
              <w:rPr>
                <w:rFonts w:ascii="Times New Roman" w:eastAsia="微软雅黑" w:hAnsi="Times New Roman" w:cs="Times New Roman"/>
                <w:color w:val="000000"/>
                <w:sz w:val="28"/>
                <w:szCs w:val="28"/>
                <w:lang w:val="vi-VN"/>
              </w:rPr>
              <w:t>Chưa có</w:t>
            </w:r>
          </w:p>
        </w:tc>
      </w:tr>
      <w:tr w:rsidR="00DA439C" w:rsidRPr="00E857A5" w14:paraId="0FCF8434" w14:textId="77777777" w:rsidTr="00D703D5">
        <w:tc>
          <w:tcPr>
            <w:tcW w:w="0" w:type="auto"/>
          </w:tcPr>
          <w:p w14:paraId="07F4A9F8" w14:textId="77777777" w:rsidR="00DA439C" w:rsidRPr="00E857A5" w:rsidRDefault="00DA439C" w:rsidP="00D703D5">
            <w:pPr>
              <w:pStyle w:val="be358f00-9758-446e-aec5-cde8345aeef3"/>
              <w:ind w:leftChars="0" w:firstLineChars="0" w:firstLine="0"/>
              <w:rPr>
                <w:rFonts w:ascii="Times New Roman" w:hAnsi="Times New Roman"/>
                <w:sz w:val="28"/>
                <w:lang w:val="vi-VN"/>
              </w:rPr>
            </w:pPr>
            <w:r w:rsidRPr="00E857A5">
              <w:rPr>
                <w:rFonts w:ascii="Times New Roman" w:hAnsi="Times New Roman"/>
                <w:sz w:val="28"/>
                <w:lang w:val="vi-VN"/>
              </w:rPr>
              <w:t>Tiêu chuẩn riêng về tuyên bố sức khỏe</w:t>
            </w:r>
          </w:p>
        </w:tc>
        <w:tc>
          <w:tcPr>
            <w:tcW w:w="0" w:type="auto"/>
          </w:tcPr>
          <w:p w14:paraId="50294D0F" w14:textId="77777777" w:rsidR="00DA439C" w:rsidRPr="00E857A5" w:rsidRDefault="00DA439C" w:rsidP="00D703D5">
            <w:pPr>
              <w:pStyle w:val="be358f00-9758-446e-aec5-cde8345aeef3"/>
              <w:ind w:leftChars="0" w:firstLineChars="0" w:firstLine="0"/>
              <w:rPr>
                <w:rFonts w:ascii="Times New Roman" w:hAnsi="Times New Roman"/>
                <w:sz w:val="28"/>
                <w:lang w:val="vi-VN"/>
              </w:rPr>
            </w:pPr>
            <w:r w:rsidRPr="00E857A5">
              <w:rPr>
                <w:rFonts w:ascii="Times New Roman" w:hAnsi="Times New Roman"/>
                <w:sz w:val="28"/>
                <w:lang w:val="vi-VN"/>
              </w:rPr>
              <w:t>Chưa có (quy định rải rác)</w:t>
            </w:r>
          </w:p>
        </w:tc>
        <w:tc>
          <w:tcPr>
            <w:tcW w:w="0" w:type="auto"/>
          </w:tcPr>
          <w:p w14:paraId="5B7E1A9B" w14:textId="77777777" w:rsidR="00DA439C" w:rsidRPr="00E857A5" w:rsidRDefault="00DA439C" w:rsidP="00D703D5">
            <w:pPr>
              <w:pStyle w:val="be358f00-9758-446e-aec5-cde8345aeef3"/>
              <w:ind w:leftChars="0" w:firstLineChars="0" w:firstLine="0"/>
              <w:rPr>
                <w:rFonts w:ascii="Times New Roman" w:hAnsi="Times New Roman"/>
                <w:sz w:val="28"/>
                <w:lang w:val="vi-VN"/>
              </w:rPr>
            </w:pPr>
            <w:r w:rsidRPr="00E857A5">
              <w:rPr>
                <w:rFonts w:ascii="Times New Roman" w:hAnsi="Times New Roman"/>
                <w:sz w:val="28"/>
                <w:lang w:val="vi-VN"/>
              </w:rPr>
              <w:t>Có (TCVN 14429:2025 chuyên biệt</w:t>
            </w:r>
          </w:p>
        </w:tc>
      </w:tr>
      <w:tr w:rsidR="00DA439C" w:rsidRPr="00E857A5" w14:paraId="43243E21" w14:textId="77777777" w:rsidTr="00D703D5">
        <w:tc>
          <w:tcPr>
            <w:tcW w:w="0" w:type="auto"/>
          </w:tcPr>
          <w:p w14:paraId="270F74D7" w14:textId="77777777" w:rsidR="00DA439C" w:rsidRPr="00E857A5" w:rsidRDefault="00DA439C" w:rsidP="00D703D5">
            <w:pPr>
              <w:pStyle w:val="be358f00-9758-446e-aec5-cde8345aeef3"/>
              <w:ind w:leftChars="0" w:firstLineChars="0" w:firstLine="0"/>
              <w:rPr>
                <w:rFonts w:ascii="Times New Roman" w:hAnsi="Times New Roman"/>
                <w:sz w:val="28"/>
                <w:lang w:val="vi-VN"/>
              </w:rPr>
            </w:pPr>
            <w:r w:rsidRPr="00E857A5">
              <w:rPr>
                <w:rFonts w:ascii="Times New Roman" w:hAnsi="Times New Roman"/>
                <w:sz w:val="28"/>
                <w:lang w:val="vi-VN"/>
              </w:rPr>
              <w:t>Cấm tuyên bố cho thực phẩm trẻ sơ sinh và trẻ nhỏ</w:t>
            </w:r>
          </w:p>
        </w:tc>
        <w:tc>
          <w:tcPr>
            <w:tcW w:w="0" w:type="auto"/>
          </w:tcPr>
          <w:p w14:paraId="17022D8E" w14:textId="77777777" w:rsidR="00DA439C" w:rsidRPr="00E857A5" w:rsidRDefault="00DA439C" w:rsidP="00D703D5">
            <w:pPr>
              <w:pStyle w:val="be358f00-9758-446e-aec5-cde8345aeef3"/>
              <w:ind w:left="440" w:firstLine="560"/>
              <w:rPr>
                <w:rFonts w:ascii="Times New Roman" w:hAnsi="Times New Roman"/>
                <w:sz w:val="28"/>
                <w:lang w:val="vi-VN"/>
              </w:rPr>
            </w:pPr>
            <w:r w:rsidRPr="00E857A5">
              <w:rPr>
                <w:rFonts w:ascii="Times New Roman" w:hAnsi="Times New Roman"/>
                <w:sz w:val="28"/>
                <w:lang w:val="vi-VN"/>
              </w:rPr>
              <w:t>Có</w:t>
            </w:r>
          </w:p>
        </w:tc>
        <w:tc>
          <w:tcPr>
            <w:tcW w:w="0" w:type="auto"/>
          </w:tcPr>
          <w:p w14:paraId="499A6512" w14:textId="77777777" w:rsidR="00DA439C" w:rsidRPr="00E857A5" w:rsidRDefault="00DA439C" w:rsidP="00D703D5">
            <w:pPr>
              <w:pStyle w:val="be358f00-9758-446e-aec5-cde8345aeef3"/>
              <w:ind w:leftChars="0" w:firstLineChars="0" w:firstLine="0"/>
              <w:rPr>
                <w:rFonts w:ascii="Times New Roman" w:hAnsi="Times New Roman"/>
                <w:sz w:val="28"/>
                <w:lang w:val="vi-VN"/>
              </w:rPr>
            </w:pPr>
            <w:r w:rsidRPr="00E857A5">
              <w:rPr>
                <w:rFonts w:ascii="Times New Roman" w:hAnsi="Times New Roman"/>
                <w:sz w:val="28"/>
                <w:lang w:val="vi-VN"/>
              </w:rPr>
              <w:t>Có(TCVN 14429:2025)</w:t>
            </w:r>
          </w:p>
        </w:tc>
      </w:tr>
      <w:tr w:rsidR="00DA439C" w:rsidRPr="00E857A5" w14:paraId="3C84DB94" w14:textId="77777777" w:rsidTr="00D703D5">
        <w:tc>
          <w:tcPr>
            <w:tcW w:w="0" w:type="auto"/>
          </w:tcPr>
          <w:p w14:paraId="6070429D" w14:textId="77777777" w:rsidR="00DA439C" w:rsidRPr="00E857A5" w:rsidRDefault="00DA439C" w:rsidP="00D703D5">
            <w:pPr>
              <w:pStyle w:val="be358f00-9758-446e-aec5-cde8345aeef3"/>
              <w:ind w:leftChars="0" w:firstLineChars="0" w:firstLine="0"/>
              <w:rPr>
                <w:rFonts w:ascii="Times New Roman" w:hAnsi="Times New Roman"/>
                <w:sz w:val="28"/>
                <w:lang w:val="vi-VN"/>
              </w:rPr>
            </w:pPr>
            <w:r w:rsidRPr="00E857A5">
              <w:rPr>
                <w:rFonts w:ascii="Times New Roman" w:hAnsi="Times New Roman"/>
                <w:sz w:val="28"/>
                <w:lang w:val="vi-VN"/>
              </w:rPr>
              <w:t>Tham chiếu Codex</w:t>
            </w:r>
          </w:p>
        </w:tc>
        <w:tc>
          <w:tcPr>
            <w:tcW w:w="0" w:type="auto"/>
          </w:tcPr>
          <w:p w14:paraId="4DB87DF1" w14:textId="77777777" w:rsidR="00DA439C" w:rsidRPr="00E857A5" w:rsidRDefault="00DA439C" w:rsidP="00D703D5">
            <w:pPr>
              <w:pStyle w:val="be358f00-9758-446e-aec5-cde8345aeef3"/>
              <w:ind w:leftChars="0" w:firstLineChars="0" w:firstLine="0"/>
              <w:rPr>
                <w:rFonts w:ascii="Times New Roman" w:hAnsi="Times New Roman"/>
                <w:sz w:val="28"/>
                <w:lang w:val="vi-VN"/>
              </w:rPr>
            </w:pPr>
            <w:r w:rsidRPr="00E857A5">
              <w:rPr>
                <w:rFonts w:ascii="Times New Roman" w:hAnsi="Times New Roman"/>
                <w:sz w:val="28"/>
                <w:lang w:val="vi-VN"/>
              </w:rPr>
              <w:t>Có ảnh hưởng nhưng không trực tiếp</w:t>
            </w:r>
          </w:p>
        </w:tc>
        <w:tc>
          <w:tcPr>
            <w:tcW w:w="0" w:type="auto"/>
          </w:tcPr>
          <w:p w14:paraId="39C45886" w14:textId="77777777" w:rsidR="00DA439C" w:rsidRPr="00E857A5" w:rsidRDefault="00DA439C" w:rsidP="00D703D5">
            <w:pPr>
              <w:pStyle w:val="be358f00-9758-446e-aec5-cde8345aeef3"/>
              <w:ind w:leftChars="0" w:firstLineChars="0" w:firstLine="0"/>
              <w:rPr>
                <w:rFonts w:ascii="Times New Roman" w:hAnsi="Times New Roman"/>
                <w:sz w:val="28"/>
                <w:lang w:val="vi-VN"/>
              </w:rPr>
            </w:pPr>
            <w:r w:rsidRPr="00E857A5">
              <w:rPr>
                <w:rFonts w:ascii="Times New Roman" w:hAnsi="Times New Roman"/>
                <w:sz w:val="28"/>
                <w:lang w:val="vi-VN"/>
              </w:rPr>
              <w:t>Trực tiếp (CAC/GL 2 và CAC/GL 23)</w:t>
            </w:r>
          </w:p>
        </w:tc>
      </w:tr>
    </w:tbl>
    <w:p w14:paraId="4FE8A0DF" w14:textId="782525DE" w:rsidR="00DA439C" w:rsidRPr="00E857A5" w:rsidRDefault="00470454" w:rsidP="00546604">
      <w:pPr>
        <w:pStyle w:val="b63ee27f-4cf3-414c-9275-d88e3f90795e"/>
        <w:snapToGrid w:val="0"/>
        <w:spacing w:beforeLines="50" w:before="156" w:line="360" w:lineRule="auto"/>
        <w:ind w:firstLineChars="100" w:firstLine="260"/>
        <w:outlineLvl w:val="1"/>
        <w:rPr>
          <w:rFonts w:ascii="Times New Roman" w:hAnsi="Times New Roman"/>
          <w:i/>
          <w:iCs/>
          <w:szCs w:val="26"/>
          <w:lang w:val="vi-VN"/>
        </w:rPr>
      </w:pPr>
      <w:bookmarkStart w:id="174" w:name="_Toc243435169"/>
      <w:bookmarkStart w:id="175" w:name="_Toc243951806"/>
      <w:r w:rsidRPr="00E857A5">
        <w:rPr>
          <w:rFonts w:ascii="Times New Roman" w:hAnsi="Times New Roman"/>
          <w:i/>
          <w:iCs/>
          <w:szCs w:val="26"/>
          <w:lang w:val="vi-VN"/>
        </w:rPr>
        <w:t>2</w:t>
      </w:r>
      <w:r w:rsidR="00DA439C" w:rsidRPr="00E857A5">
        <w:rPr>
          <w:rFonts w:ascii="Times New Roman" w:hAnsi="Times New Roman"/>
          <w:i/>
          <w:iCs/>
          <w:szCs w:val="26"/>
          <w:lang w:val="vi-VN"/>
        </w:rPr>
        <w:t xml:space="preserve">.2.8. </w:t>
      </w:r>
      <w:r w:rsidR="00DA5F65" w:rsidRPr="00E857A5">
        <w:rPr>
          <w:rFonts w:ascii="Times New Roman" w:hAnsi="Times New Roman"/>
          <w:i/>
          <w:iCs/>
          <w:szCs w:val="26"/>
          <w:lang w:val="vi-VN"/>
        </w:rPr>
        <w:t>K</w:t>
      </w:r>
      <w:r w:rsidR="00DA439C" w:rsidRPr="00E857A5">
        <w:rPr>
          <w:rFonts w:ascii="Times New Roman" w:hAnsi="Times New Roman"/>
          <w:i/>
          <w:iCs/>
          <w:szCs w:val="26"/>
          <w:lang w:val="vi-VN"/>
        </w:rPr>
        <w:t>ết luận so sánh tiêu chuẩn giữa GB28050-2025 và TCVN 7088:2025 , TCVN 14429:2025</w:t>
      </w:r>
      <w:bookmarkEnd w:id="174"/>
      <w:bookmarkEnd w:id="175"/>
    </w:p>
    <w:p w14:paraId="2A705844"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Cả hai hệ thống đều đang trong quá trình nâng cấp và hoàn thiện theo hướng minh bạch hóa thông tin dinh dưỡng, bảo vệ người tiêu dùng. Tuy nhiên, có sự khác biệt lớn về cách tiếp cận:</w:t>
      </w:r>
    </w:p>
    <w:p w14:paraId="32F6E698"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1) Việt Nam theo hướng “hướng dẫn – tham chiếu Codex – bắt buộc hóa qua văn bản dưới luật” – có tiêu chuẩn hướng dẫn chi tiết, phù hợp với thông lệ quốc tế, nhưng mức độ bắt buộc và yêu cầu tối thiểu hiện tại thấp hơn so với Trung Quốc.</w:t>
      </w:r>
    </w:p>
    <w:p w14:paraId="44F93068"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2) Trung Quốc theo hướng “bắt buộc hóa tập trung” – yêu cầu tối thiểu cao (7 thành phần dinh dưỡng bắt buộc, cảnh báo trẻ em, chất gây dị ứng bắt buộc) nhưng chưa có tiêu chuẩn riêng về tuyên bố sức khỏe.</w:t>
      </w:r>
    </w:p>
    <w:p w14:paraId="26C2E1CC" w14:textId="489A0DB2" w:rsidR="00DA439C" w:rsidRPr="00E857A5" w:rsidRDefault="00B230F0" w:rsidP="00DA439C">
      <w:pPr>
        <w:pStyle w:val="71e7dc79-1ff7-45e8-997d-0ebda3762b91"/>
        <w:snapToGrid w:val="0"/>
        <w:spacing w:line="360" w:lineRule="auto"/>
        <w:outlineLvl w:val="0"/>
        <w:rPr>
          <w:rFonts w:ascii="Times New Roman" w:hAnsi="Times New Roman"/>
          <w:sz w:val="26"/>
          <w:szCs w:val="26"/>
          <w:lang w:val="vi-VN"/>
        </w:rPr>
      </w:pPr>
      <w:bookmarkStart w:id="176" w:name="_Toc243435170"/>
      <w:bookmarkStart w:id="177" w:name="_Toc243951807"/>
      <w:r w:rsidRPr="00E857A5">
        <w:rPr>
          <w:rFonts w:ascii="Times New Roman" w:hAnsi="Times New Roman"/>
          <w:sz w:val="26"/>
          <w:szCs w:val="26"/>
          <w:lang w:val="vi-VN"/>
        </w:rPr>
        <w:t>2</w:t>
      </w:r>
      <w:r w:rsidR="00DA439C" w:rsidRPr="00E857A5">
        <w:rPr>
          <w:rFonts w:ascii="Times New Roman" w:hAnsi="Times New Roman"/>
          <w:sz w:val="26"/>
          <w:szCs w:val="26"/>
          <w:lang w:val="vi-VN"/>
        </w:rPr>
        <w:t>.3. Những khác biệt có thể tạo rào cản thương mại</w:t>
      </w:r>
      <w:bookmarkEnd w:id="176"/>
      <w:bookmarkEnd w:id="177"/>
    </w:p>
    <w:p w14:paraId="1D5D04B0" w14:textId="77777777" w:rsidR="00DA439C" w:rsidRPr="00E857A5" w:rsidRDefault="00DA439C" w:rsidP="00DA439C">
      <w:pPr>
        <w:pStyle w:val="be358f00-9758-446e-aec5-cde8345aeef3"/>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 xml:space="preserve">Trước hết, sự khác biệt thể hiện rõ ở yêu cầu về thông tin bắt buộc trên nhãn thực phẩm. Theo GB 7718-2025, phạm vi thông tin bắt buộc đã được mở rộng đáng kể nhằm đáp ứng yêu cầu quản lý hiện đại và nâng cao mức độ bảo vệ người tiêu dùng. Ngoài các nội dung truyền thống như tên sản phẩm, thành phần, khối lượng tịnh, ngày sản xuất, hạn sử dụng, điều kiện bảo quản và thông tin doanh nghiệp, tiêu chuẩn mới của Trung Quốc còn bổ sung nhiều yêu cầu mới như quy định về nhãn số hóa, hướng dẫn sử dụng mã QR để cung cấp thông tin mở rộng, quy định cụ thể đối với thực phẩm nhập khẩu, thông tin về cơ sở sản xuất ở nước ngoài và các yêu cầu chặt chẽ hơn đối với việc sử dụng ngôn ngữ trên nhãn. Trong khi đó, TCVN 7087:2013 chủ yếu được xây dựng trên cơ sở hài hòa với Codex STAN 1-1985 nên </w:t>
      </w:r>
      <w:r w:rsidRPr="00E857A5">
        <w:rPr>
          <w:rFonts w:ascii="Times New Roman" w:hAnsi="Times New Roman"/>
          <w:sz w:val="26"/>
          <w:szCs w:val="26"/>
          <w:lang w:val="vi-VN"/>
        </w:rPr>
        <w:lastRenderedPageBreak/>
        <w:t>vẫn tập trung vào các thông tin cơ bản của sản phẩm mà chưa đề cập đầy đủ đến các yêu cầu về nhãn điện tử, mã QR hay cơ chế cung cấp thông tin số hóa. Điều này cho thấy tiêu chuẩn của Trung Quốc đang chuyển từ mô hình quản lý truyền thống sang mô hình quản lý thông minh dựa trên nền tảng số.</w:t>
      </w:r>
    </w:p>
    <w:p w14:paraId="1489828C" w14:textId="77777777" w:rsidR="00DA439C" w:rsidRPr="00E857A5" w:rsidRDefault="00DA439C" w:rsidP="00DA439C">
      <w:pPr>
        <w:pStyle w:val="be358f00-9758-446e-aec5-cde8345aeef3"/>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Sự khác biệt về yêu cầu thông tin bắt buộc có thể tạo nên rào cản kỹ thuật đáng kể đối với doanh nghiệp Việt Nam khi xuất khẩu sang Trung Quốc. Một sản phẩm được ghi nhãn đầy đủ theo quy định của Việt Nam vẫn có thể bị đánh giá là chưa đáp ứng yêu cầu của GB 7718-2025 nếu thiếu các nội dung bổ sung mà phía Trung Quốc quy định. Khi đó, doanh nghiệp phải thiết kế lại bao bì, bổ sung thông tin, kiểm tra lại tính hợp lệ của toàn bộ nội dung ghi nhãn hoặc thậm chí phải in riêng một bộ nhãn dành cho thị trường Trung Quốc. Các chi phí phát sinh này làm tăng chi phí tuân thủ, kéo dài thời gian đưa sản phẩm ra thị trường và làm giảm năng lực cạnh tranh của doanh nghiệp, đặc biệt là các doanh nghiệp vừa và nhỏ.</w:t>
      </w:r>
    </w:p>
    <w:p w14:paraId="7A61E795" w14:textId="77777777" w:rsidR="00DA439C" w:rsidRPr="00E857A5" w:rsidRDefault="00DA439C" w:rsidP="00DA439C">
      <w:pPr>
        <w:pStyle w:val="be358f00-9758-446e-aec5-cde8345aeef3"/>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Khác biệt thứ hai nằm ở quy định về tuyên bố dinh dưỡng. So với phiên bản năm 2011, GB 28050-2025 đã có nhiều sửa đổi quan trọng nhằm tăng cường tính khoa học và tính chuẩn hóa trong việc công bố thông tin dinh dưỡng. Tiêu chuẩn mới bổ sung thêm các thành phần dinh dưỡng bắt buộc phải công bố, bao gồm đường và chất béo bão hòa, đồng thời yêu cầu ghi thêm thông điệp sức khỏe “Trẻ em và thanh thiếu niên nên tránh ăn quá nhiều muối, chất béo và đường” dưới bảng thành phần dinh dưỡng. Ngoài ra, GB 28050-2025 quy định rất chi tiết về điều kiện sử dụng các tuyên bố như “không đường”, “ít đường”, “không chất béo”, “ít natri”, “nguồn protein”, “giàu chất xơ”… Mỗi tuyên bố đều gắn với các ngưỡng định lượng cụ thể, giá trị tham chiếu dinh dưỡng (NRV), giới hạn sai số cho phép và câu tuyên bố chuẩn hóa mà doanh nghiệp không được tự ý sửa đổi.</w:t>
      </w:r>
    </w:p>
    <w:p w14:paraId="18FE3E36" w14:textId="77777777" w:rsidR="00DA439C" w:rsidRPr="00E857A5" w:rsidRDefault="00DA439C" w:rsidP="00DA439C">
      <w:pPr>
        <w:pStyle w:val="be358f00-9758-446e-aec5-cde8345aeef3"/>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 xml:space="preserve">Trong khi đó, hệ thống tiêu chuẩn của Việt Nam được xây dựng theo hướng hài hòa với Codex Alimentarius nên mặc dù cũng quy định về ghi nhãn dinh dưỡng và công bố dinh dưỡng, cách tiếp cận vẫn tương đối linh hoạt hơn về hình thức thể hiện cũng như điều kiện áp dụng. Chính sự khác biệt này có thể tạo ra rào cản kỹ thuật </w:t>
      </w:r>
      <w:r w:rsidRPr="00E857A5">
        <w:rPr>
          <w:rFonts w:ascii="Times New Roman" w:hAnsi="Times New Roman"/>
          <w:sz w:val="26"/>
          <w:szCs w:val="26"/>
          <w:lang w:val="vi-VN"/>
        </w:rPr>
        <w:lastRenderedPageBreak/>
        <w:t>trong thương mại. Một sản phẩm được phép sử dụng tuyên bố “ít đường” theo tiêu chuẩn Việt Nam chưa chắc đã đáp ứng đầy đủ các điều kiện định lượng theo GB 28050-2025. Khi muốn xuất khẩu sang Trung Quốc, doanh nghiệp buộc phải tiến hành kiểm nghiệm lại toàn bộ chỉ tiêu dinh dưỡng, điều chỉnh công thức sản phẩm nếu cần thiết và thiết kế lại nội dung nhãn phù hợp với quy định của nước nhập khẩu. Điều này không chỉ làm gia tăng chi phí sản xuất mà còn kéo dài thời gian đưa sản phẩm vào thị trường.</w:t>
      </w:r>
    </w:p>
    <w:p w14:paraId="6CA5537D" w14:textId="77777777" w:rsidR="00DA439C" w:rsidRPr="00E857A5" w:rsidRDefault="00DA439C" w:rsidP="00DA439C">
      <w:pPr>
        <w:pStyle w:val="be358f00-9758-446e-aec5-cde8345aeef3"/>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Một điểm khác biệt rất đáng chú ý của GB 7718-2025 là quy định về ghi nhãn dị ứng thực phẩm. Tiêu chuẩn mới của Trung Quốc lần đầu tiên xây dựng hệ thống quy định tương đối đầy đủ đối với các chất gây dị ứng, yêu cầu doanh nghiệp phải ghi rõ tám nhóm dị nguyên phổ biến gồm ngũ cốc chứa gluten, động vật giáp xác, cá, trứng, sữa, đậu nành, đậu phộng và các loại hạt. Đồng thời, tiêu chuẩn cũng hướng dẫn cách trình bày thông tin cảnh báo dị ứng trên nhãn và khuyến khích doanh nghiệp bổ sung cảnh báo đối với nguy cơ nhiễm chéo trong quá trình sản xuất nhằm bảo vệ nhóm người tiêu dùng có cơ địa dị ứng.</w:t>
      </w:r>
    </w:p>
    <w:p w14:paraId="1D80D341" w14:textId="77777777" w:rsidR="00DA439C" w:rsidRPr="00E857A5" w:rsidRDefault="00DA439C" w:rsidP="00DA439C">
      <w:pPr>
        <w:pStyle w:val="be358f00-9758-446e-aec5-cde8345aeef3"/>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Ngược lại, TCVN 7087:2013 chủ yếu yêu cầu doanh nghiệp khai báo đầy đủ thành phần của sản phẩm mà chưa thiết lập một hệ thống cảnh báo dị ứng riêng biệt như tiêu chuẩn của Trung Quốc. Do đó, nhiều sản phẩm của Việt Nam mặc dù đáp ứng quy định trong nước nhưng vẫn phải bổ sung thêm nội dung cảnh báo dị ứng khi xuất khẩu sang Trung Quốc. Đây là một trong những khác biệt có khả năng tạo ra rào cản kỹ thuật lớn nhất bởi việc không ghi đúng hoặc ghi thiếu thông tin về dị nguyên có thể dẫn đến việc sản phẩm bị từ chối nhập khẩu, buộc thu hồi hoặc yêu cầu dán nhãn lại trước khi lưu thông trên thị trường. Đối với các doanh nghiệp xuất khẩu quy mô nhỏ, việc đáp ứng đầy đủ các quy định về quản lý dị ứng thực phẩm đòi hỏi đầu tư thêm vào hệ thống kiểm soát nguyên liệu, quản lý dây chuyền sản xuất và xây dựng quy trình đánh giá nguy cơ nhiễm chéo, từ đó làm tăng đáng kể chi phí tuân thủ.</w:t>
      </w:r>
    </w:p>
    <w:p w14:paraId="72352D5E" w14:textId="77777777" w:rsidR="00DA439C" w:rsidRPr="00E857A5" w:rsidRDefault="00DA439C" w:rsidP="00DA439C">
      <w:pPr>
        <w:pStyle w:val="be358f00-9758-446e-aec5-cde8345aeef3"/>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 xml:space="preserve">Khác biệt cuối cùng liên quan đến truy xuất nguồn gốc và chuyển đổi số trong ghi nhãn thực phẩm. GB 7718-2025 thể hiện rõ định hướng chuyển đổi số trong quản </w:t>
      </w:r>
      <w:r w:rsidRPr="00E857A5">
        <w:rPr>
          <w:rFonts w:ascii="Times New Roman" w:hAnsi="Times New Roman"/>
          <w:sz w:val="26"/>
          <w:szCs w:val="26"/>
          <w:lang w:val="vi-VN"/>
        </w:rPr>
        <w:lastRenderedPageBreak/>
        <w:t>lý thực phẩm khi cho phép và khuyến khích doanh nghiệp sử dụng mã QR, nhãn số hóa và các nền tảng dữ liệu trực tuyến để cung cấp thông tin mở rộng cho người tiêu dùng. Việc áp dụng nhãn số hóa giúp khắc phục hạn chế về diện tích bao bì, đồng thời cho phép cập nhật thông tin sản phẩm nhanh chóng và thuận lợi hơn trong quá trình lưu thông hàng hóa. Trong khi đó, các tiêu chuẩn hiện hành của Việt Nam vẫn chủ yếu dựa trên mô hình ghi nhãn truyền thống và chưa quy định cụ thể về việc sử dụng nhãn điện tử như một thành phần của tiêu chuẩn ghi nhãn.</w:t>
      </w:r>
    </w:p>
    <w:p w14:paraId="7D1A574C" w14:textId="77777777" w:rsidR="00DA439C" w:rsidRPr="00E857A5" w:rsidRDefault="00DA439C" w:rsidP="00DA439C">
      <w:pPr>
        <w:pStyle w:val="be358f00-9758-446e-aec5-cde8345aeef3"/>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Sự khác biệt này tuy chưa tạo ra rào cản lớn trong giai đoạn hiện nay nhưng sẽ trở thành thách thức đáng kể trong tương lai khi Trung Quốc tiếp tục mở rộng việc ứng dụng truy xuất nguồn gốc điện tử và quản lý dữ liệu số. Khi đó, các doanh nghiệp Việt Nam muốn duy trì hoạt động xuất khẩu sẽ phải đầu tư hệ thống truy xuất nguồn gốc, xây dựng cơ sở dữ liệu điện tử, kết nối mã QR với nền tảng quản lý thông tin và đảm bảo khả năng cập nhật dữ liệu theo yêu cầu của cơ quan quản lý Trung Quốc. Những khoản đầu tư này làm gia tăng chi phí ban đầu và đòi hỏi doanh nghiệp phải nâng cao năng lực quản trị số để đáp ứng yêu cầu của thị trường.</w:t>
      </w:r>
    </w:p>
    <w:p w14:paraId="7693EB07" w14:textId="77777777" w:rsidR="00DA439C" w:rsidRPr="00E857A5" w:rsidRDefault="00DA439C" w:rsidP="00DA439C">
      <w:pPr>
        <w:pStyle w:val="be358f00-9758-446e-aec5-cde8345aeef3"/>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 xml:space="preserve">Nhìn một cách tổng thể, các khác biệt giữa GB 7718-2025, GB 28050-2025 và các tiêu chuẩn tương ứng của Việt Nam phản ánh sự khác nhau trong định hướng quản lý an toàn thực phẩm của hai quốc gia. Trung Quốc đang chuyển mạnh sang mô hình quản lý dựa trên đánh giá nguy cơ, bảo vệ người tiêu dùng và chuyển đổi số, trong khi hệ thống tiêu chuẩn của Việt Nam vẫn chủ yếu theo hướng hài hòa với Codex và chưa cập nhật đầy đủ các yêu cầu mới về cảnh báo dị ứng, ghi nhãn số hóa và truy xuất nguồn gốc số. Xét dưới góc độ Hiệp định về Hàng rào kỹ thuật trong thương mại (TBT) của WTO, các quy định này đều có mục tiêu chính đáng là bảo vệ sức khỏe cộng đồng và bảo đảm quyền được cung cấp thông tin của người tiêu dùng. Tuy nhiên, đối với doanh nghiệp xuất khẩu Việt Nam, những khác biệt về yêu cầu thông tin bắt buộc, tuyên bố dinh dưỡng, ghi nhãn dị ứng và truy xuất nguồn gốc đã làm gia tăng đáng kể chi phí tuân thủ, chi phí kiểm nghiệm, chi phí thiết kế bao bì và chi phí quản lý chất lượng. Vì vậy, trên thực tế, các quy định mới của Trung Quốc có </w:t>
      </w:r>
      <w:r w:rsidRPr="00E857A5">
        <w:rPr>
          <w:rFonts w:ascii="Times New Roman" w:hAnsi="Times New Roman"/>
          <w:sz w:val="26"/>
          <w:szCs w:val="26"/>
          <w:lang w:val="vi-VN"/>
        </w:rPr>
        <w:lastRenderedPageBreak/>
        <w:t>thể trở thành những hàng rào kỹ thuật đối với thương mại, buộc doanh nghiệp Việt Nam phải chủ động điều chỉnh hệ thống quản lý chất lượng, cập nhật tiêu chuẩn sản xuất và nâng cao năng lực đáp ứng các yêu cầu kỹ thuật của thị trường Trung Quốc nếu muốn duy trì và mở rộng hoạt động xuất khẩu trong giai đoạn tới.</w:t>
      </w:r>
    </w:p>
    <w:p w14:paraId="23AC6574" w14:textId="3DC872B6" w:rsidR="00DA439C" w:rsidRPr="00E857A5" w:rsidRDefault="000618C8" w:rsidP="00DA439C">
      <w:pPr>
        <w:pStyle w:val="71e7dc79-1ff7-45e8-997d-0ebda3762b91"/>
        <w:snapToGrid w:val="0"/>
        <w:spacing w:line="360" w:lineRule="auto"/>
        <w:outlineLvl w:val="0"/>
        <w:rPr>
          <w:rFonts w:ascii="Times New Roman" w:hAnsi="Times New Roman"/>
          <w:sz w:val="26"/>
          <w:szCs w:val="26"/>
          <w:lang w:val="vi-VN"/>
        </w:rPr>
      </w:pPr>
      <w:bookmarkStart w:id="178" w:name="_Toc243435171"/>
      <w:bookmarkStart w:id="179" w:name="_Toc243951808"/>
      <w:r w:rsidRPr="00E857A5">
        <w:rPr>
          <w:rFonts w:ascii="Times New Roman" w:hAnsi="Times New Roman"/>
          <w:sz w:val="26"/>
          <w:szCs w:val="26"/>
          <w:lang w:val="vi-VN"/>
        </w:rPr>
        <w:t>2</w:t>
      </w:r>
      <w:r w:rsidR="00DA439C" w:rsidRPr="00E857A5">
        <w:rPr>
          <w:rFonts w:ascii="Times New Roman" w:hAnsi="Times New Roman"/>
          <w:sz w:val="26"/>
          <w:szCs w:val="26"/>
          <w:lang w:val="vi-VN"/>
        </w:rPr>
        <w:t>.4. Trường hợp ngành cá tra Việt Nam</w:t>
      </w:r>
      <w:bookmarkEnd w:id="178"/>
      <w:bookmarkEnd w:id="179"/>
    </w:p>
    <w:p w14:paraId="27BCDB00" w14:textId="4E011CB9" w:rsidR="00DA439C" w:rsidRPr="00E857A5" w:rsidRDefault="000618C8" w:rsidP="00546604">
      <w:pPr>
        <w:pStyle w:val="b63ee27f-4cf3-414c-9275-d88e3f90795e"/>
        <w:snapToGrid w:val="0"/>
        <w:spacing w:line="360" w:lineRule="auto"/>
        <w:ind w:firstLineChars="100" w:firstLine="260"/>
        <w:outlineLvl w:val="1"/>
        <w:rPr>
          <w:rFonts w:ascii="Times New Roman" w:hAnsi="Times New Roman"/>
          <w:i/>
          <w:iCs/>
          <w:szCs w:val="26"/>
          <w:lang w:val="vi-VN"/>
        </w:rPr>
      </w:pPr>
      <w:bookmarkStart w:id="180" w:name="_Toc243435172"/>
      <w:bookmarkStart w:id="181" w:name="_Toc243951809"/>
      <w:r w:rsidRPr="00E857A5">
        <w:rPr>
          <w:rFonts w:ascii="Times New Roman" w:hAnsi="Times New Roman"/>
          <w:i/>
          <w:iCs/>
          <w:szCs w:val="26"/>
          <w:lang w:val="vi-VN"/>
        </w:rPr>
        <w:t>2</w:t>
      </w:r>
      <w:r w:rsidR="00DA439C" w:rsidRPr="00E857A5">
        <w:rPr>
          <w:rFonts w:ascii="Times New Roman" w:hAnsi="Times New Roman"/>
          <w:i/>
          <w:iCs/>
          <w:szCs w:val="26"/>
          <w:lang w:val="vi-VN"/>
        </w:rPr>
        <w:t>.4.1. Tổng quan xuất khẩu cá tra Việt Nam trên thị trường toàn cầu</w:t>
      </w:r>
      <w:bookmarkEnd w:id="180"/>
      <w:bookmarkEnd w:id="181"/>
    </w:p>
    <w:p w14:paraId="132A49E6"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Năm 2025 đánh dấu sự phục hồi khá tích cực của ngành cá tra Việt Nam trong bối cảnh thương mại quốc tế vẫn chịu nhiều tác động từ lạm phát, chi phí logistics, biến động địa chính trị và các hàng rào kỹ thuật ngày càng nghiêm ngặt. Theo tổng kết của VASEP, kim ngạch xuất khẩu thủy sản cả nước đạt 11,3 tỷ USD, tăng 12,4% so với năm 2024 và lần đầu tiên vượt mốc 11 tỷ USD. Trong cơ cấu đó, cá tra đạt khoảng 2,2 tỷ USD, tăng 7,5%, tiếp tục giữ vai trò là ngành hàng chiến lược, chỉ đứng sau tôm trong tổng kim ngạch xuất khẩu thủy sản của Việt Nam.</w:t>
      </w:r>
    </w:p>
    <w:p w14:paraId="5861A730"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Mặc dù tốc độ tăng trưởng của cá tra thấp hơn mức tăng chung của toàn ngành thủy sản, nhưng đây vẫn được xem là kết quả tích cực khi xét đến bối cảnh cạnh tranh gay gắt từ các quốc gia nuôi cá thịt trắng khác như Ấn Độ, Indonesia, Trung Quốc và một số nước Nam Mỹ. Việc duy trì mức tăng trưởng ổn định cho thấy ngành cá tra Việt Nam đã từng bước thích ứng với những thay đổi của thị trường thông qua việc đa dạng hóa sản phẩm, mở rộng thị trường và nâng cao chất lượng chế biến.</w:t>
      </w:r>
    </w:p>
    <w:p w14:paraId="3557C3D7"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Một đặc điểm nổi bật của năm 2025 là cơ cấu thị trường xuất khẩu cá tra tiếp tục được mở rộng. Thay vì phụ thuộc vào một vài thị trường truyền thống như giai đoạn trước, doanh nghiệp Việt Nam đã khai thác mạnh các thị trường mới nổi, đặc biệt là khu vực Mỹ Latinh, ASEAN và Trung Đông. Điều này góp phần giảm thiểu rủi ro do biến động chính sách thương mại hoặc nhu cầu tiêu dùng tại từng thị trường riêng lẻ.</w:t>
      </w:r>
    </w:p>
    <w:p w14:paraId="0300DC10" w14:textId="6ED752C2" w:rsidR="00DA439C" w:rsidRPr="00E857A5" w:rsidRDefault="00543D4A" w:rsidP="00C513E6">
      <w:pPr>
        <w:pStyle w:val="b63ee27f-4cf3-414c-9275-d88e3f90795e"/>
        <w:snapToGrid w:val="0"/>
        <w:spacing w:line="360" w:lineRule="auto"/>
        <w:ind w:firstLineChars="100" w:firstLine="260"/>
        <w:outlineLvl w:val="1"/>
        <w:rPr>
          <w:rFonts w:ascii="Times New Roman" w:hAnsi="Times New Roman"/>
          <w:i/>
          <w:iCs/>
          <w:szCs w:val="26"/>
          <w:lang w:val="vi-VN"/>
        </w:rPr>
      </w:pPr>
      <w:bookmarkStart w:id="182" w:name="_Toc243435173"/>
      <w:bookmarkStart w:id="183" w:name="_Toc243951810"/>
      <w:r w:rsidRPr="00E857A5">
        <w:rPr>
          <w:rFonts w:ascii="Times New Roman" w:hAnsi="Times New Roman"/>
          <w:i/>
          <w:iCs/>
          <w:szCs w:val="26"/>
          <w:lang w:val="vi-VN"/>
        </w:rPr>
        <w:t>2</w:t>
      </w:r>
      <w:r w:rsidR="00DA439C" w:rsidRPr="00E857A5">
        <w:rPr>
          <w:rFonts w:ascii="Times New Roman" w:hAnsi="Times New Roman"/>
          <w:i/>
          <w:iCs/>
          <w:szCs w:val="26"/>
          <w:lang w:val="vi-VN"/>
        </w:rPr>
        <w:t>.4.2. Cơ cấu thị trường xuất khẩu cá tra toàn cầu</w:t>
      </w:r>
      <w:bookmarkEnd w:id="182"/>
      <w:bookmarkEnd w:id="183"/>
    </w:p>
    <w:p w14:paraId="5306F3D4" w14:textId="77777777" w:rsidR="00DA439C" w:rsidRPr="00E857A5" w:rsidRDefault="00DA439C" w:rsidP="00DA439C">
      <w:pPr>
        <w:pStyle w:val="be358f00-9758-446e-aec5-cde8345aeef3"/>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Theo thống kê của Hải quan Việt Nam được VASEP tổng hợp, năm 2025 Trung Quốc tiếp tục là thị trường nhập khẩu cá tra lớn nhất của Việt Nam với kim ngạch 559,8 triệu USD, tăng 2,1% so với năm 2024.</w:t>
      </w:r>
    </w:p>
    <w:p w14:paraId="4CC4F7B1" w14:textId="77777777" w:rsidR="00DA439C" w:rsidRPr="00E857A5" w:rsidRDefault="00394EB6" w:rsidP="00543D4A">
      <w:pPr>
        <w:pStyle w:val="a3"/>
        <w:spacing w:beforeLines="50" w:before="156" w:after="0" w:line="360" w:lineRule="auto"/>
        <w:rPr>
          <w:rFonts w:ascii="Times New Roman" w:hAnsi="Times New Roman"/>
          <w:sz w:val="26"/>
          <w:szCs w:val="26"/>
          <w:lang w:val="vi-VN"/>
        </w:rPr>
      </w:pPr>
      <w:bookmarkStart w:id="184" w:name="_Toc238898813"/>
      <w:bookmarkStart w:id="185" w:name="_Toc243435431"/>
      <w:r w:rsidRPr="00E857A5">
        <w:rPr>
          <w:rFonts w:ascii="Times New Roman" w:hAnsi="Times New Roman" w:cs="Times New Roman"/>
          <w:sz w:val="26"/>
          <w:szCs w:val="26"/>
          <w:lang w:val="vi-VN"/>
        </w:rPr>
        <w:lastRenderedPageBreak/>
        <w:t xml:space="preserve">Bảng </w:t>
      </w:r>
      <w:r w:rsidRPr="00E857A5">
        <w:rPr>
          <w:rFonts w:ascii="Times New Roman" w:hAnsi="Times New Roman" w:cs="Times New Roman"/>
          <w:sz w:val="26"/>
          <w:szCs w:val="26"/>
          <w:lang w:val="vi-VN"/>
        </w:rPr>
        <w:fldChar w:fldCharType="begin"/>
      </w:r>
      <w:r w:rsidRPr="00E857A5">
        <w:rPr>
          <w:rFonts w:ascii="Times New Roman" w:hAnsi="Times New Roman" w:cs="Times New Roman"/>
          <w:sz w:val="26"/>
          <w:szCs w:val="26"/>
          <w:lang w:val="vi-VN"/>
        </w:rPr>
        <w:instrText xml:space="preserve"> SEQ Bảng \* ARABIC </w:instrText>
      </w:r>
      <w:r w:rsidRPr="00E857A5">
        <w:rPr>
          <w:rFonts w:ascii="Times New Roman" w:hAnsi="Times New Roman" w:cs="Times New Roman"/>
          <w:sz w:val="26"/>
          <w:szCs w:val="26"/>
          <w:lang w:val="vi-VN"/>
        </w:rPr>
        <w:fldChar w:fldCharType="separate"/>
      </w:r>
      <w:r w:rsidRPr="00E857A5">
        <w:rPr>
          <w:rFonts w:ascii="Times New Roman" w:hAnsi="Times New Roman" w:cs="Times New Roman"/>
          <w:noProof/>
          <w:sz w:val="26"/>
          <w:szCs w:val="26"/>
          <w:lang w:val="vi-VN"/>
        </w:rPr>
        <w:t>3</w:t>
      </w:r>
      <w:r w:rsidRPr="00E857A5">
        <w:rPr>
          <w:rFonts w:ascii="Times New Roman" w:hAnsi="Times New Roman" w:cs="Times New Roman"/>
          <w:sz w:val="26"/>
          <w:szCs w:val="26"/>
          <w:lang w:val="vi-VN"/>
        </w:rPr>
        <w:fldChar w:fldCharType="end"/>
      </w:r>
      <w:r w:rsidR="00DA439C" w:rsidRPr="00E857A5">
        <w:rPr>
          <w:rFonts w:ascii="Times New Roman" w:hAnsi="Times New Roman"/>
          <w:sz w:val="26"/>
          <w:szCs w:val="26"/>
          <w:lang w:val="vi-VN"/>
        </w:rPr>
        <w:t>: Những thị trường nhập khẩu cá tra hàng đầu của Việt Nam</w:t>
      </w:r>
      <w:bookmarkEnd w:id="184"/>
      <w:bookmarkEnd w:id="1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16" w:type="dxa"/>
          <w:left w:w="216" w:type="dxa"/>
          <w:bottom w:w="216" w:type="dxa"/>
          <w:right w:w="216" w:type="dxa"/>
        </w:tblCellMar>
        <w:tblLook w:val="04A0" w:firstRow="1" w:lastRow="0" w:firstColumn="1" w:lastColumn="0" w:noHBand="0" w:noVBand="1"/>
      </w:tblPr>
      <w:tblGrid>
        <w:gridCol w:w="2342"/>
        <w:gridCol w:w="4032"/>
        <w:gridCol w:w="2403"/>
      </w:tblGrid>
      <w:tr w:rsidR="00DA439C" w:rsidRPr="00E857A5" w14:paraId="547B7B8F" w14:textId="77777777" w:rsidTr="00D703D5">
        <w:tc>
          <w:tcPr>
            <w:tcW w:w="1334" w:type="pct"/>
          </w:tcPr>
          <w:p w14:paraId="3B5F0C74" w14:textId="77777777" w:rsidR="00DA439C" w:rsidRPr="00E857A5" w:rsidRDefault="00DA439C" w:rsidP="00D703D5">
            <w:pPr>
              <w:pStyle w:val="be358f00-9758-446e-aec5-cde8345aeef3"/>
              <w:ind w:leftChars="0" w:firstLineChars="0" w:firstLine="0"/>
              <w:jc w:val="center"/>
              <w:rPr>
                <w:rFonts w:ascii="Times New Roman" w:hAnsi="Times New Roman"/>
                <w:sz w:val="28"/>
                <w:lang w:val="vi-VN"/>
              </w:rPr>
            </w:pPr>
            <w:r w:rsidRPr="00E857A5">
              <w:rPr>
                <w:rFonts w:ascii="Times New Roman" w:hAnsi="Times New Roman"/>
                <w:sz w:val="28"/>
                <w:lang w:val="vi-VN"/>
              </w:rPr>
              <w:t>Thị trường</w:t>
            </w:r>
          </w:p>
        </w:tc>
        <w:tc>
          <w:tcPr>
            <w:tcW w:w="2297" w:type="pct"/>
          </w:tcPr>
          <w:p w14:paraId="486D9F19" w14:textId="77777777" w:rsidR="00DA439C" w:rsidRPr="00E857A5" w:rsidRDefault="00DA439C" w:rsidP="00D703D5">
            <w:pPr>
              <w:pStyle w:val="be358f00-9758-446e-aec5-cde8345aeef3"/>
              <w:ind w:leftChars="0" w:firstLineChars="0" w:firstLine="0"/>
              <w:jc w:val="center"/>
              <w:rPr>
                <w:rFonts w:ascii="Times New Roman" w:hAnsi="Times New Roman"/>
                <w:sz w:val="28"/>
                <w:lang w:val="vi-VN"/>
              </w:rPr>
            </w:pPr>
            <w:r w:rsidRPr="00E857A5">
              <w:rPr>
                <w:rFonts w:ascii="Times New Roman" w:hAnsi="Times New Roman"/>
                <w:sz w:val="28"/>
                <w:lang w:val="vi-VN"/>
              </w:rPr>
              <w:t>Kim ngạch (triệu USD)</w:t>
            </w:r>
          </w:p>
        </w:tc>
        <w:tc>
          <w:tcPr>
            <w:tcW w:w="1369" w:type="pct"/>
          </w:tcPr>
          <w:p w14:paraId="307D5D92" w14:textId="77777777" w:rsidR="00DA439C" w:rsidRPr="00E857A5" w:rsidRDefault="00DA439C" w:rsidP="00D703D5">
            <w:pPr>
              <w:pStyle w:val="be358f00-9758-446e-aec5-cde8345aeef3"/>
              <w:ind w:leftChars="0" w:firstLineChars="0" w:firstLine="0"/>
              <w:jc w:val="center"/>
              <w:rPr>
                <w:rFonts w:ascii="Times New Roman" w:hAnsi="Times New Roman"/>
                <w:sz w:val="28"/>
                <w:lang w:val="vi-VN"/>
              </w:rPr>
            </w:pPr>
            <w:r w:rsidRPr="00E857A5">
              <w:rPr>
                <w:rFonts w:ascii="Times New Roman" w:hAnsi="Times New Roman"/>
                <w:sz w:val="28"/>
                <w:lang w:val="vi-VN"/>
              </w:rPr>
              <w:t>Tăng trưởng</w:t>
            </w:r>
          </w:p>
        </w:tc>
      </w:tr>
      <w:tr w:rsidR="00DA439C" w:rsidRPr="00E857A5" w14:paraId="701D1E6E" w14:textId="77777777" w:rsidTr="00D703D5">
        <w:tc>
          <w:tcPr>
            <w:tcW w:w="1334" w:type="pct"/>
          </w:tcPr>
          <w:p w14:paraId="20400EC4" w14:textId="77777777" w:rsidR="00DA439C" w:rsidRPr="00E857A5" w:rsidRDefault="00DA439C" w:rsidP="00D703D5">
            <w:pPr>
              <w:pStyle w:val="be358f00-9758-446e-aec5-cde8345aeef3"/>
              <w:ind w:leftChars="0" w:firstLineChars="0" w:firstLine="0"/>
              <w:rPr>
                <w:rFonts w:ascii="Times New Roman" w:hAnsi="Times New Roman"/>
                <w:sz w:val="28"/>
                <w:lang w:val="vi-VN"/>
              </w:rPr>
            </w:pPr>
            <w:r w:rsidRPr="00E857A5">
              <w:rPr>
                <w:rFonts w:ascii="Times New Roman" w:hAnsi="Times New Roman"/>
                <w:sz w:val="28"/>
                <w:lang w:val="vi-VN"/>
              </w:rPr>
              <w:t>Trung Quốc</w:t>
            </w:r>
          </w:p>
        </w:tc>
        <w:tc>
          <w:tcPr>
            <w:tcW w:w="2297" w:type="pct"/>
          </w:tcPr>
          <w:p w14:paraId="54834BAB" w14:textId="77777777" w:rsidR="00DA439C" w:rsidRPr="00E857A5" w:rsidRDefault="00DA439C" w:rsidP="00D703D5">
            <w:pPr>
              <w:pStyle w:val="be358f00-9758-446e-aec5-cde8345aeef3"/>
              <w:ind w:left="440" w:firstLine="560"/>
              <w:rPr>
                <w:rFonts w:ascii="Times New Roman" w:hAnsi="Times New Roman"/>
                <w:sz w:val="28"/>
                <w:lang w:val="vi-VN"/>
              </w:rPr>
            </w:pPr>
            <w:r w:rsidRPr="00E857A5">
              <w:rPr>
                <w:rFonts w:ascii="Times New Roman" w:hAnsi="Times New Roman"/>
                <w:sz w:val="28"/>
                <w:lang w:val="vi-VN"/>
              </w:rPr>
              <w:t>559,8</w:t>
            </w:r>
          </w:p>
        </w:tc>
        <w:tc>
          <w:tcPr>
            <w:tcW w:w="1369" w:type="pct"/>
          </w:tcPr>
          <w:p w14:paraId="4BFAD07D" w14:textId="77777777" w:rsidR="00DA439C" w:rsidRPr="00E857A5" w:rsidRDefault="00DA439C" w:rsidP="00D703D5">
            <w:pPr>
              <w:pStyle w:val="be358f00-9758-446e-aec5-cde8345aeef3"/>
              <w:ind w:left="440" w:firstLine="560"/>
              <w:rPr>
                <w:rFonts w:ascii="Times New Roman" w:hAnsi="Times New Roman"/>
                <w:sz w:val="28"/>
                <w:lang w:val="vi-VN"/>
              </w:rPr>
            </w:pPr>
            <w:r w:rsidRPr="00E857A5">
              <w:rPr>
                <w:rFonts w:ascii="Times New Roman" w:hAnsi="Times New Roman"/>
                <w:sz w:val="28"/>
                <w:lang w:val="vi-VN"/>
              </w:rPr>
              <w:t>+2,1%</w:t>
            </w:r>
          </w:p>
        </w:tc>
      </w:tr>
      <w:tr w:rsidR="00DA439C" w:rsidRPr="00E857A5" w14:paraId="3D365343" w14:textId="77777777" w:rsidTr="00D703D5">
        <w:tc>
          <w:tcPr>
            <w:tcW w:w="1334" w:type="pct"/>
          </w:tcPr>
          <w:p w14:paraId="282545B1" w14:textId="77777777" w:rsidR="00DA439C" w:rsidRPr="00E857A5" w:rsidRDefault="00DA439C" w:rsidP="00D703D5">
            <w:pPr>
              <w:pStyle w:val="be358f00-9758-446e-aec5-cde8345aeef3"/>
              <w:ind w:leftChars="0" w:firstLineChars="0" w:firstLine="0"/>
              <w:rPr>
                <w:rFonts w:ascii="Times New Roman" w:hAnsi="Times New Roman"/>
                <w:sz w:val="28"/>
                <w:lang w:val="vi-VN"/>
              </w:rPr>
            </w:pPr>
            <w:r w:rsidRPr="00E857A5">
              <w:rPr>
                <w:rFonts w:ascii="Times New Roman" w:hAnsi="Times New Roman"/>
                <w:sz w:val="28"/>
                <w:lang w:val="vi-VN"/>
              </w:rPr>
              <w:t>Hoa Kỳ</w:t>
            </w:r>
          </w:p>
        </w:tc>
        <w:tc>
          <w:tcPr>
            <w:tcW w:w="2297" w:type="pct"/>
          </w:tcPr>
          <w:p w14:paraId="38EF6826" w14:textId="77777777" w:rsidR="00DA439C" w:rsidRPr="00E857A5" w:rsidRDefault="00DA439C" w:rsidP="00D703D5">
            <w:pPr>
              <w:pStyle w:val="be358f00-9758-446e-aec5-cde8345aeef3"/>
              <w:ind w:left="440" w:firstLine="560"/>
              <w:rPr>
                <w:rFonts w:ascii="Times New Roman" w:hAnsi="Times New Roman"/>
                <w:sz w:val="28"/>
                <w:lang w:val="vi-VN"/>
              </w:rPr>
            </w:pPr>
            <w:r w:rsidRPr="00E857A5">
              <w:rPr>
                <w:rFonts w:ascii="Times New Roman" w:hAnsi="Times New Roman"/>
                <w:sz w:val="28"/>
                <w:lang w:val="vi-VN"/>
              </w:rPr>
              <w:t>324,7</w:t>
            </w:r>
          </w:p>
        </w:tc>
        <w:tc>
          <w:tcPr>
            <w:tcW w:w="1369" w:type="pct"/>
          </w:tcPr>
          <w:p w14:paraId="537B5345" w14:textId="77777777" w:rsidR="00DA439C" w:rsidRPr="00E857A5" w:rsidRDefault="00DA439C" w:rsidP="00D703D5">
            <w:pPr>
              <w:pStyle w:val="be358f00-9758-446e-aec5-cde8345aeef3"/>
              <w:ind w:left="440" w:firstLine="560"/>
              <w:rPr>
                <w:rFonts w:ascii="Times New Roman" w:hAnsi="Times New Roman"/>
                <w:sz w:val="28"/>
                <w:lang w:val="vi-VN"/>
              </w:rPr>
            </w:pPr>
            <w:r w:rsidRPr="00E857A5">
              <w:rPr>
                <w:rFonts w:ascii="Times New Roman" w:hAnsi="Times New Roman"/>
                <w:sz w:val="28"/>
                <w:lang w:val="vi-VN"/>
              </w:rPr>
              <w:t>-5,9%</w:t>
            </w:r>
          </w:p>
        </w:tc>
      </w:tr>
      <w:tr w:rsidR="00DA439C" w:rsidRPr="00E857A5" w14:paraId="0D1C4261" w14:textId="77777777" w:rsidTr="00D703D5">
        <w:tc>
          <w:tcPr>
            <w:tcW w:w="1334" w:type="pct"/>
          </w:tcPr>
          <w:p w14:paraId="6824F8F8" w14:textId="77777777" w:rsidR="00DA439C" w:rsidRPr="00E857A5" w:rsidRDefault="00DA439C" w:rsidP="00D703D5">
            <w:pPr>
              <w:pStyle w:val="be358f00-9758-446e-aec5-cde8345aeef3"/>
              <w:ind w:leftChars="0" w:firstLineChars="0" w:firstLine="0"/>
              <w:rPr>
                <w:rFonts w:ascii="Times New Roman" w:hAnsi="Times New Roman"/>
                <w:sz w:val="28"/>
                <w:lang w:val="vi-VN"/>
              </w:rPr>
            </w:pPr>
            <w:r w:rsidRPr="00E857A5">
              <w:rPr>
                <w:rFonts w:ascii="Times New Roman" w:hAnsi="Times New Roman"/>
                <w:sz w:val="28"/>
                <w:lang w:val="vi-VN"/>
              </w:rPr>
              <w:t>Brazil</w:t>
            </w:r>
          </w:p>
        </w:tc>
        <w:tc>
          <w:tcPr>
            <w:tcW w:w="2297" w:type="pct"/>
          </w:tcPr>
          <w:p w14:paraId="6D7034CE" w14:textId="77777777" w:rsidR="00DA439C" w:rsidRPr="00E857A5" w:rsidRDefault="00DA439C" w:rsidP="00D703D5">
            <w:pPr>
              <w:pStyle w:val="be358f00-9758-446e-aec5-cde8345aeef3"/>
              <w:ind w:left="440" w:firstLine="560"/>
              <w:rPr>
                <w:rFonts w:ascii="Times New Roman" w:hAnsi="Times New Roman"/>
                <w:sz w:val="28"/>
                <w:lang w:val="vi-VN"/>
              </w:rPr>
            </w:pPr>
            <w:r w:rsidRPr="00E857A5">
              <w:rPr>
                <w:rFonts w:ascii="Times New Roman" w:hAnsi="Times New Roman"/>
                <w:sz w:val="28"/>
                <w:lang w:val="vi-VN"/>
              </w:rPr>
              <w:t>175,8</w:t>
            </w:r>
          </w:p>
        </w:tc>
        <w:tc>
          <w:tcPr>
            <w:tcW w:w="1369" w:type="pct"/>
          </w:tcPr>
          <w:p w14:paraId="04A6C690" w14:textId="77777777" w:rsidR="00DA439C" w:rsidRPr="00E857A5" w:rsidRDefault="00DA439C" w:rsidP="00D703D5">
            <w:pPr>
              <w:pStyle w:val="be358f00-9758-446e-aec5-cde8345aeef3"/>
              <w:ind w:left="440" w:firstLine="560"/>
              <w:rPr>
                <w:rFonts w:ascii="Times New Roman" w:hAnsi="Times New Roman"/>
                <w:sz w:val="28"/>
                <w:lang w:val="vi-VN"/>
              </w:rPr>
            </w:pPr>
            <w:r w:rsidRPr="00E857A5">
              <w:rPr>
                <w:rFonts w:ascii="Times New Roman" w:hAnsi="Times New Roman"/>
                <w:sz w:val="28"/>
                <w:lang w:val="vi-VN"/>
              </w:rPr>
              <w:t>+36,0%</w:t>
            </w:r>
          </w:p>
        </w:tc>
      </w:tr>
      <w:tr w:rsidR="00DA439C" w:rsidRPr="00E857A5" w14:paraId="15CDD49B" w14:textId="77777777" w:rsidTr="00D703D5">
        <w:tc>
          <w:tcPr>
            <w:tcW w:w="1334" w:type="pct"/>
          </w:tcPr>
          <w:p w14:paraId="102B4255" w14:textId="77777777" w:rsidR="00DA439C" w:rsidRPr="00E857A5" w:rsidRDefault="00DA439C" w:rsidP="00D703D5">
            <w:pPr>
              <w:pStyle w:val="be358f00-9758-446e-aec5-cde8345aeef3"/>
              <w:ind w:leftChars="0" w:firstLineChars="0" w:firstLine="0"/>
              <w:rPr>
                <w:rFonts w:ascii="Times New Roman" w:hAnsi="Times New Roman"/>
                <w:sz w:val="28"/>
                <w:lang w:val="vi-VN"/>
              </w:rPr>
            </w:pPr>
            <w:r w:rsidRPr="00E857A5">
              <w:rPr>
                <w:rFonts w:ascii="Times New Roman" w:hAnsi="Times New Roman"/>
                <w:sz w:val="28"/>
                <w:lang w:val="vi-VN"/>
              </w:rPr>
              <w:t>Thái Lan</w:t>
            </w:r>
          </w:p>
        </w:tc>
        <w:tc>
          <w:tcPr>
            <w:tcW w:w="2297" w:type="pct"/>
          </w:tcPr>
          <w:p w14:paraId="669C681B" w14:textId="77777777" w:rsidR="00DA439C" w:rsidRPr="00E857A5" w:rsidRDefault="00DA439C" w:rsidP="00D703D5">
            <w:pPr>
              <w:pStyle w:val="be358f00-9758-446e-aec5-cde8345aeef3"/>
              <w:ind w:left="440" w:firstLine="560"/>
              <w:rPr>
                <w:rFonts w:ascii="Times New Roman" w:hAnsi="Times New Roman"/>
                <w:sz w:val="28"/>
                <w:lang w:val="vi-VN"/>
              </w:rPr>
            </w:pPr>
            <w:r w:rsidRPr="00E857A5">
              <w:rPr>
                <w:rFonts w:ascii="Times New Roman" w:hAnsi="Times New Roman"/>
                <w:sz w:val="28"/>
                <w:lang w:val="vi-VN"/>
              </w:rPr>
              <w:t>77,6</w:t>
            </w:r>
          </w:p>
        </w:tc>
        <w:tc>
          <w:tcPr>
            <w:tcW w:w="1369" w:type="pct"/>
          </w:tcPr>
          <w:p w14:paraId="1952BA9D" w14:textId="77777777" w:rsidR="00DA439C" w:rsidRPr="00E857A5" w:rsidRDefault="00DA439C" w:rsidP="00D703D5">
            <w:pPr>
              <w:pStyle w:val="be358f00-9758-446e-aec5-cde8345aeef3"/>
              <w:ind w:left="440" w:firstLine="560"/>
              <w:rPr>
                <w:rFonts w:ascii="Times New Roman" w:hAnsi="Times New Roman"/>
                <w:sz w:val="28"/>
                <w:lang w:val="vi-VN"/>
              </w:rPr>
            </w:pPr>
            <w:r w:rsidRPr="00E857A5">
              <w:rPr>
                <w:rFonts w:ascii="Times New Roman" w:hAnsi="Times New Roman"/>
                <w:sz w:val="28"/>
                <w:lang w:val="vi-VN"/>
              </w:rPr>
              <w:t>+22,2%</w:t>
            </w:r>
          </w:p>
        </w:tc>
      </w:tr>
      <w:tr w:rsidR="00DA439C" w:rsidRPr="00E857A5" w14:paraId="205BD680" w14:textId="77777777" w:rsidTr="00D703D5">
        <w:tc>
          <w:tcPr>
            <w:tcW w:w="1334" w:type="pct"/>
          </w:tcPr>
          <w:p w14:paraId="1462014C" w14:textId="77777777" w:rsidR="00DA439C" w:rsidRPr="00E857A5" w:rsidRDefault="00DA439C" w:rsidP="00D703D5">
            <w:pPr>
              <w:pStyle w:val="be358f00-9758-446e-aec5-cde8345aeef3"/>
              <w:ind w:leftChars="0" w:firstLineChars="0" w:firstLine="0"/>
              <w:rPr>
                <w:rFonts w:ascii="Times New Roman" w:hAnsi="Times New Roman"/>
                <w:sz w:val="28"/>
                <w:lang w:val="vi-VN"/>
              </w:rPr>
            </w:pPr>
            <w:r w:rsidRPr="00E857A5">
              <w:rPr>
                <w:rFonts w:ascii="Times New Roman" w:hAnsi="Times New Roman"/>
                <w:sz w:val="28"/>
                <w:lang w:val="vi-VN"/>
              </w:rPr>
              <w:t>Mexico</w:t>
            </w:r>
          </w:p>
        </w:tc>
        <w:tc>
          <w:tcPr>
            <w:tcW w:w="2297" w:type="pct"/>
          </w:tcPr>
          <w:p w14:paraId="0ED882ED" w14:textId="77777777" w:rsidR="00DA439C" w:rsidRPr="00E857A5" w:rsidRDefault="00DA439C" w:rsidP="00D703D5">
            <w:pPr>
              <w:pStyle w:val="be358f00-9758-446e-aec5-cde8345aeef3"/>
              <w:ind w:left="440" w:firstLine="560"/>
              <w:rPr>
                <w:rFonts w:ascii="Times New Roman" w:hAnsi="Times New Roman"/>
                <w:sz w:val="28"/>
                <w:lang w:val="vi-VN"/>
              </w:rPr>
            </w:pPr>
            <w:r w:rsidRPr="00E857A5">
              <w:rPr>
                <w:rFonts w:ascii="Times New Roman" w:hAnsi="Times New Roman"/>
                <w:sz w:val="28"/>
                <w:lang w:val="vi-VN"/>
              </w:rPr>
              <w:t>khoảng 76</w:t>
            </w:r>
          </w:p>
        </w:tc>
        <w:tc>
          <w:tcPr>
            <w:tcW w:w="1369" w:type="pct"/>
          </w:tcPr>
          <w:p w14:paraId="2323680F" w14:textId="77777777" w:rsidR="00DA439C" w:rsidRPr="00E857A5" w:rsidRDefault="00DA439C" w:rsidP="00D703D5">
            <w:pPr>
              <w:pStyle w:val="be358f00-9758-446e-aec5-cde8345aeef3"/>
              <w:ind w:left="440" w:firstLineChars="0" w:firstLine="0"/>
              <w:rPr>
                <w:rFonts w:ascii="Times New Roman" w:hAnsi="Times New Roman"/>
                <w:sz w:val="28"/>
                <w:lang w:val="vi-VN"/>
              </w:rPr>
            </w:pPr>
            <w:r w:rsidRPr="00E857A5">
              <w:rPr>
                <w:rFonts w:ascii="Times New Roman" w:hAnsi="Times New Roman"/>
                <w:sz w:val="28"/>
                <w:lang w:val="vi-VN"/>
              </w:rPr>
              <w:t>tăng mạnh</w:t>
            </w:r>
          </w:p>
        </w:tc>
      </w:tr>
    </w:tbl>
    <w:p w14:paraId="7E40B82D" w14:textId="45A44833" w:rsidR="00DA439C" w:rsidRPr="00E857A5" w:rsidRDefault="00543D4A" w:rsidP="00C513E6">
      <w:pPr>
        <w:pStyle w:val="b63ee27f-4cf3-414c-9275-d88e3f90795e"/>
        <w:snapToGrid w:val="0"/>
        <w:spacing w:beforeLines="50" w:before="156" w:line="360" w:lineRule="auto"/>
        <w:ind w:firstLineChars="100" w:firstLine="280"/>
        <w:outlineLvl w:val="1"/>
        <w:rPr>
          <w:rFonts w:ascii="Times New Roman" w:hAnsi="Times New Roman"/>
          <w:i/>
          <w:iCs/>
          <w:sz w:val="28"/>
          <w:lang w:val="vi-VN"/>
        </w:rPr>
      </w:pPr>
      <w:bookmarkStart w:id="186" w:name="_Toc243435174"/>
      <w:bookmarkStart w:id="187" w:name="_Toc243951811"/>
      <w:r w:rsidRPr="00E857A5">
        <w:rPr>
          <w:rFonts w:ascii="Times New Roman" w:hAnsi="Times New Roman"/>
          <w:i/>
          <w:iCs/>
          <w:sz w:val="28"/>
          <w:lang w:val="vi-VN"/>
        </w:rPr>
        <w:t>2</w:t>
      </w:r>
      <w:r w:rsidR="00DA439C" w:rsidRPr="00E857A5">
        <w:rPr>
          <w:rFonts w:ascii="Times New Roman" w:hAnsi="Times New Roman"/>
          <w:i/>
          <w:iCs/>
          <w:sz w:val="28"/>
          <w:lang w:val="vi-VN"/>
        </w:rPr>
        <w:t>.4.3. Tình hình xuất khẩu cá tra sang Trung Quốc</w:t>
      </w:r>
      <w:bookmarkEnd w:id="186"/>
      <w:bookmarkEnd w:id="187"/>
    </w:p>
    <w:p w14:paraId="13E681B9" w14:textId="0E1DC62B" w:rsidR="00DA439C" w:rsidRPr="00E857A5" w:rsidRDefault="00543D4A" w:rsidP="00C513E6">
      <w:pPr>
        <w:pStyle w:val="566ba9ff-a5b0-4b6f-bbdf-c3ab41993fc2"/>
        <w:snapToGrid w:val="0"/>
        <w:spacing w:line="360" w:lineRule="auto"/>
        <w:ind w:firstLineChars="200" w:firstLine="560"/>
        <w:outlineLvl w:val="2"/>
        <w:rPr>
          <w:rFonts w:ascii="Times New Roman" w:hAnsi="Times New Roman"/>
          <w:i/>
          <w:sz w:val="28"/>
        </w:rPr>
      </w:pPr>
      <w:bookmarkStart w:id="188" w:name="_Toc243435175"/>
      <w:bookmarkStart w:id="189" w:name="_Toc243951812"/>
      <w:r w:rsidRPr="00E857A5">
        <w:rPr>
          <w:rFonts w:ascii="Times New Roman" w:hAnsi="Times New Roman"/>
          <w:i/>
          <w:sz w:val="28"/>
        </w:rPr>
        <w:t>2</w:t>
      </w:r>
      <w:r w:rsidR="00DA439C" w:rsidRPr="00E857A5">
        <w:rPr>
          <w:rFonts w:ascii="Times New Roman" w:hAnsi="Times New Roman"/>
          <w:i/>
          <w:sz w:val="28"/>
        </w:rPr>
        <w:t>.4.3.1 Trung Quốc tiếp tục là thị trường lớn nhất</w:t>
      </w:r>
      <w:bookmarkEnd w:id="188"/>
      <w:bookmarkEnd w:id="189"/>
    </w:p>
    <w:p w14:paraId="0D0B54ED" w14:textId="77777777" w:rsidR="00DA439C" w:rsidRPr="00E857A5" w:rsidRDefault="00DA439C" w:rsidP="00DA439C">
      <w:pPr>
        <w:pStyle w:val="be358f00-9758-446e-aec5-cde8345aeef3"/>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Trong nhiều năm liên tiếp, Trung Quốc luôn là đối tác nhập khẩu cá tra lớn nhất của Việt Nam. Năm 2025, kim ngạch đạt gần 560 triệu USD, chiếm khoảng 25–26% tổng xuất khẩu cá tra.</w:t>
      </w:r>
    </w:p>
    <w:p w14:paraId="06C5BCDA" w14:textId="77777777" w:rsidR="00DA439C" w:rsidRPr="00E857A5" w:rsidRDefault="00DA439C" w:rsidP="00DA439C">
      <w:pPr>
        <w:pStyle w:val="be358f00-9758-446e-aec5-cde8345aeef3"/>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Sự duy trì vị thế này đến từ nhiều lợi thế:</w:t>
      </w:r>
    </w:p>
    <w:p w14:paraId="6AEAA5E0" w14:textId="77777777" w:rsidR="00DA439C" w:rsidRPr="00E857A5" w:rsidRDefault="00DA439C" w:rsidP="00DA439C">
      <w:pPr>
        <w:pStyle w:val="be358f00-9758-446e-aec5-cde8345aeef3"/>
        <w:numPr>
          <w:ilvl w:val="0"/>
          <w:numId w:val="5"/>
        </w:numPr>
        <w:spacing w:line="360" w:lineRule="auto"/>
        <w:ind w:leftChars="0" w:firstLineChars="0"/>
        <w:jc w:val="both"/>
        <w:rPr>
          <w:rFonts w:ascii="Times New Roman" w:hAnsi="Times New Roman"/>
          <w:sz w:val="26"/>
          <w:szCs w:val="26"/>
          <w:lang w:val="vi-VN"/>
        </w:rPr>
      </w:pPr>
      <w:r w:rsidRPr="00E857A5">
        <w:rPr>
          <w:rFonts w:ascii="Times New Roman" w:hAnsi="Times New Roman"/>
          <w:sz w:val="26"/>
          <w:szCs w:val="26"/>
          <w:lang w:val="vi-VN"/>
        </w:rPr>
        <w:t>khoảng cách địa lý gần;</w:t>
      </w:r>
    </w:p>
    <w:p w14:paraId="46EA626F" w14:textId="77777777" w:rsidR="00DA439C" w:rsidRPr="00E857A5" w:rsidRDefault="00DA439C" w:rsidP="00DA439C">
      <w:pPr>
        <w:pStyle w:val="be358f00-9758-446e-aec5-cde8345aeef3"/>
        <w:numPr>
          <w:ilvl w:val="0"/>
          <w:numId w:val="5"/>
        </w:numPr>
        <w:spacing w:line="360" w:lineRule="auto"/>
        <w:ind w:leftChars="0" w:firstLineChars="0"/>
        <w:jc w:val="both"/>
        <w:rPr>
          <w:rFonts w:ascii="Times New Roman" w:hAnsi="Times New Roman"/>
          <w:sz w:val="26"/>
          <w:szCs w:val="26"/>
          <w:lang w:val="vi-VN"/>
        </w:rPr>
      </w:pPr>
      <w:r w:rsidRPr="00E857A5">
        <w:rPr>
          <w:rFonts w:ascii="Times New Roman" w:hAnsi="Times New Roman"/>
          <w:sz w:val="26"/>
          <w:szCs w:val="26"/>
          <w:lang w:val="vi-VN"/>
        </w:rPr>
        <w:t>chi phí logistics thấp;</w:t>
      </w:r>
    </w:p>
    <w:p w14:paraId="28CF1112" w14:textId="77777777" w:rsidR="00DA439C" w:rsidRPr="00E857A5" w:rsidRDefault="00DA439C" w:rsidP="00DA439C">
      <w:pPr>
        <w:pStyle w:val="be358f00-9758-446e-aec5-cde8345aeef3"/>
        <w:numPr>
          <w:ilvl w:val="0"/>
          <w:numId w:val="5"/>
        </w:numPr>
        <w:spacing w:line="360" w:lineRule="auto"/>
        <w:ind w:leftChars="0" w:firstLineChars="0"/>
        <w:jc w:val="both"/>
        <w:rPr>
          <w:rFonts w:ascii="Times New Roman" w:hAnsi="Times New Roman"/>
          <w:sz w:val="26"/>
          <w:szCs w:val="26"/>
          <w:lang w:val="vi-VN"/>
        </w:rPr>
      </w:pPr>
      <w:r w:rsidRPr="00E857A5">
        <w:rPr>
          <w:rFonts w:ascii="Times New Roman" w:hAnsi="Times New Roman"/>
          <w:sz w:val="26"/>
          <w:szCs w:val="26"/>
          <w:lang w:val="vi-VN"/>
        </w:rPr>
        <w:t>nhu cầu tiêu dùng lớn;</w:t>
      </w:r>
    </w:p>
    <w:p w14:paraId="2ACEA3BA" w14:textId="77777777" w:rsidR="00DA439C" w:rsidRPr="00E857A5" w:rsidRDefault="00DA439C" w:rsidP="00DA439C">
      <w:pPr>
        <w:pStyle w:val="be358f00-9758-446e-aec5-cde8345aeef3"/>
        <w:numPr>
          <w:ilvl w:val="0"/>
          <w:numId w:val="5"/>
        </w:numPr>
        <w:spacing w:line="360" w:lineRule="auto"/>
        <w:ind w:leftChars="0" w:firstLineChars="0"/>
        <w:jc w:val="both"/>
        <w:rPr>
          <w:rFonts w:ascii="Times New Roman" w:hAnsi="Times New Roman"/>
          <w:sz w:val="26"/>
          <w:szCs w:val="26"/>
          <w:lang w:val="vi-VN"/>
        </w:rPr>
      </w:pPr>
      <w:r w:rsidRPr="00E857A5">
        <w:rPr>
          <w:rFonts w:ascii="Times New Roman" w:hAnsi="Times New Roman"/>
          <w:sz w:val="26"/>
          <w:szCs w:val="26"/>
          <w:lang w:val="vi-VN"/>
        </w:rPr>
        <w:t>hệ thống thương mại biên giới phát triển;</w:t>
      </w:r>
    </w:p>
    <w:p w14:paraId="546BD549" w14:textId="77777777" w:rsidR="00DA439C" w:rsidRPr="00E857A5" w:rsidRDefault="00DA439C" w:rsidP="00DA439C">
      <w:pPr>
        <w:pStyle w:val="be358f00-9758-446e-aec5-cde8345aeef3"/>
        <w:numPr>
          <w:ilvl w:val="0"/>
          <w:numId w:val="5"/>
        </w:numPr>
        <w:spacing w:line="360" w:lineRule="auto"/>
        <w:ind w:leftChars="0" w:firstLineChars="0"/>
        <w:jc w:val="both"/>
        <w:rPr>
          <w:rFonts w:ascii="Times New Roman" w:hAnsi="Times New Roman"/>
          <w:sz w:val="26"/>
          <w:szCs w:val="26"/>
          <w:lang w:val="vi-VN"/>
        </w:rPr>
      </w:pPr>
      <w:r w:rsidRPr="00E857A5">
        <w:rPr>
          <w:rFonts w:ascii="Times New Roman" w:hAnsi="Times New Roman"/>
          <w:sz w:val="26"/>
          <w:szCs w:val="26"/>
          <w:lang w:val="vi-VN"/>
        </w:rPr>
        <w:t>Hiệp định ACFTA và RCEP tạo thuận lợi về thuế quan.</w:t>
      </w:r>
    </w:p>
    <w:p w14:paraId="47E22CA2" w14:textId="77777777" w:rsidR="00DA439C" w:rsidRPr="00E857A5" w:rsidRDefault="00DA439C" w:rsidP="00DA439C">
      <w:pPr>
        <w:pStyle w:val="be358f00-9758-446e-aec5-cde8345aeef3"/>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Ngoài ra, người tiêu dùng giới trẻ Trung Quốc ngày càng có xu hướng tiêu dùng thủy sản chế biến sẵn, phù hợp với lợi thế sản xuất của Việt Nam.</w:t>
      </w:r>
    </w:p>
    <w:p w14:paraId="4AD717E5" w14:textId="6FD77C53" w:rsidR="00DA439C" w:rsidRPr="00E857A5" w:rsidRDefault="00BD41BC" w:rsidP="00C513E6">
      <w:pPr>
        <w:pStyle w:val="566ba9ff-a5b0-4b6f-bbdf-c3ab41993fc2"/>
        <w:snapToGrid w:val="0"/>
        <w:spacing w:line="360" w:lineRule="auto"/>
        <w:ind w:firstLineChars="200" w:firstLine="520"/>
        <w:outlineLvl w:val="2"/>
        <w:rPr>
          <w:rFonts w:ascii="Times New Roman" w:hAnsi="Times New Roman"/>
          <w:i/>
          <w:iCs w:val="0"/>
          <w:sz w:val="26"/>
          <w:szCs w:val="26"/>
        </w:rPr>
      </w:pPr>
      <w:bookmarkStart w:id="190" w:name="_Toc243435176"/>
      <w:bookmarkStart w:id="191" w:name="_Toc243951813"/>
      <w:r w:rsidRPr="00E857A5">
        <w:rPr>
          <w:rFonts w:ascii="Times New Roman" w:hAnsi="Times New Roman"/>
          <w:i/>
          <w:iCs w:val="0"/>
          <w:sz w:val="26"/>
          <w:szCs w:val="26"/>
        </w:rPr>
        <w:t>2</w:t>
      </w:r>
      <w:r w:rsidR="00DA439C" w:rsidRPr="00E857A5">
        <w:rPr>
          <w:rFonts w:ascii="Times New Roman" w:hAnsi="Times New Roman"/>
          <w:i/>
          <w:iCs w:val="0"/>
          <w:sz w:val="26"/>
          <w:szCs w:val="26"/>
        </w:rPr>
        <w:t>.4.3.2 Tốc độ tăng trưởng chậm lại</w:t>
      </w:r>
      <w:bookmarkEnd w:id="190"/>
      <w:bookmarkEnd w:id="191"/>
    </w:p>
    <w:p w14:paraId="38BC8C40" w14:textId="77777777" w:rsidR="00DA439C" w:rsidRPr="00E857A5" w:rsidRDefault="00DA439C" w:rsidP="00DA439C">
      <w:pPr>
        <w:pStyle w:val="be358f00-9758-446e-aec5-cde8345aeef3"/>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Mặc dù vẫn giữ vị trí dẫn đầu, tốc độ tăng trưởng sang Trung Quốc chỉ đạt 2,1%, thấp hơn đáng kể so với:</w:t>
      </w:r>
    </w:p>
    <w:p w14:paraId="345D47D8" w14:textId="77777777" w:rsidR="00DA439C" w:rsidRPr="00E857A5" w:rsidRDefault="00DA439C" w:rsidP="00DA439C">
      <w:pPr>
        <w:pStyle w:val="be358f00-9758-446e-aec5-cde8345aeef3"/>
        <w:numPr>
          <w:ilvl w:val="0"/>
          <w:numId w:val="4"/>
        </w:numPr>
        <w:spacing w:line="360" w:lineRule="auto"/>
        <w:ind w:leftChars="0" w:firstLineChars="0"/>
        <w:jc w:val="both"/>
        <w:rPr>
          <w:rFonts w:ascii="Times New Roman" w:hAnsi="Times New Roman"/>
          <w:sz w:val="26"/>
          <w:szCs w:val="26"/>
          <w:lang w:val="vi-VN"/>
        </w:rPr>
      </w:pPr>
      <w:r w:rsidRPr="00E857A5">
        <w:rPr>
          <w:rFonts w:ascii="Times New Roman" w:hAnsi="Times New Roman"/>
          <w:sz w:val="26"/>
          <w:szCs w:val="26"/>
          <w:lang w:val="vi-VN"/>
        </w:rPr>
        <w:lastRenderedPageBreak/>
        <w:t>Brazil (+36%)</w:t>
      </w:r>
    </w:p>
    <w:p w14:paraId="799A0614" w14:textId="77777777" w:rsidR="00DA439C" w:rsidRPr="00E857A5" w:rsidRDefault="00DA439C" w:rsidP="00DA439C">
      <w:pPr>
        <w:pStyle w:val="be358f00-9758-446e-aec5-cde8345aeef3"/>
        <w:numPr>
          <w:ilvl w:val="0"/>
          <w:numId w:val="4"/>
        </w:numPr>
        <w:spacing w:line="360" w:lineRule="auto"/>
        <w:ind w:leftChars="0" w:firstLineChars="0"/>
        <w:jc w:val="both"/>
        <w:rPr>
          <w:rFonts w:ascii="Times New Roman" w:hAnsi="Times New Roman"/>
          <w:sz w:val="26"/>
          <w:szCs w:val="26"/>
          <w:lang w:val="vi-VN"/>
        </w:rPr>
      </w:pPr>
      <w:r w:rsidRPr="00E857A5">
        <w:rPr>
          <w:rFonts w:ascii="Times New Roman" w:hAnsi="Times New Roman"/>
          <w:sz w:val="26"/>
          <w:szCs w:val="26"/>
          <w:lang w:val="vi-VN"/>
        </w:rPr>
        <w:t>Thái Lan (+22%)</w:t>
      </w:r>
    </w:p>
    <w:p w14:paraId="24E81A97" w14:textId="77777777" w:rsidR="00DA439C" w:rsidRPr="00E857A5" w:rsidRDefault="00DA439C" w:rsidP="00DA439C">
      <w:pPr>
        <w:pStyle w:val="be358f00-9758-446e-aec5-cde8345aeef3"/>
        <w:numPr>
          <w:ilvl w:val="0"/>
          <w:numId w:val="4"/>
        </w:numPr>
        <w:spacing w:line="360" w:lineRule="auto"/>
        <w:ind w:leftChars="0" w:firstLineChars="0"/>
        <w:jc w:val="both"/>
        <w:rPr>
          <w:rFonts w:ascii="Times New Roman" w:hAnsi="Times New Roman"/>
          <w:sz w:val="26"/>
          <w:szCs w:val="26"/>
          <w:lang w:val="vi-VN"/>
        </w:rPr>
      </w:pPr>
      <w:r w:rsidRPr="00E857A5">
        <w:rPr>
          <w:rFonts w:ascii="Times New Roman" w:hAnsi="Times New Roman"/>
          <w:sz w:val="26"/>
          <w:szCs w:val="26"/>
          <w:lang w:val="vi-VN"/>
        </w:rPr>
        <w:t>nhiều thị trường mới nổi khác.</w:t>
      </w:r>
    </w:p>
    <w:p w14:paraId="7750C6ED" w14:textId="77777777" w:rsidR="00DA439C" w:rsidRPr="00E857A5" w:rsidRDefault="00DA439C" w:rsidP="00DA439C">
      <w:pPr>
        <w:pStyle w:val="be358f00-9758-446e-aec5-cde8345aeef3"/>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Điều này phản ánh thị trường Trung Quốc đang bước vào giai đoạn phát triển ổn định hơn thay vì tăng trưởng nóng như các năm trước, nguyên nhân bao gồm:</w:t>
      </w:r>
    </w:p>
    <w:p w14:paraId="70EC7B83" w14:textId="77777777" w:rsidR="00DA439C" w:rsidRPr="00E857A5" w:rsidRDefault="00DA439C" w:rsidP="00DA439C">
      <w:pPr>
        <w:pStyle w:val="be358f00-9758-446e-aec5-cde8345aeef3"/>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Thứ nhất, kinh tế Trung Quốc tăng trưởng chậm làm sức mua của người tiêu dùng giảm.</w:t>
      </w:r>
    </w:p>
    <w:p w14:paraId="3B4B55E3" w14:textId="77777777" w:rsidR="00DA439C" w:rsidRPr="00E857A5" w:rsidRDefault="00DA439C" w:rsidP="00DA439C">
      <w:pPr>
        <w:pStyle w:val="be358f00-9758-446e-aec5-cde8345aeef3"/>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Thứ hai, sản lượng nuôi cá nước ngọt trong nước Trung Quốc tiếp tục tăng.</w:t>
      </w:r>
    </w:p>
    <w:p w14:paraId="542AC4B3" w14:textId="77777777" w:rsidR="00DA439C" w:rsidRPr="00E857A5" w:rsidRDefault="00DA439C" w:rsidP="00DA439C">
      <w:pPr>
        <w:pStyle w:val="be358f00-9758-446e-aec5-cde8345aeef3"/>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Thứ ba, cạnh tranh từ các nước cung cấp khác ngày càng lớn.</w:t>
      </w:r>
    </w:p>
    <w:p w14:paraId="07C8DBB3" w14:textId="77777777" w:rsidR="00DA439C" w:rsidRPr="00E857A5" w:rsidRDefault="00DA439C" w:rsidP="00DA439C">
      <w:pPr>
        <w:pStyle w:val="be358f00-9758-446e-aec5-cde8345aeef3"/>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Thứ tư, Trung Quốc siết chặt hơn các quy định về:</w:t>
      </w:r>
    </w:p>
    <w:p w14:paraId="3FA11F3E" w14:textId="77777777" w:rsidR="00DA439C" w:rsidRPr="00E857A5" w:rsidRDefault="00DA439C" w:rsidP="00DA439C">
      <w:pPr>
        <w:pStyle w:val="be358f00-9758-446e-aec5-cde8345aeef3"/>
        <w:numPr>
          <w:ilvl w:val="0"/>
          <w:numId w:val="3"/>
        </w:numPr>
        <w:spacing w:line="360" w:lineRule="auto"/>
        <w:ind w:leftChars="0" w:firstLineChars="0"/>
        <w:jc w:val="both"/>
        <w:rPr>
          <w:rFonts w:ascii="Times New Roman" w:hAnsi="Times New Roman"/>
          <w:sz w:val="26"/>
          <w:szCs w:val="26"/>
          <w:lang w:val="vi-VN"/>
        </w:rPr>
      </w:pPr>
      <w:r w:rsidRPr="00E857A5">
        <w:rPr>
          <w:rFonts w:ascii="Times New Roman" w:hAnsi="Times New Roman"/>
          <w:sz w:val="26"/>
          <w:szCs w:val="26"/>
          <w:lang w:val="vi-VN"/>
        </w:rPr>
        <w:t>truy xuất nguồn gốc;</w:t>
      </w:r>
    </w:p>
    <w:p w14:paraId="233876BA" w14:textId="77777777" w:rsidR="00DA439C" w:rsidRPr="00E857A5" w:rsidRDefault="00DA439C" w:rsidP="00DA439C">
      <w:pPr>
        <w:pStyle w:val="be358f00-9758-446e-aec5-cde8345aeef3"/>
        <w:numPr>
          <w:ilvl w:val="0"/>
          <w:numId w:val="3"/>
        </w:numPr>
        <w:spacing w:line="360" w:lineRule="auto"/>
        <w:ind w:leftChars="0" w:firstLineChars="0"/>
        <w:jc w:val="both"/>
        <w:rPr>
          <w:rFonts w:ascii="Times New Roman" w:hAnsi="Times New Roman"/>
          <w:sz w:val="26"/>
          <w:szCs w:val="26"/>
          <w:lang w:val="vi-VN"/>
        </w:rPr>
      </w:pPr>
      <w:r w:rsidRPr="00E857A5">
        <w:rPr>
          <w:rFonts w:ascii="Times New Roman" w:hAnsi="Times New Roman"/>
          <w:sz w:val="26"/>
          <w:szCs w:val="26"/>
          <w:lang w:val="vi-VN"/>
        </w:rPr>
        <w:t>kiểm dịch;</w:t>
      </w:r>
    </w:p>
    <w:p w14:paraId="482F71F2" w14:textId="77777777" w:rsidR="00DA439C" w:rsidRPr="00E857A5" w:rsidRDefault="00DA439C" w:rsidP="00DA439C">
      <w:pPr>
        <w:pStyle w:val="be358f00-9758-446e-aec5-cde8345aeef3"/>
        <w:numPr>
          <w:ilvl w:val="0"/>
          <w:numId w:val="3"/>
        </w:numPr>
        <w:spacing w:line="360" w:lineRule="auto"/>
        <w:ind w:leftChars="0" w:firstLineChars="0"/>
        <w:jc w:val="both"/>
        <w:rPr>
          <w:rFonts w:ascii="Times New Roman" w:hAnsi="Times New Roman"/>
          <w:sz w:val="26"/>
          <w:szCs w:val="26"/>
          <w:lang w:val="vi-VN"/>
        </w:rPr>
      </w:pPr>
      <w:r w:rsidRPr="00E857A5">
        <w:rPr>
          <w:rFonts w:ascii="Times New Roman" w:hAnsi="Times New Roman"/>
          <w:sz w:val="26"/>
          <w:szCs w:val="26"/>
          <w:lang w:val="vi-VN"/>
        </w:rPr>
        <w:t>an toàn thực phẩm;</w:t>
      </w:r>
    </w:p>
    <w:p w14:paraId="5F33297A" w14:textId="77777777" w:rsidR="00DA439C" w:rsidRPr="00E857A5" w:rsidRDefault="00DA439C" w:rsidP="00DA439C">
      <w:pPr>
        <w:pStyle w:val="be358f00-9758-446e-aec5-cde8345aeef3"/>
        <w:numPr>
          <w:ilvl w:val="0"/>
          <w:numId w:val="3"/>
        </w:numPr>
        <w:spacing w:line="360" w:lineRule="auto"/>
        <w:ind w:leftChars="0" w:firstLineChars="0"/>
        <w:jc w:val="both"/>
        <w:rPr>
          <w:rFonts w:ascii="Times New Roman" w:hAnsi="Times New Roman"/>
          <w:sz w:val="26"/>
          <w:szCs w:val="26"/>
          <w:lang w:val="vi-VN"/>
        </w:rPr>
      </w:pPr>
      <w:r w:rsidRPr="00E857A5">
        <w:rPr>
          <w:rFonts w:ascii="Times New Roman" w:hAnsi="Times New Roman"/>
          <w:sz w:val="26"/>
          <w:szCs w:val="26"/>
          <w:lang w:val="vi-VN"/>
        </w:rPr>
        <w:t>tiêu chuẩn chất lượng.</w:t>
      </w:r>
    </w:p>
    <w:p w14:paraId="48CB21FC" w14:textId="77777777" w:rsidR="00DA439C" w:rsidRPr="00E857A5" w:rsidRDefault="00DA439C" w:rsidP="00DA439C">
      <w:pPr>
        <w:pStyle w:val="be358f00-9758-446e-aec5-cde8345aeef3"/>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Do đó, doanh nghiệp Việt Nam phải đầu tư nhiều hơn vào hệ thống quản lý chất lượng và chứng nhận quốc tế.</w:t>
      </w:r>
    </w:p>
    <w:p w14:paraId="33E39345" w14:textId="39771E4B" w:rsidR="00DA439C" w:rsidRPr="00E857A5" w:rsidRDefault="00BD41BC" w:rsidP="00C513E6">
      <w:pPr>
        <w:pStyle w:val="566ba9ff-a5b0-4b6f-bbdf-c3ab41993fc2"/>
        <w:snapToGrid w:val="0"/>
        <w:spacing w:line="360" w:lineRule="auto"/>
        <w:ind w:firstLineChars="200" w:firstLine="520"/>
        <w:outlineLvl w:val="2"/>
        <w:rPr>
          <w:rFonts w:ascii="Times New Roman" w:hAnsi="Times New Roman"/>
          <w:i/>
          <w:iCs w:val="0"/>
          <w:sz w:val="26"/>
          <w:szCs w:val="26"/>
        </w:rPr>
      </w:pPr>
      <w:bookmarkStart w:id="192" w:name="_Toc243435177"/>
      <w:bookmarkStart w:id="193" w:name="_Toc243951814"/>
      <w:r w:rsidRPr="00E857A5">
        <w:rPr>
          <w:rFonts w:ascii="Times New Roman" w:hAnsi="Times New Roman"/>
          <w:i/>
          <w:iCs w:val="0"/>
          <w:sz w:val="26"/>
          <w:szCs w:val="26"/>
        </w:rPr>
        <w:t>2</w:t>
      </w:r>
      <w:r w:rsidR="00DA439C" w:rsidRPr="00E857A5">
        <w:rPr>
          <w:rFonts w:ascii="Times New Roman" w:hAnsi="Times New Roman"/>
          <w:i/>
          <w:iCs w:val="0"/>
          <w:sz w:val="26"/>
          <w:szCs w:val="26"/>
        </w:rPr>
        <w:t>.4.3.3 Chuyển dịch từ số lượng sang chất lượng</w:t>
      </w:r>
      <w:bookmarkEnd w:id="192"/>
      <w:bookmarkEnd w:id="193"/>
    </w:p>
    <w:p w14:paraId="3C9585EC"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Một xu hướng quan trọng là người tiêu dùng Trung Quốc không còn chỉ quan tâm đến giá rẻ, thay vào đó, họ ngày càng ưu tiên:</w:t>
      </w:r>
    </w:p>
    <w:p w14:paraId="4F3F8FFE" w14:textId="77777777" w:rsidR="00DA439C" w:rsidRPr="00E857A5" w:rsidRDefault="00DA439C" w:rsidP="00DA439C">
      <w:pPr>
        <w:pStyle w:val="be358f00-9758-446e-aec5-cde8345aeef3"/>
        <w:numPr>
          <w:ilvl w:val="0"/>
          <w:numId w:val="6"/>
        </w:numPr>
        <w:spacing w:line="360" w:lineRule="auto"/>
        <w:ind w:leftChars="0" w:firstLineChars="0"/>
        <w:jc w:val="both"/>
        <w:rPr>
          <w:rFonts w:ascii="Times New Roman" w:hAnsi="Times New Roman"/>
          <w:sz w:val="26"/>
          <w:szCs w:val="26"/>
          <w:lang w:val="vi-VN"/>
        </w:rPr>
      </w:pPr>
      <w:r w:rsidRPr="00E857A5">
        <w:rPr>
          <w:rFonts w:ascii="Times New Roman" w:hAnsi="Times New Roman"/>
          <w:sz w:val="26"/>
          <w:szCs w:val="26"/>
          <w:lang w:val="vi-VN"/>
        </w:rPr>
        <w:t>an toàn thực phẩm;</w:t>
      </w:r>
    </w:p>
    <w:p w14:paraId="5483D445" w14:textId="77777777" w:rsidR="00DA439C" w:rsidRPr="00E857A5" w:rsidRDefault="00DA439C" w:rsidP="00DA439C">
      <w:pPr>
        <w:pStyle w:val="be358f00-9758-446e-aec5-cde8345aeef3"/>
        <w:numPr>
          <w:ilvl w:val="0"/>
          <w:numId w:val="6"/>
        </w:numPr>
        <w:spacing w:line="360" w:lineRule="auto"/>
        <w:ind w:leftChars="0" w:firstLineChars="0"/>
        <w:jc w:val="both"/>
        <w:rPr>
          <w:rFonts w:ascii="Times New Roman" w:hAnsi="Times New Roman"/>
          <w:sz w:val="26"/>
          <w:szCs w:val="26"/>
          <w:lang w:val="vi-VN"/>
        </w:rPr>
      </w:pPr>
      <w:r w:rsidRPr="00E857A5">
        <w:rPr>
          <w:rFonts w:ascii="Times New Roman" w:hAnsi="Times New Roman"/>
          <w:sz w:val="26"/>
          <w:szCs w:val="26"/>
          <w:lang w:val="vi-VN"/>
        </w:rPr>
        <w:t>sản phẩm có thương hiệu;</w:t>
      </w:r>
    </w:p>
    <w:p w14:paraId="60734277" w14:textId="77777777" w:rsidR="00DA439C" w:rsidRPr="00E857A5" w:rsidRDefault="00DA439C" w:rsidP="00DA439C">
      <w:pPr>
        <w:pStyle w:val="be358f00-9758-446e-aec5-cde8345aeef3"/>
        <w:numPr>
          <w:ilvl w:val="0"/>
          <w:numId w:val="6"/>
        </w:numPr>
        <w:spacing w:line="360" w:lineRule="auto"/>
        <w:ind w:leftChars="0" w:firstLineChars="0"/>
        <w:jc w:val="both"/>
        <w:rPr>
          <w:rFonts w:ascii="Times New Roman" w:hAnsi="Times New Roman"/>
          <w:sz w:val="26"/>
          <w:szCs w:val="26"/>
          <w:lang w:val="vi-VN"/>
        </w:rPr>
      </w:pPr>
      <w:r w:rsidRPr="00E857A5">
        <w:rPr>
          <w:rFonts w:ascii="Times New Roman" w:hAnsi="Times New Roman"/>
          <w:sz w:val="26"/>
          <w:szCs w:val="26"/>
          <w:lang w:val="vi-VN"/>
        </w:rPr>
        <w:t>đ</w:t>
      </w:r>
      <w:r w:rsidRPr="00E857A5">
        <w:rPr>
          <w:rFonts w:ascii="Times New Roman" w:eastAsia="等线" w:hAnsi="Times New Roman"/>
          <w:sz w:val="26"/>
          <w:szCs w:val="26"/>
          <w:lang w:val="vi-VN"/>
        </w:rPr>
        <w:t>ó</w:t>
      </w:r>
      <w:r w:rsidRPr="00E857A5">
        <w:rPr>
          <w:rFonts w:ascii="Times New Roman" w:hAnsi="Times New Roman"/>
          <w:sz w:val="26"/>
          <w:szCs w:val="26"/>
          <w:lang w:val="vi-VN"/>
        </w:rPr>
        <w:t>ng gói hiện đại;</w:t>
      </w:r>
    </w:p>
    <w:p w14:paraId="40C9C28C" w14:textId="77777777" w:rsidR="00DA439C" w:rsidRPr="00E857A5" w:rsidRDefault="00DA439C" w:rsidP="00DA439C">
      <w:pPr>
        <w:pStyle w:val="be358f00-9758-446e-aec5-cde8345aeef3"/>
        <w:numPr>
          <w:ilvl w:val="0"/>
          <w:numId w:val="6"/>
        </w:numPr>
        <w:spacing w:line="360" w:lineRule="auto"/>
        <w:ind w:leftChars="0" w:firstLineChars="0"/>
        <w:jc w:val="both"/>
        <w:rPr>
          <w:rFonts w:ascii="Times New Roman" w:hAnsi="Times New Roman"/>
          <w:sz w:val="26"/>
          <w:szCs w:val="26"/>
          <w:lang w:val="vi-VN"/>
        </w:rPr>
      </w:pPr>
      <w:r w:rsidRPr="00E857A5">
        <w:rPr>
          <w:rFonts w:ascii="Times New Roman" w:hAnsi="Times New Roman"/>
          <w:sz w:val="26"/>
          <w:szCs w:val="26"/>
          <w:lang w:val="vi-VN"/>
        </w:rPr>
        <w:t>chế biến tiện lợi;</w:t>
      </w:r>
    </w:p>
    <w:p w14:paraId="17393D3E" w14:textId="77777777" w:rsidR="00DA439C" w:rsidRPr="00E857A5" w:rsidRDefault="00DA439C" w:rsidP="00DA439C">
      <w:pPr>
        <w:pStyle w:val="be358f00-9758-446e-aec5-cde8345aeef3"/>
        <w:numPr>
          <w:ilvl w:val="0"/>
          <w:numId w:val="6"/>
        </w:numPr>
        <w:spacing w:line="360" w:lineRule="auto"/>
        <w:ind w:leftChars="0" w:firstLineChars="0"/>
        <w:jc w:val="both"/>
        <w:rPr>
          <w:rFonts w:ascii="Times New Roman" w:hAnsi="Times New Roman"/>
          <w:sz w:val="26"/>
          <w:szCs w:val="26"/>
          <w:lang w:val="vi-VN"/>
        </w:rPr>
      </w:pPr>
      <w:r w:rsidRPr="00E857A5">
        <w:rPr>
          <w:rFonts w:ascii="Times New Roman" w:hAnsi="Times New Roman"/>
          <w:sz w:val="26"/>
          <w:szCs w:val="26"/>
          <w:lang w:val="vi-VN"/>
        </w:rPr>
        <w:t>có truy xuất nguồn gốc.</w:t>
      </w:r>
    </w:p>
    <w:p w14:paraId="09EF38D6" w14:textId="77777777" w:rsidR="00DA439C" w:rsidRPr="00E857A5" w:rsidRDefault="00DA439C" w:rsidP="00DA439C">
      <w:pPr>
        <w:pStyle w:val="be358f00-9758-446e-aec5-cde8345aeef3"/>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Xu hướng này tạo cơ hội để cá tra Việt Nam nâng cao giá trị gia tăng thay vì chỉ cạnh tranh bằng giá bán.</w:t>
      </w:r>
    </w:p>
    <w:p w14:paraId="39641DE5" w14:textId="7156503B" w:rsidR="00DA439C" w:rsidRPr="00E857A5" w:rsidRDefault="008E42B2" w:rsidP="00C513E6">
      <w:pPr>
        <w:pStyle w:val="566ba9ff-a5b0-4b6f-bbdf-c3ab41993fc2"/>
        <w:snapToGrid w:val="0"/>
        <w:spacing w:line="360" w:lineRule="auto"/>
        <w:ind w:firstLineChars="200" w:firstLine="520"/>
        <w:outlineLvl w:val="2"/>
        <w:rPr>
          <w:rFonts w:ascii="Times New Roman" w:hAnsi="Times New Roman"/>
          <w:i/>
          <w:iCs w:val="0"/>
          <w:sz w:val="26"/>
          <w:szCs w:val="26"/>
        </w:rPr>
      </w:pPr>
      <w:bookmarkStart w:id="194" w:name="_Toc243435178"/>
      <w:bookmarkStart w:id="195" w:name="_Toc243951815"/>
      <w:r w:rsidRPr="00E857A5">
        <w:rPr>
          <w:rFonts w:ascii="Times New Roman" w:hAnsi="Times New Roman"/>
          <w:i/>
          <w:iCs w:val="0"/>
          <w:sz w:val="26"/>
          <w:szCs w:val="26"/>
        </w:rPr>
        <w:lastRenderedPageBreak/>
        <w:t>2</w:t>
      </w:r>
      <w:r w:rsidR="00DA439C" w:rsidRPr="00E857A5">
        <w:rPr>
          <w:rFonts w:ascii="Times New Roman" w:hAnsi="Times New Roman"/>
          <w:i/>
          <w:iCs w:val="0"/>
          <w:sz w:val="26"/>
          <w:szCs w:val="26"/>
        </w:rPr>
        <w:t>.4.3.4. Các rủi ro phổ biến về nhãn</w:t>
      </w:r>
      <w:bookmarkEnd w:id="194"/>
      <w:bookmarkEnd w:id="195"/>
    </w:p>
    <w:p w14:paraId="50DB9DDA"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Theo thông tin thu thập được từ phòng vấn sau chuyên gia về nhãn bao bì được biết, Về vấn đề nhãn bao bì không hợp lệ sẽ được chia thành 2 trường hợp khi khai báo hải quan và bị kiểm hàng bởi Hải Quan Trung Quốc:</w:t>
      </w:r>
    </w:p>
    <w:p w14:paraId="14438EDD"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 xml:space="preserve">1)  Mức độ nhẹ: trường hợp thiếu thông tin ghi nhãn dinh dưỡng, form chữ không phù hợp yêu cầu, bản dịch không chính xác, thiếu nhãn tiếng Trung tương ứng nhưng sản phẩm phù hợp với yêu cầu của Trung Quốc, nhãn tiếng Trung thiếu sót thông tin, và form nhãn không đạt chuẩn. Với trường hợp này bên công ty nhập khẩu làm đơn xin chỉnh sửa dưới sự giám sát của Hải Quan Trung Quốc, sau khi chỉnh sửa xong đạt chuẩn mới được thông quan. </w:t>
      </w:r>
    </w:p>
    <w:p w14:paraId="7ECC5F84"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2</w:t>
      </w:r>
      <w:r w:rsidRPr="00E857A5">
        <w:rPr>
          <w:rFonts w:ascii="Times New Roman" w:hAnsi="Times New Roman"/>
          <w:sz w:val="26"/>
          <w:szCs w:val="26"/>
          <w:lang w:val="vi-VN"/>
        </w:rPr>
        <w:t>）</w:t>
      </w:r>
      <w:r w:rsidRPr="00E857A5">
        <w:rPr>
          <w:rFonts w:ascii="Times New Roman" w:hAnsi="Times New Roman"/>
          <w:sz w:val="26"/>
          <w:szCs w:val="26"/>
          <w:lang w:val="vi-VN"/>
        </w:rPr>
        <w:t>Mức độ nghiêm trọng: trường hợp thông tin lô hàng không khớp với sản phẩm khai báo, nghi làm nhãn giả và liên quan đến sức khỏe người tiêu dùng hoặc bảo vệ môi trường. Trường hợp này sẽ bị trả hàng hoặc tiêu hủy, không được phép thông quan.</w:t>
      </w:r>
    </w:p>
    <w:p w14:paraId="017943BE"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Theo thông tin từ chuyên gia, khi nhận được thông báo về việc không đạt chuẩn của Hải Quan Trung Quốc, thì bên công ty nhập khẩu cần khẩn trương làm rõ và xác nhận nguyên nhân không đủ điều kiện thông quan, với trường hợp có thể chỉnh sửa thì nên xác nhận với Hải Quan việc chấp nhận chỉnh sửa nhãn, sau đó xác định với Hải Quan về địa điểm chỉnh và thực hiện chỉnh sửa, xong rồi nộp văn bản thuyết minh về việc chỉnh sửa. Sau khi chỉnh sửa xong thì lô hàng đấy mới được thông quan. Cách chỉnh sửa thông thường là làm lại cái nhãn mới đúng theo tiêu chuẩn rồi dán lên.</w:t>
      </w:r>
    </w:p>
    <w:p w14:paraId="24287C02" w14:textId="2E2C9417" w:rsidR="00DA439C" w:rsidRPr="00E857A5" w:rsidRDefault="008E42B2" w:rsidP="00C513E6">
      <w:pPr>
        <w:pStyle w:val="566ba9ff-a5b0-4b6f-bbdf-c3ab41993fc2"/>
        <w:snapToGrid w:val="0"/>
        <w:spacing w:line="360" w:lineRule="auto"/>
        <w:ind w:firstLineChars="200" w:firstLine="520"/>
        <w:outlineLvl w:val="2"/>
        <w:rPr>
          <w:rFonts w:ascii="Times New Roman" w:hAnsi="Times New Roman"/>
          <w:i/>
          <w:iCs w:val="0"/>
          <w:sz w:val="26"/>
          <w:szCs w:val="26"/>
        </w:rPr>
      </w:pPr>
      <w:bookmarkStart w:id="196" w:name="_Toc243435179"/>
      <w:bookmarkStart w:id="197" w:name="_Toc243951816"/>
      <w:r w:rsidRPr="00E857A5">
        <w:rPr>
          <w:rFonts w:ascii="Times New Roman" w:hAnsi="Times New Roman"/>
          <w:i/>
          <w:iCs w:val="0"/>
          <w:sz w:val="26"/>
          <w:szCs w:val="26"/>
        </w:rPr>
        <w:t>2</w:t>
      </w:r>
      <w:r w:rsidR="00DA439C" w:rsidRPr="00E857A5">
        <w:rPr>
          <w:rFonts w:ascii="Times New Roman" w:hAnsi="Times New Roman"/>
          <w:i/>
          <w:iCs w:val="0"/>
          <w:sz w:val="26"/>
          <w:szCs w:val="26"/>
        </w:rPr>
        <w:t>.4.3.5. Các trường hợp vi phạm</w:t>
      </w:r>
      <w:bookmarkEnd w:id="196"/>
      <w:bookmarkEnd w:id="197"/>
    </w:p>
    <w:p w14:paraId="402A241B" w14:textId="77777777" w:rsidR="00DA439C" w:rsidRPr="00E857A5" w:rsidRDefault="00DA439C" w:rsidP="00DA439C">
      <w:pPr>
        <w:pStyle w:val="be358f00-9758-446e-aec5-cde8345aeef3"/>
        <w:snapToGrid w:val="0"/>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 xml:space="preserve">Thông qua cuộc phòng vấn sau với một người trong ngành cá tra chuyên phụ trách về bao bì lâu năm của một nhà máy Việt và một chuyên gia có lâu năm kinh nghiệm về nhãn bao bì cá tra bên doanh nghiệp nhập khẩu cá tra Trung Quốc, chúng tôi được biết, sau khi họ nhận được đơn hàng của khách hàng, thường sẽ thiết kế bao bì và nhãn theo yêu cầu của khách hàng và sẽ được khách hàng xác nhận, rồi sẽ dùng đúng bao bì và dán nhãn theo mẫu được xác nhận của khách hàng. Tuy nhiên, theo sự chia sẻ của người được phòng vấn và đồng nghiệp cũ, mỗi một khách hàng có một </w:t>
      </w:r>
      <w:r w:rsidRPr="00E857A5">
        <w:rPr>
          <w:rFonts w:ascii="Times New Roman" w:hAnsi="Times New Roman"/>
          <w:sz w:val="26"/>
          <w:szCs w:val="26"/>
          <w:lang w:val="vi-VN"/>
        </w:rPr>
        <w:lastRenderedPageBreak/>
        <w:t>yêu cầu riêng dựa trên yêu cầu cụ thể của từng cửa khẩu. Họ có chia sẻ trường hợp vi phạm như sau:</w:t>
      </w:r>
    </w:p>
    <w:p w14:paraId="2BB7FAD0" w14:textId="77777777" w:rsidR="00DA439C" w:rsidRPr="00E857A5" w:rsidRDefault="00DA439C" w:rsidP="001C62F2">
      <w:pPr>
        <w:pStyle w:val="be358f00-9758-446e-aec5-cde8345aeef3"/>
        <w:keepNext/>
        <w:spacing w:line="360" w:lineRule="auto"/>
        <w:ind w:leftChars="0" w:firstLine="560"/>
        <w:jc w:val="both"/>
        <w:rPr>
          <w:rFonts w:ascii="Times New Roman" w:hAnsi="Times New Roman"/>
          <w:b/>
          <w:bCs/>
          <w:sz w:val="26"/>
          <w:szCs w:val="26"/>
          <w:lang w:val="vi-VN"/>
        </w:rPr>
      </w:pPr>
      <w:r w:rsidRPr="00E857A5">
        <w:rPr>
          <w:rFonts w:ascii="Times New Roman" w:hAnsi="Times New Roman"/>
          <w:sz w:val="28"/>
          <w:lang w:val="vi-VN"/>
        </w:rPr>
        <w:t xml:space="preserve"> </w:t>
      </w:r>
      <w:r w:rsidRPr="00E857A5">
        <w:rPr>
          <w:rFonts w:ascii="Times New Roman" w:hAnsi="Times New Roman"/>
          <w:b/>
          <w:bCs/>
          <w:sz w:val="26"/>
          <w:szCs w:val="26"/>
          <w:lang w:val="vi-VN"/>
        </w:rPr>
        <w:t>Trường hợp vi phạm 1: nhãn bao bì thực phẩm chỉ có tiếng Trung</w:t>
      </w:r>
    </w:p>
    <w:p w14:paraId="287BB1BD" w14:textId="2C5E61D3" w:rsidR="00747933" w:rsidRPr="00E857A5" w:rsidRDefault="00DA439C" w:rsidP="00747933">
      <w:pPr>
        <w:pStyle w:val="be358f00-9758-446e-aec5-cde8345aeef3"/>
        <w:spacing w:line="360" w:lineRule="auto"/>
        <w:ind w:leftChars="0" w:firstLine="520"/>
        <w:jc w:val="both"/>
        <w:rPr>
          <w:rFonts w:hint="eastAsia"/>
          <w:noProof/>
          <w:lang w:val="vi-VN"/>
        </w:rPr>
      </w:pPr>
      <w:r w:rsidRPr="00E857A5">
        <w:rPr>
          <w:rFonts w:ascii="Times New Roman" w:hAnsi="Times New Roman"/>
          <w:sz w:val="26"/>
          <w:szCs w:val="26"/>
          <w:lang w:val="vi-VN"/>
        </w:rPr>
        <w:t>Theo sự chia sẻ của người được phòng vấn của nhà máy Việt Nam, mỗi một khách hàng có một yêu cầu riêng dựa trên yêu cầu cụ thể của từng cửa khẩu. Gần đây họ có gặp phải một trường hợp về chỉnh sửa nhãn bao bì đối với tiểu ngạch, vì hàng đã được sản xuất và dán nhãn theo yêu cầu của khách A và vốn xuất qua cửa khẩu Cao Bằng(Việt Nam), nhưng khách hàng A gặp phải vấn đề vốn nên đổi sang khách B, sau khi xuất hàng và kiểm tra hồ sơ, phát hiện nhãn bao bì chỉ có nhãn phụ tiếng Trung, mà khách bảo là phải chỉnh sửa bao bì theo yêu cầu, nhà máy phải chỉnh sửa tại cửa khẩu, bóc hết nhãn cũ rồi dán lại nhãn mới, sau đó mới đóng cont và thông quan. Với vụ việc này, nhà máy đã mất 12 triệu đồng chi phí ngoài mong muốn.</w:t>
      </w:r>
    </w:p>
    <w:p w14:paraId="2AB5F774" w14:textId="6FB25BE1" w:rsidR="00DA439C" w:rsidRPr="00E857A5" w:rsidRDefault="00C91299" w:rsidP="00DA439C">
      <w:pPr>
        <w:spacing w:beforeLines="50" w:before="156" w:afterLines="50" w:after="156" w:line="360" w:lineRule="auto"/>
        <w:rPr>
          <w:rFonts w:ascii="Times New Roman" w:hAnsi="Times New Roman"/>
          <w:noProof/>
          <w:sz w:val="28"/>
          <w:lang w:val="vi-VN"/>
        </w:rPr>
      </w:pPr>
      <w:r w:rsidRPr="00E857A5">
        <w:rPr>
          <w:rFonts w:ascii="Times New Roman" w:hAnsi="Times New Roman"/>
          <w:noProof/>
          <w:sz w:val="28"/>
          <w:lang w:val="vi-VN"/>
        </w:rPr>
        <w:drawing>
          <wp:inline distT="0" distB="0" distL="0" distR="0" wp14:anchorId="2B8161D9" wp14:editId="4A848245">
            <wp:extent cx="5395393" cy="4130810"/>
            <wp:effectExtent l="0" t="0" r="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34784" cy="4160969"/>
                    </a:xfrm>
                    <a:prstGeom prst="rect">
                      <a:avLst/>
                    </a:prstGeom>
                    <a:noFill/>
                    <a:ln>
                      <a:noFill/>
                    </a:ln>
                  </pic:spPr>
                </pic:pic>
              </a:graphicData>
            </a:graphic>
          </wp:inline>
        </w:drawing>
      </w:r>
    </w:p>
    <w:p w14:paraId="21E2DBEF" w14:textId="28AFDA54" w:rsidR="00DA439C" w:rsidRPr="00E857A5" w:rsidRDefault="00DA439C" w:rsidP="00177B14">
      <w:pPr>
        <w:pStyle w:val="be358f00-9758-446e-aec5-cde8345aeef3"/>
        <w:keepNext/>
        <w:snapToGrid w:val="0"/>
        <w:spacing w:line="360" w:lineRule="auto"/>
        <w:ind w:leftChars="0" w:firstLine="520"/>
        <w:jc w:val="both"/>
        <w:rPr>
          <w:rFonts w:ascii="Times New Roman" w:hAnsi="Times New Roman"/>
          <w:b/>
          <w:bCs/>
          <w:sz w:val="26"/>
          <w:szCs w:val="26"/>
          <w:lang w:val="vi-VN"/>
        </w:rPr>
      </w:pPr>
      <w:r w:rsidRPr="00E857A5">
        <w:rPr>
          <w:rFonts w:ascii="Times New Roman" w:hAnsi="Times New Roman"/>
          <w:b/>
          <w:bCs/>
          <w:sz w:val="26"/>
          <w:szCs w:val="26"/>
          <w:lang w:val="vi-VN"/>
        </w:rPr>
        <w:lastRenderedPageBreak/>
        <w:t xml:space="preserve">Trường hợp </w:t>
      </w:r>
      <w:r w:rsidR="00C22DD0" w:rsidRPr="00E857A5">
        <w:rPr>
          <w:rFonts w:ascii="Times New Roman" w:hAnsi="Times New Roman"/>
          <w:b/>
          <w:bCs/>
          <w:sz w:val="26"/>
          <w:szCs w:val="26"/>
          <w:lang w:val="vi-VN"/>
        </w:rPr>
        <w:t>vi</w:t>
      </w:r>
      <w:r w:rsidRPr="00E857A5">
        <w:rPr>
          <w:rFonts w:ascii="Times New Roman" w:hAnsi="Times New Roman"/>
          <w:b/>
          <w:bCs/>
          <w:sz w:val="26"/>
          <w:szCs w:val="26"/>
          <w:lang w:val="vi-VN"/>
        </w:rPr>
        <w:t xml:space="preserve"> phạm 2: Thiếu phun ngày sản xuất và số lô hàng</w:t>
      </w:r>
    </w:p>
    <w:p w14:paraId="171C1B8B" w14:textId="2510166B" w:rsidR="00DA439C" w:rsidRPr="00E857A5" w:rsidRDefault="00DA439C" w:rsidP="00DA439C">
      <w:pPr>
        <w:pStyle w:val="be358f00-9758-446e-aec5-cde8345aeef3"/>
        <w:spacing w:line="360" w:lineRule="auto"/>
        <w:ind w:leftChars="0" w:firstLine="520"/>
        <w:jc w:val="both"/>
        <w:rPr>
          <w:rFonts w:ascii="Times New Roman" w:hAnsi="Times New Roman"/>
          <w:sz w:val="26"/>
          <w:szCs w:val="26"/>
          <w:lang w:val="vi-VN"/>
        </w:rPr>
      </w:pPr>
      <w:r w:rsidRPr="00E857A5">
        <w:rPr>
          <w:rFonts w:ascii="Times New Roman" w:eastAsia="Times New Roman" w:hAnsi="Times New Roman"/>
          <w:sz w:val="26"/>
          <w:szCs w:val="26"/>
          <w:lang w:val="vi-VN"/>
        </w:rPr>
        <w:t>Theo sự chia sẻ của chuyên gia được biết, thông thường có hai hình thức về nhãn bao bì thực phẩm bao gói sẵn, một là dán nhãn phụ( decal), hai là với túi màu, tức là tắt cả bao bì có in sẵn thông tin nhãn trên bao bì thực phẩm, và mặt hàng này thường được cung cấp cho siêu thị, đối với trường hợp thiếu phun ngày sản xuất, sẽ có hai tình huống, một là khách hàng phát hiện, hai là người tiêu dùng phát hiện. Đối với khách hàng phát hiện trường hợp nhãn thiếu ngày sản xuất trong kho, thì họ có thể rà soát lại và tiêu hủy rồi khiếu nại với nhà máy để bồi thường cho khách hàng. Đối với người tiêu dùng mua phải sản phẩm có thiếu ngày sản xuất, họ có thể báo với Cục quản lý và Giám sát thị trường về việc mua phải hàng giả, thường sẽ được bồi thường khoản tiền gấp 3 lần so với giá mua sản phẩm. chuyên gia cho biết, khách hàng họ phát hiện sản phẩm thiếu ngày sản xuất và số lô hàng, cuối cùng bị phạt 50 USD.</w:t>
      </w:r>
    </w:p>
    <w:p w14:paraId="2C59746C" w14:textId="60DCC558" w:rsidR="00DA439C" w:rsidRPr="00E857A5" w:rsidRDefault="00C91299" w:rsidP="00DA439C">
      <w:pPr>
        <w:rPr>
          <w:rFonts w:ascii="Times New Roman" w:hAnsi="Times New Roman"/>
          <w:noProof/>
          <w:sz w:val="28"/>
          <w:lang w:val="vi-VN"/>
        </w:rPr>
      </w:pPr>
      <w:r w:rsidRPr="00E857A5">
        <w:rPr>
          <w:noProof/>
          <w:lang w:val="vi-VN"/>
        </w:rPr>
        <w:drawing>
          <wp:inline distT="0" distB="0" distL="0" distR="0" wp14:anchorId="1D938263" wp14:editId="6777EFF9">
            <wp:extent cx="3600013" cy="4729163"/>
            <wp:effectExtent l="0" t="0" r="635"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06654" cy="4737888"/>
                    </a:xfrm>
                    <a:prstGeom prst="rect">
                      <a:avLst/>
                    </a:prstGeom>
                    <a:noFill/>
                    <a:ln>
                      <a:noFill/>
                    </a:ln>
                  </pic:spPr>
                </pic:pic>
              </a:graphicData>
            </a:graphic>
          </wp:inline>
        </w:drawing>
      </w:r>
    </w:p>
    <w:p w14:paraId="7ED40D4D" w14:textId="7F176A34" w:rsidR="00DA439C" w:rsidRPr="00E857A5" w:rsidRDefault="00DA439C" w:rsidP="00DA439C">
      <w:pPr>
        <w:pStyle w:val="be358f00-9758-446e-aec5-cde8345aeef3"/>
        <w:spacing w:line="360" w:lineRule="auto"/>
        <w:ind w:leftChars="0" w:firstLine="520"/>
        <w:jc w:val="both"/>
        <w:rPr>
          <w:rFonts w:ascii="Times New Roman" w:hAnsi="Times New Roman"/>
          <w:b/>
          <w:bCs/>
          <w:sz w:val="26"/>
          <w:szCs w:val="26"/>
          <w:lang w:val="vi-VN"/>
        </w:rPr>
      </w:pPr>
      <w:r w:rsidRPr="00E857A5">
        <w:rPr>
          <w:rFonts w:ascii="Times New Roman" w:hAnsi="Times New Roman"/>
          <w:b/>
          <w:bCs/>
          <w:sz w:val="26"/>
          <w:szCs w:val="26"/>
          <w:lang w:val="vi-VN"/>
        </w:rPr>
        <w:lastRenderedPageBreak/>
        <w:t xml:space="preserve">Trường hợp </w:t>
      </w:r>
      <w:r w:rsidR="00C22DD0" w:rsidRPr="00E857A5">
        <w:rPr>
          <w:rFonts w:ascii="Times New Roman" w:hAnsi="Times New Roman"/>
          <w:b/>
          <w:bCs/>
          <w:sz w:val="26"/>
          <w:szCs w:val="26"/>
          <w:lang w:val="vi-VN"/>
        </w:rPr>
        <w:t>vi</w:t>
      </w:r>
      <w:r w:rsidRPr="00E857A5">
        <w:rPr>
          <w:rFonts w:ascii="Times New Roman" w:hAnsi="Times New Roman"/>
          <w:b/>
          <w:bCs/>
          <w:sz w:val="26"/>
          <w:szCs w:val="26"/>
          <w:lang w:val="vi-VN"/>
        </w:rPr>
        <w:t xml:space="preserve"> phạm 3: thiếu nhãn phụ trên bao bì đựng thực phẩm</w:t>
      </w:r>
    </w:p>
    <w:p w14:paraId="280F3A69" w14:textId="77777777" w:rsidR="00DA439C" w:rsidRPr="00E857A5" w:rsidRDefault="00DA439C" w:rsidP="00DA439C">
      <w:pPr>
        <w:pStyle w:val="be358f00-9758-446e-aec5-cde8345aeef3"/>
        <w:spacing w:line="360" w:lineRule="auto"/>
        <w:ind w:leftChars="0" w:firstLine="520"/>
        <w:jc w:val="both"/>
        <w:rPr>
          <w:rFonts w:ascii="Times New Roman" w:hAnsi="Times New Roman"/>
          <w:sz w:val="26"/>
          <w:szCs w:val="26"/>
          <w:lang w:val="vi-VN"/>
        </w:rPr>
      </w:pPr>
      <w:r w:rsidRPr="00E857A5">
        <w:rPr>
          <w:rFonts w:ascii="Times New Roman" w:hAnsi="Times New Roman"/>
          <w:sz w:val="26"/>
          <w:szCs w:val="26"/>
          <w:lang w:val="vi-VN"/>
        </w:rPr>
        <w:t>Đối với yêu cầu của sản phẩm chính ngạch, yêu cầu về nhãn bao bì nghiêm ngặt hơn, thông thường sẽ phải dán cả nhãn trên bao bì đựng thực phẩm và dán nhãn ở thùng ngoài, trường hợp thiếu nhãn phụ trên bao bì đựng thực phẩm bị Hải Quan phát hiện khi kiểm hàng, cuối cùng mất khoảng 15,000 RMB để khắc phục vi phạm này.</w:t>
      </w:r>
    </w:p>
    <w:p w14:paraId="6B40964C" w14:textId="290D3158" w:rsidR="00DA439C" w:rsidRPr="00E857A5" w:rsidRDefault="00C91299" w:rsidP="00DA439C">
      <w:pPr>
        <w:rPr>
          <w:noProof/>
          <w:lang w:val="vi-VN"/>
        </w:rPr>
      </w:pPr>
      <w:r w:rsidRPr="00E857A5">
        <w:rPr>
          <w:noProof/>
          <w:lang w:val="vi-VN"/>
        </w:rPr>
        <w:drawing>
          <wp:inline distT="0" distB="0" distL="0" distR="0" wp14:anchorId="3EFDC2CE" wp14:editId="0D68EE1F">
            <wp:extent cx="5029200" cy="5874475"/>
            <wp:effectExtent l="0" t="0" r="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37297" cy="5883933"/>
                    </a:xfrm>
                    <a:prstGeom prst="rect">
                      <a:avLst/>
                    </a:prstGeom>
                    <a:noFill/>
                    <a:ln>
                      <a:noFill/>
                    </a:ln>
                  </pic:spPr>
                </pic:pic>
              </a:graphicData>
            </a:graphic>
          </wp:inline>
        </w:drawing>
      </w:r>
    </w:p>
    <w:p w14:paraId="27D2DEBE" w14:textId="057525BA" w:rsidR="00DA439C" w:rsidRPr="00E857A5" w:rsidRDefault="00177B14" w:rsidP="00177B14">
      <w:pPr>
        <w:pStyle w:val="71e7dc79-1ff7-45e8-997d-0ebda3762b91"/>
        <w:snapToGrid w:val="0"/>
        <w:spacing w:beforeLines="50" w:before="156" w:line="360" w:lineRule="auto"/>
        <w:outlineLvl w:val="0"/>
        <w:rPr>
          <w:rFonts w:ascii="Times New Roman" w:hAnsi="Times New Roman"/>
          <w:sz w:val="26"/>
          <w:szCs w:val="26"/>
          <w:lang w:val="vi-VN"/>
        </w:rPr>
      </w:pPr>
      <w:bookmarkStart w:id="198" w:name="_Toc243435180"/>
      <w:bookmarkStart w:id="199" w:name="_Toc243951817"/>
      <w:r w:rsidRPr="00E857A5">
        <w:rPr>
          <w:rFonts w:ascii="Times New Roman" w:hAnsi="Times New Roman"/>
          <w:sz w:val="26"/>
          <w:szCs w:val="26"/>
          <w:lang w:val="vi-VN"/>
        </w:rPr>
        <w:t>2</w:t>
      </w:r>
      <w:r w:rsidR="00DA439C" w:rsidRPr="00E857A5">
        <w:rPr>
          <w:rFonts w:ascii="Times New Roman" w:hAnsi="Times New Roman"/>
          <w:sz w:val="26"/>
          <w:szCs w:val="26"/>
          <w:lang w:val="vi-VN"/>
        </w:rPr>
        <w:t>.5. Hàm ý đối với doanh nghiệp Việt Nam</w:t>
      </w:r>
      <w:bookmarkEnd w:id="198"/>
      <w:bookmarkEnd w:id="199"/>
    </w:p>
    <w:p w14:paraId="5FB7DFAF" w14:textId="77777777" w:rsidR="00DA439C" w:rsidRPr="00E857A5" w:rsidRDefault="00DA439C" w:rsidP="00DA439C">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Từ kết quả phân tích có thể thấy, yêu cầu trước hết đối với doanh nghiệp Việt Nam là chuyển việc dịch và kiểm tra nhãn từ một khâu hỗ trợ ngôn ngữ thành một bộ </w:t>
      </w:r>
      <w:r w:rsidRPr="00E857A5">
        <w:rPr>
          <w:rFonts w:ascii="Times New Roman" w:hAnsi="Times New Roman"/>
          <w:sz w:val="26"/>
          <w:szCs w:val="26"/>
          <w:lang w:val="vi-VN"/>
        </w:rPr>
        <w:lastRenderedPageBreak/>
        <w:t>phận của hệ thống kiểm soát tuân thủ. Việc sản phẩm đã đáp ứng quy định ghi nhãn của Việt Nam không đồng nghĩa với việc nhãn có thể được sử dụng trực tiếp tại Trung Quốc. Doanh nghiệp cần phân loại sản phẩm theo dạng hàng, mức độ chế biến, hình thức bao gói và kênh phân phối; từ đó xác định sản phẩm nào thuộc phạm vi áp dụng trực tiếp của GB 7718-2025 và GB 28050-2025, bên nào chịu trách nhiệm đối với nhãn cuối cùng và những nội dung nào phải được xác nhận với nhà nhập khẩu. Cách tiếp cận này đặc biệt cần thiết đối với ngành cá tra, bởi sản phẩm nguyên liệu, phi lê đông lạnh đóng gói lớn và sản phẩm bao gói sẵn bán lẻ không chịu hoàn toàn cùng một yêu cầu ghi nhãn.</w:t>
      </w:r>
    </w:p>
    <w:p w14:paraId="2C0D3369" w14:textId="77777777" w:rsidR="00DA439C" w:rsidRPr="00E857A5" w:rsidRDefault="00DA439C" w:rsidP="00DA439C">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Thứ hai, doanh nghiệp cần chủ động rà soát danh mục nhãn và hồ sơ kỹ thuật trước thời điểm các tiêu chuẩn mới có hiệu lực. Nội dung rà soát nên tập trung vào tên sản phẩm, thành phần, phụ gia, tám nhóm chất gây dị ứng, khối lượng tịnh, ngày sản xuất, số lô, hạn sử dụng, điều kiện bảo quản, thông tin nhà sản xuất và nhà nhập khẩu, số đăng ký, bảng thành phần dinh dưỡng, điều kiện sử dụng tuyên bố dinh dưỡng và yêu cầu về truy xuất nguồn gốc. Đối với GB 28050-2025, doanh nghiệp còn phải chuẩn bị dữ liệu kiểm nghiệm cho các thành phần dinh dưỡng bắt buộc, bao gồm đường và chất béo bão hòa, đồng thời kiểm tra ngưỡng định lượng và cách diễn đạt chuẩn hóa của từng tuyên bố. Khoảng thời gian chuyển tiếp đến ngày 16/3/2027 vì vậy cần được xem là giai đoạn chuẩn bị kỹ thuật, điều chỉnh bao bì và đào tạo nhân sự, không phải là lý do để trì hoãn việc cập nhật.</w:t>
      </w:r>
    </w:p>
    <w:p w14:paraId="117A2022" w14:textId="77777777" w:rsidR="00DA439C" w:rsidRPr="00E857A5" w:rsidRDefault="00DA439C" w:rsidP="00DA439C">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Thứ ba, doanh nghiệp nên thiết lập một quy trình dịch và phê duyệt nhãn có sự phối hợp giữa bộ phận xuất nhập khẩu, kỹ thuật hoặc quản lý chất lượng, pháp chế, thiết kế bao bì và đối tác nhập khẩu. Kết quả nghiên cứu cho thấy ChatGPT có ưu thế về độ tự nhiên nhưng có thể lược bỏ nội dung hoặc làm thay đổi mức độ quy phạm; trong khi DeepSeek thường đầy đủ hơn nhưng dễ chịu ảnh hưởng của cấu trúc Hán ngữ và chưa thống nhất thuật ngữ. Vì vậy, AI chỉ nên được sử dụng để tạo bản nháp, hỗ trợ tra cứu và phát hiện những nội dung cần chú ý. Bản dịch dùng cho thiết kế nhãn phải được đối chiếu từng điều khoản với nguyên bản, kiểm tra các từ chỉ nghĩa </w:t>
      </w:r>
      <w:r w:rsidRPr="00E857A5">
        <w:rPr>
          <w:rFonts w:ascii="Times New Roman" w:hAnsi="Times New Roman"/>
          <w:sz w:val="26"/>
          <w:szCs w:val="26"/>
          <w:lang w:val="vi-VN"/>
        </w:rPr>
        <w:lastRenderedPageBreak/>
        <w:t>vụ và cấm đoán, xác nhận số liệu, đơn vị, bảng biểu và ngoại lệ, sau đó được người có chuyên môn phê duyệt trước khi phát hành.</w:t>
      </w:r>
    </w:p>
    <w:p w14:paraId="152F7BCA" w14:textId="77777777" w:rsidR="00DA439C" w:rsidRPr="00E857A5" w:rsidRDefault="00DA439C" w:rsidP="00DA439C">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Trên cơ sở đó, quy trình hậu biên tập sáu bước được đề xuất ở Chương 2 có thể được chuyển thành một điểm kiểm soát nội bộ của doanh nghiệp: chuẩn bị văn bản nguồn và phạm vi dịch; tạo bản nháp bằng AI; đối chiếu song ngữ; chuẩn hóa thuật ngữ; kiểm tra pháp quy và khả năng sử dụng; phê duyệt bởi người có thẩm quyền chuyên môn. Doanh nghiệp cần lưu lại phiên bản văn bản nguồn, bản dịch, bảng thuật ngữ, người kiểm tra, ngày phê duyệt và xác nhận của đối tác nhập khẩu để có thể truy xuất khi phát sinh yêu cầu sửa đổi. Đối với những nội dung chưa rõ hoặc có hậu quả tuân thủ cao, doanh nghiệp phải ưu tiên nguyên bản chính thức, văn bản hướng dẫn của cơ quan Trung Quốc và ý kiến chuyên gia; không sử dụng đầu ra AI hoặc bản dịch tham khảo như căn cứ pháp lý duy nhất.</w:t>
      </w:r>
    </w:p>
    <w:p w14:paraId="59ACBA24" w14:textId="77777777" w:rsidR="00DA439C" w:rsidRPr="00E857A5" w:rsidRDefault="00DA439C" w:rsidP="00DA439C">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Thứ tư, cần xây dựng và duy trì một cơ sở thuật ngữ Trung – Việt dùng chung cho toàn doanh nghiệp. Cơ sở này nên bao gồm thuật ngữ về thành phần, phụ gia, dị nguyên, dinh dưỡng, điều kiện bảo quản, truy xuất nguồn gốc và các động từ thể hiện mức độ quy phạm, kèm theo nguồn trích dẫn và ví dụ sử dụng. Việc chuẩn hóa thuật ngữ giúp hạn chế tình trạng mỗi bộ phận hoặc mỗi công cụ AI sử dụng một cách dịch khác nhau, đồng thời tạo điều kiện cập nhật đồng bộ giữa hồ sơ sản phẩm, nhãn bao bì, hợp đồng và dữ liệu điện tử. Với doanh nghiệp vừa và nhỏ chưa có bộ phận pháp chế hoặc ngôn ngữ chuyên trách, có thể phối hợp với hiệp hội ngành hàng, cơ sở đào tạo hoặc đơn vị tư vấn để dùng chung nguồn thuật ngữ và tổ chức khâu kiểm tra độc lập.</w:t>
      </w:r>
    </w:p>
    <w:p w14:paraId="526DD50A" w14:textId="77777777" w:rsidR="00DA439C" w:rsidRPr="00E857A5" w:rsidRDefault="00DA439C" w:rsidP="00C22DD0">
      <w:pPr>
        <w:pStyle w:val="acbfdd8b-e11b-4d36-88ff-6049b138f862"/>
        <w:keepNext/>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Thứ năm, doanh nghiệp cần coi dữ liệu nhãn và truy xuất nguồn gốc là một phần của năng lực quản trị số. Những khác biệt được phân tích trong Chương 3 cho thấy Trung Quốc đang tăng cường nhãn số hóa, mã QR và khả năng cung cấp thông tin mở rộng. Do đó, dữ liệu về nguyên liệu, lô hàng, ngày sản xuất, kết quả kiểm nghiệm và thông tin dinh dưỡng cần được quản lý thống nhất, có thể cập nhật và đối chiếu giữa bao bì, hồ sơ khai báo và hệ thống của đối tác. Đây không chỉ là yêu cầu kỹ thuật </w:t>
      </w:r>
      <w:r w:rsidRPr="00E857A5">
        <w:rPr>
          <w:rFonts w:ascii="Times New Roman" w:hAnsi="Times New Roman"/>
          <w:sz w:val="26"/>
          <w:szCs w:val="26"/>
          <w:lang w:val="vi-VN"/>
        </w:rPr>
        <w:lastRenderedPageBreak/>
        <w:t>của một mẫu nhãn mà còn là điều kiện để giảm sai lệch giữa sản phẩm thực tế và thông tin khai báo.</w:t>
      </w:r>
    </w:p>
    <w:p w14:paraId="5A92B1EE" w14:textId="77777777" w:rsidR="00DA439C" w:rsidRPr="00E857A5" w:rsidRDefault="00DA439C" w:rsidP="00DA439C">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Cuối cùng, các trường hợp phỏng vấn trong ngành cá tra cho thấy sai sót nhãn có thể dẫn đến bóc và dán lại nhãn tại cửa khẩu, phát sinh chi phí ngoài dự kiến, kéo dài thông quan, hoặc trong trường hợp nghiêm trọng có thể dẫn đến trả hàng hay tiêu hủy. Vì vậy, chi phí kiểm tra trước khi in và trước khi đóng hàng thường thấp hơn chi phí khắc phục sau khi lô hàng đã đến cửa khẩu. Doanh nghiệp nên áp dụng cơ chế kiểm tra chéo theo mẫu nhãn đã được khách hàng xác nhận, đồng thời kiểm tra lại tính phù hợp với quy định chính thức thay vì phụ thuộc hoàn toàn vào yêu cầu riêng của khách hàng. Về lâu dài, năng lực dịch thuật, quản trị thuật ngữ và kiểm soát nhãn cần được xem là một bộ phận của năng lực cạnh tranh và thích ứng thể chế của doanh nghiệp Việt Nam trên thị trường Trung Quốc.</w:t>
      </w:r>
    </w:p>
    <w:p w14:paraId="48C0D45F" w14:textId="0C05A112" w:rsidR="00DA439C" w:rsidRPr="00E857A5" w:rsidRDefault="00177B14" w:rsidP="00DA439C">
      <w:pPr>
        <w:pStyle w:val="71e7dc79-1ff7-45e8-997d-0ebda3762b91"/>
        <w:keepNext w:val="0"/>
        <w:keepLines w:val="0"/>
        <w:snapToGrid w:val="0"/>
        <w:spacing w:line="360" w:lineRule="auto"/>
        <w:outlineLvl w:val="0"/>
        <w:rPr>
          <w:rFonts w:ascii="Times New Roman" w:hAnsi="Times New Roman"/>
          <w:sz w:val="26"/>
          <w:szCs w:val="26"/>
          <w:lang w:val="vi-VN"/>
        </w:rPr>
      </w:pPr>
      <w:bookmarkStart w:id="200" w:name="_Toc243435181"/>
      <w:bookmarkStart w:id="201" w:name="_Toc243951818"/>
      <w:r w:rsidRPr="00E857A5">
        <w:rPr>
          <w:rFonts w:ascii="Times New Roman" w:hAnsi="Times New Roman"/>
          <w:sz w:val="26"/>
          <w:szCs w:val="26"/>
          <w:lang w:val="vi-VN"/>
        </w:rPr>
        <w:t>2</w:t>
      </w:r>
      <w:r w:rsidR="00DA439C" w:rsidRPr="00E857A5">
        <w:rPr>
          <w:rFonts w:ascii="Times New Roman" w:hAnsi="Times New Roman"/>
          <w:sz w:val="26"/>
          <w:szCs w:val="26"/>
          <w:lang w:val="vi-VN"/>
        </w:rPr>
        <w:t>.6. Hàm ý đối với đào tạo dịch thuật Trung – Việt</w:t>
      </w:r>
      <w:bookmarkEnd w:id="200"/>
      <w:bookmarkEnd w:id="201"/>
    </w:p>
    <w:p w14:paraId="28A02358" w14:textId="77777777" w:rsidR="00DA439C" w:rsidRPr="00E857A5" w:rsidRDefault="00DA439C" w:rsidP="00DA439C">
      <w:pPr>
        <w:pStyle w:val="71e7dc79-1ff7-45e8-997d-0ebda3762b91"/>
        <w:keepNext w:val="0"/>
        <w:keepLines w:val="0"/>
        <w:snapToGrid w:val="0"/>
        <w:spacing w:line="360" w:lineRule="auto"/>
        <w:ind w:firstLineChars="200" w:firstLine="520"/>
        <w:jc w:val="both"/>
        <w:outlineLvl w:val="9"/>
        <w:rPr>
          <w:rFonts w:ascii="Times New Roman" w:hAnsi="Times New Roman"/>
          <w:b w:val="0"/>
          <w:sz w:val="26"/>
          <w:szCs w:val="26"/>
          <w:lang w:val="vi-VN"/>
        </w:rPr>
      </w:pPr>
      <w:r w:rsidRPr="00E857A5">
        <w:rPr>
          <w:rFonts w:ascii="Times New Roman" w:hAnsi="Times New Roman"/>
          <w:b w:val="0"/>
          <w:sz w:val="26"/>
          <w:szCs w:val="26"/>
          <w:lang w:val="vi-VN"/>
        </w:rPr>
        <w:t>Kết quả khảo sát cho thấy AI đã được sử dụng thường xuyên trong học tập và biên dịch Trung – Việt, chủ yếu để dịch nháp, tra nghĩa từ hoặc cụm từ, gợi ý cách diễn đạt và hỗ trợ thuật ngữ. Thực tế này đặt ra yêu cầu điều chỉnh mục tiêu đào tạo: cơ sở đào tạo không nên chỉ hướng dẫn sinh viên sử dụng công cụ, mà phải hình thành năng lực kiểm soát đầu ra AI trong những bối cảnh có rủi ro cao. Người học cần hiểu rằng một bản dịch lưu loát và dễ đọc chưa chắc đã bảo toàn đầy đủ nội dung, thuật ngữ và hiệu lực quy phạm của văn bản nguồn.</w:t>
      </w:r>
    </w:p>
    <w:p w14:paraId="2278B0DA" w14:textId="77777777" w:rsidR="00DA439C" w:rsidRPr="00E857A5" w:rsidRDefault="00DA439C" w:rsidP="00DA439C">
      <w:pPr>
        <w:pStyle w:val="71e7dc79-1ff7-45e8-997d-0ebda3762b91"/>
        <w:keepNext w:val="0"/>
        <w:keepLines w:val="0"/>
        <w:snapToGrid w:val="0"/>
        <w:spacing w:line="360" w:lineRule="auto"/>
        <w:ind w:firstLineChars="200" w:firstLine="520"/>
        <w:jc w:val="both"/>
        <w:outlineLvl w:val="9"/>
        <w:rPr>
          <w:rFonts w:ascii="Times New Roman" w:hAnsi="Times New Roman"/>
          <w:b w:val="0"/>
          <w:sz w:val="26"/>
          <w:szCs w:val="26"/>
          <w:lang w:val="vi-VN"/>
        </w:rPr>
      </w:pPr>
      <w:r w:rsidRPr="00E857A5">
        <w:rPr>
          <w:rFonts w:ascii="Times New Roman" w:hAnsi="Times New Roman"/>
          <w:b w:val="0"/>
          <w:sz w:val="26"/>
          <w:szCs w:val="26"/>
          <w:lang w:val="vi-VN"/>
        </w:rPr>
        <w:t xml:space="preserve">Trước hết, chương trình đào tạo dịch thuật Trung – Việt cần bổ sung kiến thức nền về văn bản pháp quy và tiêu chuẩn kỹ thuật. Sinh viên cần được nhận diện cấu trúc của điều khoản, định nghĩa, phạm vi áp dụng, điều kiện, ngoại lệ, bảng biểu và các cách diễn đạt mức độ bắt buộc như “phải”, “không được”, “được phép” hoặc “nên”. Với ngữ liệu về nhãn thực phẩm, kiến thức ngôn ngữ phải được kết nối với thuật ngữ an toàn thực phẩm, thành phần, phụ gia, dị nguyên, dinh dưỡng, truy xuất nguồn gốc và quy trình xuất nhập khẩu. Mục tiêu không phải biến người học thành chuyên gia pháp lý hoặc công nghệ thực phẩm, mà giúp họ nhận diện giới hạn chuyên </w:t>
      </w:r>
      <w:r w:rsidRPr="00E857A5">
        <w:rPr>
          <w:rFonts w:ascii="Times New Roman" w:hAnsi="Times New Roman"/>
          <w:b w:val="0"/>
          <w:sz w:val="26"/>
          <w:szCs w:val="26"/>
          <w:lang w:val="vi-VN"/>
        </w:rPr>
        <w:lastRenderedPageBreak/>
        <w:t>môn và biết khi nào phải tham khảo nguồn chính thức hoặc chuyển nội dung cho chuyên gia kiểm tra.</w:t>
      </w:r>
    </w:p>
    <w:p w14:paraId="0B25526C" w14:textId="371589A3" w:rsidR="00DA439C" w:rsidRPr="00E857A5" w:rsidRDefault="00DA439C" w:rsidP="00DA439C">
      <w:pPr>
        <w:pStyle w:val="71e7dc79-1ff7-45e8-997d-0ebda3762b91"/>
        <w:keepNext w:val="0"/>
        <w:keepLines w:val="0"/>
        <w:snapToGrid w:val="0"/>
        <w:spacing w:line="360" w:lineRule="auto"/>
        <w:ind w:firstLineChars="200" w:firstLine="520"/>
        <w:jc w:val="both"/>
        <w:outlineLvl w:val="9"/>
        <w:rPr>
          <w:rFonts w:ascii="Times New Roman" w:hAnsi="Times New Roman"/>
          <w:b w:val="0"/>
          <w:sz w:val="26"/>
          <w:szCs w:val="26"/>
          <w:lang w:val="vi-VN"/>
        </w:rPr>
      </w:pPr>
      <w:r w:rsidRPr="00E857A5">
        <w:rPr>
          <w:rFonts w:ascii="Times New Roman" w:hAnsi="Times New Roman"/>
          <w:b w:val="0"/>
          <w:sz w:val="26"/>
          <w:szCs w:val="26"/>
          <w:lang w:val="vi-VN"/>
        </w:rPr>
        <w:t xml:space="preserve">Thứ hai, đào tạo cần phát triển đồng thời bốn năng lực đã được gợi mở từ kết quả nghiên cứu: viết prompt có kiểm soát; đánh giá chất lượng đầu ra AI; hậu biên tập văn bản chuyên ngành; và đạo đức, bảo mật dữ liệu. Viết prompt có kiểm soát bao gồm xác định rõ loại văn bản, người tiếp nhận, yêu cầu bảo toàn cấu trúc, thuật ngữ và mức độ quy phạm. </w:t>
      </w:r>
      <w:r w:rsidR="00BA78E5" w:rsidRPr="00E857A5">
        <w:rPr>
          <w:rFonts w:ascii="Times New Roman" w:hAnsi="Times New Roman"/>
          <w:b w:val="0"/>
          <w:sz w:val="26"/>
          <w:szCs w:val="26"/>
          <w:lang w:val="vi-VN"/>
        </w:rPr>
        <w:t>Việc đ</w:t>
      </w:r>
      <w:r w:rsidRPr="00E857A5">
        <w:rPr>
          <w:rFonts w:ascii="Times New Roman" w:hAnsi="Times New Roman"/>
          <w:b w:val="0"/>
          <w:sz w:val="26"/>
          <w:szCs w:val="26"/>
          <w:lang w:val="vi-VN"/>
        </w:rPr>
        <w:t xml:space="preserve">ánh giá đầu ra phải </w:t>
      </w:r>
      <w:r w:rsidR="00BA78E5" w:rsidRPr="00E857A5">
        <w:rPr>
          <w:rFonts w:ascii="Times New Roman" w:hAnsi="Times New Roman"/>
          <w:b w:val="0"/>
          <w:sz w:val="26"/>
          <w:szCs w:val="26"/>
          <w:lang w:val="vi-VN"/>
        </w:rPr>
        <w:t>áp dụng thống nhất sáu phương diện:</w:t>
      </w:r>
      <w:r w:rsidRPr="00E857A5">
        <w:rPr>
          <w:rFonts w:ascii="Times New Roman" w:hAnsi="Times New Roman"/>
          <w:b w:val="0"/>
          <w:sz w:val="26"/>
          <w:szCs w:val="26"/>
          <w:lang w:val="vi-VN"/>
        </w:rPr>
        <w:t xml:space="preserve"> độ đầy đủ, độ chính xác nội dung, tính nhất quán thuật ngữ, bảo toàn hiệu lực quy phạm, tính tự nhiên của tiếng Việt và độ chính xác của số liệu, đơn vị, bảng biểu. Hậu biên tập không chỉ là sửa câu cho trôi chảy mà phải đối chiếu lại nguyên bản và giải thích được lý do của từng sửa đổi quan trọng.</w:t>
      </w:r>
    </w:p>
    <w:p w14:paraId="31D7A7B1" w14:textId="77777777" w:rsidR="00DA439C" w:rsidRPr="00E857A5" w:rsidRDefault="00DA439C" w:rsidP="00DA439C">
      <w:pPr>
        <w:pStyle w:val="71e7dc79-1ff7-45e8-997d-0ebda3762b91"/>
        <w:keepNext w:val="0"/>
        <w:keepLines w:val="0"/>
        <w:snapToGrid w:val="0"/>
        <w:spacing w:line="360" w:lineRule="auto"/>
        <w:ind w:firstLineChars="200" w:firstLine="520"/>
        <w:jc w:val="both"/>
        <w:outlineLvl w:val="9"/>
        <w:rPr>
          <w:rFonts w:ascii="Times New Roman" w:hAnsi="Times New Roman"/>
          <w:b w:val="0"/>
          <w:sz w:val="26"/>
          <w:szCs w:val="26"/>
          <w:lang w:val="vi-VN"/>
        </w:rPr>
      </w:pPr>
      <w:r w:rsidRPr="00E857A5">
        <w:rPr>
          <w:rFonts w:ascii="Times New Roman" w:hAnsi="Times New Roman"/>
          <w:b w:val="0"/>
          <w:sz w:val="26"/>
          <w:szCs w:val="26"/>
          <w:lang w:val="vi-VN"/>
        </w:rPr>
        <w:t>Thứ ba, bài tập và phương thức đánh giá cần chuyển từ sản phẩm cuối cùng sang cả quá trình dịch. Thay vì chỉ yêu cầu sinh viên nộp một bản dịch được tạo bằng AI, giảng viên có thể yêu cầu nộp kèm bản đối chiếu song ngữ, bảng thuật ngữ có dẫn nguồn, nhật ký prompt, danh mục lỗi, phiên bản trước và sau hậu biên tập, cùng phần giải thích lựa chọn dịch. Những lỗi đã phát hiện ở ChatGPT và DeepSeek trong nghiên cứu có thể được sử dụng làm tình huống giảng dạy: lược bỏ nội dung, thay đổi mức độ bắt buộc, dịch không thống nhất một thuật ngữ, giữ cấu trúc Hán ngữ, hoặc làm sai bảng biểu và đơn vị. Cách tổ chức này giúp đánh giá khả năng phát hiện và sửa lỗi thay vì chỉ đánh giá khả năng tạo ra một văn bản có bề ngoài trôi chảy.</w:t>
      </w:r>
    </w:p>
    <w:p w14:paraId="3948FC74" w14:textId="77777777" w:rsidR="00DA439C" w:rsidRPr="00E857A5" w:rsidRDefault="00DA439C" w:rsidP="00DA439C">
      <w:pPr>
        <w:pStyle w:val="71e7dc79-1ff7-45e8-997d-0ebda3762b91"/>
        <w:keepNext w:val="0"/>
        <w:keepLines w:val="0"/>
        <w:snapToGrid w:val="0"/>
        <w:spacing w:line="360" w:lineRule="auto"/>
        <w:ind w:firstLineChars="200" w:firstLine="520"/>
        <w:jc w:val="both"/>
        <w:outlineLvl w:val="9"/>
        <w:rPr>
          <w:rFonts w:ascii="Times New Roman" w:hAnsi="Times New Roman"/>
          <w:b w:val="0"/>
          <w:sz w:val="26"/>
          <w:szCs w:val="26"/>
          <w:lang w:val="vi-VN"/>
        </w:rPr>
      </w:pPr>
      <w:r w:rsidRPr="00E857A5">
        <w:rPr>
          <w:rFonts w:ascii="Times New Roman" w:hAnsi="Times New Roman"/>
          <w:b w:val="0"/>
          <w:sz w:val="26"/>
          <w:szCs w:val="26"/>
          <w:lang w:val="vi-VN"/>
        </w:rPr>
        <w:t>Thứ tư, cần tổ chức các học phần hoặc dự án theo hướng liên ngành và mô phỏng quy trình nghề nghiệp. Sinh viên dịch thuật có thể làm việc cùng người học hoặc chuyên gia thuộc lĩnh vực thương mại, luật, công nghệ thực phẩm và quản lý chất lượng để xử lý một bộ hồ sơ gồm tiêu chuẩn, nhãn mẫu, bảng dinh dưỡng và phản hồi của nhà nhập khẩu. Mỗi nhóm cần phân vai người dịch, người quản lý thuật ngữ, người kiểm tra pháp quy và người phê duyệt cuối cùng. Mô hình này phản ánh đúng hơn quy trình “AI + Dịch giả + Chuyên gia pháp quy” mà luận văn đề xuất, đồng thời rèn luyện năng lực phối hợp và trách nhiệm nghề nghiệp.</w:t>
      </w:r>
    </w:p>
    <w:p w14:paraId="4009CF19" w14:textId="77777777" w:rsidR="00DA439C" w:rsidRPr="00E857A5" w:rsidRDefault="00DA439C" w:rsidP="00DA439C">
      <w:pPr>
        <w:pStyle w:val="71e7dc79-1ff7-45e8-997d-0ebda3762b91"/>
        <w:keepNext w:val="0"/>
        <w:keepLines w:val="0"/>
        <w:snapToGrid w:val="0"/>
        <w:spacing w:line="360" w:lineRule="auto"/>
        <w:ind w:firstLineChars="200" w:firstLine="520"/>
        <w:jc w:val="both"/>
        <w:outlineLvl w:val="9"/>
        <w:rPr>
          <w:rFonts w:ascii="Times New Roman" w:hAnsi="Times New Roman"/>
          <w:b w:val="0"/>
          <w:sz w:val="26"/>
          <w:szCs w:val="26"/>
          <w:lang w:val="vi-VN"/>
        </w:rPr>
      </w:pPr>
      <w:r w:rsidRPr="00E857A5">
        <w:rPr>
          <w:rFonts w:ascii="Times New Roman" w:hAnsi="Times New Roman"/>
          <w:b w:val="0"/>
          <w:sz w:val="26"/>
          <w:szCs w:val="26"/>
          <w:lang w:val="vi-VN"/>
        </w:rPr>
        <w:lastRenderedPageBreak/>
        <w:t>Thứ năm, cơ sở đào tạo cần xây dựng kho ngữ liệu và cơ sở thuật ngữ Trung – Việt có kiểm chứng. Ngữ liệu nên bao gồm văn bản chính thức, các phiên bản dịch của con người và AI, mẫu lỗi điển hình và phương án hậu biên tập. Khi sử dụng GB 7718-2025, GB 28050-2025 hoặc các tiêu chuẩn tương tự, giảng viên cần ghi rõ nguồn, phiên bản và phạm vi sử dụng; đồng thời nhấn mạnh rằng bản dịch trong lớp học chỉ có giá trị nghiên cứu, không thay thế văn bản chính thức. Kho ngữ liệu như vậy vừa hỗ trợ việc chuẩn hóa thuật ngữ, vừa tạo nền tảng cho nghiên cứu tiếp theo về chất lượng dịch AI đối với cặp ngôn ngữ Trung – Việt.</w:t>
      </w:r>
    </w:p>
    <w:p w14:paraId="1159554F" w14:textId="442AA7C4" w:rsidR="001C61FA" w:rsidRPr="00E857A5" w:rsidRDefault="00DA439C" w:rsidP="00DA439C">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Cuối cùng, đào tạo đạo đức và bảo mật phải đi cùng đào tạo kỹ thuật. Người học cần được hướng dẫn không đưa hợp đồng, dữ liệu khách hàng, công thức sản phẩm hoặc hồ sơ chưa công bố vào hệ thống AI khi chưa có quyền và biện pháp bảo vệ phù hợp; phải khai báo mức độ sử dụng AI trong bài tập và công việc; kiểm tra nguồn tham chiếu; và chịu trách nhiệm đối với bản dịch cuối cùng. Trong bối cảnh AI có thể tạo bản nháp nhanh nhưng chưa bảo đảm độ tin cậy pháp quy, năng lực cốt lõi của dịch giả tương lai không chỉ là chuyển đổi ngôn ngữ mà còn là kiểm chứng, giải thích quyết định dịch và phối hợp với chuyên gia để bảo đảm bản dịch phù hợp với mục đích sử dụng.</w:t>
      </w:r>
    </w:p>
    <w:p w14:paraId="49021B58" w14:textId="54E84C24" w:rsidR="00C22DD0" w:rsidRPr="00E857A5" w:rsidRDefault="001C61FA" w:rsidP="001C61FA">
      <w:pPr>
        <w:pStyle w:val="acbfdd8b-e11b-4d36-88ff-6049b138f862"/>
        <w:snapToGrid w:val="0"/>
        <w:spacing w:line="360" w:lineRule="auto"/>
        <w:ind w:firstLineChars="200" w:firstLine="520"/>
        <w:jc w:val="both"/>
        <w:outlineLvl w:val="9"/>
        <w:rPr>
          <w:rFonts w:ascii="Times New Roman" w:hAnsi="Times New Roman"/>
          <w:b/>
          <w:bCs w:val="0"/>
          <w:sz w:val="26"/>
          <w:szCs w:val="26"/>
          <w:lang w:val="vi-VN"/>
        </w:rPr>
      </w:pPr>
      <w:r w:rsidRPr="00E857A5">
        <w:rPr>
          <w:rFonts w:ascii="Times New Roman" w:hAnsi="Times New Roman"/>
          <w:b/>
          <w:bCs w:val="0"/>
          <w:sz w:val="26"/>
          <w:szCs w:val="26"/>
          <w:lang w:val="vi-VN"/>
        </w:rPr>
        <w:t>Tiểu kết</w:t>
      </w:r>
    </w:p>
    <w:p w14:paraId="0CB36009" w14:textId="791A2CB8" w:rsidR="001030FF" w:rsidRPr="00E857A5" w:rsidRDefault="001030FF" w:rsidP="0010501E">
      <w:pPr>
        <w:pStyle w:val="acbfdd8b-e11b-4d36-88ff-6049b138f862"/>
        <w:keepNext/>
        <w:snapToGrid w:val="0"/>
        <w:spacing w:line="360" w:lineRule="auto"/>
        <w:ind w:firstLineChars="200" w:firstLine="520"/>
        <w:jc w:val="both"/>
        <w:outlineLvl w:val="9"/>
        <w:rPr>
          <w:rFonts w:ascii="Times New Roman" w:hAnsi="Times New Roman"/>
          <w:sz w:val="26"/>
          <w:szCs w:val="26"/>
          <w:lang w:val="vi-VN"/>
        </w:rPr>
        <w:sectPr w:rsidR="001030FF" w:rsidRPr="00E857A5" w:rsidSect="00C22DD0">
          <w:pgSz w:w="11906" w:h="16838"/>
          <w:pgMar w:top="1985" w:right="1134" w:bottom="1701" w:left="1985" w:header="851" w:footer="992" w:gutter="0"/>
          <w:cols w:space="720"/>
          <w:docGrid w:type="lines" w:linePitch="312"/>
        </w:sectPr>
      </w:pPr>
      <w:r w:rsidRPr="00E857A5">
        <w:rPr>
          <w:rFonts w:ascii="Times New Roman" w:hAnsi="Times New Roman"/>
          <w:sz w:val="26"/>
          <w:szCs w:val="26"/>
          <w:lang w:val="vi-VN"/>
        </w:rPr>
        <w:t xml:space="preserve">Chương 2 đã phân tích hệ thống quy định về ghi nhãn thực phẩm của Trung Quốc, tập trung vào hai tiêu chuẩn GB 7718-2025 và GB 28050-2025, đồng thời đối chiếu với các tiêu chuẩn tương ứng của Việt Nam gồm TCVN 7087:2013, TCVN 7088:2025 và TCVN 14429:2025. Kết quả phân tích cho thấy, mặc dù hai quốc gia có nhiều điểm tương đồng về mục tiêu bảo đảm an toàn thực phẩm, minh bạch thông tin và bảo vệ quyền lợi người tiêu dùng, nhưng vẫn tồn tại những khác biệt đáng chú ý về hiệu lực pháp lý, yêu cầu ghi nhãn, công bố dinh dưỡng, cảnh báo dị ứng và ứng dụng công nghệ số. Những khác biệt này có thể tạo ra rào cản kỹ thuật trong thương mại, làm gia tăng chi phí tuân thủ và đặt ra yêu cầu điều chỉnh đối với doanh nghiệp Việt Nam khi xuất khẩu sang Trung Quốc. Thông qua trường hợp ngành cá tra Việt Nam, chương đã làm rõ những rủi ro thực tiễn phát sinh từ sai sót trong ghi nhãn và </w:t>
      </w:r>
      <w:r w:rsidRPr="00E857A5">
        <w:rPr>
          <w:rFonts w:ascii="Times New Roman" w:hAnsi="Times New Roman"/>
          <w:sz w:val="26"/>
          <w:szCs w:val="26"/>
          <w:lang w:val="vi-VN"/>
        </w:rPr>
        <w:lastRenderedPageBreak/>
        <w:t>dịch thuật, đồng thời nhấn mạnh tầm quan trọng của việc hiểu đúng và áp dụng chính xác các quy định của thị trường nhập khẩu. Trên cơ sở đó, chương đề xuất một số hàm ý đối với doanh nghiệp và hoạt động đào tạo dịch thuật Trung – Việt, đặc biệt là việc chuẩn hóa thuật ngữ, tăng cường kiểm soát chất lượng bản dịch và kết hợp công cụ AI với sự thẩm định của con người. Qua đó, có thể thấy rằng dịch thuật chính xác văn bản pháp quy không chỉ góp phần bảo đảm tuân thủ các yêu cầu kỹ thuật mà còn hỗ trợ nâng cao năng lực cạnh tranh và thúc đẩy hội nhập thương mại Việt Nam – Trung Quốc.</w:t>
      </w:r>
    </w:p>
    <w:p w14:paraId="5D8D2B8F" w14:textId="02FF80AD" w:rsidR="00DE653D" w:rsidRPr="00E857A5" w:rsidRDefault="00DE653D" w:rsidP="00F22079">
      <w:pPr>
        <w:pStyle w:val="acbfdd8b-e11b-4d36-88ff-6049b138f862"/>
        <w:keepNext/>
        <w:snapToGrid w:val="0"/>
        <w:spacing w:beforeLines="50" w:before="156" w:line="360" w:lineRule="auto"/>
        <w:outlineLvl w:val="0"/>
        <w:rPr>
          <w:rFonts w:ascii="Times New Roman" w:hAnsi="Times New Roman"/>
          <w:b/>
          <w:bCs w:val="0"/>
          <w:sz w:val="26"/>
          <w:szCs w:val="26"/>
          <w:lang w:val="vi-VN"/>
        </w:rPr>
      </w:pPr>
      <w:bookmarkStart w:id="202" w:name="_Toc243435182"/>
      <w:bookmarkStart w:id="203" w:name="_Toc243951819"/>
      <w:r w:rsidRPr="00E857A5">
        <w:rPr>
          <w:rFonts w:ascii="Times New Roman" w:hAnsi="Times New Roman"/>
          <w:b/>
          <w:bCs w:val="0"/>
          <w:sz w:val="26"/>
          <w:szCs w:val="26"/>
          <w:lang w:val="vi-VN"/>
        </w:rPr>
        <w:lastRenderedPageBreak/>
        <w:t xml:space="preserve">CHƯƠNG </w:t>
      </w:r>
      <w:r w:rsidR="005A7060" w:rsidRPr="00E857A5">
        <w:rPr>
          <w:rFonts w:ascii="Times New Roman" w:hAnsi="Times New Roman"/>
          <w:b/>
          <w:bCs w:val="0"/>
          <w:sz w:val="26"/>
          <w:szCs w:val="26"/>
          <w:lang w:val="vi-VN"/>
        </w:rPr>
        <w:t>3</w:t>
      </w:r>
      <w:r w:rsidRPr="00E857A5">
        <w:rPr>
          <w:rFonts w:ascii="Times New Roman" w:hAnsi="Times New Roman"/>
          <w:b/>
          <w:bCs w:val="0"/>
          <w:sz w:val="26"/>
          <w:szCs w:val="26"/>
          <w:lang w:val="vi-VN"/>
        </w:rPr>
        <w:t>. ĐÁNH GIÁ ỨNG DỤNG AI TRONG DỊCH THUẬT TRUNG – VIỆT VĂN BẢN PHÁP QUY VỀ NHÃN THỰC PHẨM</w:t>
      </w:r>
      <w:bookmarkEnd w:id="202"/>
      <w:bookmarkEnd w:id="203"/>
    </w:p>
    <w:p w14:paraId="0BCCFEC5" w14:textId="68E4F2D8" w:rsidR="00DE653D" w:rsidRPr="00E857A5" w:rsidRDefault="00DE653D" w:rsidP="005F4381">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eastAsia="Times New Roman" w:hAnsi="Times New Roman"/>
          <w:sz w:val="26"/>
          <w:lang w:val="vi-VN"/>
        </w:rPr>
        <w:t>Chương này trình bày kết quả khảo sát, phân tích đối chiếu bản dịch và phỏng vấn bán cấu trúc về khả năng sử dụng AI trong dịch thuật Trung - Việt đối với văn bản pháp quy và tiêu chuẩn kỹ thuật về nhãn thực phẩm. Ba nguồn dữ liệu có chức năng khác nhau: khảo sát 212 người phản ánh nhận thức và hành vi tự báo cáo; phân tích bản dịch cung cấp bằng chứng về đầu ra của ChatGPT và DeepSeek trong phạm vi hai tiêu chuẩn; phỏng vấn với hai đại diện nhà máy và một chuyên gia bổ sung bối cảnh thực tiễn. Việc kết hợp nguồn giúp đối chiếu các phát hiện nhưng không làm cho mẫu trở thành đại diện và không thay thế đánh giá độc lập của chuyên gia pháp quy.</w:t>
      </w:r>
      <w:r w:rsidR="001031F6" w:rsidRPr="00E857A5">
        <w:rPr>
          <w:rFonts w:ascii="Times New Roman" w:eastAsia="Times New Roman" w:hAnsi="Times New Roman"/>
          <w:sz w:val="26"/>
          <w:lang w:val="vi-VN"/>
        </w:rPr>
        <w:t xml:space="preserve"> Do giới hạn của quá trình lưu trữ dữ liệu, nghiên cứu không kiểm soát đầy đủ tham số tạo sinh và không đánh giá độ ổn định giữa nhiều lần chạy.</w:t>
      </w:r>
    </w:p>
    <w:p w14:paraId="0FE88A92" w14:textId="427F36F8" w:rsidR="001031F6" w:rsidRPr="00E857A5" w:rsidRDefault="00DE653D" w:rsidP="005F4381">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eastAsia="Times New Roman" w:hAnsi="Times New Roman"/>
          <w:sz w:val="26"/>
          <w:lang w:val="vi-VN"/>
        </w:rPr>
        <w:t>Trong mẫu khảo sát, AI được nhiều người tham gia sử dụng để tạo bản nháp, tra cứu và hỗ trợ tự học. Tuy nhiên, nhận thức của người dùng không phải bằng chứng trực tiếp về độ chính xác. Phân tích các ví dụ được lựa chọn cho thấy một số sai lệch về thuật ngữ, mức độ bắt buộc, điều kiện, bảng biểu hoặc thông tin cảnh báo có khả năng ảnh hưởng đến cách hiểu văn bản. Vì vậy, chương này tập trung mô tả hồ sơ lỗi quan sát được và đề xuất quy trình kiểm soát; không xếp hạng hai công cụ cho mọi tình huống và không khẳng định quy trình đề xuất đã được kiểm nghiệm về hiệu quả.</w:t>
      </w:r>
    </w:p>
    <w:p w14:paraId="5AD3407C" w14:textId="36AE5F59" w:rsidR="00DE653D" w:rsidRPr="00E857A5" w:rsidRDefault="00D96C52" w:rsidP="005F4381">
      <w:pPr>
        <w:pStyle w:val="acbfdd8b-e11b-4d36-88ff-6049b138f862"/>
        <w:keepNext/>
        <w:keepLines/>
        <w:snapToGrid w:val="0"/>
        <w:spacing w:line="360" w:lineRule="auto"/>
        <w:outlineLvl w:val="0"/>
        <w:rPr>
          <w:rFonts w:ascii="Times New Roman" w:hAnsi="Times New Roman"/>
          <w:b/>
          <w:bCs w:val="0"/>
          <w:sz w:val="26"/>
          <w:szCs w:val="26"/>
          <w:lang w:val="vi-VN"/>
        </w:rPr>
      </w:pPr>
      <w:bookmarkStart w:id="204" w:name="_Toc238482217"/>
      <w:bookmarkStart w:id="205" w:name="_Toc238744713"/>
      <w:bookmarkStart w:id="206" w:name="_Toc243435183"/>
      <w:bookmarkStart w:id="207" w:name="_Toc243951820"/>
      <w:r w:rsidRPr="00E857A5">
        <w:rPr>
          <w:rFonts w:ascii="Times New Roman" w:hAnsi="Times New Roman"/>
          <w:b/>
          <w:bCs w:val="0"/>
          <w:sz w:val="26"/>
          <w:szCs w:val="26"/>
          <w:lang w:val="vi-VN"/>
        </w:rPr>
        <w:t>3</w:t>
      </w:r>
      <w:r w:rsidR="00DE653D" w:rsidRPr="00E857A5">
        <w:rPr>
          <w:rFonts w:ascii="Times New Roman" w:hAnsi="Times New Roman"/>
          <w:b/>
          <w:bCs w:val="0"/>
          <w:sz w:val="26"/>
          <w:szCs w:val="26"/>
          <w:lang w:val="vi-VN"/>
        </w:rPr>
        <w:t>.1. Thiết kế nghiên cứu</w:t>
      </w:r>
      <w:bookmarkEnd w:id="204"/>
      <w:bookmarkEnd w:id="205"/>
      <w:bookmarkEnd w:id="206"/>
      <w:bookmarkEnd w:id="207"/>
    </w:p>
    <w:p w14:paraId="755DCE6E" w14:textId="4B8F2C70" w:rsidR="00DE653D" w:rsidRPr="00E857A5" w:rsidRDefault="00D96C52" w:rsidP="00C513E6">
      <w:pPr>
        <w:pStyle w:val="acbfdd8b-e11b-4d36-88ff-6049b138f862"/>
        <w:keepNext/>
        <w:keepLines/>
        <w:snapToGrid w:val="0"/>
        <w:spacing w:line="360" w:lineRule="auto"/>
        <w:ind w:firstLineChars="100" w:firstLine="260"/>
        <w:outlineLvl w:val="1"/>
        <w:rPr>
          <w:rFonts w:ascii="Times New Roman" w:hAnsi="Times New Roman"/>
          <w:b/>
          <w:bCs w:val="0"/>
          <w:i/>
          <w:iCs/>
          <w:sz w:val="26"/>
          <w:szCs w:val="26"/>
          <w:lang w:val="vi-VN"/>
        </w:rPr>
      </w:pPr>
      <w:bookmarkStart w:id="208" w:name="_Toc238482218"/>
      <w:bookmarkStart w:id="209" w:name="_Toc238744714"/>
      <w:bookmarkStart w:id="210" w:name="_Toc243435184"/>
      <w:bookmarkStart w:id="211" w:name="_Toc243951821"/>
      <w:r w:rsidRPr="00E857A5">
        <w:rPr>
          <w:rFonts w:ascii="Times New Roman" w:hAnsi="Times New Roman"/>
          <w:b/>
          <w:bCs w:val="0"/>
          <w:i/>
          <w:iCs/>
          <w:sz w:val="26"/>
          <w:szCs w:val="26"/>
          <w:lang w:val="vi-VN"/>
        </w:rPr>
        <w:t>3</w:t>
      </w:r>
      <w:r w:rsidR="00DE653D" w:rsidRPr="00E857A5">
        <w:rPr>
          <w:rFonts w:ascii="Times New Roman" w:hAnsi="Times New Roman"/>
          <w:b/>
          <w:bCs w:val="0"/>
          <w:i/>
          <w:iCs/>
          <w:sz w:val="26"/>
          <w:szCs w:val="26"/>
          <w:lang w:val="vi-VN"/>
        </w:rPr>
        <w:t>.1.1. Cách tiếp cận và logic nghiên cứu</w:t>
      </w:r>
      <w:bookmarkEnd w:id="208"/>
      <w:bookmarkEnd w:id="209"/>
      <w:bookmarkEnd w:id="210"/>
      <w:bookmarkEnd w:id="211"/>
    </w:p>
    <w:p w14:paraId="2AC535B1" w14:textId="77777777" w:rsidR="00DE653D" w:rsidRPr="00E857A5" w:rsidRDefault="00DE653D" w:rsidP="005F4381">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Nghiên cứu được thiết kế theo hướng hỗn hợp, trong đó dữ liệu định lượng từ khảo sát được kết hợp với phân tích bản dịch và dữ liệu định tính từ phỏng vấn sâu. Ba hợp phần không tồn tại tách rời mà bổ sung cho nhau. Khảo sát phản ánh mức độ phổ biến, nhận thức về lợi ích, chất lượng, rủi ro và nhu cầu đào tạo của người dùng. Phân tích bản dịch cung cấp bằng chứng trực tiếp về những gì ChatGPT và DeepSeek thực sự làm được hoặc chưa làm được. Phỏng vấn sâu đặt các lỗi dịch vào bối cảnh sản xuất – xuất khẩu, qua đó xác định hậu quả thực tế của một nhãn không phù hợp và yêu cầu kiểm soát chất lượng đối với bản dịch cuối cùng.</w:t>
      </w:r>
    </w:p>
    <w:p w14:paraId="6AA99825" w14:textId="77777777" w:rsidR="00DE653D" w:rsidRPr="00E857A5" w:rsidRDefault="00DE653D" w:rsidP="005F4381">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lastRenderedPageBreak/>
        <w:t>Logic phân tích của nghiên cứu được triển khai theo chuỗi: sử dụng AI trong thực tế → nhận thức của người dùng → kiểm định chất lượng bằng văn bản chuyên ngành → xác nhận rủi ro qua ý kiến chuyên gia → đề xuất quy trình phối hợp AI và con người. Cấu trúc này giúp tránh hai thiên lệch thường gặp: đánh giá AI hoàn toàn dựa trên cảm nhận của người dùng, hoặc đánh giá bằng một số lỗi ngôn ngữ tách rời khỏi bối cảnh sử dụng.</w:t>
      </w:r>
    </w:p>
    <w:p w14:paraId="073EC346" w14:textId="7A4EC0F4" w:rsidR="00DE653D" w:rsidRPr="00E857A5" w:rsidRDefault="003E0032" w:rsidP="00C513E6">
      <w:pPr>
        <w:pStyle w:val="acbfdd8b-e11b-4d36-88ff-6049b138f862"/>
        <w:keepNext/>
        <w:keepLines/>
        <w:snapToGrid w:val="0"/>
        <w:spacing w:line="360" w:lineRule="auto"/>
        <w:ind w:firstLineChars="100" w:firstLine="260"/>
        <w:outlineLvl w:val="1"/>
        <w:rPr>
          <w:rFonts w:ascii="Times New Roman" w:hAnsi="Times New Roman"/>
          <w:b/>
          <w:bCs w:val="0"/>
          <w:i/>
          <w:iCs/>
          <w:sz w:val="26"/>
          <w:szCs w:val="26"/>
          <w:lang w:val="vi-VN"/>
        </w:rPr>
      </w:pPr>
      <w:bookmarkStart w:id="212" w:name="_Toc238482219"/>
      <w:bookmarkStart w:id="213" w:name="_Toc238744715"/>
      <w:bookmarkStart w:id="214" w:name="_Toc243435185"/>
      <w:bookmarkStart w:id="215" w:name="_Toc243951822"/>
      <w:r w:rsidRPr="00E857A5">
        <w:rPr>
          <w:rFonts w:ascii="Times New Roman" w:hAnsi="Times New Roman"/>
          <w:b/>
          <w:bCs w:val="0"/>
          <w:i/>
          <w:iCs/>
          <w:sz w:val="26"/>
          <w:szCs w:val="26"/>
          <w:lang w:val="vi-VN"/>
        </w:rPr>
        <w:t>3</w:t>
      </w:r>
      <w:r w:rsidR="00DE653D" w:rsidRPr="00E857A5">
        <w:rPr>
          <w:rFonts w:ascii="Times New Roman" w:hAnsi="Times New Roman"/>
          <w:b/>
          <w:bCs w:val="0"/>
          <w:i/>
          <w:iCs/>
          <w:sz w:val="26"/>
          <w:szCs w:val="26"/>
          <w:lang w:val="vi-VN"/>
        </w:rPr>
        <w:t>.1.2. Khảo sát người dùng</w:t>
      </w:r>
      <w:bookmarkEnd w:id="212"/>
      <w:bookmarkEnd w:id="213"/>
      <w:bookmarkEnd w:id="214"/>
      <w:bookmarkEnd w:id="215"/>
    </w:p>
    <w:p w14:paraId="0DD60343" w14:textId="6FFB636C" w:rsidR="00DE653D" w:rsidRPr="00E857A5" w:rsidRDefault="00DE653D" w:rsidP="005F4381">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Khảo sát được thực hiện bằng bảng hỏi trực tuyến song ngữ Việt – Trung trên Google Form tại Việt Nam và Wenjuanxing (sau đây viết tắt thành WJX)tại Trung Quốc, từ ngày 12/5/2026 đến ngày 17/5/2026. Tổng cộng 212 phiếu hợp lệ được sử dụng trong phân </w:t>
      </w:r>
      <w:r w:rsidR="00CA0BAD" w:rsidRPr="00E857A5">
        <w:rPr>
          <w:rFonts w:ascii="Times New Roman" w:hAnsi="Times New Roman"/>
          <w:sz w:val="26"/>
          <w:szCs w:val="26"/>
          <w:lang w:val="vi-VN"/>
        </w:rPr>
        <w:t>tích,</w:t>
      </w:r>
      <w:r w:rsidR="00CA0BAD" w:rsidRPr="00E857A5">
        <w:rPr>
          <w:rFonts w:ascii="Times New Roman" w:eastAsia="Times New Roman" w:hAnsi="Times New Roman"/>
          <w:sz w:val="26"/>
          <w:lang w:val="vi-VN"/>
        </w:rPr>
        <w:t xml:space="preserve"> trong đó trên công cụ khảo sát</w:t>
      </w:r>
      <w:r w:rsidR="00CA0BAD" w:rsidRPr="00E857A5">
        <w:rPr>
          <w:rFonts w:ascii="Times New Roman" w:eastAsiaTheme="minorEastAsia" w:hAnsi="Times New Roman" w:hint="eastAsia"/>
          <w:sz w:val="26"/>
          <w:lang w:val="vi-VN"/>
        </w:rPr>
        <w:t xml:space="preserve"> </w:t>
      </w:r>
      <w:r w:rsidR="00CA0BAD" w:rsidRPr="00E857A5">
        <w:rPr>
          <w:rFonts w:ascii="Times New Roman" w:eastAsia="Times New Roman" w:hAnsi="Times New Roman"/>
          <w:sz w:val="26"/>
          <w:lang w:val="vi-VN"/>
        </w:rPr>
        <w:t xml:space="preserve">Google Forms có </w:t>
      </w:r>
      <w:r w:rsidR="00CA0BAD" w:rsidRPr="00E857A5">
        <w:rPr>
          <w:rFonts w:ascii="Times New Roman" w:eastAsiaTheme="minorEastAsia" w:hAnsi="Times New Roman" w:hint="eastAsia"/>
          <w:sz w:val="26"/>
          <w:lang w:val="vi-VN"/>
        </w:rPr>
        <w:t xml:space="preserve">47 </w:t>
      </w:r>
      <w:r w:rsidR="00CA0BAD" w:rsidRPr="00E857A5">
        <w:rPr>
          <w:rFonts w:ascii="Times New Roman" w:eastAsiaTheme="minorEastAsia" w:hAnsi="Times New Roman"/>
          <w:sz w:val="26"/>
          <w:lang w:val="vi-VN"/>
        </w:rPr>
        <w:t>người và trên công cụ khảo sát trên Wenjuanxing có 165 người</w:t>
      </w:r>
      <w:r w:rsidRPr="00E857A5">
        <w:rPr>
          <w:rFonts w:ascii="Times New Roman" w:hAnsi="Times New Roman"/>
          <w:sz w:val="26"/>
          <w:szCs w:val="26"/>
          <w:lang w:val="vi-VN"/>
        </w:rPr>
        <w:t>. Đối tượng tham gia gồm sinh viên từ năm thứ nhất đến năm thứ tư, học viên cao học, giảng viên và những người sử dụng song ngữ Trung – Việt trong công việc. Cấu trúc mẫu này tạo điều kiện quan sát đồng thời nhóm người học, nhóm giảng dạy – nghiên cứu và nhóm sử dụng ngôn ngữ trong thực tiễn nghề nghiệp.</w:t>
      </w:r>
    </w:p>
    <w:p w14:paraId="6647E8F8" w14:textId="77777777" w:rsidR="00DE653D" w:rsidRPr="00E857A5" w:rsidRDefault="00DE653D" w:rsidP="005F4381">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Bảng hỏi tập trung vào sáu nhóm nội dung: 1) thông tin nền; 2) mức độ và tần suất sử dụng AI; 3) mục đích sử dụng AI trong biên dịch; 4) nhận thức về lợi ích; 5) nhận thức về chất lượng và rủi ro; 6) nhu cầu đào tạo sử dụng AI. Phần lớn câu hỏi sử dụng thang Likert năm mức, từ “hoàn toàn không đồng ý” đến “hoàn toàn đồng ý”. Dữ liệu được xử lý bằng thống kê mô tả, trong đó các tỷ lệ đồng ý và hoàn toàn đồng ý được sử dụng để nhận diện xu hướng nổi bật.</w:t>
      </w:r>
    </w:p>
    <w:p w14:paraId="5F25FFD2" w14:textId="69138CCE" w:rsidR="005C2A8E" w:rsidRPr="00E857A5" w:rsidRDefault="00F3366D" w:rsidP="008251DB">
      <w:pPr>
        <w:pStyle w:val="acbfdd8b-e11b-4d36-88ff-6049b138f862"/>
        <w:spacing w:line="360" w:lineRule="auto"/>
        <w:ind w:firstLineChars="100" w:firstLine="261"/>
        <w:outlineLvl w:val="1"/>
        <w:rPr>
          <w:rFonts w:hint="eastAsia"/>
          <w:i/>
          <w:iCs/>
          <w:sz w:val="26"/>
          <w:szCs w:val="26"/>
          <w:lang w:val="vi-VN"/>
        </w:rPr>
      </w:pPr>
      <w:bookmarkStart w:id="216" w:name="_Toc243435186"/>
      <w:bookmarkStart w:id="217" w:name="_Toc243951823"/>
      <w:r w:rsidRPr="00E857A5">
        <w:rPr>
          <w:rFonts w:ascii="Times New Roman" w:eastAsia="Times New Roman" w:hAnsi="Times New Roman"/>
          <w:b/>
          <w:i/>
          <w:iCs/>
          <w:sz w:val="26"/>
          <w:szCs w:val="26"/>
          <w:lang w:val="vi-VN"/>
        </w:rPr>
        <w:t>3.1.3. Ngữ liệu và quy trình đánh giá bản dịch</w:t>
      </w:r>
      <w:bookmarkEnd w:id="216"/>
      <w:bookmarkEnd w:id="217"/>
    </w:p>
    <w:p w14:paraId="60EE46D3" w14:textId="667F76E0" w:rsidR="001303B6" w:rsidRPr="00E857A5" w:rsidRDefault="00DE653D" w:rsidP="001303B6">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Ngữ liệu thực nghiệm gồm hai tiêu chuẩn quốc gia của Trung Quốc: GB 7718-2025 về quy tắc chung ghi nhãn thực phẩm bao gói sẵn và GB 28050-2025 về quy tắc chung ghi nhãn dinh dưỡng thực phẩm bao gói sẵn. Đây là hai văn bản có tính chuyên ngành và tính quy phạm cao, chứa đồng thời thuật ngữ pháp lý, thuật ngữ khoa học thực phẩm, định nghĩa, điều kiện áp dụng, bảng số liệu, đơn vị đo lường, </w:t>
      </w:r>
      <w:r w:rsidRPr="00E857A5">
        <w:rPr>
          <w:rFonts w:ascii="Times New Roman" w:hAnsi="Times New Roman"/>
          <w:sz w:val="26"/>
          <w:szCs w:val="26"/>
          <w:lang w:val="vi-VN"/>
        </w:rPr>
        <w:lastRenderedPageBreak/>
        <w:t>cảnh báo dị ứng và yêu cầu trình bày nhãn. Do đó, ngữ liệu có khả năng kiểm tra toàn diện năng lực của mô hình AI hơn so với văn bản thông dụng.</w:t>
      </w:r>
    </w:p>
    <w:p w14:paraId="5FA39BD4" w14:textId="3B7E2089" w:rsidR="001303B6" w:rsidRPr="00E857A5" w:rsidRDefault="001303B6" w:rsidP="001303B6">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Bản dịch của ChatGPT và DeepSeek được phân biệt tạo ra bởi công cụ ChatGPT 4.0 và công cụ Deepseek phiên bản V</w:t>
      </w:r>
      <w:r w:rsidR="00E857A5" w:rsidRPr="00E857A5">
        <w:rPr>
          <w:rFonts w:ascii="Times New Roman" w:hAnsi="Times New Roman" w:hint="eastAsia"/>
          <w:sz w:val="26"/>
          <w:szCs w:val="26"/>
          <w:lang w:val="vi-VN"/>
        </w:rPr>
        <w:t>3</w:t>
      </w:r>
      <w:r w:rsidRPr="00E857A5">
        <w:rPr>
          <w:rFonts w:ascii="Times New Roman" w:hAnsi="Times New Roman"/>
          <w:sz w:val="26"/>
          <w:szCs w:val="26"/>
          <w:lang w:val="vi-VN"/>
        </w:rPr>
        <w:t xml:space="preserve"> vào ngày 05/02/2026 với cùng một câu lệnh là “</w:t>
      </w:r>
      <w:r w:rsidRPr="00E857A5">
        <w:rPr>
          <w:rFonts w:ascii="Times New Roman" w:hAnsi="Times New Roman" w:hint="eastAsia"/>
          <w:sz w:val="26"/>
          <w:szCs w:val="26"/>
          <w:lang w:val="vi-VN"/>
        </w:rPr>
        <w:t>将这份专业术语较多，行文严谨的中国食品预包装国家标准全文翻译成越南语，注意专业术语、用词的准确性，专业性，忠实原文的专业性</w:t>
      </w:r>
      <w:r w:rsidRPr="00E857A5">
        <w:rPr>
          <w:rFonts w:ascii="Times New Roman" w:hAnsi="Times New Roman"/>
          <w:sz w:val="26"/>
          <w:szCs w:val="26"/>
          <w:lang w:val="vi-VN"/>
        </w:rPr>
        <w:t xml:space="preserve">(tạm dịch: </w:t>
      </w:r>
      <w:r w:rsidR="002E25A4" w:rsidRPr="00E857A5">
        <w:rPr>
          <w:rFonts w:ascii="Times New Roman" w:hAnsi="Times New Roman"/>
          <w:sz w:val="26"/>
          <w:szCs w:val="26"/>
          <w:lang w:val="vi-VN"/>
        </w:rPr>
        <w:t>Dịch toàn văn tiêu chuẩn quốc gia Trung Quốc về thực phẩm bao gói sẵn sang tiếng Việt, bảo đảm tính chính xác của thuật ngữ chuyên ngành, sự chuẩn xác trong cách dùng từ và tính chặt chẽ trong diễn đạt. Bản dịch phải trung thành với nguyên văn, giữ nguyên tính chuyên môn, tính quy phạm và phong cách diễn đạt nghiêm ngặt của văn bản tiêu chuẩn quốc gia Trung Quốc)”. Với khả năng học của mô hình AI ChatGPT và DeepSeek, tác giả truyển bằng file PDF lên duy nhất một lần cùng với một câu lệnh để đảm bảo kết quả đầu ra tương đối khách quan và với thói quen người dùng chỉ đưa vào một lần.</w:t>
      </w:r>
    </w:p>
    <w:p w14:paraId="6945368F" w14:textId="57641F11" w:rsidR="00DE653D" w:rsidRPr="00E857A5" w:rsidRDefault="00DE653D" w:rsidP="005F4381">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Bản dịch của ChatGPT và DeepSeek được đối chiếu với </w:t>
      </w:r>
      <w:r w:rsidR="001031F6" w:rsidRPr="00E857A5">
        <w:rPr>
          <w:rFonts w:ascii="Times New Roman" w:hAnsi="Times New Roman"/>
          <w:sz w:val="26"/>
          <w:szCs w:val="26"/>
          <w:lang w:val="vi-VN"/>
        </w:rPr>
        <w:t>bản dịch tham chiếu do tác giả xây dựng và hiệu đính</w:t>
      </w:r>
      <w:r w:rsidRPr="00E857A5">
        <w:rPr>
          <w:rFonts w:ascii="Times New Roman" w:hAnsi="Times New Roman"/>
          <w:sz w:val="26"/>
          <w:szCs w:val="26"/>
          <w:lang w:val="vi-VN"/>
        </w:rPr>
        <w:t xml:space="preserve"> theo hệ thống thuật ngữ và cách diễn đạt thường dùng trong văn bản Việt Nam.</w:t>
      </w:r>
      <w:r w:rsidR="001031F6" w:rsidRPr="00E857A5">
        <w:rPr>
          <w:rFonts w:ascii="Calibri" w:eastAsia="等线" w:hAnsi="Calibri" w:cs="宋体"/>
          <w:bCs w:val="0"/>
          <w:color w:val="auto"/>
          <w:szCs w:val="22"/>
          <w:lang w:val="vi-VN" w:eastAsia="en-US"/>
        </w:rPr>
        <w:t xml:space="preserve"> </w:t>
      </w:r>
      <w:r w:rsidR="001031F6" w:rsidRPr="00E857A5">
        <w:rPr>
          <w:rFonts w:ascii="Times New Roman" w:hAnsi="Times New Roman"/>
          <w:sz w:val="26"/>
          <w:szCs w:val="26"/>
          <w:lang w:val="vi-VN"/>
        </w:rPr>
        <w:t>Bản dịch tham chiếu không phải bản dịch chính thức hoặc bản dịch đã được hội đồng chuyên gia thẩm định; do đó, kết quả đánh giá được sử dụng ở mức phân tích trường hợp.</w:t>
      </w:r>
      <w:r w:rsidRPr="00E857A5">
        <w:rPr>
          <w:rFonts w:ascii="Times New Roman" w:hAnsi="Times New Roman"/>
          <w:sz w:val="26"/>
          <w:szCs w:val="26"/>
          <w:lang w:val="vi-VN"/>
        </w:rPr>
        <w:t xml:space="preserve"> Việc đánh giá </w:t>
      </w:r>
      <w:r w:rsidR="00BA78E5" w:rsidRPr="00E857A5">
        <w:rPr>
          <w:rFonts w:ascii="Times New Roman" w:hAnsi="Times New Roman"/>
          <w:sz w:val="26"/>
          <w:szCs w:val="26"/>
          <w:lang w:val="vi-VN"/>
        </w:rPr>
        <w:t xml:space="preserve">áp dụng thống nhất </w:t>
      </w:r>
      <w:r w:rsidRPr="00E857A5">
        <w:rPr>
          <w:rFonts w:ascii="Times New Roman" w:hAnsi="Times New Roman"/>
          <w:sz w:val="26"/>
          <w:szCs w:val="26"/>
          <w:lang w:val="vi-VN"/>
        </w:rPr>
        <w:t xml:space="preserve">sáu phương diện: </w:t>
      </w:r>
      <w:r w:rsidR="00BA78E5" w:rsidRPr="00E857A5">
        <w:rPr>
          <w:rFonts w:ascii="Times New Roman" w:hAnsi="Times New Roman"/>
          <w:sz w:val="26"/>
          <w:szCs w:val="26"/>
          <w:lang w:val="vi-VN"/>
        </w:rPr>
        <w:t xml:space="preserve">(1) độ đầy đủ; (2) độ chính xác nội dung; (3) độ chính xác và nhất quán thuật ngữ; (4) </w:t>
      </w:r>
      <w:r w:rsidR="00B358D4" w:rsidRPr="00E857A5">
        <w:rPr>
          <w:rFonts w:ascii="Times New Roman" w:hAnsi="Times New Roman"/>
          <w:sz w:val="26"/>
          <w:szCs w:val="26"/>
          <w:lang w:val="vi-VN"/>
        </w:rPr>
        <w:t>bảo toàn mức độ</w:t>
      </w:r>
      <w:r w:rsidR="00BA78E5" w:rsidRPr="00E857A5">
        <w:rPr>
          <w:rFonts w:ascii="Times New Roman" w:hAnsi="Times New Roman"/>
          <w:sz w:val="26"/>
          <w:szCs w:val="26"/>
          <w:lang w:val="vi-VN"/>
        </w:rPr>
        <w:t xml:space="preserve"> quy phạm; (5) tính rõ ràng và phù hợp với diễn ngôn pháp quy; và (6) độ chính xác của bảng biểu, đơn vị và cấu trúc trình bày. </w:t>
      </w:r>
      <w:r w:rsidRPr="00E857A5">
        <w:rPr>
          <w:rFonts w:ascii="Times New Roman" w:hAnsi="Times New Roman"/>
          <w:sz w:val="26"/>
          <w:szCs w:val="26"/>
          <w:lang w:val="vi-VN"/>
        </w:rPr>
        <w:t>Các lỗi được giải thích dựa trên các khái niệm tương đương hình thức, tương đương chức năng, tương đương ngữ dụng, chuẩn hóa thuật ngữ, can nhiễu ngôn ngữ nguồn và bảo toàn hiệu lực pháp lý.</w:t>
      </w:r>
    </w:p>
    <w:p w14:paraId="1F4AF261" w14:textId="1C7E96BE" w:rsidR="00DE653D" w:rsidRPr="00E857A5" w:rsidRDefault="00F3366D" w:rsidP="008251DB">
      <w:pPr>
        <w:pStyle w:val="acbfdd8b-e11b-4d36-88ff-6049b138f862"/>
        <w:keepNext/>
        <w:snapToGrid w:val="0"/>
        <w:spacing w:line="360" w:lineRule="auto"/>
        <w:ind w:firstLineChars="100" w:firstLine="280"/>
        <w:outlineLvl w:val="1"/>
        <w:rPr>
          <w:rFonts w:ascii="Times New Roman" w:hAnsi="Times New Roman"/>
          <w:b/>
          <w:bCs w:val="0"/>
          <w:i/>
          <w:iCs/>
          <w:sz w:val="28"/>
          <w:szCs w:val="28"/>
          <w:lang w:val="vi-VN"/>
        </w:rPr>
      </w:pPr>
      <w:bookmarkStart w:id="218" w:name="_Toc238482220"/>
      <w:bookmarkStart w:id="219" w:name="_Toc238744716"/>
      <w:bookmarkStart w:id="220" w:name="_Toc243435187"/>
      <w:bookmarkStart w:id="221" w:name="_Toc243951824"/>
      <w:r w:rsidRPr="00E857A5">
        <w:rPr>
          <w:rFonts w:ascii="Times New Roman" w:hAnsi="Times New Roman"/>
          <w:b/>
          <w:bCs w:val="0"/>
          <w:i/>
          <w:iCs/>
          <w:sz w:val="28"/>
          <w:szCs w:val="28"/>
          <w:lang w:val="vi-VN"/>
        </w:rPr>
        <w:t>3</w:t>
      </w:r>
      <w:r w:rsidR="00DE653D" w:rsidRPr="00E857A5">
        <w:rPr>
          <w:rFonts w:ascii="Times New Roman" w:hAnsi="Times New Roman"/>
          <w:b/>
          <w:bCs w:val="0"/>
          <w:i/>
          <w:iCs/>
          <w:sz w:val="28"/>
          <w:szCs w:val="28"/>
          <w:lang w:val="vi-VN"/>
        </w:rPr>
        <w:t>.1.4. Phỏng vấn sâu và kiểm chứng thực tiễn</w:t>
      </w:r>
      <w:bookmarkEnd w:id="218"/>
      <w:bookmarkEnd w:id="219"/>
      <w:bookmarkEnd w:id="220"/>
      <w:bookmarkEnd w:id="221"/>
    </w:p>
    <w:p w14:paraId="19413255" w14:textId="77777777" w:rsidR="00DE653D" w:rsidRPr="00E857A5" w:rsidRDefault="00DE653D" w:rsidP="005F4381">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Phỏng vấn sâu được tiến hành với đại diện nhà máy và chuyên gia am hiểu hoạt động xuất khẩu thực phẩm sang Trung Quốc. Nội dung tập trung vào các thông tin </w:t>
      </w:r>
      <w:r w:rsidRPr="00E857A5">
        <w:rPr>
          <w:rFonts w:ascii="Times New Roman" w:hAnsi="Times New Roman"/>
          <w:sz w:val="26"/>
          <w:szCs w:val="26"/>
          <w:lang w:val="vi-VN"/>
        </w:rPr>
        <w:lastRenderedPageBreak/>
        <w:t>bắt buộc trên nhãn sản phẩm cá tra bao gói sẵn, cách xử lý khi nhãn không hợp lệ bị Hải quan Trung Quốc phát hiện, rủi ro đối với doanh nghiệp Việt Nam và các yêu cầu chuẩn bị để đáp ứng GB 7718-2025 và GB 28050-2025. Dữ liệu phỏng vấn được sử dụng như một lớp kiểm chứng thực tiễn cho kết quả phân tích bản dịch.</w:t>
      </w:r>
    </w:p>
    <w:p w14:paraId="7534981B" w14:textId="3E070AE7" w:rsidR="00DE653D" w:rsidRPr="00E857A5" w:rsidRDefault="00DE653D" w:rsidP="005F4381">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eastAsia="Times New Roman" w:hAnsi="Times New Roman"/>
          <w:sz w:val="26"/>
          <w:lang w:val="vi-VN"/>
        </w:rPr>
        <w:t xml:space="preserve">Theo ý kiến người được phỏng vấn, nhãn cá tra xuất khẩu có thể phải thể hiện các nhóm thông tin như tên thực phẩm, thành phần, khối lượng tịnh, xuất xứ, ngày sản xuất, số lô, hạn sử dụng, điều kiện bảo quản, thông tin chủ thể liên quan, số đăng ký và cảnh báo dị ứng. Những nội dung này phải được kiểm tra lại theo văn bản chính thức áp dụng cho từng sản phẩm và hình thức bao gói. Riêng theo GB 28050-2025, nội dung dinh dưỡng bắt buộc theo cấu trúc '1+6' gồm năng lượng, </w:t>
      </w:r>
      <w:r w:rsidR="00D35AC8" w:rsidRPr="00E857A5">
        <w:rPr>
          <w:rFonts w:ascii="Times New Roman" w:eastAsia="Times New Roman" w:hAnsi="Times New Roman"/>
          <w:sz w:val="26"/>
          <w:lang w:val="vi-VN"/>
        </w:rPr>
        <w:t>chất đạm</w:t>
      </w:r>
      <w:r w:rsidRPr="00E857A5">
        <w:rPr>
          <w:rFonts w:ascii="Times New Roman" w:eastAsia="Times New Roman" w:hAnsi="Times New Roman"/>
          <w:sz w:val="26"/>
          <w:lang w:val="vi-VN"/>
        </w:rPr>
        <w:t>, chất béo, chất béo bão hòa, carbohydrate, đường và natri; không phải chất xơ và muối như cách diễn đạt ban đầu trong phỏng vấn. Ý kiến phỏng vấn được sử dụng để nhận diện vấn đề thực tiễn, không thay thế căn cứ pháp quy.</w:t>
      </w:r>
    </w:p>
    <w:p w14:paraId="7DBC2A9B" w14:textId="55CDAD21" w:rsidR="00DE653D" w:rsidRPr="00E857A5" w:rsidRDefault="00746340" w:rsidP="00AD3A2C">
      <w:pPr>
        <w:pStyle w:val="acbfdd8b-e11b-4d36-88ff-6049b138f862"/>
        <w:keepNext/>
        <w:snapToGrid w:val="0"/>
        <w:spacing w:line="360" w:lineRule="auto"/>
        <w:outlineLvl w:val="0"/>
        <w:rPr>
          <w:rFonts w:ascii="Times New Roman" w:hAnsi="Times New Roman"/>
          <w:b/>
          <w:bCs w:val="0"/>
          <w:sz w:val="26"/>
          <w:szCs w:val="26"/>
          <w:lang w:val="vi-VN"/>
        </w:rPr>
      </w:pPr>
      <w:bookmarkStart w:id="222" w:name="_Toc238482221"/>
      <w:bookmarkStart w:id="223" w:name="_Toc238744717"/>
      <w:bookmarkStart w:id="224" w:name="_Toc243435188"/>
      <w:bookmarkStart w:id="225" w:name="_Toc243951825"/>
      <w:r w:rsidRPr="00E857A5">
        <w:rPr>
          <w:rFonts w:ascii="Times New Roman" w:hAnsi="Times New Roman"/>
          <w:b/>
          <w:bCs w:val="0"/>
          <w:sz w:val="26"/>
          <w:szCs w:val="26"/>
          <w:lang w:val="vi-VN"/>
        </w:rPr>
        <w:t>3</w:t>
      </w:r>
      <w:r w:rsidR="00DE653D" w:rsidRPr="00E857A5">
        <w:rPr>
          <w:rFonts w:ascii="Times New Roman" w:hAnsi="Times New Roman"/>
          <w:b/>
          <w:bCs w:val="0"/>
          <w:sz w:val="26"/>
          <w:szCs w:val="26"/>
          <w:lang w:val="vi-VN"/>
        </w:rPr>
        <w:t>.2. Kết quả khảo sát về việc sử dụng AI trong dịch thuật Trung – Việt</w:t>
      </w:r>
      <w:bookmarkEnd w:id="222"/>
      <w:bookmarkEnd w:id="223"/>
      <w:bookmarkEnd w:id="224"/>
      <w:bookmarkEnd w:id="225"/>
    </w:p>
    <w:p w14:paraId="36BB849B" w14:textId="14D3D2EF" w:rsidR="00DE653D" w:rsidRPr="00E857A5" w:rsidRDefault="00746340" w:rsidP="008251DB">
      <w:pPr>
        <w:pStyle w:val="acbfdd8b-e11b-4d36-88ff-6049b138f862"/>
        <w:keepNext/>
        <w:snapToGrid w:val="0"/>
        <w:spacing w:line="360" w:lineRule="auto"/>
        <w:ind w:firstLineChars="100" w:firstLine="260"/>
        <w:outlineLvl w:val="1"/>
        <w:rPr>
          <w:rFonts w:ascii="Times New Roman" w:hAnsi="Times New Roman"/>
          <w:b/>
          <w:bCs w:val="0"/>
          <w:i/>
          <w:iCs/>
          <w:sz w:val="26"/>
          <w:szCs w:val="26"/>
          <w:lang w:val="vi-VN"/>
        </w:rPr>
      </w:pPr>
      <w:bookmarkStart w:id="226" w:name="_Toc238482222"/>
      <w:bookmarkStart w:id="227" w:name="_Toc238744718"/>
      <w:bookmarkStart w:id="228" w:name="_Toc243435189"/>
      <w:bookmarkStart w:id="229" w:name="_Toc243951826"/>
      <w:r w:rsidRPr="00E857A5">
        <w:rPr>
          <w:rFonts w:ascii="Times New Roman" w:hAnsi="Times New Roman"/>
          <w:b/>
          <w:bCs w:val="0"/>
          <w:i/>
          <w:iCs/>
          <w:sz w:val="26"/>
          <w:szCs w:val="26"/>
          <w:lang w:val="vi-VN"/>
        </w:rPr>
        <w:t>3</w:t>
      </w:r>
      <w:r w:rsidR="00DA439C" w:rsidRPr="00E857A5">
        <w:rPr>
          <w:rFonts w:ascii="Times New Roman" w:hAnsi="Times New Roman"/>
          <w:b/>
          <w:bCs w:val="0"/>
          <w:i/>
          <w:iCs/>
          <w:sz w:val="26"/>
          <w:szCs w:val="26"/>
          <w:lang w:val="vi-VN"/>
        </w:rPr>
        <w:t>.</w:t>
      </w:r>
      <w:r w:rsidR="00DE653D" w:rsidRPr="00E857A5">
        <w:rPr>
          <w:rFonts w:ascii="Times New Roman" w:hAnsi="Times New Roman"/>
          <w:b/>
          <w:bCs w:val="0"/>
          <w:i/>
          <w:iCs/>
          <w:sz w:val="26"/>
          <w:szCs w:val="26"/>
          <w:lang w:val="vi-VN"/>
        </w:rPr>
        <w:t>2.1. Đặc điểm mẫu và mức độ sử dụng</w:t>
      </w:r>
      <w:bookmarkEnd w:id="226"/>
      <w:bookmarkEnd w:id="227"/>
      <w:bookmarkEnd w:id="228"/>
      <w:bookmarkEnd w:id="229"/>
    </w:p>
    <w:p w14:paraId="52DAF15E" w14:textId="4EA8B21A" w:rsidR="00BA781C" w:rsidRPr="00E857A5" w:rsidRDefault="00DE653D" w:rsidP="00BA781C">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Kết quả khảo sát cho thấy mẫu nghiên cứu có sự tham gia của cả người Việt Nam và người Trung Quốc. Trên WJX</w:t>
      </w:r>
      <w:r w:rsidRPr="00E857A5" w:rsidDel="005731E3">
        <w:rPr>
          <w:rFonts w:ascii="Times New Roman" w:hAnsi="Times New Roman"/>
          <w:sz w:val="26"/>
          <w:szCs w:val="26"/>
          <w:lang w:val="vi-VN"/>
        </w:rPr>
        <w:t xml:space="preserve"> </w:t>
      </w:r>
      <w:r w:rsidRPr="00E857A5">
        <w:rPr>
          <w:rFonts w:ascii="Times New Roman" w:hAnsi="Times New Roman"/>
          <w:sz w:val="26"/>
          <w:szCs w:val="26"/>
          <w:lang w:val="vi-VN"/>
        </w:rPr>
        <w:t>, người Trung Quốc chiếm 87,88% và người Việt Nam chiếm 12,12%; trên Google Form, người Việt Nam chiếm 80,9% và người Trung Quốc chiếm 19,1%. Nữ giới chiếm đa số ở cả hai kênh khảo sát, lần lượt là 76,36% và 83%. Mặc dù sự phân bố quốc tịch và giới tính giữa hai kênh không hoàn toàn cân bằng, việc thu thập dữ liệu ở hai quốc gia và từ nhiều nhóm nghề nghiệp đã góp phần mở rộng phạm vi quan sát về thực trạng sử dụng AI trong dịch thuật Trung – Việt.</w:t>
      </w:r>
      <w:r w:rsidR="001031F6" w:rsidRPr="00E857A5">
        <w:rPr>
          <w:rFonts w:ascii="Calibri" w:eastAsia="等线" w:hAnsi="Calibri" w:cs="宋体"/>
          <w:bCs w:val="0"/>
          <w:color w:val="auto"/>
          <w:szCs w:val="22"/>
          <w:lang w:val="vi-VN" w:eastAsia="en-US"/>
        </w:rPr>
        <w:t xml:space="preserve"> </w:t>
      </w:r>
      <w:r w:rsidR="001031F6" w:rsidRPr="00E857A5">
        <w:rPr>
          <w:rFonts w:ascii="Times New Roman" w:hAnsi="Times New Roman"/>
          <w:sz w:val="26"/>
          <w:szCs w:val="26"/>
          <w:lang w:val="vi-VN"/>
        </w:rPr>
        <w:t>Các phát biểu được phân tích riêng lẻ; nghiên cứu không xây dựng thang đo tổng hợp và không kiểm định độ tin cậy nội tại.</w:t>
      </w:r>
    </w:p>
    <w:p w14:paraId="346A92CB" w14:textId="77777777" w:rsidR="005F4381" w:rsidRPr="00E857A5" w:rsidRDefault="00696DED" w:rsidP="00BA781C">
      <w:pPr>
        <w:pStyle w:val="a3"/>
        <w:keepNext/>
        <w:spacing w:after="0" w:line="360" w:lineRule="auto"/>
        <w:rPr>
          <w:rFonts w:ascii="Times New Roman" w:hAnsi="Times New Roman" w:cs="Times New Roman"/>
          <w:sz w:val="26"/>
          <w:szCs w:val="26"/>
          <w:lang w:val="vi-VN"/>
        </w:rPr>
      </w:pPr>
      <w:bookmarkStart w:id="230" w:name="_Toc238898516"/>
      <w:r w:rsidRPr="00E857A5">
        <w:rPr>
          <w:rFonts w:ascii="Times New Roman" w:hAnsi="Times New Roman" w:cs="Times New Roman"/>
          <w:sz w:val="26"/>
          <w:szCs w:val="26"/>
          <w:lang w:val="vi-VN"/>
        </w:rPr>
        <w:lastRenderedPageBreak/>
        <w:t xml:space="preserve">Biểu đồ </w:t>
      </w:r>
      <w:r w:rsidRPr="00E857A5">
        <w:rPr>
          <w:rFonts w:ascii="Times New Roman" w:hAnsi="Times New Roman" w:cs="Times New Roman"/>
          <w:sz w:val="26"/>
          <w:szCs w:val="26"/>
          <w:lang w:val="vi-VN"/>
        </w:rPr>
        <w:fldChar w:fldCharType="begin"/>
      </w:r>
      <w:r w:rsidRPr="00E857A5">
        <w:rPr>
          <w:rFonts w:ascii="Times New Roman" w:hAnsi="Times New Roman" w:cs="Times New Roman"/>
          <w:sz w:val="26"/>
          <w:szCs w:val="26"/>
          <w:lang w:val="vi-VN"/>
        </w:rPr>
        <w:instrText xml:space="preserve"> SEQ Biểu_đồ \* ARABIC </w:instrText>
      </w:r>
      <w:r w:rsidRPr="00E857A5">
        <w:rPr>
          <w:rFonts w:ascii="Times New Roman" w:hAnsi="Times New Roman" w:cs="Times New Roman"/>
          <w:sz w:val="26"/>
          <w:szCs w:val="26"/>
          <w:lang w:val="vi-VN"/>
        </w:rPr>
        <w:fldChar w:fldCharType="separate"/>
      </w:r>
      <w:r w:rsidRPr="00E857A5">
        <w:rPr>
          <w:rFonts w:ascii="Times New Roman" w:hAnsi="Times New Roman" w:cs="Times New Roman"/>
          <w:noProof/>
          <w:sz w:val="26"/>
          <w:szCs w:val="26"/>
          <w:lang w:val="vi-VN"/>
        </w:rPr>
        <w:t>1</w:t>
      </w:r>
      <w:r w:rsidRPr="00E857A5">
        <w:rPr>
          <w:rFonts w:ascii="Times New Roman" w:hAnsi="Times New Roman" w:cs="Times New Roman"/>
          <w:sz w:val="26"/>
          <w:szCs w:val="26"/>
          <w:lang w:val="vi-VN"/>
        </w:rPr>
        <w:fldChar w:fldCharType="end"/>
      </w:r>
      <w:r w:rsidR="005F4381" w:rsidRPr="00E857A5">
        <w:rPr>
          <w:rFonts w:ascii="Times New Roman" w:hAnsi="Times New Roman" w:cs="Times New Roman"/>
          <w:sz w:val="26"/>
          <w:szCs w:val="26"/>
          <w:lang w:val="vi-VN"/>
        </w:rPr>
        <w:t>: Tỷ lệ người Việt Nam và Trung Quốc tham gia khảo sát trên công cụ WJX</w:t>
      </w:r>
      <w:bookmarkEnd w:id="230"/>
    </w:p>
    <w:p w14:paraId="778E41F2" w14:textId="26BD7766" w:rsidR="005F4381" w:rsidRPr="00E857A5" w:rsidRDefault="00C91299" w:rsidP="005F4381">
      <w:pPr>
        <w:pStyle w:val="acbfdd8b-e11b-4d36-88ff-6049b138f862"/>
        <w:spacing w:line="360" w:lineRule="auto"/>
        <w:ind w:firstLineChars="200" w:firstLine="440"/>
        <w:jc w:val="both"/>
        <w:outlineLvl w:val="9"/>
        <w:rPr>
          <w:rFonts w:ascii="Times New Roman" w:hAnsi="Times New Roman"/>
          <w:sz w:val="26"/>
          <w:szCs w:val="26"/>
          <w:lang w:val="vi-VN"/>
        </w:rPr>
      </w:pPr>
      <w:r w:rsidRPr="00E857A5">
        <w:rPr>
          <w:rFonts w:ascii="Times New Roman" w:hAnsi="Times New Roman"/>
          <w:noProof/>
          <w:lang w:val="vi-VN"/>
        </w:rPr>
        <w:drawing>
          <wp:inline distT="0" distB="0" distL="0" distR="0" wp14:anchorId="282728D3" wp14:editId="28963D61">
            <wp:extent cx="5296535" cy="3068955"/>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96535" cy="3068955"/>
                    </a:xfrm>
                    <a:prstGeom prst="rect">
                      <a:avLst/>
                    </a:prstGeom>
                    <a:noFill/>
                    <a:ln>
                      <a:noFill/>
                    </a:ln>
                  </pic:spPr>
                </pic:pic>
              </a:graphicData>
            </a:graphic>
          </wp:inline>
        </w:drawing>
      </w:r>
    </w:p>
    <w:p w14:paraId="2784D6B4" w14:textId="77777777" w:rsidR="005F4381" w:rsidRPr="00E857A5" w:rsidRDefault="00696DED" w:rsidP="00BA781C">
      <w:pPr>
        <w:pStyle w:val="a3"/>
        <w:keepNext/>
        <w:rPr>
          <w:rFonts w:ascii="Times New Roman" w:hAnsi="Times New Roman" w:cs="Times New Roman"/>
          <w:sz w:val="26"/>
          <w:szCs w:val="26"/>
          <w:lang w:val="vi-VN"/>
        </w:rPr>
      </w:pPr>
      <w:bookmarkStart w:id="231" w:name="_Toc238898517"/>
      <w:r w:rsidRPr="00E857A5">
        <w:rPr>
          <w:rFonts w:ascii="Times New Roman" w:hAnsi="Times New Roman" w:cs="Times New Roman"/>
          <w:sz w:val="26"/>
          <w:szCs w:val="26"/>
          <w:lang w:val="vi-VN"/>
        </w:rPr>
        <w:t xml:space="preserve">Biểu đồ </w:t>
      </w:r>
      <w:r w:rsidRPr="00E857A5">
        <w:rPr>
          <w:rFonts w:ascii="Times New Roman" w:hAnsi="Times New Roman" w:cs="Times New Roman"/>
          <w:sz w:val="26"/>
          <w:szCs w:val="26"/>
          <w:lang w:val="vi-VN"/>
        </w:rPr>
        <w:fldChar w:fldCharType="begin"/>
      </w:r>
      <w:r w:rsidRPr="00E857A5">
        <w:rPr>
          <w:rFonts w:ascii="Times New Roman" w:hAnsi="Times New Roman" w:cs="Times New Roman"/>
          <w:sz w:val="26"/>
          <w:szCs w:val="26"/>
          <w:lang w:val="vi-VN"/>
        </w:rPr>
        <w:instrText xml:space="preserve"> SEQ Biểu_đồ \* ARABIC </w:instrText>
      </w:r>
      <w:r w:rsidRPr="00E857A5">
        <w:rPr>
          <w:rFonts w:ascii="Times New Roman" w:hAnsi="Times New Roman" w:cs="Times New Roman"/>
          <w:sz w:val="26"/>
          <w:szCs w:val="26"/>
          <w:lang w:val="vi-VN"/>
        </w:rPr>
        <w:fldChar w:fldCharType="separate"/>
      </w:r>
      <w:r w:rsidRPr="00E857A5">
        <w:rPr>
          <w:rFonts w:ascii="Times New Roman" w:hAnsi="Times New Roman" w:cs="Times New Roman"/>
          <w:noProof/>
          <w:sz w:val="26"/>
          <w:szCs w:val="26"/>
          <w:lang w:val="vi-VN"/>
        </w:rPr>
        <w:t>2</w:t>
      </w:r>
      <w:r w:rsidRPr="00E857A5">
        <w:rPr>
          <w:rFonts w:ascii="Times New Roman" w:hAnsi="Times New Roman" w:cs="Times New Roman"/>
          <w:sz w:val="26"/>
          <w:szCs w:val="26"/>
          <w:lang w:val="vi-VN"/>
        </w:rPr>
        <w:fldChar w:fldCharType="end"/>
      </w:r>
      <w:r w:rsidR="005F4381" w:rsidRPr="00E857A5">
        <w:rPr>
          <w:rFonts w:ascii="Times New Roman" w:hAnsi="Times New Roman" w:cs="Times New Roman"/>
          <w:sz w:val="26"/>
          <w:szCs w:val="26"/>
          <w:lang w:val="vi-VN"/>
        </w:rPr>
        <w:t>: Tỷ lệ người Việt Nam và người Trung Quốc tham gia khảo sát trên công cụ Google Form.</w:t>
      </w:r>
      <w:bookmarkEnd w:id="231"/>
    </w:p>
    <w:p w14:paraId="2E2D7F8C" w14:textId="597FA65F" w:rsidR="005F4381" w:rsidRPr="00E857A5" w:rsidRDefault="00C91299" w:rsidP="005F4381">
      <w:pPr>
        <w:pStyle w:val="acbfdd8b-e11b-4d36-88ff-6049b138f862"/>
        <w:spacing w:line="360" w:lineRule="auto"/>
        <w:ind w:firstLineChars="200" w:firstLine="440"/>
        <w:jc w:val="both"/>
        <w:outlineLvl w:val="9"/>
        <w:rPr>
          <w:rFonts w:ascii="Times New Roman" w:hAnsi="Times New Roman"/>
          <w:sz w:val="26"/>
          <w:szCs w:val="26"/>
          <w:lang w:val="vi-VN"/>
        </w:rPr>
      </w:pPr>
      <w:r w:rsidRPr="00E857A5">
        <w:rPr>
          <w:rFonts w:ascii="Times New Roman" w:hAnsi="Times New Roman"/>
          <w:noProof/>
          <w:lang w:val="vi-VN"/>
        </w:rPr>
        <w:drawing>
          <wp:inline distT="0" distB="0" distL="0" distR="0" wp14:anchorId="0155E97E" wp14:editId="366EF202">
            <wp:extent cx="5909310" cy="2649315"/>
            <wp:effectExtent l="0" t="0" r="0"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17398" cy="2652941"/>
                    </a:xfrm>
                    <a:prstGeom prst="rect">
                      <a:avLst/>
                    </a:prstGeom>
                    <a:noFill/>
                    <a:ln>
                      <a:noFill/>
                    </a:ln>
                  </pic:spPr>
                </pic:pic>
              </a:graphicData>
            </a:graphic>
          </wp:inline>
        </w:drawing>
      </w:r>
    </w:p>
    <w:p w14:paraId="2282F4A1" w14:textId="77777777" w:rsidR="005F4381" w:rsidRPr="00E857A5" w:rsidRDefault="00696DED" w:rsidP="00BA781C">
      <w:pPr>
        <w:pStyle w:val="a3"/>
        <w:keepNext/>
        <w:rPr>
          <w:rFonts w:ascii="Times New Roman" w:hAnsi="Times New Roman" w:cs="Times New Roman"/>
          <w:sz w:val="26"/>
          <w:szCs w:val="26"/>
          <w:lang w:val="vi-VN"/>
        </w:rPr>
      </w:pPr>
      <w:bookmarkStart w:id="232" w:name="_Toc238898518"/>
      <w:r w:rsidRPr="00E857A5">
        <w:rPr>
          <w:rFonts w:ascii="Times New Roman" w:hAnsi="Times New Roman" w:cs="Times New Roman"/>
          <w:sz w:val="26"/>
          <w:szCs w:val="26"/>
          <w:lang w:val="vi-VN"/>
        </w:rPr>
        <w:lastRenderedPageBreak/>
        <w:t xml:space="preserve">Biểu đồ </w:t>
      </w:r>
      <w:r w:rsidRPr="00E857A5">
        <w:rPr>
          <w:rFonts w:ascii="Times New Roman" w:hAnsi="Times New Roman" w:cs="Times New Roman"/>
          <w:sz w:val="26"/>
          <w:szCs w:val="26"/>
          <w:lang w:val="vi-VN"/>
        </w:rPr>
        <w:fldChar w:fldCharType="begin"/>
      </w:r>
      <w:r w:rsidRPr="00E857A5">
        <w:rPr>
          <w:rFonts w:ascii="Times New Roman" w:hAnsi="Times New Roman" w:cs="Times New Roman"/>
          <w:sz w:val="26"/>
          <w:szCs w:val="26"/>
          <w:lang w:val="vi-VN"/>
        </w:rPr>
        <w:instrText xml:space="preserve"> SEQ Biểu_đồ \* ARABIC </w:instrText>
      </w:r>
      <w:r w:rsidRPr="00E857A5">
        <w:rPr>
          <w:rFonts w:ascii="Times New Roman" w:hAnsi="Times New Roman" w:cs="Times New Roman"/>
          <w:sz w:val="26"/>
          <w:szCs w:val="26"/>
          <w:lang w:val="vi-VN"/>
        </w:rPr>
        <w:fldChar w:fldCharType="separate"/>
      </w:r>
      <w:r w:rsidRPr="00E857A5">
        <w:rPr>
          <w:rFonts w:ascii="Times New Roman" w:hAnsi="Times New Roman" w:cs="Times New Roman"/>
          <w:noProof/>
          <w:sz w:val="26"/>
          <w:szCs w:val="26"/>
          <w:lang w:val="vi-VN"/>
        </w:rPr>
        <w:t>3</w:t>
      </w:r>
      <w:r w:rsidRPr="00E857A5">
        <w:rPr>
          <w:rFonts w:ascii="Times New Roman" w:hAnsi="Times New Roman" w:cs="Times New Roman"/>
          <w:sz w:val="26"/>
          <w:szCs w:val="26"/>
          <w:lang w:val="vi-VN"/>
        </w:rPr>
        <w:fldChar w:fldCharType="end"/>
      </w:r>
      <w:r w:rsidR="005F4381" w:rsidRPr="00E857A5">
        <w:rPr>
          <w:rFonts w:ascii="Times New Roman" w:hAnsi="Times New Roman" w:cs="Times New Roman"/>
          <w:sz w:val="26"/>
          <w:szCs w:val="26"/>
          <w:lang w:val="vi-VN"/>
        </w:rPr>
        <w:t>: Tỷ lệ nữ giới và nam giới tham gia khảo sát trên công cụ WJX</w:t>
      </w:r>
      <w:bookmarkEnd w:id="232"/>
    </w:p>
    <w:p w14:paraId="14EF8501" w14:textId="25293271" w:rsidR="005F4381" w:rsidRPr="00E857A5" w:rsidRDefault="00C91299" w:rsidP="00C22DD0">
      <w:pPr>
        <w:pStyle w:val="acbfdd8b-e11b-4d36-88ff-6049b138f862"/>
        <w:spacing w:line="360" w:lineRule="auto"/>
        <w:outlineLvl w:val="9"/>
        <w:rPr>
          <w:rFonts w:ascii="Times New Roman" w:hAnsi="Times New Roman"/>
          <w:sz w:val="28"/>
          <w:szCs w:val="32"/>
          <w:lang w:val="vi-VN"/>
        </w:rPr>
      </w:pPr>
      <w:r w:rsidRPr="00E857A5">
        <w:rPr>
          <w:rFonts w:ascii="Times New Roman" w:hAnsi="Times New Roman"/>
          <w:noProof/>
          <w:lang w:val="vi-VN"/>
        </w:rPr>
        <w:drawing>
          <wp:inline distT="0" distB="0" distL="0" distR="0" wp14:anchorId="57EB3B26" wp14:editId="5DBC9AAF">
            <wp:extent cx="5997051" cy="3233737"/>
            <wp:effectExtent l="0" t="0" r="3810" b="508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08357" cy="3239834"/>
                    </a:xfrm>
                    <a:prstGeom prst="rect">
                      <a:avLst/>
                    </a:prstGeom>
                    <a:noFill/>
                    <a:ln>
                      <a:noFill/>
                    </a:ln>
                  </pic:spPr>
                </pic:pic>
              </a:graphicData>
            </a:graphic>
          </wp:inline>
        </w:drawing>
      </w:r>
    </w:p>
    <w:p w14:paraId="43CE39E6" w14:textId="77777777" w:rsidR="005F4381" w:rsidRPr="00E857A5" w:rsidRDefault="005F4381" w:rsidP="005F4381">
      <w:pPr>
        <w:pStyle w:val="acbfdd8b-e11b-4d36-88ff-6049b138f862"/>
        <w:spacing w:line="360" w:lineRule="auto"/>
        <w:jc w:val="both"/>
        <w:outlineLvl w:val="9"/>
        <w:rPr>
          <w:rFonts w:ascii="Times New Roman" w:hAnsi="Times New Roman"/>
          <w:sz w:val="28"/>
          <w:szCs w:val="32"/>
          <w:lang w:val="vi-VN"/>
        </w:rPr>
      </w:pPr>
    </w:p>
    <w:p w14:paraId="599011C8" w14:textId="77777777" w:rsidR="005F4381" w:rsidRPr="00E857A5" w:rsidRDefault="00696DED" w:rsidP="00AD3A2C">
      <w:pPr>
        <w:pStyle w:val="a3"/>
        <w:keepNext/>
        <w:rPr>
          <w:rFonts w:ascii="Times New Roman" w:hAnsi="Times New Roman"/>
          <w:sz w:val="26"/>
          <w:szCs w:val="26"/>
          <w:lang w:val="vi-VN"/>
        </w:rPr>
      </w:pPr>
      <w:bookmarkStart w:id="233" w:name="_Toc238898519"/>
      <w:r w:rsidRPr="00E857A5">
        <w:rPr>
          <w:rFonts w:ascii="Times New Roman" w:hAnsi="Times New Roman" w:cs="Times New Roman"/>
          <w:sz w:val="26"/>
          <w:szCs w:val="26"/>
          <w:lang w:val="vi-VN"/>
        </w:rPr>
        <w:t xml:space="preserve">Biểu đồ </w:t>
      </w:r>
      <w:r w:rsidRPr="00E857A5">
        <w:rPr>
          <w:rFonts w:ascii="Times New Roman" w:hAnsi="Times New Roman" w:cs="Times New Roman"/>
          <w:sz w:val="26"/>
          <w:szCs w:val="26"/>
          <w:lang w:val="vi-VN"/>
        </w:rPr>
        <w:fldChar w:fldCharType="begin"/>
      </w:r>
      <w:r w:rsidRPr="00E857A5">
        <w:rPr>
          <w:rFonts w:ascii="Times New Roman" w:hAnsi="Times New Roman" w:cs="Times New Roman"/>
          <w:sz w:val="26"/>
          <w:szCs w:val="26"/>
          <w:lang w:val="vi-VN"/>
        </w:rPr>
        <w:instrText xml:space="preserve"> SEQ Biểu_đồ \* ARABIC </w:instrText>
      </w:r>
      <w:r w:rsidRPr="00E857A5">
        <w:rPr>
          <w:rFonts w:ascii="Times New Roman" w:hAnsi="Times New Roman" w:cs="Times New Roman"/>
          <w:sz w:val="26"/>
          <w:szCs w:val="26"/>
          <w:lang w:val="vi-VN"/>
        </w:rPr>
        <w:fldChar w:fldCharType="separate"/>
      </w:r>
      <w:r w:rsidRPr="00E857A5">
        <w:rPr>
          <w:rFonts w:ascii="Times New Roman" w:hAnsi="Times New Roman" w:cs="Times New Roman"/>
          <w:noProof/>
          <w:sz w:val="26"/>
          <w:szCs w:val="26"/>
          <w:lang w:val="vi-VN"/>
        </w:rPr>
        <w:t>4</w:t>
      </w:r>
      <w:r w:rsidRPr="00E857A5">
        <w:rPr>
          <w:rFonts w:ascii="Times New Roman" w:hAnsi="Times New Roman" w:cs="Times New Roman"/>
          <w:sz w:val="26"/>
          <w:szCs w:val="26"/>
          <w:lang w:val="vi-VN"/>
        </w:rPr>
        <w:fldChar w:fldCharType="end"/>
      </w:r>
      <w:r w:rsidR="005F4381" w:rsidRPr="00E857A5">
        <w:rPr>
          <w:rFonts w:ascii="Times New Roman" w:hAnsi="Times New Roman"/>
          <w:sz w:val="26"/>
          <w:szCs w:val="26"/>
          <w:lang w:val="vi-VN"/>
        </w:rPr>
        <w:t>: Tỷ lệ nữ giới và nam giới tham gia khảo sát trên công cụ Google Form.</w:t>
      </w:r>
      <w:bookmarkEnd w:id="233"/>
    </w:p>
    <w:p w14:paraId="07070EB6" w14:textId="66F4CDBF" w:rsidR="005F4381" w:rsidRPr="00E857A5" w:rsidRDefault="00C91299" w:rsidP="005F4381">
      <w:pPr>
        <w:pStyle w:val="acbfdd8b-e11b-4d36-88ff-6049b138f862"/>
        <w:spacing w:line="360" w:lineRule="auto"/>
        <w:jc w:val="both"/>
        <w:outlineLvl w:val="9"/>
        <w:rPr>
          <w:rFonts w:ascii="Times New Roman" w:hAnsi="Times New Roman"/>
          <w:sz w:val="26"/>
          <w:szCs w:val="26"/>
          <w:lang w:val="vi-VN"/>
        </w:rPr>
      </w:pPr>
      <w:r w:rsidRPr="00E857A5">
        <w:rPr>
          <w:rFonts w:ascii="Times New Roman" w:hAnsi="Times New Roman"/>
          <w:noProof/>
          <w:lang w:val="vi-VN"/>
        </w:rPr>
        <w:drawing>
          <wp:inline distT="0" distB="0" distL="0" distR="0" wp14:anchorId="7648F95E" wp14:editId="07190C2D">
            <wp:extent cx="5377815" cy="2462530"/>
            <wp:effectExtent l="0" t="0" r="0"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77815" cy="2462530"/>
                    </a:xfrm>
                    <a:prstGeom prst="rect">
                      <a:avLst/>
                    </a:prstGeom>
                    <a:noFill/>
                    <a:ln>
                      <a:noFill/>
                    </a:ln>
                  </pic:spPr>
                </pic:pic>
              </a:graphicData>
            </a:graphic>
          </wp:inline>
        </w:drawing>
      </w:r>
    </w:p>
    <w:p w14:paraId="462F0A6D" w14:textId="77777777" w:rsidR="00C22DD0" w:rsidRPr="00E857A5" w:rsidRDefault="005F4381" w:rsidP="00C22DD0">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ChatGPT và DeepSeek là hai công cụ được sử dụng nổi bật nhất. Trên WJX, tỷ lệ lựa chọn ChatGPT là 36,97% và DeepSeek là 38,79%; trên Google Form, ChatGPT đạt 57,4% và DeepSeek đạt 14,9%. Sự khác biệt này phản ánh môi trường tiếp cận công nghệ và thói quen nền tảng khác nhau giữa hai nhóm người dùng. Tuy nhiên, điểm chung đáng chú ý là tỷ lệ sử dụng AI thường xuyên trong biên dịch đều ở mức </w:t>
      </w:r>
      <w:r w:rsidRPr="00E857A5">
        <w:rPr>
          <w:rFonts w:ascii="Times New Roman" w:hAnsi="Times New Roman"/>
          <w:sz w:val="26"/>
          <w:szCs w:val="26"/>
          <w:lang w:val="vi-VN"/>
        </w:rPr>
        <w:lastRenderedPageBreak/>
        <w:t>cao: 52,73% trên WJX và 46,8% trên Google Form. Như vậy, AI không còn là công cụ thử nghiệm bên lề mà đã đi vào quy trình học tập và làm việc của một bộ phận lớn người sử dụng song ngữ Trung – Việt.</w:t>
      </w:r>
      <w:bookmarkStart w:id="234" w:name="_Toc238898520"/>
    </w:p>
    <w:p w14:paraId="181C0A3F" w14:textId="6EE0EE9E" w:rsidR="005F4381" w:rsidRPr="00E857A5" w:rsidRDefault="00696DED" w:rsidP="00C22DD0">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Biểu đồ </w:t>
      </w:r>
      <w:r w:rsidRPr="00E857A5">
        <w:rPr>
          <w:rFonts w:ascii="Times New Roman" w:hAnsi="Times New Roman"/>
          <w:sz w:val="26"/>
          <w:szCs w:val="26"/>
          <w:lang w:val="vi-VN"/>
        </w:rPr>
        <w:fldChar w:fldCharType="begin"/>
      </w:r>
      <w:r w:rsidRPr="00E857A5">
        <w:rPr>
          <w:rFonts w:ascii="Times New Roman" w:hAnsi="Times New Roman"/>
          <w:sz w:val="26"/>
          <w:szCs w:val="26"/>
          <w:lang w:val="vi-VN"/>
        </w:rPr>
        <w:instrText xml:space="preserve"> SEQ Biểu_đồ \* ARABIC </w:instrText>
      </w:r>
      <w:r w:rsidRPr="00E857A5">
        <w:rPr>
          <w:rFonts w:ascii="Times New Roman" w:hAnsi="Times New Roman"/>
          <w:sz w:val="26"/>
          <w:szCs w:val="26"/>
          <w:lang w:val="vi-VN"/>
        </w:rPr>
        <w:fldChar w:fldCharType="separate"/>
      </w:r>
      <w:r w:rsidRPr="00E857A5">
        <w:rPr>
          <w:rFonts w:ascii="Times New Roman" w:hAnsi="Times New Roman"/>
          <w:noProof/>
          <w:sz w:val="26"/>
          <w:szCs w:val="26"/>
          <w:lang w:val="vi-VN"/>
        </w:rPr>
        <w:t>5</w:t>
      </w:r>
      <w:r w:rsidRPr="00E857A5">
        <w:rPr>
          <w:rFonts w:ascii="Times New Roman" w:hAnsi="Times New Roman"/>
          <w:sz w:val="26"/>
          <w:szCs w:val="26"/>
          <w:lang w:val="vi-VN"/>
        </w:rPr>
        <w:fldChar w:fldCharType="end"/>
      </w:r>
      <w:r w:rsidR="005F4381" w:rsidRPr="00E857A5">
        <w:rPr>
          <w:rFonts w:ascii="Times New Roman" w:hAnsi="Times New Roman"/>
          <w:sz w:val="26"/>
          <w:szCs w:val="26"/>
          <w:lang w:val="vi-VN"/>
        </w:rPr>
        <w:t xml:space="preserve"> : Tỷ lệ công cụ AI được người tham gia khảo sát sử dụng trên công cụ khảo sát WJX</w:t>
      </w:r>
      <w:bookmarkEnd w:id="234"/>
    </w:p>
    <w:p w14:paraId="06C1C64B" w14:textId="7639CD67" w:rsidR="005F4381" w:rsidRPr="00E857A5" w:rsidRDefault="00C91299" w:rsidP="005F4381">
      <w:pPr>
        <w:pStyle w:val="acbfdd8b-e11b-4d36-88ff-6049b138f862"/>
        <w:spacing w:line="360" w:lineRule="auto"/>
        <w:ind w:firstLineChars="200" w:firstLine="440"/>
        <w:jc w:val="both"/>
        <w:outlineLvl w:val="9"/>
        <w:rPr>
          <w:rFonts w:ascii="Times New Roman" w:hAnsi="Times New Roman"/>
          <w:sz w:val="26"/>
          <w:szCs w:val="26"/>
          <w:lang w:val="vi-VN"/>
        </w:rPr>
      </w:pPr>
      <w:r w:rsidRPr="00E857A5">
        <w:rPr>
          <w:rFonts w:ascii="Times New Roman" w:hAnsi="Times New Roman"/>
          <w:noProof/>
          <w:lang w:val="vi-VN"/>
        </w:rPr>
        <w:drawing>
          <wp:inline distT="0" distB="0" distL="0" distR="0" wp14:anchorId="68938B46" wp14:editId="0350788E">
            <wp:extent cx="5367670" cy="2552700"/>
            <wp:effectExtent l="0" t="0" r="4445" b="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18171" cy="2576717"/>
                    </a:xfrm>
                    <a:prstGeom prst="rect">
                      <a:avLst/>
                    </a:prstGeom>
                    <a:noFill/>
                    <a:ln>
                      <a:noFill/>
                    </a:ln>
                  </pic:spPr>
                </pic:pic>
              </a:graphicData>
            </a:graphic>
          </wp:inline>
        </w:drawing>
      </w:r>
    </w:p>
    <w:p w14:paraId="52E0CF96" w14:textId="77777777" w:rsidR="005F4381" w:rsidRPr="00E857A5" w:rsidRDefault="00696DED" w:rsidP="00AD3A2C">
      <w:pPr>
        <w:pStyle w:val="a3"/>
        <w:keepNext/>
        <w:rPr>
          <w:rFonts w:ascii="Times New Roman" w:hAnsi="Times New Roman"/>
          <w:sz w:val="26"/>
          <w:szCs w:val="26"/>
          <w:lang w:val="vi-VN"/>
        </w:rPr>
      </w:pPr>
      <w:bookmarkStart w:id="235" w:name="_Toc238898521"/>
      <w:r w:rsidRPr="00E857A5">
        <w:rPr>
          <w:rFonts w:ascii="Times New Roman" w:hAnsi="Times New Roman" w:cs="Times New Roman"/>
          <w:sz w:val="26"/>
          <w:szCs w:val="26"/>
          <w:lang w:val="vi-VN"/>
        </w:rPr>
        <w:t xml:space="preserve">Biểu đồ </w:t>
      </w:r>
      <w:r w:rsidRPr="00E857A5">
        <w:rPr>
          <w:rFonts w:ascii="Times New Roman" w:hAnsi="Times New Roman" w:cs="Times New Roman"/>
          <w:sz w:val="26"/>
          <w:szCs w:val="26"/>
          <w:lang w:val="vi-VN"/>
        </w:rPr>
        <w:fldChar w:fldCharType="begin"/>
      </w:r>
      <w:r w:rsidRPr="00E857A5">
        <w:rPr>
          <w:rFonts w:ascii="Times New Roman" w:hAnsi="Times New Roman" w:cs="Times New Roman"/>
          <w:sz w:val="26"/>
          <w:szCs w:val="26"/>
          <w:lang w:val="vi-VN"/>
        </w:rPr>
        <w:instrText xml:space="preserve"> SEQ Biểu_đồ \* ARABIC </w:instrText>
      </w:r>
      <w:r w:rsidRPr="00E857A5">
        <w:rPr>
          <w:rFonts w:ascii="Times New Roman" w:hAnsi="Times New Roman" w:cs="Times New Roman"/>
          <w:sz w:val="26"/>
          <w:szCs w:val="26"/>
          <w:lang w:val="vi-VN"/>
        </w:rPr>
        <w:fldChar w:fldCharType="separate"/>
      </w:r>
      <w:r w:rsidRPr="00E857A5">
        <w:rPr>
          <w:rFonts w:ascii="Times New Roman" w:hAnsi="Times New Roman" w:cs="Times New Roman"/>
          <w:noProof/>
          <w:sz w:val="26"/>
          <w:szCs w:val="26"/>
          <w:lang w:val="vi-VN"/>
        </w:rPr>
        <w:t>6</w:t>
      </w:r>
      <w:r w:rsidRPr="00E857A5">
        <w:rPr>
          <w:rFonts w:ascii="Times New Roman" w:hAnsi="Times New Roman" w:cs="Times New Roman"/>
          <w:sz w:val="26"/>
          <w:szCs w:val="26"/>
          <w:lang w:val="vi-VN"/>
        </w:rPr>
        <w:fldChar w:fldCharType="end"/>
      </w:r>
      <w:r w:rsidR="005F4381" w:rsidRPr="00E857A5">
        <w:rPr>
          <w:rFonts w:ascii="Times New Roman" w:hAnsi="Times New Roman"/>
          <w:sz w:val="26"/>
          <w:szCs w:val="26"/>
          <w:lang w:val="vi-VN"/>
        </w:rPr>
        <w:t xml:space="preserve"> : Tỷ lệ công cụ AI được người tham gia khảo sát sử dụng trên công cụ khảo sát Google Form</w:t>
      </w:r>
      <w:bookmarkEnd w:id="235"/>
    </w:p>
    <w:p w14:paraId="15888B01" w14:textId="6DEA8E84" w:rsidR="005F4381" w:rsidRPr="00E857A5" w:rsidRDefault="00C91299" w:rsidP="005F4381">
      <w:pPr>
        <w:pStyle w:val="acbfdd8b-e11b-4d36-88ff-6049b138f862"/>
        <w:spacing w:line="360" w:lineRule="auto"/>
        <w:jc w:val="both"/>
        <w:outlineLvl w:val="9"/>
        <w:rPr>
          <w:rFonts w:ascii="Times New Roman" w:hAnsi="Times New Roman"/>
          <w:sz w:val="26"/>
          <w:szCs w:val="26"/>
          <w:lang w:val="vi-VN"/>
        </w:rPr>
      </w:pPr>
      <w:r w:rsidRPr="00E857A5">
        <w:rPr>
          <w:rFonts w:ascii="Times New Roman" w:hAnsi="Times New Roman"/>
          <w:noProof/>
          <w:lang w:val="vi-VN"/>
        </w:rPr>
        <w:drawing>
          <wp:inline distT="0" distB="0" distL="0" distR="0" wp14:anchorId="7F52EDA5" wp14:editId="6D625310">
            <wp:extent cx="5560106" cy="2157412"/>
            <wp:effectExtent l="0" t="0" r="2540" b="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64421" cy="2159086"/>
                    </a:xfrm>
                    <a:prstGeom prst="rect">
                      <a:avLst/>
                    </a:prstGeom>
                    <a:noFill/>
                    <a:ln>
                      <a:noFill/>
                    </a:ln>
                  </pic:spPr>
                </pic:pic>
              </a:graphicData>
            </a:graphic>
          </wp:inline>
        </w:drawing>
      </w:r>
    </w:p>
    <w:p w14:paraId="32497337" w14:textId="77777777" w:rsidR="005F4381" w:rsidRPr="00E857A5" w:rsidRDefault="00696DED" w:rsidP="00F22079">
      <w:pPr>
        <w:pStyle w:val="a3"/>
        <w:keepNext/>
        <w:rPr>
          <w:rFonts w:ascii="Times New Roman" w:hAnsi="Times New Roman" w:cs="Times New Roman"/>
          <w:sz w:val="26"/>
          <w:szCs w:val="26"/>
          <w:lang w:val="vi-VN"/>
        </w:rPr>
      </w:pPr>
      <w:bookmarkStart w:id="236" w:name="_Toc238898522"/>
      <w:r w:rsidRPr="00E857A5">
        <w:rPr>
          <w:rFonts w:ascii="Times New Roman" w:hAnsi="Times New Roman" w:cs="Times New Roman"/>
          <w:sz w:val="26"/>
          <w:szCs w:val="26"/>
          <w:lang w:val="vi-VN"/>
        </w:rPr>
        <w:lastRenderedPageBreak/>
        <w:t xml:space="preserve">Biểu đồ </w:t>
      </w:r>
      <w:r w:rsidRPr="00E857A5">
        <w:rPr>
          <w:rFonts w:ascii="Times New Roman" w:hAnsi="Times New Roman" w:cs="Times New Roman"/>
          <w:sz w:val="26"/>
          <w:szCs w:val="26"/>
          <w:lang w:val="vi-VN"/>
        </w:rPr>
        <w:fldChar w:fldCharType="begin"/>
      </w:r>
      <w:r w:rsidRPr="00E857A5">
        <w:rPr>
          <w:rFonts w:ascii="Times New Roman" w:hAnsi="Times New Roman" w:cs="Times New Roman"/>
          <w:sz w:val="26"/>
          <w:szCs w:val="26"/>
          <w:lang w:val="vi-VN"/>
        </w:rPr>
        <w:instrText xml:space="preserve"> SEQ Biểu_đồ \* ARABIC </w:instrText>
      </w:r>
      <w:r w:rsidRPr="00E857A5">
        <w:rPr>
          <w:rFonts w:ascii="Times New Roman" w:hAnsi="Times New Roman" w:cs="Times New Roman"/>
          <w:sz w:val="26"/>
          <w:szCs w:val="26"/>
          <w:lang w:val="vi-VN"/>
        </w:rPr>
        <w:fldChar w:fldCharType="separate"/>
      </w:r>
      <w:r w:rsidRPr="00E857A5">
        <w:rPr>
          <w:rFonts w:ascii="Times New Roman" w:hAnsi="Times New Roman" w:cs="Times New Roman"/>
          <w:noProof/>
          <w:sz w:val="26"/>
          <w:szCs w:val="26"/>
          <w:lang w:val="vi-VN"/>
        </w:rPr>
        <w:t>7</w:t>
      </w:r>
      <w:r w:rsidRPr="00E857A5">
        <w:rPr>
          <w:rFonts w:ascii="Times New Roman" w:hAnsi="Times New Roman" w:cs="Times New Roman"/>
          <w:sz w:val="26"/>
          <w:szCs w:val="26"/>
          <w:lang w:val="vi-VN"/>
        </w:rPr>
        <w:fldChar w:fldCharType="end"/>
      </w:r>
      <w:r w:rsidR="005F4381" w:rsidRPr="00E857A5">
        <w:rPr>
          <w:rFonts w:ascii="Times New Roman" w:hAnsi="Times New Roman" w:cs="Times New Roman"/>
          <w:sz w:val="26"/>
          <w:szCs w:val="26"/>
          <w:lang w:val="vi-VN"/>
        </w:rPr>
        <w:t>: Tỷ lệ tần suất công cụ AI được sử dụng trong biên dịch trên công cụ khảo sát WJX</w:t>
      </w:r>
      <w:bookmarkEnd w:id="236"/>
    </w:p>
    <w:p w14:paraId="7527372C" w14:textId="7A77F14A" w:rsidR="005F4381" w:rsidRPr="00E857A5" w:rsidRDefault="00C91299" w:rsidP="00C22DD0">
      <w:pPr>
        <w:pStyle w:val="acbfdd8b-e11b-4d36-88ff-6049b138f862"/>
        <w:spacing w:line="360" w:lineRule="auto"/>
        <w:jc w:val="both"/>
        <w:outlineLvl w:val="9"/>
        <w:rPr>
          <w:rFonts w:ascii="Times New Roman" w:hAnsi="Times New Roman"/>
          <w:sz w:val="26"/>
          <w:szCs w:val="26"/>
          <w:lang w:val="vi-VN"/>
        </w:rPr>
      </w:pPr>
      <w:r w:rsidRPr="00E857A5">
        <w:rPr>
          <w:rFonts w:ascii="Times New Roman" w:hAnsi="Times New Roman"/>
          <w:noProof/>
          <w:lang w:val="vi-VN"/>
        </w:rPr>
        <w:drawing>
          <wp:inline distT="0" distB="0" distL="0" distR="0" wp14:anchorId="2B73BE64" wp14:editId="7BABA7C7">
            <wp:extent cx="5548312" cy="2390033"/>
            <wp:effectExtent l="0" t="0" r="0" b="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561224" cy="2395595"/>
                    </a:xfrm>
                    <a:prstGeom prst="rect">
                      <a:avLst/>
                    </a:prstGeom>
                    <a:noFill/>
                    <a:ln>
                      <a:noFill/>
                    </a:ln>
                  </pic:spPr>
                </pic:pic>
              </a:graphicData>
            </a:graphic>
          </wp:inline>
        </w:drawing>
      </w:r>
      <w:bookmarkStart w:id="237" w:name="_Toc238898523"/>
      <w:r w:rsidR="00696DED" w:rsidRPr="00E857A5">
        <w:rPr>
          <w:rFonts w:ascii="Times New Roman" w:hAnsi="Times New Roman"/>
          <w:sz w:val="26"/>
          <w:szCs w:val="26"/>
          <w:lang w:val="vi-VN"/>
        </w:rPr>
        <w:t xml:space="preserve">Biểu đồ </w:t>
      </w:r>
      <w:r w:rsidR="00696DED" w:rsidRPr="00E857A5">
        <w:rPr>
          <w:rFonts w:ascii="Times New Roman" w:hAnsi="Times New Roman"/>
          <w:sz w:val="26"/>
          <w:szCs w:val="26"/>
          <w:lang w:val="vi-VN"/>
        </w:rPr>
        <w:fldChar w:fldCharType="begin"/>
      </w:r>
      <w:r w:rsidR="00696DED" w:rsidRPr="00E857A5">
        <w:rPr>
          <w:rFonts w:ascii="Times New Roman" w:hAnsi="Times New Roman"/>
          <w:sz w:val="26"/>
          <w:szCs w:val="26"/>
          <w:lang w:val="vi-VN"/>
        </w:rPr>
        <w:instrText xml:space="preserve"> SEQ Biểu_đồ \* ARABIC </w:instrText>
      </w:r>
      <w:r w:rsidR="00696DED" w:rsidRPr="00E857A5">
        <w:rPr>
          <w:rFonts w:ascii="Times New Roman" w:hAnsi="Times New Roman"/>
          <w:sz w:val="26"/>
          <w:szCs w:val="26"/>
          <w:lang w:val="vi-VN"/>
        </w:rPr>
        <w:fldChar w:fldCharType="separate"/>
      </w:r>
      <w:r w:rsidR="00696DED" w:rsidRPr="00E857A5">
        <w:rPr>
          <w:rFonts w:ascii="Times New Roman" w:hAnsi="Times New Roman"/>
          <w:noProof/>
          <w:sz w:val="26"/>
          <w:szCs w:val="26"/>
          <w:lang w:val="vi-VN"/>
        </w:rPr>
        <w:t>8</w:t>
      </w:r>
      <w:r w:rsidR="00696DED" w:rsidRPr="00E857A5">
        <w:rPr>
          <w:rFonts w:ascii="Times New Roman" w:hAnsi="Times New Roman"/>
          <w:sz w:val="26"/>
          <w:szCs w:val="26"/>
          <w:lang w:val="vi-VN"/>
        </w:rPr>
        <w:fldChar w:fldCharType="end"/>
      </w:r>
      <w:r w:rsidR="005F4381" w:rsidRPr="00E857A5">
        <w:rPr>
          <w:rFonts w:ascii="Times New Roman" w:hAnsi="Times New Roman"/>
          <w:sz w:val="26"/>
          <w:szCs w:val="26"/>
          <w:lang w:val="vi-VN"/>
        </w:rPr>
        <w:t>: Tỷ lệ tần suất công cụ AI được sử dụng trong biên dịch trên công cụ khảo sát Google Form</w:t>
      </w:r>
      <w:bookmarkEnd w:id="237"/>
    </w:p>
    <w:p w14:paraId="4E3F1730" w14:textId="45859E3D" w:rsidR="005F4381" w:rsidRPr="00E857A5" w:rsidRDefault="00C91299" w:rsidP="005F4381">
      <w:pPr>
        <w:pStyle w:val="acbfdd8b-e11b-4d36-88ff-6049b138f862"/>
        <w:spacing w:line="360" w:lineRule="auto"/>
        <w:jc w:val="both"/>
        <w:outlineLvl w:val="9"/>
        <w:rPr>
          <w:rFonts w:ascii="Times New Roman" w:hAnsi="Times New Roman"/>
          <w:sz w:val="26"/>
          <w:szCs w:val="26"/>
          <w:lang w:val="vi-VN"/>
        </w:rPr>
      </w:pPr>
      <w:r w:rsidRPr="00E857A5">
        <w:rPr>
          <w:rFonts w:ascii="Times New Roman" w:hAnsi="Times New Roman"/>
          <w:noProof/>
          <w:lang w:val="vi-VN"/>
        </w:rPr>
        <w:drawing>
          <wp:inline distT="0" distB="0" distL="0" distR="0" wp14:anchorId="125BC817" wp14:editId="7876ABD9">
            <wp:extent cx="5550869" cy="1833563"/>
            <wp:effectExtent l="0" t="0" r="0" b="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564713" cy="1838136"/>
                    </a:xfrm>
                    <a:prstGeom prst="rect">
                      <a:avLst/>
                    </a:prstGeom>
                    <a:noFill/>
                    <a:ln>
                      <a:noFill/>
                    </a:ln>
                  </pic:spPr>
                </pic:pic>
              </a:graphicData>
            </a:graphic>
          </wp:inline>
        </w:drawing>
      </w:r>
    </w:p>
    <w:p w14:paraId="65697B8E" w14:textId="56BA013E" w:rsidR="005F4381" w:rsidRPr="00E857A5" w:rsidRDefault="00C133BA" w:rsidP="008251DB">
      <w:pPr>
        <w:pStyle w:val="acbfdd8b-e11b-4d36-88ff-6049b138f862"/>
        <w:keepNext/>
        <w:keepLines/>
        <w:snapToGrid w:val="0"/>
        <w:spacing w:line="360" w:lineRule="auto"/>
        <w:ind w:firstLineChars="100" w:firstLine="260"/>
        <w:outlineLvl w:val="1"/>
        <w:rPr>
          <w:rFonts w:ascii="Times New Roman" w:hAnsi="Times New Roman"/>
          <w:b/>
          <w:bCs w:val="0"/>
          <w:i/>
          <w:iCs/>
          <w:sz w:val="26"/>
          <w:szCs w:val="26"/>
          <w:lang w:val="vi-VN"/>
        </w:rPr>
      </w:pPr>
      <w:bookmarkStart w:id="238" w:name="_Toc238482223"/>
      <w:bookmarkStart w:id="239" w:name="_Toc238744719"/>
      <w:bookmarkStart w:id="240" w:name="_Toc243435190"/>
      <w:bookmarkStart w:id="241" w:name="_Toc243951827"/>
      <w:r w:rsidRPr="00E857A5">
        <w:rPr>
          <w:rFonts w:ascii="Times New Roman" w:hAnsi="Times New Roman"/>
          <w:b/>
          <w:bCs w:val="0"/>
          <w:i/>
          <w:iCs/>
          <w:sz w:val="26"/>
          <w:szCs w:val="26"/>
          <w:lang w:val="vi-VN"/>
        </w:rPr>
        <w:t>3</w:t>
      </w:r>
      <w:r w:rsidR="005F4381" w:rsidRPr="00E857A5">
        <w:rPr>
          <w:rFonts w:ascii="Times New Roman" w:hAnsi="Times New Roman"/>
          <w:b/>
          <w:bCs w:val="0"/>
          <w:i/>
          <w:iCs/>
          <w:sz w:val="26"/>
          <w:szCs w:val="26"/>
          <w:lang w:val="vi-VN"/>
        </w:rPr>
        <w:t>.2.2. Mục đích sử dụng AI trong biên dịch</w:t>
      </w:r>
      <w:bookmarkEnd w:id="238"/>
      <w:bookmarkEnd w:id="239"/>
      <w:bookmarkEnd w:id="240"/>
      <w:bookmarkEnd w:id="241"/>
    </w:p>
    <w:p w14:paraId="4E2EBE91" w14:textId="46D988EE" w:rsidR="005F4381" w:rsidRPr="00E857A5" w:rsidRDefault="005F4381" w:rsidP="00C22DD0">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Các nhiệm vụ người dùng thường giao cho AI tập trung vào những khâu đầu và khâu hỗ trợ của quy trình dịch. Trên WJX, năm nhiệm vụ có tỷ lệ cao nhất gồm dịch nháp toàn văn (56,97%), tra nghĩa từ hoặc cụm từ (56,36%), gợi ý cách diễn đạt tiếng Việt (47,27%), hỗ trợ thuật ngữ chuyên ngành (39,39%), gợi ý cách diễn đạt tiếng Trung và kiểm tra ngữ pháp (cùng 26,06%). Trên Google Form, các nhiệm vụ nổi bật gồm tra nghĩa từ hoặc cụm từ (61,7%), gợi ý cách diễn đạt tiếng Trung (55,3%), gợi ý cách diễn đạt tiếng Việt (44,7%), chỉnh văn phong (44,7%) và dịch nháp toàn văn (42,6%).</w:t>
      </w:r>
    </w:p>
    <w:p w14:paraId="7251AC92" w14:textId="77777777" w:rsidR="005F4381" w:rsidRPr="00E857A5" w:rsidRDefault="00696DED" w:rsidP="00C22DD0">
      <w:pPr>
        <w:pStyle w:val="a3"/>
        <w:keepNext/>
        <w:spacing w:beforeLines="50" w:before="156" w:after="0" w:line="360" w:lineRule="auto"/>
        <w:rPr>
          <w:rFonts w:ascii="Times New Roman" w:hAnsi="Times New Roman"/>
          <w:sz w:val="26"/>
          <w:szCs w:val="26"/>
          <w:lang w:val="vi-VN"/>
        </w:rPr>
      </w:pPr>
      <w:bookmarkStart w:id="242" w:name="_Toc238898524"/>
      <w:r w:rsidRPr="00E857A5">
        <w:rPr>
          <w:rFonts w:ascii="Times New Roman" w:hAnsi="Times New Roman" w:cs="Times New Roman"/>
          <w:sz w:val="26"/>
          <w:szCs w:val="26"/>
          <w:lang w:val="vi-VN"/>
        </w:rPr>
        <w:lastRenderedPageBreak/>
        <w:t xml:space="preserve">Biểu đồ </w:t>
      </w:r>
      <w:r w:rsidRPr="00E857A5">
        <w:rPr>
          <w:rFonts w:ascii="Times New Roman" w:hAnsi="Times New Roman" w:cs="Times New Roman"/>
          <w:sz w:val="26"/>
          <w:szCs w:val="26"/>
          <w:lang w:val="vi-VN"/>
        </w:rPr>
        <w:fldChar w:fldCharType="begin"/>
      </w:r>
      <w:r w:rsidRPr="00E857A5">
        <w:rPr>
          <w:rFonts w:ascii="Times New Roman" w:hAnsi="Times New Roman" w:cs="Times New Roman"/>
          <w:sz w:val="26"/>
          <w:szCs w:val="26"/>
          <w:lang w:val="vi-VN"/>
        </w:rPr>
        <w:instrText xml:space="preserve"> SEQ Biểu_đồ \* ARABIC </w:instrText>
      </w:r>
      <w:r w:rsidRPr="00E857A5">
        <w:rPr>
          <w:rFonts w:ascii="Times New Roman" w:hAnsi="Times New Roman" w:cs="Times New Roman"/>
          <w:sz w:val="26"/>
          <w:szCs w:val="26"/>
          <w:lang w:val="vi-VN"/>
        </w:rPr>
        <w:fldChar w:fldCharType="separate"/>
      </w:r>
      <w:r w:rsidRPr="00E857A5">
        <w:rPr>
          <w:rFonts w:ascii="Times New Roman" w:hAnsi="Times New Roman" w:cs="Times New Roman"/>
          <w:noProof/>
          <w:sz w:val="26"/>
          <w:szCs w:val="26"/>
          <w:lang w:val="vi-VN"/>
        </w:rPr>
        <w:t>9</w:t>
      </w:r>
      <w:r w:rsidRPr="00E857A5">
        <w:rPr>
          <w:rFonts w:ascii="Times New Roman" w:hAnsi="Times New Roman" w:cs="Times New Roman"/>
          <w:sz w:val="26"/>
          <w:szCs w:val="26"/>
          <w:lang w:val="vi-VN"/>
        </w:rPr>
        <w:fldChar w:fldCharType="end"/>
      </w:r>
      <w:r w:rsidR="005F4381" w:rsidRPr="00E857A5">
        <w:rPr>
          <w:rFonts w:ascii="Times New Roman" w:hAnsi="Times New Roman" w:cs="Times New Roman"/>
          <w:sz w:val="26"/>
          <w:szCs w:val="26"/>
          <w:lang w:val="vi-VN"/>
        </w:rPr>
        <w:t>:</w:t>
      </w:r>
      <w:r w:rsidR="005F4381" w:rsidRPr="00E857A5">
        <w:rPr>
          <w:rFonts w:ascii="Times New Roman" w:hAnsi="Times New Roman"/>
          <w:sz w:val="26"/>
          <w:szCs w:val="26"/>
          <w:lang w:val="vi-VN"/>
        </w:rPr>
        <w:t xml:space="preserve"> Tỷ lệ những diện công cụ AI được sử dụng trong biên dịch trên công cụ khảo sát WJX</w:t>
      </w:r>
      <w:bookmarkEnd w:id="242"/>
    </w:p>
    <w:p w14:paraId="42564C75" w14:textId="7C2FEC32" w:rsidR="005F4381" w:rsidRPr="00E857A5" w:rsidRDefault="00C91299" w:rsidP="005F4381">
      <w:pPr>
        <w:pStyle w:val="acbfdd8b-e11b-4d36-88ff-6049b138f862"/>
        <w:spacing w:line="360" w:lineRule="auto"/>
        <w:jc w:val="both"/>
        <w:outlineLvl w:val="9"/>
        <w:rPr>
          <w:rFonts w:ascii="Times New Roman" w:hAnsi="Times New Roman"/>
          <w:sz w:val="26"/>
          <w:szCs w:val="26"/>
          <w:lang w:val="vi-VN"/>
        </w:rPr>
      </w:pPr>
      <w:r w:rsidRPr="00E857A5">
        <w:rPr>
          <w:rFonts w:ascii="Times New Roman" w:hAnsi="Times New Roman"/>
          <w:noProof/>
          <w:lang w:val="vi-VN"/>
        </w:rPr>
        <w:drawing>
          <wp:inline distT="0" distB="0" distL="0" distR="0" wp14:anchorId="6617D1F3" wp14:editId="2542384D">
            <wp:extent cx="5348287" cy="2437694"/>
            <wp:effectExtent l="0" t="0" r="5080" b="1270"/>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64267" cy="2444978"/>
                    </a:xfrm>
                    <a:prstGeom prst="rect">
                      <a:avLst/>
                    </a:prstGeom>
                    <a:noFill/>
                    <a:ln>
                      <a:noFill/>
                    </a:ln>
                  </pic:spPr>
                </pic:pic>
              </a:graphicData>
            </a:graphic>
          </wp:inline>
        </w:drawing>
      </w:r>
    </w:p>
    <w:p w14:paraId="03C0023E" w14:textId="77777777" w:rsidR="005F4381" w:rsidRPr="00E857A5" w:rsidRDefault="00696DED" w:rsidP="00696DED">
      <w:pPr>
        <w:pStyle w:val="a3"/>
        <w:rPr>
          <w:rFonts w:ascii="Times New Roman" w:hAnsi="Times New Roman" w:cs="Times New Roman"/>
          <w:sz w:val="26"/>
          <w:szCs w:val="26"/>
          <w:lang w:val="vi-VN"/>
        </w:rPr>
      </w:pPr>
      <w:bookmarkStart w:id="243" w:name="_Toc238898525"/>
      <w:r w:rsidRPr="00E857A5">
        <w:rPr>
          <w:rFonts w:ascii="Times New Roman" w:hAnsi="Times New Roman" w:cs="Times New Roman"/>
          <w:sz w:val="26"/>
          <w:szCs w:val="26"/>
          <w:lang w:val="vi-VN"/>
        </w:rPr>
        <w:t xml:space="preserve">Biểu đồ </w:t>
      </w:r>
      <w:r w:rsidRPr="00E857A5">
        <w:rPr>
          <w:rFonts w:ascii="Times New Roman" w:hAnsi="Times New Roman" w:cs="Times New Roman"/>
          <w:sz w:val="26"/>
          <w:szCs w:val="26"/>
          <w:lang w:val="vi-VN"/>
        </w:rPr>
        <w:fldChar w:fldCharType="begin"/>
      </w:r>
      <w:r w:rsidRPr="00E857A5">
        <w:rPr>
          <w:rFonts w:ascii="Times New Roman" w:hAnsi="Times New Roman" w:cs="Times New Roman"/>
          <w:sz w:val="26"/>
          <w:szCs w:val="26"/>
          <w:lang w:val="vi-VN"/>
        </w:rPr>
        <w:instrText xml:space="preserve"> SEQ Biểu_đồ \* ARABIC </w:instrText>
      </w:r>
      <w:r w:rsidRPr="00E857A5">
        <w:rPr>
          <w:rFonts w:ascii="Times New Roman" w:hAnsi="Times New Roman" w:cs="Times New Roman"/>
          <w:sz w:val="26"/>
          <w:szCs w:val="26"/>
          <w:lang w:val="vi-VN"/>
        </w:rPr>
        <w:fldChar w:fldCharType="separate"/>
      </w:r>
      <w:r w:rsidRPr="00E857A5">
        <w:rPr>
          <w:rFonts w:ascii="Times New Roman" w:hAnsi="Times New Roman" w:cs="Times New Roman"/>
          <w:noProof/>
          <w:sz w:val="26"/>
          <w:szCs w:val="26"/>
          <w:lang w:val="vi-VN"/>
        </w:rPr>
        <w:t>10</w:t>
      </w:r>
      <w:r w:rsidRPr="00E857A5">
        <w:rPr>
          <w:rFonts w:ascii="Times New Roman" w:hAnsi="Times New Roman" w:cs="Times New Roman"/>
          <w:sz w:val="26"/>
          <w:szCs w:val="26"/>
          <w:lang w:val="vi-VN"/>
        </w:rPr>
        <w:fldChar w:fldCharType="end"/>
      </w:r>
      <w:r w:rsidR="005F4381" w:rsidRPr="00E857A5">
        <w:rPr>
          <w:rFonts w:ascii="Times New Roman" w:hAnsi="Times New Roman" w:cs="Times New Roman"/>
          <w:sz w:val="26"/>
          <w:szCs w:val="26"/>
          <w:lang w:val="vi-VN"/>
        </w:rPr>
        <w:t>: Tỷ lệ những diện công cụ AI được sử dụng trong biên dịch trên công cụ khảo sát Google Form</w:t>
      </w:r>
      <w:bookmarkEnd w:id="243"/>
    </w:p>
    <w:p w14:paraId="7822C0EA" w14:textId="06C7E470" w:rsidR="005F4381" w:rsidRPr="00E857A5" w:rsidRDefault="00C91299" w:rsidP="005F4381">
      <w:pPr>
        <w:pStyle w:val="acbfdd8b-e11b-4d36-88ff-6049b138f862"/>
        <w:spacing w:line="360" w:lineRule="auto"/>
        <w:jc w:val="both"/>
        <w:outlineLvl w:val="9"/>
        <w:rPr>
          <w:rFonts w:ascii="Times New Roman" w:hAnsi="Times New Roman"/>
          <w:sz w:val="26"/>
          <w:szCs w:val="26"/>
          <w:lang w:val="vi-VN"/>
        </w:rPr>
      </w:pPr>
      <w:r w:rsidRPr="00E857A5">
        <w:rPr>
          <w:rFonts w:ascii="Times New Roman" w:hAnsi="Times New Roman"/>
          <w:noProof/>
          <w:lang w:val="vi-VN"/>
        </w:rPr>
        <w:drawing>
          <wp:inline distT="0" distB="0" distL="0" distR="0" wp14:anchorId="3ADE4EF0" wp14:editId="42AABE4E">
            <wp:extent cx="4821352" cy="1790700"/>
            <wp:effectExtent l="0" t="0" r="0" b="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838387" cy="1797027"/>
                    </a:xfrm>
                    <a:prstGeom prst="rect">
                      <a:avLst/>
                    </a:prstGeom>
                    <a:noFill/>
                    <a:ln>
                      <a:noFill/>
                    </a:ln>
                  </pic:spPr>
                </pic:pic>
              </a:graphicData>
            </a:graphic>
          </wp:inline>
        </w:drawing>
      </w:r>
    </w:p>
    <w:p w14:paraId="2D799D01" w14:textId="2F3A1BEE" w:rsidR="001031F6" w:rsidRPr="00E857A5" w:rsidRDefault="005F4381" w:rsidP="00D35AC8">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Kết quả này cho thấy người dùng chưa nhìn AI đơn thuần như một “máy dịch toàn văn”. AI đang được sử dụng như một trợ lý đa chức năng: hỗ trợ tiếp cận văn bản, gợi ý phương án, kiểm tra câu chữ, tìm thuật ngữ và cải thiện văn phong. Nhóm người sử dụng song ngữ trong công việc có xu hướng dùng AI để tạo bản nháp nhanh, nắm nội dung và tra cứu thuật ngữ; trong khi sinh viên quan tâm nhiều hơn đến tra từ, cách diễn đạt và hỗ trợ hoàn thành nhiệm vụ học tập. Đây là cơ sở quan trọng để xây dựng chương trình đào tạo phân tầng theo nhu cầu người học và người hành nghề.</w:t>
      </w:r>
    </w:p>
    <w:p w14:paraId="55AA3DF0" w14:textId="285F81D8" w:rsidR="005F4381" w:rsidRPr="00E857A5" w:rsidRDefault="0039634F" w:rsidP="008251DB">
      <w:pPr>
        <w:pStyle w:val="acbfdd8b-e11b-4d36-88ff-6049b138f862"/>
        <w:keepNext/>
        <w:keepLines/>
        <w:snapToGrid w:val="0"/>
        <w:spacing w:beforeLines="50" w:before="156" w:line="360" w:lineRule="auto"/>
        <w:ind w:firstLineChars="100" w:firstLine="260"/>
        <w:outlineLvl w:val="1"/>
        <w:rPr>
          <w:rFonts w:ascii="Times New Roman" w:hAnsi="Times New Roman"/>
          <w:b/>
          <w:bCs w:val="0"/>
          <w:i/>
          <w:iCs/>
          <w:sz w:val="26"/>
          <w:szCs w:val="26"/>
          <w:lang w:val="vi-VN"/>
        </w:rPr>
      </w:pPr>
      <w:bookmarkStart w:id="244" w:name="_Toc238482224"/>
      <w:bookmarkStart w:id="245" w:name="_Toc238744720"/>
      <w:bookmarkStart w:id="246" w:name="_Toc243435191"/>
      <w:bookmarkStart w:id="247" w:name="_Toc243951828"/>
      <w:r w:rsidRPr="00E857A5">
        <w:rPr>
          <w:rFonts w:ascii="Times New Roman" w:hAnsi="Times New Roman"/>
          <w:b/>
          <w:bCs w:val="0"/>
          <w:i/>
          <w:iCs/>
          <w:sz w:val="26"/>
          <w:szCs w:val="26"/>
          <w:lang w:val="vi-VN"/>
        </w:rPr>
        <w:lastRenderedPageBreak/>
        <w:t>3</w:t>
      </w:r>
      <w:r w:rsidR="005F4381" w:rsidRPr="00E857A5">
        <w:rPr>
          <w:rFonts w:ascii="Times New Roman" w:hAnsi="Times New Roman"/>
          <w:b/>
          <w:bCs w:val="0"/>
          <w:i/>
          <w:iCs/>
          <w:sz w:val="26"/>
          <w:szCs w:val="26"/>
          <w:lang w:val="vi-VN"/>
        </w:rPr>
        <w:t>.2.3. Nhận thức về lợi ích</w:t>
      </w:r>
      <w:bookmarkEnd w:id="244"/>
      <w:bookmarkEnd w:id="245"/>
      <w:bookmarkEnd w:id="246"/>
      <w:bookmarkEnd w:id="247"/>
    </w:p>
    <w:p w14:paraId="7F16FB99" w14:textId="77777777" w:rsidR="005F4381" w:rsidRPr="00E857A5" w:rsidRDefault="005F4381" w:rsidP="00436096">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Người tham gia đánh giá tích cực nhất khả năng tiết kiệm thời gian của AI, với 182/212 người đồng ý hoặc hoàn toàn đồng ý, tương đương 85,8%. Tiếp theo là khả năng mở rộng vốn từ và thuật ngữ chuyên ngành, đạt 174/212 người (82,1%), và hỗ trợ tự luyện dịch ngoài giờ học, đạt 166/212 người (78,3%). Có 146/212 người (68,9%) cho rằng AI giúp hiểu nhanh nội dung chính của văn bản tiếng Trung. Trong khi đó, chỉ 110/212 người (51,9%) cho rằng AI giúp tìm được nhiều cách diễn đạt tiếng Việt tự nhiên hơn. Khoảng cách giữa các tỷ lệ này phản ánh một đặc trưng quan trọng: AI được đánh giá cao về hiệu suất và khả năng cung cấp thông tin, nhưng mức độ tin cậy đối với tính tự nhiên của ngôn ngữ đích còn hạn chế.</w:t>
      </w:r>
    </w:p>
    <w:p w14:paraId="2FBF0D80" w14:textId="3372D642" w:rsidR="005F4381" w:rsidRPr="00E857A5" w:rsidRDefault="00394EB6" w:rsidP="0039634F">
      <w:pPr>
        <w:pStyle w:val="a3"/>
        <w:spacing w:beforeLines="50" w:before="156" w:after="0" w:line="360" w:lineRule="auto"/>
        <w:rPr>
          <w:rFonts w:ascii="Times New Roman" w:hAnsi="Times New Roman"/>
          <w:sz w:val="26"/>
          <w:szCs w:val="26"/>
          <w:lang w:val="vi-VN"/>
        </w:rPr>
      </w:pPr>
      <w:bookmarkStart w:id="248" w:name="_Toc238898814"/>
      <w:bookmarkStart w:id="249" w:name="_Toc243435432"/>
      <w:r w:rsidRPr="00E857A5">
        <w:rPr>
          <w:rFonts w:ascii="Times New Roman" w:hAnsi="Times New Roman" w:cs="Times New Roman"/>
          <w:sz w:val="26"/>
          <w:szCs w:val="26"/>
          <w:lang w:val="vi-VN"/>
        </w:rPr>
        <w:t xml:space="preserve">Bảng </w:t>
      </w:r>
      <w:r w:rsidRPr="00E857A5">
        <w:rPr>
          <w:rFonts w:ascii="Times New Roman" w:hAnsi="Times New Roman" w:cs="Times New Roman"/>
          <w:sz w:val="26"/>
          <w:szCs w:val="26"/>
          <w:lang w:val="vi-VN"/>
        </w:rPr>
        <w:fldChar w:fldCharType="begin"/>
      </w:r>
      <w:r w:rsidRPr="00E857A5">
        <w:rPr>
          <w:rFonts w:ascii="Times New Roman" w:hAnsi="Times New Roman" w:cs="Times New Roman"/>
          <w:sz w:val="26"/>
          <w:szCs w:val="26"/>
          <w:lang w:val="vi-VN"/>
        </w:rPr>
        <w:instrText xml:space="preserve"> SEQ Bảng \* ARABIC </w:instrText>
      </w:r>
      <w:r w:rsidRPr="00E857A5">
        <w:rPr>
          <w:rFonts w:ascii="Times New Roman" w:hAnsi="Times New Roman" w:cs="Times New Roman"/>
          <w:sz w:val="26"/>
          <w:szCs w:val="26"/>
          <w:lang w:val="vi-VN"/>
        </w:rPr>
        <w:fldChar w:fldCharType="separate"/>
      </w:r>
      <w:r w:rsidRPr="00E857A5">
        <w:rPr>
          <w:rFonts w:ascii="Times New Roman" w:hAnsi="Times New Roman" w:cs="Times New Roman"/>
          <w:noProof/>
          <w:sz w:val="26"/>
          <w:szCs w:val="26"/>
          <w:lang w:val="vi-VN"/>
        </w:rPr>
        <w:t>4</w:t>
      </w:r>
      <w:r w:rsidRPr="00E857A5">
        <w:rPr>
          <w:rFonts w:ascii="Times New Roman" w:hAnsi="Times New Roman" w:cs="Times New Roman"/>
          <w:sz w:val="26"/>
          <w:szCs w:val="26"/>
          <w:lang w:val="vi-VN"/>
        </w:rPr>
        <w:fldChar w:fldCharType="end"/>
      </w:r>
      <w:r w:rsidR="005F4381" w:rsidRPr="00E857A5">
        <w:rPr>
          <w:rFonts w:ascii="Times New Roman" w:hAnsi="Times New Roman" w:cs="Times New Roman"/>
          <w:sz w:val="26"/>
          <w:szCs w:val="26"/>
          <w:lang w:val="vi-VN"/>
        </w:rPr>
        <w:t xml:space="preserve">: </w:t>
      </w:r>
      <w:r w:rsidR="00DA4566" w:rsidRPr="00E857A5">
        <w:rPr>
          <w:rFonts w:ascii="Times New Roman" w:hAnsi="Times New Roman" w:cs="Times New Roman"/>
          <w:sz w:val="26"/>
          <w:szCs w:val="26"/>
          <w:lang w:val="vi-VN"/>
        </w:rPr>
        <w:t>K</w:t>
      </w:r>
      <w:r w:rsidR="005F4381" w:rsidRPr="00E857A5">
        <w:rPr>
          <w:rFonts w:ascii="Times New Roman" w:hAnsi="Times New Roman"/>
          <w:sz w:val="26"/>
          <w:szCs w:val="26"/>
          <w:lang w:val="vi-VN"/>
        </w:rPr>
        <w:t>ết quả nhận thức về lợi ích</w:t>
      </w:r>
      <w:bookmarkEnd w:id="248"/>
      <w:bookmarkEnd w:id="24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9"/>
        <w:gridCol w:w="2208"/>
        <w:gridCol w:w="1660"/>
      </w:tblGrid>
      <w:tr w:rsidR="00436096" w:rsidRPr="00E857A5" w14:paraId="10B05ECD" w14:textId="77777777" w:rsidTr="00AD3A2C">
        <w:trPr>
          <w:jc w:val="center"/>
        </w:trPr>
        <w:tc>
          <w:tcPr>
            <w:tcW w:w="5058" w:type="dxa"/>
            <w:shd w:val="clear" w:color="auto" w:fill="D9EAF7"/>
            <w:vAlign w:val="center"/>
          </w:tcPr>
          <w:p w14:paraId="4F75B726" w14:textId="77777777" w:rsidR="00436096" w:rsidRPr="00E857A5" w:rsidRDefault="00436096"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b/>
                <w:sz w:val="23"/>
                <w:lang w:val="vi-VN"/>
              </w:rPr>
              <w:t>Lợi ích được khảo sát</w:t>
            </w:r>
          </w:p>
        </w:tc>
        <w:tc>
          <w:tcPr>
            <w:tcW w:w="2254" w:type="dxa"/>
            <w:shd w:val="clear" w:color="auto" w:fill="D9EAF7"/>
            <w:vAlign w:val="center"/>
          </w:tcPr>
          <w:p w14:paraId="720009DD" w14:textId="77777777" w:rsidR="00436096" w:rsidRPr="00E857A5" w:rsidRDefault="00436096"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b/>
                <w:sz w:val="23"/>
                <w:lang w:val="vi-VN"/>
              </w:rPr>
              <w:t>Đồng ý và hoàn toàn đồng ý</w:t>
            </w:r>
          </w:p>
        </w:tc>
        <w:tc>
          <w:tcPr>
            <w:tcW w:w="1692" w:type="dxa"/>
            <w:shd w:val="clear" w:color="auto" w:fill="D9EAF7"/>
            <w:vAlign w:val="center"/>
          </w:tcPr>
          <w:p w14:paraId="0687540E" w14:textId="77777777" w:rsidR="00436096" w:rsidRPr="00E857A5" w:rsidRDefault="00436096"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b/>
                <w:sz w:val="23"/>
                <w:lang w:val="vi-VN"/>
              </w:rPr>
              <w:t>Tỷ lệ</w:t>
            </w:r>
          </w:p>
        </w:tc>
      </w:tr>
      <w:tr w:rsidR="00436096" w:rsidRPr="00E857A5" w14:paraId="760FDC5E" w14:textId="77777777" w:rsidTr="00AD3A2C">
        <w:trPr>
          <w:jc w:val="center"/>
        </w:trPr>
        <w:tc>
          <w:tcPr>
            <w:tcW w:w="5058" w:type="dxa"/>
            <w:vAlign w:val="center"/>
          </w:tcPr>
          <w:p w14:paraId="59319D69" w14:textId="77777777" w:rsidR="00436096" w:rsidRPr="00E857A5" w:rsidRDefault="00436096"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Hiểu nhanh nội dung chính của văn bản tiếng Trung</w:t>
            </w:r>
          </w:p>
        </w:tc>
        <w:tc>
          <w:tcPr>
            <w:tcW w:w="2254" w:type="dxa"/>
            <w:vAlign w:val="center"/>
          </w:tcPr>
          <w:p w14:paraId="5F70B529" w14:textId="77777777" w:rsidR="00436096" w:rsidRPr="00E857A5" w:rsidRDefault="00436096"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146/212</w:t>
            </w:r>
          </w:p>
        </w:tc>
        <w:tc>
          <w:tcPr>
            <w:tcW w:w="1692" w:type="dxa"/>
            <w:vAlign w:val="center"/>
          </w:tcPr>
          <w:p w14:paraId="01E2D4F1" w14:textId="77777777" w:rsidR="00436096" w:rsidRPr="00E857A5" w:rsidRDefault="00436096"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68,9%</w:t>
            </w:r>
          </w:p>
        </w:tc>
      </w:tr>
      <w:tr w:rsidR="00436096" w:rsidRPr="00E857A5" w14:paraId="64A0E2E6" w14:textId="77777777" w:rsidTr="00AD3A2C">
        <w:trPr>
          <w:jc w:val="center"/>
        </w:trPr>
        <w:tc>
          <w:tcPr>
            <w:tcW w:w="5058" w:type="dxa"/>
            <w:vAlign w:val="center"/>
          </w:tcPr>
          <w:p w14:paraId="5985F28B" w14:textId="77777777" w:rsidR="00436096" w:rsidRPr="00E857A5" w:rsidRDefault="00436096"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Tiết kiệm thời gian khi dịch Trung – Việt</w:t>
            </w:r>
          </w:p>
        </w:tc>
        <w:tc>
          <w:tcPr>
            <w:tcW w:w="2254" w:type="dxa"/>
            <w:vAlign w:val="center"/>
          </w:tcPr>
          <w:p w14:paraId="02B69ABD" w14:textId="77777777" w:rsidR="00436096" w:rsidRPr="00E857A5" w:rsidRDefault="00436096"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182/212</w:t>
            </w:r>
          </w:p>
        </w:tc>
        <w:tc>
          <w:tcPr>
            <w:tcW w:w="1692" w:type="dxa"/>
            <w:vAlign w:val="center"/>
          </w:tcPr>
          <w:p w14:paraId="325AE8C7" w14:textId="77777777" w:rsidR="00436096" w:rsidRPr="00E857A5" w:rsidRDefault="00436096"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85,8%</w:t>
            </w:r>
          </w:p>
        </w:tc>
      </w:tr>
      <w:tr w:rsidR="00436096" w:rsidRPr="00E857A5" w14:paraId="4F37FBE9" w14:textId="77777777" w:rsidTr="00AD3A2C">
        <w:trPr>
          <w:jc w:val="center"/>
        </w:trPr>
        <w:tc>
          <w:tcPr>
            <w:tcW w:w="5058" w:type="dxa"/>
            <w:vAlign w:val="center"/>
          </w:tcPr>
          <w:p w14:paraId="0B2D82C6" w14:textId="77777777" w:rsidR="00436096" w:rsidRPr="00E857A5" w:rsidRDefault="00436096"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Tìm được cách diễn đạt tiếng Việt tự nhiên hơn</w:t>
            </w:r>
          </w:p>
        </w:tc>
        <w:tc>
          <w:tcPr>
            <w:tcW w:w="2254" w:type="dxa"/>
            <w:vAlign w:val="center"/>
          </w:tcPr>
          <w:p w14:paraId="6BFEAB03" w14:textId="77777777" w:rsidR="00436096" w:rsidRPr="00E857A5" w:rsidRDefault="00436096"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110/212</w:t>
            </w:r>
          </w:p>
        </w:tc>
        <w:tc>
          <w:tcPr>
            <w:tcW w:w="1692" w:type="dxa"/>
            <w:vAlign w:val="center"/>
          </w:tcPr>
          <w:p w14:paraId="23F37E10" w14:textId="77777777" w:rsidR="00436096" w:rsidRPr="00E857A5" w:rsidRDefault="00436096"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51,9%</w:t>
            </w:r>
          </w:p>
        </w:tc>
      </w:tr>
      <w:tr w:rsidR="00436096" w:rsidRPr="00E857A5" w14:paraId="2A09BF12" w14:textId="77777777" w:rsidTr="00AD3A2C">
        <w:trPr>
          <w:jc w:val="center"/>
        </w:trPr>
        <w:tc>
          <w:tcPr>
            <w:tcW w:w="5058" w:type="dxa"/>
            <w:vAlign w:val="center"/>
          </w:tcPr>
          <w:p w14:paraId="31C7FA27" w14:textId="77777777" w:rsidR="00436096" w:rsidRPr="00E857A5" w:rsidRDefault="00436096"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Mở rộng vốn từ và thuật ngữ chuyên ngành</w:t>
            </w:r>
          </w:p>
        </w:tc>
        <w:tc>
          <w:tcPr>
            <w:tcW w:w="2254" w:type="dxa"/>
            <w:vAlign w:val="center"/>
          </w:tcPr>
          <w:p w14:paraId="5FD48235" w14:textId="77777777" w:rsidR="00436096" w:rsidRPr="00E857A5" w:rsidRDefault="00436096"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174/212</w:t>
            </w:r>
          </w:p>
        </w:tc>
        <w:tc>
          <w:tcPr>
            <w:tcW w:w="1692" w:type="dxa"/>
            <w:vAlign w:val="center"/>
          </w:tcPr>
          <w:p w14:paraId="76941580" w14:textId="77777777" w:rsidR="00436096" w:rsidRPr="00E857A5" w:rsidRDefault="00436096"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82,1%</w:t>
            </w:r>
          </w:p>
        </w:tc>
      </w:tr>
      <w:tr w:rsidR="00436096" w:rsidRPr="00E857A5" w14:paraId="5939D903" w14:textId="77777777" w:rsidTr="00AD3A2C">
        <w:trPr>
          <w:jc w:val="center"/>
        </w:trPr>
        <w:tc>
          <w:tcPr>
            <w:tcW w:w="5058" w:type="dxa"/>
            <w:vAlign w:val="center"/>
          </w:tcPr>
          <w:p w14:paraId="52F3DAD9" w14:textId="77777777" w:rsidR="00436096" w:rsidRPr="00E857A5" w:rsidRDefault="00436096"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Hỗ trợ tự luyện dịch ngoài giờ học</w:t>
            </w:r>
          </w:p>
        </w:tc>
        <w:tc>
          <w:tcPr>
            <w:tcW w:w="2254" w:type="dxa"/>
            <w:vAlign w:val="center"/>
          </w:tcPr>
          <w:p w14:paraId="701F9158" w14:textId="77777777" w:rsidR="00436096" w:rsidRPr="00E857A5" w:rsidRDefault="00436096"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166/212</w:t>
            </w:r>
          </w:p>
        </w:tc>
        <w:tc>
          <w:tcPr>
            <w:tcW w:w="1692" w:type="dxa"/>
            <w:vAlign w:val="center"/>
          </w:tcPr>
          <w:p w14:paraId="0617C6FF" w14:textId="77777777" w:rsidR="00436096" w:rsidRPr="00E857A5" w:rsidRDefault="00436096"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78,3%</w:t>
            </w:r>
          </w:p>
        </w:tc>
      </w:tr>
    </w:tbl>
    <w:p w14:paraId="1B4720A8" w14:textId="285A8405" w:rsidR="009A2AD9" w:rsidRPr="00E857A5" w:rsidRDefault="0039634F" w:rsidP="008251DB">
      <w:pPr>
        <w:pStyle w:val="acbfdd8b-e11b-4d36-88ff-6049b138f862"/>
        <w:keepNext/>
        <w:keepLines/>
        <w:spacing w:beforeLines="50" w:before="156" w:line="360" w:lineRule="auto"/>
        <w:ind w:firstLineChars="100" w:firstLine="260"/>
        <w:outlineLvl w:val="1"/>
        <w:rPr>
          <w:rFonts w:ascii="Times New Roman" w:hAnsi="Times New Roman"/>
          <w:b/>
          <w:bCs w:val="0"/>
          <w:i/>
          <w:iCs/>
          <w:sz w:val="26"/>
          <w:szCs w:val="26"/>
          <w:lang w:val="vi-VN"/>
        </w:rPr>
      </w:pPr>
      <w:bookmarkStart w:id="250" w:name="_Toc238482225"/>
      <w:bookmarkStart w:id="251" w:name="_Toc238744721"/>
      <w:bookmarkStart w:id="252" w:name="_Toc243435192"/>
      <w:bookmarkStart w:id="253" w:name="_Toc243951829"/>
      <w:r w:rsidRPr="00E857A5">
        <w:rPr>
          <w:rFonts w:ascii="Times New Roman" w:hAnsi="Times New Roman"/>
          <w:b/>
          <w:bCs w:val="0"/>
          <w:i/>
          <w:iCs/>
          <w:sz w:val="26"/>
          <w:szCs w:val="26"/>
          <w:lang w:val="vi-VN"/>
        </w:rPr>
        <w:t>3</w:t>
      </w:r>
      <w:r w:rsidR="009A2AD9" w:rsidRPr="00E857A5">
        <w:rPr>
          <w:rFonts w:ascii="Times New Roman" w:hAnsi="Times New Roman"/>
          <w:b/>
          <w:bCs w:val="0"/>
          <w:i/>
          <w:iCs/>
          <w:sz w:val="26"/>
          <w:szCs w:val="26"/>
          <w:lang w:val="vi-VN"/>
        </w:rPr>
        <w:t>.2.4. Nhận thức về chất lượng và giới hạn</w:t>
      </w:r>
      <w:bookmarkEnd w:id="250"/>
      <w:bookmarkEnd w:id="251"/>
      <w:bookmarkEnd w:id="252"/>
      <w:bookmarkEnd w:id="253"/>
    </w:p>
    <w:p w14:paraId="12BC9B56" w14:textId="77777777" w:rsidR="009A2AD9" w:rsidRPr="00E857A5" w:rsidRDefault="009A2AD9" w:rsidP="009A2AD9">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Đánh giá của người dùng về chất lượng bản dịch AI ở mức tương đối thận trọng. Có 112/212 người (52,8%) cho rằng bản dịch Trung – Việt do AI tạo ra thường có nội dung tương đối chính xác; 121/212 người (57,1%) cho rằng AI xử lý tốt câu tiếng Trung dài và phức tạp; 115/212 người (54,2%) đánh giá AI dịch tốt thuật ngữ chuyên ngành. Tỷ lệ cao hơn, 141/212 người (66,5%), cho rằng AI có thể dịch tốt các văn bản hành chính và thương mại thông thường. Tuy nhiên, chỉ 77/212 người (36,3%) cho rằng AI thường giữ được sắc thái văn hóa của văn bản tiếng Trung, trong khi 134/212 người (63,2%) nhận định AI chưa phù hợp để dịch văn bản văn học, chính trị, pháp lý hoặc học thuật chuyên sâu.</w:t>
      </w:r>
    </w:p>
    <w:p w14:paraId="689FDE99" w14:textId="77777777" w:rsidR="009A2AD9" w:rsidRPr="00E857A5" w:rsidRDefault="009A2AD9" w:rsidP="009A2AD9">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lastRenderedPageBreak/>
        <w:t>Dữ liệu này cho thấy người dùng phân biệt tương đối rõ giữa văn bản khuôn mẫu và văn bản có độ nhạy cao. Văn bản hành chính hoặc thương mại thông thường thường có cấu trúc lặp lại, mục đích giao tiếp rõ và ít hàm ý, vì vậy AI có thể xử lý hiệu quả hơn. Ngược lại, văn bản pháp lý chuyên sâu yêu cầu độ chính xác thuật ngữ, bảo toàn quan hệ điều kiện, phạm vi áp dụng và mức độ bắt buộc; đây chính là những phương diện mà bản dịch trôi chảy vẫn có thể che giấu sai lệch nghiêm trọng.</w:t>
      </w:r>
    </w:p>
    <w:p w14:paraId="582B81CD" w14:textId="57926376" w:rsidR="009A2AD9" w:rsidRPr="00E857A5" w:rsidRDefault="00394EB6" w:rsidP="001A5515">
      <w:pPr>
        <w:pStyle w:val="a3"/>
        <w:spacing w:beforeLines="50" w:before="156" w:after="0" w:line="360" w:lineRule="auto"/>
        <w:rPr>
          <w:rFonts w:ascii="Times New Roman" w:hAnsi="Times New Roman"/>
          <w:sz w:val="26"/>
          <w:szCs w:val="26"/>
          <w:lang w:val="vi-VN"/>
        </w:rPr>
      </w:pPr>
      <w:bookmarkStart w:id="254" w:name="_Toc238898815"/>
      <w:bookmarkStart w:id="255" w:name="_Toc243435433"/>
      <w:r w:rsidRPr="00E857A5">
        <w:rPr>
          <w:rFonts w:ascii="Times New Roman" w:hAnsi="Times New Roman" w:cs="Times New Roman"/>
          <w:sz w:val="26"/>
          <w:szCs w:val="26"/>
          <w:lang w:val="vi-VN"/>
        </w:rPr>
        <w:t xml:space="preserve">Bảng </w:t>
      </w:r>
      <w:r w:rsidRPr="00E857A5">
        <w:rPr>
          <w:rFonts w:ascii="Times New Roman" w:hAnsi="Times New Roman" w:cs="Times New Roman"/>
          <w:sz w:val="26"/>
          <w:szCs w:val="26"/>
          <w:lang w:val="vi-VN"/>
        </w:rPr>
        <w:fldChar w:fldCharType="begin"/>
      </w:r>
      <w:r w:rsidRPr="00E857A5">
        <w:rPr>
          <w:rFonts w:ascii="Times New Roman" w:hAnsi="Times New Roman" w:cs="Times New Roman"/>
          <w:sz w:val="26"/>
          <w:szCs w:val="26"/>
          <w:lang w:val="vi-VN"/>
        </w:rPr>
        <w:instrText xml:space="preserve"> SEQ Bảng \* ARABIC </w:instrText>
      </w:r>
      <w:r w:rsidRPr="00E857A5">
        <w:rPr>
          <w:rFonts w:ascii="Times New Roman" w:hAnsi="Times New Roman" w:cs="Times New Roman"/>
          <w:sz w:val="26"/>
          <w:szCs w:val="26"/>
          <w:lang w:val="vi-VN"/>
        </w:rPr>
        <w:fldChar w:fldCharType="separate"/>
      </w:r>
      <w:r w:rsidRPr="00E857A5">
        <w:rPr>
          <w:rFonts w:ascii="Times New Roman" w:hAnsi="Times New Roman" w:cs="Times New Roman"/>
          <w:noProof/>
          <w:sz w:val="26"/>
          <w:szCs w:val="26"/>
          <w:lang w:val="vi-VN"/>
        </w:rPr>
        <w:t>5</w:t>
      </w:r>
      <w:r w:rsidRPr="00E857A5">
        <w:rPr>
          <w:rFonts w:ascii="Times New Roman" w:hAnsi="Times New Roman" w:cs="Times New Roman"/>
          <w:sz w:val="26"/>
          <w:szCs w:val="26"/>
          <w:lang w:val="vi-VN"/>
        </w:rPr>
        <w:fldChar w:fldCharType="end"/>
      </w:r>
      <w:r w:rsidR="009A2AD9" w:rsidRPr="00E857A5">
        <w:rPr>
          <w:rFonts w:ascii="Times New Roman" w:hAnsi="Times New Roman"/>
          <w:sz w:val="26"/>
          <w:szCs w:val="26"/>
          <w:lang w:val="vi-VN"/>
        </w:rPr>
        <w:t xml:space="preserve">: </w:t>
      </w:r>
      <w:r w:rsidR="00656F61" w:rsidRPr="00E857A5">
        <w:rPr>
          <w:rFonts w:ascii="Times New Roman" w:hAnsi="Times New Roman"/>
          <w:sz w:val="26"/>
          <w:szCs w:val="26"/>
          <w:lang w:val="vi-VN"/>
        </w:rPr>
        <w:t>K</w:t>
      </w:r>
      <w:r w:rsidR="009A2AD9" w:rsidRPr="00E857A5">
        <w:rPr>
          <w:rFonts w:ascii="Times New Roman" w:hAnsi="Times New Roman"/>
          <w:sz w:val="26"/>
          <w:szCs w:val="26"/>
          <w:lang w:val="vi-VN"/>
        </w:rPr>
        <w:t>ết quả nhận thức về chất lượng</w:t>
      </w:r>
      <w:bookmarkEnd w:id="254"/>
      <w:bookmarkEnd w:id="25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9"/>
        <w:gridCol w:w="2208"/>
        <w:gridCol w:w="1660"/>
      </w:tblGrid>
      <w:tr w:rsidR="009A2AD9" w:rsidRPr="00E857A5" w14:paraId="2333EC3D" w14:textId="77777777" w:rsidTr="00AD3A2C">
        <w:trPr>
          <w:jc w:val="center"/>
        </w:trPr>
        <w:tc>
          <w:tcPr>
            <w:tcW w:w="5058" w:type="dxa"/>
            <w:shd w:val="clear" w:color="auto" w:fill="D9EAF7"/>
            <w:vAlign w:val="center"/>
          </w:tcPr>
          <w:p w14:paraId="181F76BB"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b/>
                <w:sz w:val="23"/>
                <w:lang w:val="vi-VN"/>
              </w:rPr>
              <w:t>Nhận định về chất lượng</w:t>
            </w:r>
          </w:p>
        </w:tc>
        <w:tc>
          <w:tcPr>
            <w:tcW w:w="2254" w:type="dxa"/>
            <w:shd w:val="clear" w:color="auto" w:fill="D9EAF7"/>
            <w:vAlign w:val="center"/>
          </w:tcPr>
          <w:p w14:paraId="0A1AB4EF"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b/>
                <w:sz w:val="23"/>
                <w:lang w:val="vi-VN"/>
              </w:rPr>
              <w:t>Đồng ý và hoàn toàn đồng ý</w:t>
            </w:r>
          </w:p>
        </w:tc>
        <w:tc>
          <w:tcPr>
            <w:tcW w:w="1692" w:type="dxa"/>
            <w:shd w:val="clear" w:color="auto" w:fill="D9EAF7"/>
            <w:vAlign w:val="center"/>
          </w:tcPr>
          <w:p w14:paraId="3D9BF5DD"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b/>
                <w:sz w:val="23"/>
                <w:lang w:val="vi-VN"/>
              </w:rPr>
              <w:t>Tỷ lệ</w:t>
            </w:r>
          </w:p>
        </w:tc>
      </w:tr>
      <w:tr w:rsidR="009A2AD9" w:rsidRPr="00E857A5" w14:paraId="06EDDE5C" w14:textId="77777777" w:rsidTr="00AD3A2C">
        <w:trPr>
          <w:jc w:val="center"/>
        </w:trPr>
        <w:tc>
          <w:tcPr>
            <w:tcW w:w="5058" w:type="dxa"/>
            <w:vAlign w:val="center"/>
          </w:tcPr>
          <w:p w14:paraId="19FAA88B"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Nội dung bản dịch tương đối chính xác</w:t>
            </w:r>
          </w:p>
        </w:tc>
        <w:tc>
          <w:tcPr>
            <w:tcW w:w="2254" w:type="dxa"/>
            <w:vAlign w:val="center"/>
          </w:tcPr>
          <w:p w14:paraId="4020A1CE"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112/212</w:t>
            </w:r>
          </w:p>
        </w:tc>
        <w:tc>
          <w:tcPr>
            <w:tcW w:w="1692" w:type="dxa"/>
            <w:vAlign w:val="center"/>
          </w:tcPr>
          <w:p w14:paraId="3EEC365A"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52,8%</w:t>
            </w:r>
          </w:p>
        </w:tc>
      </w:tr>
      <w:tr w:rsidR="009A2AD9" w:rsidRPr="00E857A5" w14:paraId="09A5EC32" w14:textId="77777777" w:rsidTr="00AD3A2C">
        <w:trPr>
          <w:jc w:val="center"/>
        </w:trPr>
        <w:tc>
          <w:tcPr>
            <w:tcW w:w="5058" w:type="dxa"/>
            <w:vAlign w:val="center"/>
          </w:tcPr>
          <w:p w14:paraId="6E7823B8"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Xử lý tốt câu dài và phức tạp</w:t>
            </w:r>
          </w:p>
        </w:tc>
        <w:tc>
          <w:tcPr>
            <w:tcW w:w="2254" w:type="dxa"/>
            <w:vAlign w:val="center"/>
          </w:tcPr>
          <w:p w14:paraId="11FF41CF"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121/212</w:t>
            </w:r>
          </w:p>
        </w:tc>
        <w:tc>
          <w:tcPr>
            <w:tcW w:w="1692" w:type="dxa"/>
            <w:vAlign w:val="center"/>
          </w:tcPr>
          <w:p w14:paraId="088C4E56"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57,1%</w:t>
            </w:r>
          </w:p>
        </w:tc>
      </w:tr>
      <w:tr w:rsidR="009A2AD9" w:rsidRPr="00E857A5" w14:paraId="47A2B555" w14:textId="77777777" w:rsidTr="00AD3A2C">
        <w:trPr>
          <w:jc w:val="center"/>
        </w:trPr>
        <w:tc>
          <w:tcPr>
            <w:tcW w:w="5058" w:type="dxa"/>
            <w:vAlign w:val="center"/>
          </w:tcPr>
          <w:p w14:paraId="3D63016C"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Dịch tốt thuật ngữ chuyên ngành</w:t>
            </w:r>
          </w:p>
        </w:tc>
        <w:tc>
          <w:tcPr>
            <w:tcW w:w="2254" w:type="dxa"/>
            <w:vAlign w:val="center"/>
          </w:tcPr>
          <w:p w14:paraId="1A3A5C1C"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115/212</w:t>
            </w:r>
          </w:p>
        </w:tc>
        <w:tc>
          <w:tcPr>
            <w:tcW w:w="1692" w:type="dxa"/>
            <w:vAlign w:val="center"/>
          </w:tcPr>
          <w:p w14:paraId="4BEC69C6"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54,2%</w:t>
            </w:r>
          </w:p>
        </w:tc>
      </w:tr>
      <w:tr w:rsidR="009A2AD9" w:rsidRPr="00E857A5" w14:paraId="688D9B8E" w14:textId="77777777" w:rsidTr="00AD3A2C">
        <w:trPr>
          <w:jc w:val="center"/>
        </w:trPr>
        <w:tc>
          <w:tcPr>
            <w:tcW w:w="5058" w:type="dxa"/>
            <w:vAlign w:val="center"/>
          </w:tcPr>
          <w:p w14:paraId="48136701"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Giữ được sắc thái văn hóa</w:t>
            </w:r>
          </w:p>
        </w:tc>
        <w:tc>
          <w:tcPr>
            <w:tcW w:w="2254" w:type="dxa"/>
            <w:vAlign w:val="center"/>
          </w:tcPr>
          <w:p w14:paraId="2B636522"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77/212</w:t>
            </w:r>
          </w:p>
        </w:tc>
        <w:tc>
          <w:tcPr>
            <w:tcW w:w="1692" w:type="dxa"/>
            <w:vAlign w:val="center"/>
          </w:tcPr>
          <w:p w14:paraId="1F2BA60A"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36,3%</w:t>
            </w:r>
          </w:p>
        </w:tc>
      </w:tr>
      <w:tr w:rsidR="009A2AD9" w:rsidRPr="00E857A5" w14:paraId="6015F3D0" w14:textId="77777777" w:rsidTr="00AD3A2C">
        <w:trPr>
          <w:jc w:val="center"/>
        </w:trPr>
        <w:tc>
          <w:tcPr>
            <w:tcW w:w="5058" w:type="dxa"/>
            <w:vAlign w:val="center"/>
          </w:tcPr>
          <w:p w14:paraId="1B959332"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Dịch tốt văn bản hành chính, thương mại thông thường</w:t>
            </w:r>
          </w:p>
        </w:tc>
        <w:tc>
          <w:tcPr>
            <w:tcW w:w="2254" w:type="dxa"/>
            <w:vAlign w:val="center"/>
          </w:tcPr>
          <w:p w14:paraId="543C9B43"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141/212</w:t>
            </w:r>
          </w:p>
        </w:tc>
        <w:tc>
          <w:tcPr>
            <w:tcW w:w="1692" w:type="dxa"/>
            <w:vAlign w:val="center"/>
          </w:tcPr>
          <w:p w14:paraId="341D38BA"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66,5%</w:t>
            </w:r>
          </w:p>
        </w:tc>
      </w:tr>
      <w:tr w:rsidR="009A2AD9" w:rsidRPr="00E857A5" w14:paraId="72CD75BD" w14:textId="77777777" w:rsidTr="00AD3A2C">
        <w:trPr>
          <w:jc w:val="center"/>
        </w:trPr>
        <w:tc>
          <w:tcPr>
            <w:tcW w:w="5058" w:type="dxa"/>
            <w:vAlign w:val="center"/>
          </w:tcPr>
          <w:p w14:paraId="45374DE6"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Chưa phù hợp với văn bản chuyên sâu</w:t>
            </w:r>
          </w:p>
        </w:tc>
        <w:tc>
          <w:tcPr>
            <w:tcW w:w="2254" w:type="dxa"/>
            <w:vAlign w:val="center"/>
          </w:tcPr>
          <w:p w14:paraId="75B45A80"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134/212</w:t>
            </w:r>
          </w:p>
        </w:tc>
        <w:tc>
          <w:tcPr>
            <w:tcW w:w="1692" w:type="dxa"/>
            <w:vAlign w:val="center"/>
          </w:tcPr>
          <w:p w14:paraId="2300DA8F"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63,2%</w:t>
            </w:r>
          </w:p>
        </w:tc>
      </w:tr>
    </w:tbl>
    <w:p w14:paraId="4F2AD30A" w14:textId="6672E6E5" w:rsidR="009A2AD9" w:rsidRPr="00E857A5" w:rsidRDefault="001A5515" w:rsidP="008251DB">
      <w:pPr>
        <w:pStyle w:val="acbfdd8b-e11b-4d36-88ff-6049b138f862"/>
        <w:keepNext/>
        <w:keepLines/>
        <w:snapToGrid w:val="0"/>
        <w:spacing w:beforeLines="50" w:before="156" w:line="360" w:lineRule="auto"/>
        <w:ind w:firstLineChars="100" w:firstLine="260"/>
        <w:outlineLvl w:val="1"/>
        <w:rPr>
          <w:rFonts w:ascii="Times New Roman" w:hAnsi="Times New Roman"/>
          <w:b/>
          <w:bCs w:val="0"/>
          <w:i/>
          <w:iCs/>
          <w:sz w:val="26"/>
          <w:szCs w:val="26"/>
          <w:lang w:val="vi-VN"/>
        </w:rPr>
      </w:pPr>
      <w:bookmarkStart w:id="256" w:name="_Toc238482226"/>
      <w:bookmarkStart w:id="257" w:name="_Toc238744722"/>
      <w:bookmarkStart w:id="258" w:name="_Toc243435193"/>
      <w:bookmarkStart w:id="259" w:name="_Toc243951830"/>
      <w:r w:rsidRPr="00E857A5">
        <w:rPr>
          <w:rFonts w:ascii="Times New Roman" w:hAnsi="Times New Roman"/>
          <w:b/>
          <w:bCs w:val="0"/>
          <w:i/>
          <w:iCs/>
          <w:sz w:val="26"/>
          <w:szCs w:val="26"/>
          <w:lang w:val="vi-VN"/>
        </w:rPr>
        <w:t>3</w:t>
      </w:r>
      <w:r w:rsidR="009A2AD9" w:rsidRPr="00E857A5">
        <w:rPr>
          <w:rFonts w:ascii="Times New Roman" w:hAnsi="Times New Roman"/>
          <w:b/>
          <w:bCs w:val="0"/>
          <w:i/>
          <w:iCs/>
          <w:sz w:val="26"/>
          <w:szCs w:val="26"/>
          <w:lang w:val="vi-VN"/>
        </w:rPr>
        <w:t>.2.5. Nhận thức về rủi ro và nhu cầu đào tạo</w:t>
      </w:r>
      <w:bookmarkEnd w:id="256"/>
      <w:bookmarkEnd w:id="257"/>
      <w:bookmarkEnd w:id="258"/>
      <w:bookmarkEnd w:id="259"/>
    </w:p>
    <w:p w14:paraId="38EEF861" w14:textId="77777777" w:rsidR="009A2AD9" w:rsidRPr="00E857A5" w:rsidRDefault="009A2AD9" w:rsidP="009A2AD9">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Nhận thức về rủi ro của người dùng thể hiện mức độ cảnh giác cao. Có 191/212 người cho rằng AI có thể dịch sai thuật ngữ chuyên ngành nếu không được kiểm tra; 193/212 người khẳng định người dùng cần kiểm tra lại bản dịch trước khi sử dụng; và 192/212 người cho rằng không nên đưa văn bản mật hoặc dữ liệu cá nhân vào công cụ AI công cộng. Bên cạnh đó, 170/212 người lo ngại AI có thể làm người học lệ thuộc và giảm khả năng tự dịch; 151/212 người cho rằng AI khó xử lý chính xác yếu tố văn hóa, thành ngữ và hàm ý; 142/212 người nhận thức việc dùng AI dịch bài tập mà không khai báo có thể vi phạm đạo đức học thuật; và 130/212 người đồng ý rằng AI có thể tạo ra bản dịch trôi chảy nhưng sai nghĩa.</w:t>
      </w:r>
    </w:p>
    <w:p w14:paraId="42BB8199" w14:textId="77777777" w:rsidR="009A2AD9" w:rsidRPr="00E857A5" w:rsidRDefault="009A2AD9" w:rsidP="009A2AD9">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Đáng chú ý, nhu cầu đào tạo không dừng ở kỹ năng sử dụng công cụ. Có 192/212 người cho rằng cần được đào tạo kỹ năng hậu biên tập; 187/212 người muốn học cách đánh giá chất lượng bản dịch AI; 185/212 người cho rằng cần đào tạo sử dụng AI có </w:t>
      </w:r>
      <w:r w:rsidRPr="00E857A5">
        <w:rPr>
          <w:rFonts w:ascii="Times New Roman" w:hAnsi="Times New Roman"/>
          <w:sz w:val="26"/>
          <w:szCs w:val="26"/>
          <w:lang w:val="vi-VN"/>
        </w:rPr>
        <w:lastRenderedPageBreak/>
        <w:t>trách nhiệm và kỹ năng viết prompt; 194/212 người đồng ý phải kết hợp AI với từ điển, kho thuật ngữ và tài liệu chuyên ngành; 197/212 người khẳng định AI chỉ nên là công cụ hỗ trợ, không phải công cụ thay thế người dịch. Đây là một trong những kết quả nổi bật nhất của nghiên cứu: cộng đồng người dùng đã chuyển từ tâm thế “có hay không sử dụng AI” sang câu hỏi “sử dụng, kiểm soát và chịu trách nhiệm như thế nào”.</w:t>
      </w:r>
    </w:p>
    <w:p w14:paraId="2E6794B0" w14:textId="25FE9CA1" w:rsidR="009A2AD9" w:rsidRPr="00E857A5" w:rsidRDefault="00394EB6" w:rsidP="001A5515">
      <w:pPr>
        <w:pStyle w:val="a3"/>
        <w:spacing w:beforeLines="50" w:before="156" w:after="0" w:line="360" w:lineRule="auto"/>
        <w:rPr>
          <w:rFonts w:ascii="Times New Roman" w:hAnsi="Times New Roman" w:cs="Times New Roman"/>
          <w:sz w:val="26"/>
          <w:szCs w:val="26"/>
          <w:lang w:val="vi-VN"/>
        </w:rPr>
      </w:pPr>
      <w:bookmarkStart w:id="260" w:name="_Toc238898816"/>
      <w:bookmarkStart w:id="261" w:name="_Toc243435434"/>
      <w:r w:rsidRPr="00E857A5">
        <w:rPr>
          <w:rFonts w:ascii="Times New Roman" w:hAnsi="Times New Roman" w:cs="Times New Roman"/>
          <w:sz w:val="26"/>
          <w:szCs w:val="26"/>
          <w:lang w:val="vi-VN"/>
        </w:rPr>
        <w:t xml:space="preserve">Bảng </w:t>
      </w:r>
      <w:r w:rsidRPr="00E857A5">
        <w:rPr>
          <w:rFonts w:ascii="Times New Roman" w:hAnsi="Times New Roman" w:cs="Times New Roman"/>
          <w:sz w:val="26"/>
          <w:szCs w:val="26"/>
          <w:lang w:val="vi-VN"/>
        </w:rPr>
        <w:fldChar w:fldCharType="begin"/>
      </w:r>
      <w:r w:rsidRPr="00E857A5">
        <w:rPr>
          <w:rFonts w:ascii="Times New Roman" w:hAnsi="Times New Roman" w:cs="Times New Roman"/>
          <w:sz w:val="26"/>
          <w:szCs w:val="26"/>
          <w:lang w:val="vi-VN"/>
        </w:rPr>
        <w:instrText xml:space="preserve"> SEQ Bảng \* ARABIC </w:instrText>
      </w:r>
      <w:r w:rsidRPr="00E857A5">
        <w:rPr>
          <w:rFonts w:ascii="Times New Roman" w:hAnsi="Times New Roman" w:cs="Times New Roman"/>
          <w:sz w:val="26"/>
          <w:szCs w:val="26"/>
          <w:lang w:val="vi-VN"/>
        </w:rPr>
        <w:fldChar w:fldCharType="separate"/>
      </w:r>
      <w:r w:rsidRPr="00E857A5">
        <w:rPr>
          <w:rFonts w:ascii="Times New Roman" w:hAnsi="Times New Roman" w:cs="Times New Roman"/>
          <w:noProof/>
          <w:sz w:val="26"/>
          <w:szCs w:val="26"/>
          <w:lang w:val="vi-VN"/>
        </w:rPr>
        <w:t>6</w:t>
      </w:r>
      <w:r w:rsidRPr="00E857A5">
        <w:rPr>
          <w:rFonts w:ascii="Times New Roman" w:hAnsi="Times New Roman" w:cs="Times New Roman"/>
          <w:sz w:val="26"/>
          <w:szCs w:val="26"/>
          <w:lang w:val="vi-VN"/>
        </w:rPr>
        <w:fldChar w:fldCharType="end"/>
      </w:r>
      <w:r w:rsidR="009A2AD9" w:rsidRPr="00E857A5">
        <w:rPr>
          <w:rFonts w:ascii="Times New Roman" w:hAnsi="Times New Roman"/>
          <w:sz w:val="26"/>
          <w:szCs w:val="26"/>
          <w:lang w:val="vi-VN"/>
        </w:rPr>
        <w:t xml:space="preserve">: </w:t>
      </w:r>
      <w:r w:rsidR="00EE6FCC" w:rsidRPr="00E857A5">
        <w:rPr>
          <w:rFonts w:ascii="Times New Roman" w:hAnsi="Times New Roman"/>
          <w:sz w:val="26"/>
          <w:szCs w:val="26"/>
          <w:lang w:val="vi-VN"/>
        </w:rPr>
        <w:t>K</w:t>
      </w:r>
      <w:r w:rsidR="009A2AD9" w:rsidRPr="00E857A5">
        <w:rPr>
          <w:rFonts w:ascii="Times New Roman" w:hAnsi="Times New Roman"/>
          <w:sz w:val="26"/>
          <w:szCs w:val="26"/>
          <w:lang w:val="vi-VN"/>
        </w:rPr>
        <w:t>ết quả về nhu cầu đào tạo</w:t>
      </w:r>
      <w:bookmarkEnd w:id="260"/>
      <w:bookmarkEnd w:id="26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9"/>
        <w:gridCol w:w="2208"/>
        <w:gridCol w:w="1660"/>
      </w:tblGrid>
      <w:tr w:rsidR="009A2AD9" w:rsidRPr="00E857A5" w14:paraId="29A85362" w14:textId="77777777" w:rsidTr="00AD3A2C">
        <w:trPr>
          <w:jc w:val="center"/>
        </w:trPr>
        <w:tc>
          <w:tcPr>
            <w:tcW w:w="5058" w:type="dxa"/>
            <w:shd w:val="clear" w:color="auto" w:fill="D9EAF7"/>
            <w:vAlign w:val="center"/>
          </w:tcPr>
          <w:p w14:paraId="56BFF010"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b/>
                <w:sz w:val="23"/>
                <w:lang w:val="vi-VN"/>
              </w:rPr>
              <w:t>Nhu cầu đào tạo</w:t>
            </w:r>
          </w:p>
        </w:tc>
        <w:tc>
          <w:tcPr>
            <w:tcW w:w="2254" w:type="dxa"/>
            <w:shd w:val="clear" w:color="auto" w:fill="D9EAF7"/>
            <w:vAlign w:val="center"/>
          </w:tcPr>
          <w:p w14:paraId="1C6984A2"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b/>
                <w:sz w:val="23"/>
                <w:lang w:val="vi-VN"/>
              </w:rPr>
              <w:t>Đồng ý và hoàn toàn đồng ý</w:t>
            </w:r>
          </w:p>
        </w:tc>
        <w:tc>
          <w:tcPr>
            <w:tcW w:w="1692" w:type="dxa"/>
            <w:shd w:val="clear" w:color="auto" w:fill="D9EAF7"/>
            <w:vAlign w:val="center"/>
          </w:tcPr>
          <w:p w14:paraId="17120722"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b/>
                <w:sz w:val="23"/>
                <w:lang w:val="vi-VN"/>
              </w:rPr>
              <w:t>Tỷ lệ</w:t>
            </w:r>
          </w:p>
        </w:tc>
      </w:tr>
      <w:tr w:rsidR="009A2AD9" w:rsidRPr="00E857A5" w14:paraId="514BCAF4" w14:textId="77777777" w:rsidTr="00AD3A2C">
        <w:trPr>
          <w:jc w:val="center"/>
        </w:trPr>
        <w:tc>
          <w:tcPr>
            <w:tcW w:w="5058" w:type="dxa"/>
            <w:vAlign w:val="center"/>
          </w:tcPr>
          <w:p w14:paraId="39939AA3"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Sử dụng AI có trách nhiệm</w:t>
            </w:r>
          </w:p>
        </w:tc>
        <w:tc>
          <w:tcPr>
            <w:tcW w:w="2254" w:type="dxa"/>
            <w:vAlign w:val="center"/>
          </w:tcPr>
          <w:p w14:paraId="6EA0365B"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185/212</w:t>
            </w:r>
          </w:p>
        </w:tc>
        <w:tc>
          <w:tcPr>
            <w:tcW w:w="1692" w:type="dxa"/>
            <w:vAlign w:val="center"/>
          </w:tcPr>
          <w:p w14:paraId="1352246B"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87,3%</w:t>
            </w:r>
          </w:p>
        </w:tc>
      </w:tr>
      <w:tr w:rsidR="009A2AD9" w:rsidRPr="00E857A5" w14:paraId="3270A3CB" w14:textId="77777777" w:rsidTr="00AD3A2C">
        <w:trPr>
          <w:jc w:val="center"/>
        </w:trPr>
        <w:tc>
          <w:tcPr>
            <w:tcW w:w="5058" w:type="dxa"/>
            <w:vAlign w:val="center"/>
          </w:tcPr>
          <w:p w14:paraId="63B5C150"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Đánh giá chất lượng bản dịch AI</w:t>
            </w:r>
          </w:p>
        </w:tc>
        <w:tc>
          <w:tcPr>
            <w:tcW w:w="2254" w:type="dxa"/>
            <w:vAlign w:val="center"/>
          </w:tcPr>
          <w:p w14:paraId="4EC60FA0"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187/212</w:t>
            </w:r>
          </w:p>
        </w:tc>
        <w:tc>
          <w:tcPr>
            <w:tcW w:w="1692" w:type="dxa"/>
            <w:vAlign w:val="center"/>
          </w:tcPr>
          <w:p w14:paraId="1F5246BE"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88,2%</w:t>
            </w:r>
          </w:p>
        </w:tc>
      </w:tr>
      <w:tr w:rsidR="009A2AD9" w:rsidRPr="00E857A5" w14:paraId="625442F4" w14:textId="77777777" w:rsidTr="00AD3A2C">
        <w:trPr>
          <w:jc w:val="center"/>
        </w:trPr>
        <w:tc>
          <w:tcPr>
            <w:tcW w:w="5058" w:type="dxa"/>
            <w:vAlign w:val="center"/>
          </w:tcPr>
          <w:p w14:paraId="26486223"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Hậu biên tập bản dịch AI</w:t>
            </w:r>
          </w:p>
        </w:tc>
        <w:tc>
          <w:tcPr>
            <w:tcW w:w="2254" w:type="dxa"/>
            <w:vAlign w:val="center"/>
          </w:tcPr>
          <w:p w14:paraId="41E9A5D1"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192/212</w:t>
            </w:r>
          </w:p>
        </w:tc>
        <w:tc>
          <w:tcPr>
            <w:tcW w:w="1692" w:type="dxa"/>
            <w:vAlign w:val="center"/>
          </w:tcPr>
          <w:p w14:paraId="3B8B193E"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90,6%</w:t>
            </w:r>
          </w:p>
        </w:tc>
      </w:tr>
      <w:tr w:rsidR="009A2AD9" w:rsidRPr="00E857A5" w14:paraId="2CB73DDB" w14:textId="77777777" w:rsidTr="00AD3A2C">
        <w:trPr>
          <w:jc w:val="center"/>
        </w:trPr>
        <w:tc>
          <w:tcPr>
            <w:tcW w:w="5058" w:type="dxa"/>
            <w:vAlign w:val="center"/>
          </w:tcPr>
          <w:p w14:paraId="559965E7"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Xem AI là công cụ hỗ trợ</w:t>
            </w:r>
          </w:p>
        </w:tc>
        <w:tc>
          <w:tcPr>
            <w:tcW w:w="2254" w:type="dxa"/>
            <w:vAlign w:val="center"/>
          </w:tcPr>
          <w:p w14:paraId="78E731E5"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197/212</w:t>
            </w:r>
          </w:p>
        </w:tc>
        <w:tc>
          <w:tcPr>
            <w:tcW w:w="1692" w:type="dxa"/>
            <w:vAlign w:val="center"/>
          </w:tcPr>
          <w:p w14:paraId="58721C5F"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92,9%</w:t>
            </w:r>
          </w:p>
        </w:tc>
      </w:tr>
      <w:tr w:rsidR="009A2AD9" w:rsidRPr="00E857A5" w14:paraId="38313609" w14:textId="77777777" w:rsidTr="00AD3A2C">
        <w:trPr>
          <w:jc w:val="center"/>
        </w:trPr>
        <w:tc>
          <w:tcPr>
            <w:tcW w:w="5058" w:type="dxa"/>
            <w:vAlign w:val="center"/>
          </w:tcPr>
          <w:p w14:paraId="0CCCD021"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Viết prompt hiệu quả</w:t>
            </w:r>
          </w:p>
        </w:tc>
        <w:tc>
          <w:tcPr>
            <w:tcW w:w="2254" w:type="dxa"/>
            <w:vAlign w:val="center"/>
          </w:tcPr>
          <w:p w14:paraId="2859461A"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185/212</w:t>
            </w:r>
          </w:p>
        </w:tc>
        <w:tc>
          <w:tcPr>
            <w:tcW w:w="1692" w:type="dxa"/>
            <w:vAlign w:val="center"/>
          </w:tcPr>
          <w:p w14:paraId="03E30B32"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87,3%</w:t>
            </w:r>
          </w:p>
        </w:tc>
      </w:tr>
      <w:tr w:rsidR="009A2AD9" w:rsidRPr="00E857A5" w14:paraId="6ECB9327" w14:textId="77777777" w:rsidTr="00AD3A2C">
        <w:trPr>
          <w:jc w:val="center"/>
        </w:trPr>
        <w:tc>
          <w:tcPr>
            <w:tcW w:w="5058" w:type="dxa"/>
            <w:vAlign w:val="center"/>
          </w:tcPr>
          <w:p w14:paraId="52F2CBF0"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Kết hợp AI với nguồn chuyên ngành</w:t>
            </w:r>
          </w:p>
        </w:tc>
        <w:tc>
          <w:tcPr>
            <w:tcW w:w="2254" w:type="dxa"/>
            <w:vAlign w:val="center"/>
          </w:tcPr>
          <w:p w14:paraId="478699C4"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194/212</w:t>
            </w:r>
          </w:p>
        </w:tc>
        <w:tc>
          <w:tcPr>
            <w:tcW w:w="1692" w:type="dxa"/>
            <w:vAlign w:val="center"/>
          </w:tcPr>
          <w:p w14:paraId="11C5DD68" w14:textId="77777777" w:rsidR="009A2AD9" w:rsidRPr="00E857A5" w:rsidRDefault="009A2AD9"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91,5%</w:t>
            </w:r>
          </w:p>
        </w:tc>
      </w:tr>
    </w:tbl>
    <w:p w14:paraId="12D93E19" w14:textId="5C418155" w:rsidR="009A2AD9" w:rsidRPr="00E857A5" w:rsidRDefault="001A5515" w:rsidP="007D1ACD">
      <w:pPr>
        <w:pStyle w:val="acbfdd8b-e11b-4d36-88ff-6049b138f862"/>
        <w:keepNext/>
        <w:keepLines/>
        <w:snapToGrid w:val="0"/>
        <w:spacing w:beforeLines="50" w:before="156" w:line="360" w:lineRule="auto"/>
        <w:outlineLvl w:val="0"/>
        <w:rPr>
          <w:rFonts w:ascii="Times New Roman" w:hAnsi="Times New Roman"/>
          <w:b/>
          <w:bCs w:val="0"/>
          <w:sz w:val="26"/>
          <w:szCs w:val="26"/>
          <w:lang w:val="vi-VN"/>
        </w:rPr>
      </w:pPr>
      <w:bookmarkStart w:id="262" w:name="_Toc238482227"/>
      <w:bookmarkStart w:id="263" w:name="_Toc238744723"/>
      <w:bookmarkStart w:id="264" w:name="_Toc243435194"/>
      <w:bookmarkStart w:id="265" w:name="_Toc243951831"/>
      <w:r w:rsidRPr="00E857A5">
        <w:rPr>
          <w:rFonts w:ascii="Times New Roman" w:hAnsi="Times New Roman"/>
          <w:b/>
          <w:bCs w:val="0"/>
          <w:sz w:val="26"/>
          <w:szCs w:val="26"/>
          <w:lang w:val="vi-VN"/>
        </w:rPr>
        <w:t>3</w:t>
      </w:r>
      <w:r w:rsidR="009A2AD9" w:rsidRPr="00E857A5">
        <w:rPr>
          <w:rFonts w:ascii="Times New Roman" w:hAnsi="Times New Roman"/>
          <w:b/>
          <w:bCs w:val="0"/>
          <w:sz w:val="26"/>
          <w:szCs w:val="26"/>
          <w:lang w:val="vi-VN"/>
        </w:rPr>
        <w:t>.3. Đánh giá chất lượng dịch của ChatGPT</w:t>
      </w:r>
      <w:bookmarkEnd w:id="262"/>
      <w:bookmarkEnd w:id="263"/>
      <w:bookmarkEnd w:id="264"/>
      <w:bookmarkEnd w:id="265"/>
    </w:p>
    <w:p w14:paraId="33301388" w14:textId="188C6F9E" w:rsidR="009A2AD9" w:rsidRPr="00E857A5" w:rsidRDefault="001A5515" w:rsidP="008251DB">
      <w:pPr>
        <w:pStyle w:val="acbfdd8b-e11b-4d36-88ff-6049b138f862"/>
        <w:keepNext/>
        <w:keepLines/>
        <w:snapToGrid w:val="0"/>
        <w:spacing w:line="360" w:lineRule="auto"/>
        <w:ind w:firstLineChars="100" w:firstLine="260"/>
        <w:outlineLvl w:val="1"/>
        <w:rPr>
          <w:rFonts w:ascii="Times New Roman" w:hAnsi="Times New Roman"/>
          <w:b/>
          <w:bCs w:val="0"/>
          <w:i/>
          <w:iCs/>
          <w:sz w:val="26"/>
          <w:szCs w:val="26"/>
          <w:lang w:val="vi-VN"/>
        </w:rPr>
      </w:pPr>
      <w:bookmarkStart w:id="266" w:name="_Toc238482228"/>
      <w:bookmarkStart w:id="267" w:name="_Toc238744724"/>
      <w:bookmarkStart w:id="268" w:name="_Toc243435195"/>
      <w:bookmarkStart w:id="269" w:name="_Toc243951832"/>
      <w:r w:rsidRPr="00E857A5">
        <w:rPr>
          <w:rFonts w:ascii="Times New Roman" w:hAnsi="Times New Roman"/>
          <w:b/>
          <w:bCs w:val="0"/>
          <w:i/>
          <w:iCs/>
          <w:sz w:val="26"/>
          <w:szCs w:val="26"/>
          <w:lang w:val="vi-VN"/>
        </w:rPr>
        <w:t>3</w:t>
      </w:r>
      <w:r w:rsidR="009A2AD9" w:rsidRPr="00E857A5">
        <w:rPr>
          <w:rFonts w:ascii="Times New Roman" w:hAnsi="Times New Roman"/>
          <w:b/>
          <w:bCs w:val="0"/>
          <w:i/>
          <w:iCs/>
          <w:sz w:val="26"/>
          <w:szCs w:val="26"/>
          <w:lang w:val="vi-VN"/>
        </w:rPr>
        <w:t>.3.1. Điểm mạnh</w:t>
      </w:r>
      <w:bookmarkEnd w:id="266"/>
      <w:bookmarkEnd w:id="267"/>
      <w:bookmarkEnd w:id="268"/>
      <w:bookmarkEnd w:id="269"/>
    </w:p>
    <w:p w14:paraId="566A2910" w14:textId="77777777" w:rsidR="009A2AD9" w:rsidRPr="00E857A5" w:rsidRDefault="009A2AD9" w:rsidP="007D1ACD">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Trong hai bộ tiêu chuẩn được khảo sát, ChatGPT thể hiện ưu thế rõ về tính tự nhiên và khả năng đọc. Câu văn thường ngắn gọn, cấu trúc gần với thói quen diễn đạt tiếng Việt và giúp người đọc nắm nhanh nội dung. Đối với các đoạn giải thích hoặc yêu cầu mang tính thông tin chung, mô hình có khả năng chuyển đổi cấu trúc tiếng Trung sang tiếng Việt tương đối linh hoạt, giảm cảm giác nặng nề của văn bản nguồn. Ưu thế này phù hợp với kết quả khảo sát khi người dùng đánh giá cao AI ở khả năng hiểu nhanh nội dung, tiết kiệm thời gian và tạo bản nháp.</w:t>
      </w:r>
    </w:p>
    <w:p w14:paraId="41B630CA" w14:textId="77777777" w:rsidR="009A2AD9" w:rsidRPr="00E857A5" w:rsidRDefault="009A2AD9" w:rsidP="007D1ACD">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ChatGPT cũng có giá trị trong giai đoạn tiền dịch: tóm tắt cấu trúc văn bản, nhận diện chủ đề, tạo phương án diễn đạt ban đầu và hỗ trợ tra cứu. Với người dịch có chuyên môn, bản nháp do ChatGPT tạo ra có thể rút ngắn đáng kể thời gian xử lý ban đầu. Tuy nhiên, chính xu hướng tối ưu hóa khả năng đọc và sự ngắn gọn lại tạo ra rủi </w:t>
      </w:r>
      <w:r w:rsidRPr="00E857A5">
        <w:rPr>
          <w:rFonts w:ascii="Times New Roman" w:hAnsi="Times New Roman"/>
          <w:sz w:val="26"/>
          <w:szCs w:val="26"/>
          <w:lang w:val="vi-VN"/>
        </w:rPr>
        <w:lastRenderedPageBreak/>
        <w:t>ro khi áp dụng cho tiêu chuẩn pháp quy, nơi mọi điều kiện, ngoại lệ và yếu tố cấu thành đều cần được bảo toàn.</w:t>
      </w:r>
    </w:p>
    <w:p w14:paraId="057A9765" w14:textId="522120E6" w:rsidR="009A2AD9" w:rsidRPr="00E857A5" w:rsidRDefault="00C52F71" w:rsidP="008251DB">
      <w:pPr>
        <w:pStyle w:val="acbfdd8b-e11b-4d36-88ff-6049b138f862"/>
        <w:spacing w:line="360" w:lineRule="auto"/>
        <w:ind w:firstLineChars="100" w:firstLine="260"/>
        <w:outlineLvl w:val="1"/>
        <w:rPr>
          <w:rFonts w:ascii="Times New Roman" w:hAnsi="Times New Roman"/>
          <w:b/>
          <w:bCs w:val="0"/>
          <w:i/>
          <w:iCs/>
          <w:sz w:val="26"/>
          <w:szCs w:val="26"/>
          <w:lang w:val="vi-VN"/>
        </w:rPr>
      </w:pPr>
      <w:bookmarkStart w:id="270" w:name="_Toc238482229"/>
      <w:bookmarkStart w:id="271" w:name="_Toc238744725"/>
      <w:bookmarkStart w:id="272" w:name="_Toc243435196"/>
      <w:bookmarkStart w:id="273" w:name="_Toc243951833"/>
      <w:r w:rsidRPr="00E857A5">
        <w:rPr>
          <w:rFonts w:ascii="Times New Roman" w:hAnsi="Times New Roman"/>
          <w:b/>
          <w:bCs w:val="0"/>
          <w:i/>
          <w:iCs/>
          <w:sz w:val="26"/>
          <w:szCs w:val="26"/>
          <w:lang w:val="vi-VN"/>
        </w:rPr>
        <w:t>3</w:t>
      </w:r>
      <w:r w:rsidR="009A2AD9" w:rsidRPr="00E857A5">
        <w:rPr>
          <w:rFonts w:ascii="Times New Roman" w:hAnsi="Times New Roman"/>
          <w:b/>
          <w:bCs w:val="0"/>
          <w:i/>
          <w:iCs/>
          <w:sz w:val="26"/>
          <w:szCs w:val="26"/>
          <w:lang w:val="vi-VN"/>
        </w:rPr>
        <w:t>.3.2. Nhóm lỗi thuật ngữ và</w:t>
      </w:r>
      <w:r w:rsidR="00090D18" w:rsidRPr="00E857A5">
        <w:rPr>
          <w:rFonts w:ascii="Times New Roman" w:hAnsi="Times New Roman" w:hint="eastAsia"/>
          <w:b/>
          <w:bCs w:val="0"/>
          <w:i/>
          <w:iCs/>
          <w:sz w:val="26"/>
          <w:szCs w:val="26"/>
          <w:lang w:val="vi-VN"/>
        </w:rPr>
        <w:t xml:space="preserve"> </w:t>
      </w:r>
      <w:r w:rsidR="00090D18" w:rsidRPr="00E857A5">
        <w:rPr>
          <w:rFonts w:ascii="Times New Roman" w:hAnsi="Times New Roman"/>
          <w:b/>
          <w:bCs w:val="0"/>
          <w:i/>
          <w:iCs/>
          <w:sz w:val="26"/>
          <w:szCs w:val="26"/>
          <w:lang w:val="vi-VN"/>
        </w:rPr>
        <w:t xml:space="preserve">chịu ảnh hưởng từ </w:t>
      </w:r>
      <w:r w:rsidR="009A2AD9" w:rsidRPr="00E857A5">
        <w:rPr>
          <w:rFonts w:ascii="Times New Roman" w:hAnsi="Times New Roman"/>
          <w:b/>
          <w:bCs w:val="0"/>
          <w:i/>
          <w:iCs/>
          <w:sz w:val="26"/>
          <w:szCs w:val="26"/>
          <w:lang w:val="vi-VN"/>
        </w:rPr>
        <w:t>ngôn ngữ nguồn</w:t>
      </w:r>
      <w:bookmarkEnd w:id="270"/>
      <w:bookmarkEnd w:id="271"/>
      <w:bookmarkEnd w:id="272"/>
      <w:bookmarkEnd w:id="273"/>
    </w:p>
    <w:p w14:paraId="4B0EA148" w14:textId="77777777" w:rsidR="009A2AD9" w:rsidRPr="00E857A5" w:rsidRDefault="009A2AD9" w:rsidP="007D1ACD">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Một nhóm lỗi nổi bật của ChatGPT là dịch theo mặt chữ hoặc lựa chọn từ tương đương từ điển nhưng không phù hợp với hệ thuật ngữ Việt Nam. Chẳng hạn, “</w:t>
      </w:r>
      <w:r w:rsidRPr="00E857A5">
        <w:rPr>
          <w:rFonts w:ascii="Times New Roman" w:hAnsi="Times New Roman"/>
          <w:sz w:val="26"/>
          <w:szCs w:val="26"/>
          <w:lang w:val="vi-VN"/>
        </w:rPr>
        <w:t>配料</w:t>
      </w:r>
      <w:r w:rsidRPr="00E857A5">
        <w:rPr>
          <w:rFonts w:ascii="Times New Roman" w:hAnsi="Times New Roman"/>
          <w:sz w:val="26"/>
          <w:szCs w:val="26"/>
          <w:lang w:val="vi-VN"/>
        </w:rPr>
        <w:t>” được dịch thành “phối liệu” thay vì “thành phần”; “</w:t>
      </w:r>
      <w:r w:rsidRPr="00E857A5">
        <w:rPr>
          <w:rFonts w:ascii="Times New Roman" w:hAnsi="Times New Roman"/>
          <w:sz w:val="26"/>
          <w:szCs w:val="26"/>
          <w:lang w:val="vi-VN"/>
        </w:rPr>
        <w:t>数字标签</w:t>
      </w:r>
      <w:r w:rsidRPr="00E857A5">
        <w:rPr>
          <w:rFonts w:ascii="Times New Roman" w:hAnsi="Times New Roman"/>
          <w:sz w:val="26"/>
          <w:szCs w:val="26"/>
          <w:lang w:val="vi-VN"/>
        </w:rPr>
        <w:t>” thành “nhãn số” thay vì “nhãn điện tử”, “nhãn kỹ thuật số” hoặc “nhãn số hóa”; “</w:t>
      </w:r>
      <w:r w:rsidRPr="00E857A5">
        <w:rPr>
          <w:rFonts w:ascii="Times New Roman" w:hAnsi="Times New Roman"/>
          <w:sz w:val="26"/>
          <w:szCs w:val="26"/>
          <w:lang w:val="vi-VN"/>
        </w:rPr>
        <w:t>属性名称</w:t>
      </w:r>
      <w:r w:rsidRPr="00E857A5">
        <w:rPr>
          <w:rFonts w:ascii="Times New Roman" w:hAnsi="Times New Roman"/>
          <w:sz w:val="26"/>
          <w:szCs w:val="26"/>
          <w:lang w:val="vi-VN"/>
        </w:rPr>
        <w:t>” thành “tên thuộc tính” thay vì cách diễn đạt phản ánh “tên đúng bản chất” của thực phẩm; “</w:t>
      </w:r>
      <w:r w:rsidRPr="00E857A5">
        <w:rPr>
          <w:rFonts w:ascii="Times New Roman" w:hAnsi="Times New Roman"/>
          <w:sz w:val="26"/>
          <w:szCs w:val="26"/>
          <w:lang w:val="vi-VN"/>
        </w:rPr>
        <w:t>真实性质</w:t>
      </w:r>
      <w:r w:rsidRPr="00E857A5">
        <w:rPr>
          <w:rFonts w:ascii="Times New Roman" w:hAnsi="Times New Roman"/>
          <w:sz w:val="26"/>
          <w:szCs w:val="26"/>
          <w:lang w:val="vi-VN"/>
        </w:rPr>
        <w:t>” thành “thuộc tính chân thực”; “</w:t>
      </w:r>
      <w:r w:rsidRPr="00E857A5">
        <w:rPr>
          <w:rFonts w:ascii="Times New Roman" w:hAnsi="Times New Roman"/>
          <w:sz w:val="26"/>
          <w:szCs w:val="26"/>
          <w:lang w:val="vi-VN"/>
        </w:rPr>
        <w:t>规范汉字</w:t>
      </w:r>
      <w:r w:rsidRPr="00E857A5">
        <w:rPr>
          <w:rFonts w:ascii="Times New Roman" w:hAnsi="Times New Roman"/>
          <w:sz w:val="26"/>
          <w:szCs w:val="26"/>
          <w:lang w:val="vi-VN"/>
        </w:rPr>
        <w:t>” thành “chữ Hán quy phạm” thay vì “chữ Hán tiêu chuẩn”; “</w:t>
      </w:r>
      <w:r w:rsidRPr="00E857A5">
        <w:rPr>
          <w:rFonts w:ascii="Times New Roman" w:hAnsi="Times New Roman"/>
          <w:sz w:val="26"/>
          <w:szCs w:val="26"/>
          <w:lang w:val="vi-VN"/>
        </w:rPr>
        <w:t>保健功能</w:t>
      </w:r>
      <w:r w:rsidRPr="00E857A5">
        <w:rPr>
          <w:rFonts w:ascii="Times New Roman" w:hAnsi="Times New Roman"/>
          <w:sz w:val="26"/>
          <w:szCs w:val="26"/>
          <w:lang w:val="vi-VN"/>
        </w:rPr>
        <w:t>” thành “chức năng bảo vệ sức khỏe” thay vì “công dụng bảo vệ sức khỏe”.</w:t>
      </w:r>
    </w:p>
    <w:p w14:paraId="0B4E2BB7" w14:textId="77777777" w:rsidR="009A2AD9" w:rsidRPr="00E857A5" w:rsidRDefault="009A2AD9" w:rsidP="007D1ACD">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Các cách dịch này thường vẫn cho phép người đọc suy đoán nghĩa, nhưng không đạt yêu cầu của văn bản chuyên ngành. Chúng mang dấu vết cấu trúc Hán ngữ, chưa tương thích với thuật ngữ đã được chuẩn hóa và làm giảm tính tự nhiên của diễn ngôn pháp quy tiếng Việt. Trong bối cảnh nhãn thực phẩm, sự không chuẩn hóa có thể dẫn đến cách hiểu khác nhau giữa doanh nghiệp, cơ quan kiểm tra và người tiêu dùng.</w:t>
      </w:r>
    </w:p>
    <w:p w14:paraId="50EFB5D0" w14:textId="77777777" w:rsidR="009A2AD9" w:rsidRPr="00E857A5" w:rsidRDefault="009A2AD9" w:rsidP="007D1ACD">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ChatGPT cũng gặp lỗi về phong cách chức năng và thích nghi văn hóa. “</w:t>
      </w:r>
      <w:r w:rsidRPr="00E857A5">
        <w:rPr>
          <w:rFonts w:ascii="Times New Roman" w:hAnsi="Times New Roman"/>
          <w:sz w:val="26"/>
          <w:szCs w:val="26"/>
          <w:lang w:val="vi-VN"/>
        </w:rPr>
        <w:t>称量销售</w:t>
      </w:r>
      <w:r w:rsidRPr="00E857A5">
        <w:rPr>
          <w:rFonts w:ascii="Times New Roman" w:hAnsi="Times New Roman"/>
          <w:sz w:val="26"/>
          <w:szCs w:val="26"/>
          <w:lang w:val="vi-VN"/>
        </w:rPr>
        <w:t>” được dịch thành “bán theo phương thức cân đo”, mang sắc thái khẩu ngữ hơn “bán theo định lượng” hoặc “bán theo khối lượng thực tế”. “</w:t>
      </w:r>
      <w:r w:rsidRPr="00E857A5">
        <w:rPr>
          <w:rFonts w:ascii="Times New Roman" w:hAnsi="Times New Roman"/>
          <w:sz w:val="26"/>
          <w:szCs w:val="26"/>
          <w:lang w:val="vi-VN"/>
        </w:rPr>
        <w:t>封建迷信</w:t>
      </w:r>
      <w:r w:rsidRPr="00E857A5">
        <w:rPr>
          <w:rFonts w:ascii="Times New Roman" w:hAnsi="Times New Roman"/>
          <w:sz w:val="26"/>
          <w:szCs w:val="26"/>
          <w:lang w:val="vi-VN"/>
        </w:rPr>
        <w:t>” được chuyển thành “mê tín phong kiến”, một cấu trúc ít dùng trong tiếng Việt, thay vì “mê tín dị đoan”. Những trường hợp này cho thấy bản dịch đạt tương đương hình thức nhưng chưa đạt tương đương ngữ dụng và văn hóa.</w:t>
      </w:r>
    </w:p>
    <w:p w14:paraId="171EDE75" w14:textId="21EE4701" w:rsidR="009A2AD9" w:rsidRPr="00E857A5" w:rsidRDefault="00BB17C5" w:rsidP="008251DB">
      <w:pPr>
        <w:pStyle w:val="acbfdd8b-e11b-4d36-88ff-6049b138f862"/>
        <w:keepNext/>
        <w:keepLines/>
        <w:snapToGrid w:val="0"/>
        <w:spacing w:line="360" w:lineRule="auto"/>
        <w:ind w:firstLineChars="100" w:firstLine="260"/>
        <w:outlineLvl w:val="1"/>
        <w:rPr>
          <w:rFonts w:ascii="Times New Roman" w:hAnsi="Times New Roman"/>
          <w:b/>
          <w:bCs w:val="0"/>
          <w:i/>
          <w:iCs/>
          <w:sz w:val="26"/>
          <w:szCs w:val="26"/>
          <w:lang w:val="vi-VN"/>
        </w:rPr>
      </w:pPr>
      <w:bookmarkStart w:id="274" w:name="_Toc238482230"/>
      <w:bookmarkStart w:id="275" w:name="_Toc238744726"/>
      <w:bookmarkStart w:id="276" w:name="_Toc243435197"/>
      <w:bookmarkStart w:id="277" w:name="_Toc243951834"/>
      <w:r w:rsidRPr="00E857A5">
        <w:rPr>
          <w:rFonts w:ascii="Times New Roman" w:hAnsi="Times New Roman"/>
          <w:b/>
          <w:bCs w:val="0"/>
          <w:i/>
          <w:iCs/>
          <w:sz w:val="26"/>
          <w:szCs w:val="26"/>
          <w:lang w:val="vi-VN"/>
        </w:rPr>
        <w:t>3</w:t>
      </w:r>
      <w:r w:rsidR="009A2AD9" w:rsidRPr="00E857A5">
        <w:rPr>
          <w:rFonts w:ascii="Times New Roman" w:hAnsi="Times New Roman"/>
          <w:b/>
          <w:bCs w:val="0"/>
          <w:i/>
          <w:iCs/>
          <w:sz w:val="26"/>
          <w:szCs w:val="26"/>
          <w:lang w:val="vi-VN"/>
        </w:rPr>
        <w:t>.3.3. Nhóm lỗi lược dịch và thay đổi mức độ quy phạm</w:t>
      </w:r>
      <w:bookmarkEnd w:id="274"/>
      <w:bookmarkEnd w:id="275"/>
      <w:bookmarkEnd w:id="276"/>
      <w:bookmarkEnd w:id="277"/>
    </w:p>
    <w:p w14:paraId="1648E594" w14:textId="77777777" w:rsidR="009A2AD9" w:rsidRPr="00E857A5" w:rsidRDefault="009A2AD9" w:rsidP="007D1ACD">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Đây là nhóm lỗi nghiêm trọng nhất của ChatGPT. Trong GB 7718-2025, mô hình có hiện tượng tóm tắt các điều kiện pháp lý phức tạp ở Điều 4.3.4 thành gạch </w:t>
      </w:r>
      <w:r w:rsidRPr="00E857A5">
        <w:rPr>
          <w:rFonts w:ascii="Times New Roman" w:hAnsi="Times New Roman"/>
          <w:sz w:val="26"/>
          <w:szCs w:val="26"/>
          <w:lang w:val="vi-VN"/>
        </w:rPr>
        <w:lastRenderedPageBreak/>
        <w:t>đầu dòng ngắn, làm mất điều kiện áp dụng, ngoại lệ, căn cứ và phạm vi hiệu lực. Trong GB 28050-2025, câu “</w:t>
      </w:r>
      <w:r w:rsidRPr="00E857A5">
        <w:rPr>
          <w:rFonts w:ascii="Times New Roman" w:hAnsi="Times New Roman"/>
          <w:sz w:val="26"/>
          <w:szCs w:val="26"/>
          <w:lang w:val="vi-VN"/>
        </w:rPr>
        <w:t>能量按食品中产能营养成分含量乘以相应能量折算系数之和计算</w:t>
      </w:r>
      <w:r w:rsidRPr="00E857A5">
        <w:rPr>
          <w:rFonts w:ascii="Times New Roman" w:hAnsi="Times New Roman"/>
          <w:sz w:val="26"/>
          <w:szCs w:val="26"/>
          <w:lang w:val="vi-VN"/>
        </w:rPr>
        <w:t xml:space="preserve">” chỉ được chuyển thành “Hệ số chuyển đổi năng lượng </w:t>
      </w:r>
      <w:proofErr w:type="gramStart"/>
      <w:r w:rsidRPr="00E857A5">
        <w:rPr>
          <w:rFonts w:ascii="Times New Roman" w:hAnsi="Times New Roman"/>
          <w:sz w:val="26"/>
          <w:szCs w:val="26"/>
          <w:lang w:val="vi-VN"/>
        </w:rPr>
        <w:t>(kJ/g)</w:t>
      </w:r>
      <w:proofErr w:type="gramEnd"/>
      <w:r w:rsidRPr="00E857A5">
        <w:rPr>
          <w:rFonts w:ascii="Times New Roman" w:hAnsi="Times New Roman"/>
          <w:sz w:val="26"/>
          <w:szCs w:val="26"/>
          <w:lang w:val="vi-VN"/>
        </w:rPr>
        <w:t>”, bỏ mất toàn bộ phương pháp tính năng lượng. Tương tự, định nghĩa “</w:t>
      </w:r>
      <w:r w:rsidRPr="00E857A5">
        <w:rPr>
          <w:rFonts w:ascii="Times New Roman" w:hAnsi="Times New Roman"/>
          <w:sz w:val="26"/>
          <w:szCs w:val="26"/>
          <w:lang w:val="vi-VN"/>
        </w:rPr>
        <w:t>饱和脂肪酸是指碳链上不含双键的脂肪酸总量</w:t>
      </w:r>
      <w:r w:rsidRPr="00E857A5">
        <w:rPr>
          <w:rFonts w:ascii="Times New Roman" w:hAnsi="Times New Roman"/>
          <w:sz w:val="26"/>
          <w:szCs w:val="26"/>
          <w:lang w:val="vi-VN"/>
        </w:rPr>
        <w:t>” bị rút gọn thành “Axit béo bão hòa”, khiến chức năng định nghĩa khoa học của câu nguồn biến mất.</w:t>
      </w:r>
    </w:p>
    <w:p w14:paraId="059C25A7" w14:textId="77777777" w:rsidR="009A2AD9" w:rsidRPr="00E857A5" w:rsidRDefault="009A2AD9" w:rsidP="00B864F1">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Đặc biệt, việc dịch “</w:t>
      </w:r>
      <w:r w:rsidRPr="00E857A5">
        <w:rPr>
          <w:rFonts w:ascii="Times New Roman" w:hAnsi="Times New Roman"/>
          <w:sz w:val="26"/>
          <w:szCs w:val="26"/>
          <w:lang w:val="vi-VN"/>
        </w:rPr>
        <w:t>应标示</w:t>
      </w:r>
      <w:r w:rsidRPr="00E857A5">
        <w:rPr>
          <w:rFonts w:ascii="Times New Roman" w:hAnsi="Times New Roman"/>
          <w:sz w:val="26"/>
          <w:szCs w:val="26"/>
          <w:lang w:val="vi-VN"/>
        </w:rPr>
        <w:t>” thành “khuyến khích ghi nhãn” làm thay đổi trực tiếp mức độ bắt buộc. Trong hệ thống quy phạm, “</w:t>
      </w:r>
      <w:r w:rsidRPr="00E857A5">
        <w:rPr>
          <w:rFonts w:ascii="Times New Roman" w:hAnsi="Times New Roman"/>
          <w:sz w:val="26"/>
          <w:szCs w:val="26"/>
          <w:lang w:val="vi-VN"/>
        </w:rPr>
        <w:t>应</w:t>
      </w:r>
      <w:r w:rsidRPr="00E857A5">
        <w:rPr>
          <w:rFonts w:ascii="Times New Roman" w:hAnsi="Times New Roman"/>
          <w:sz w:val="26"/>
          <w:szCs w:val="26"/>
          <w:lang w:val="vi-VN"/>
        </w:rPr>
        <w:t>” mang nghĩa “phải”, không phải “khuyến khích”. Đây không còn là lỗi diễn đạt mà là sai lệch hiệu lực pháp quy. Nếu doanh nghiệp dựa trên bản dịch này để thiết kế nhãn, một yêu cầu bắt buộc có thể bị hiểu thành khuyến nghị tự nguyện.</w:t>
      </w:r>
    </w:p>
    <w:p w14:paraId="30195FD8" w14:textId="77777777" w:rsidR="00F0400F" w:rsidRPr="00E857A5" w:rsidRDefault="009A2AD9" w:rsidP="00F0400F">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Một số lỗi khác gồm dùng “tuyên bố dinh dưỡng” thay vì “công bố dinh dưỡng”; “thực phẩm đóng gói sẵn” thay vì “thực phẩm bao gói sẵn”; lược động từ trong câu mô tả chức năng; thay đổi trật tự thông tin trong câu quy định về bảng thành phần dinh dưỡng. Tổng hợp các trường hợp cho thấy ChatGPT có xu hướng ưu tiên sự súc tích và khả năng đọc hơn việc bảo toàn toàn bộ cấu trúc thông tin. Đối với văn bản thông dụng, đây có thể là ưu điểm; đối với văn bản pháp quy, đây là rủi ro cần kiểm soát nghiêm ngặt.</w:t>
      </w:r>
      <w:bookmarkStart w:id="278" w:name="_Toc238482231"/>
      <w:bookmarkStart w:id="279" w:name="_Toc238744727"/>
    </w:p>
    <w:p w14:paraId="560AF669" w14:textId="77777777" w:rsidR="00F0400F" w:rsidRPr="00E857A5" w:rsidRDefault="00671C71" w:rsidP="008251DB">
      <w:pPr>
        <w:pStyle w:val="acbfdd8b-e11b-4d36-88ff-6049b138f862"/>
        <w:keepNext/>
        <w:snapToGrid w:val="0"/>
        <w:spacing w:line="360" w:lineRule="auto"/>
        <w:ind w:firstLineChars="100" w:firstLine="260"/>
        <w:outlineLvl w:val="1"/>
        <w:rPr>
          <w:rFonts w:ascii="Times New Roman" w:hAnsi="Times New Roman"/>
          <w:i/>
          <w:iCs/>
          <w:sz w:val="26"/>
          <w:szCs w:val="26"/>
          <w:lang w:val="vi-VN"/>
        </w:rPr>
      </w:pPr>
      <w:bookmarkStart w:id="280" w:name="_Toc243435198"/>
      <w:bookmarkStart w:id="281" w:name="_Toc243951835"/>
      <w:r w:rsidRPr="00E857A5">
        <w:rPr>
          <w:rFonts w:ascii="Times New Roman" w:hAnsi="Times New Roman"/>
          <w:b/>
          <w:bCs w:val="0"/>
          <w:i/>
          <w:iCs/>
          <w:sz w:val="26"/>
          <w:szCs w:val="26"/>
          <w:lang w:val="vi-VN"/>
        </w:rPr>
        <w:t>3</w:t>
      </w:r>
      <w:r w:rsidR="009A2AD9" w:rsidRPr="00E857A5">
        <w:rPr>
          <w:rFonts w:ascii="Times New Roman" w:hAnsi="Times New Roman"/>
          <w:b/>
          <w:bCs w:val="0"/>
          <w:i/>
          <w:iCs/>
          <w:sz w:val="26"/>
          <w:szCs w:val="26"/>
          <w:lang w:val="vi-VN"/>
        </w:rPr>
        <w:t>.3.4. Đánh giá tổng hợp về ChatGPT</w:t>
      </w:r>
      <w:bookmarkEnd w:id="278"/>
      <w:bookmarkEnd w:id="279"/>
      <w:bookmarkEnd w:id="280"/>
      <w:bookmarkEnd w:id="281"/>
    </w:p>
    <w:p w14:paraId="27C92B54" w14:textId="607A7C99" w:rsidR="009A2AD9" w:rsidRPr="00E857A5" w:rsidRDefault="009A2AD9" w:rsidP="00F0400F">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ChatGPT phù hợp để tạo bản dịch nháp, hỗ trợ đọc hiểu và gợi ý diễn đạt, nhưng chưa đủ an toàn để tạo bản dịch chính thức của tiêu chuẩn quốc gia nếu không có hậu biên tập. Điểm mạnh của mô hình là tính tự nhiên, tốc độ và khả năng đơn giản hóa câu dài. Điểm yếu cốt lõi là nguy cơ lược bỏ, làm mềm mức độ quy phạm, đơn giản hóa định nghĩa và sử dụng thuật ngữ chưa chuẩn hóa. Trong đánh giá văn bản pháp quy, lỗi đầy đủ và lỗi mức độ bắt buộc phải được xem là lỗi nghiêm trọng hơn lỗi văn phong, bởi chúng có thể làm thay đổi nghĩa vụ tuân thủ.</w:t>
      </w:r>
    </w:p>
    <w:p w14:paraId="6B9009E2" w14:textId="2B069490" w:rsidR="009A2AD9" w:rsidRPr="00E857A5" w:rsidRDefault="00671C71" w:rsidP="007D1ACD">
      <w:pPr>
        <w:pStyle w:val="acbfdd8b-e11b-4d36-88ff-6049b138f862"/>
        <w:keepNext/>
        <w:keepLines/>
        <w:snapToGrid w:val="0"/>
        <w:spacing w:line="360" w:lineRule="auto"/>
        <w:outlineLvl w:val="0"/>
        <w:rPr>
          <w:rFonts w:ascii="Times New Roman" w:hAnsi="Times New Roman"/>
          <w:b/>
          <w:bCs w:val="0"/>
          <w:sz w:val="26"/>
          <w:szCs w:val="26"/>
          <w:lang w:val="vi-VN"/>
        </w:rPr>
      </w:pPr>
      <w:bookmarkStart w:id="282" w:name="_Toc238482232"/>
      <w:bookmarkStart w:id="283" w:name="_Toc238744728"/>
      <w:bookmarkStart w:id="284" w:name="_Toc243435199"/>
      <w:bookmarkStart w:id="285" w:name="_Toc243951836"/>
      <w:r w:rsidRPr="00E857A5">
        <w:rPr>
          <w:rFonts w:ascii="Times New Roman" w:hAnsi="Times New Roman"/>
          <w:b/>
          <w:bCs w:val="0"/>
          <w:sz w:val="26"/>
          <w:szCs w:val="26"/>
          <w:lang w:val="vi-VN"/>
        </w:rPr>
        <w:lastRenderedPageBreak/>
        <w:t>3</w:t>
      </w:r>
      <w:r w:rsidR="009A2AD9" w:rsidRPr="00E857A5">
        <w:rPr>
          <w:rFonts w:ascii="Times New Roman" w:hAnsi="Times New Roman"/>
          <w:b/>
          <w:bCs w:val="0"/>
          <w:sz w:val="26"/>
          <w:szCs w:val="26"/>
          <w:lang w:val="vi-VN"/>
        </w:rPr>
        <w:t>.4. Đánh giá chất lượng dịch của DeepSeek</w:t>
      </w:r>
      <w:bookmarkEnd w:id="282"/>
      <w:bookmarkEnd w:id="283"/>
      <w:bookmarkEnd w:id="284"/>
      <w:bookmarkEnd w:id="285"/>
    </w:p>
    <w:p w14:paraId="0FD8112D" w14:textId="65B8E0C9" w:rsidR="009A2AD9" w:rsidRPr="00E857A5" w:rsidRDefault="00A76E9B" w:rsidP="008251DB">
      <w:pPr>
        <w:pStyle w:val="acbfdd8b-e11b-4d36-88ff-6049b138f862"/>
        <w:keepNext/>
        <w:keepLines/>
        <w:snapToGrid w:val="0"/>
        <w:spacing w:line="360" w:lineRule="auto"/>
        <w:ind w:firstLineChars="100" w:firstLine="260"/>
        <w:outlineLvl w:val="1"/>
        <w:rPr>
          <w:rFonts w:ascii="Times New Roman" w:hAnsi="Times New Roman"/>
          <w:b/>
          <w:bCs w:val="0"/>
          <w:i/>
          <w:iCs/>
          <w:sz w:val="26"/>
          <w:szCs w:val="26"/>
          <w:lang w:val="vi-VN"/>
        </w:rPr>
      </w:pPr>
      <w:bookmarkStart w:id="286" w:name="_Toc238482233"/>
      <w:bookmarkStart w:id="287" w:name="_Toc238744729"/>
      <w:bookmarkStart w:id="288" w:name="_Toc243435200"/>
      <w:bookmarkStart w:id="289" w:name="_Toc243951837"/>
      <w:r w:rsidRPr="00E857A5">
        <w:rPr>
          <w:rFonts w:ascii="Times New Roman" w:hAnsi="Times New Roman"/>
          <w:b/>
          <w:bCs w:val="0"/>
          <w:i/>
          <w:iCs/>
          <w:sz w:val="26"/>
          <w:szCs w:val="26"/>
          <w:lang w:val="vi-VN"/>
        </w:rPr>
        <w:t>3</w:t>
      </w:r>
      <w:r w:rsidR="009A2AD9" w:rsidRPr="00E857A5">
        <w:rPr>
          <w:rFonts w:ascii="Times New Roman" w:hAnsi="Times New Roman"/>
          <w:b/>
          <w:bCs w:val="0"/>
          <w:i/>
          <w:iCs/>
          <w:sz w:val="26"/>
          <w:szCs w:val="26"/>
          <w:lang w:val="vi-VN"/>
        </w:rPr>
        <w:t>.4.1. Điểm mạnh</w:t>
      </w:r>
      <w:bookmarkEnd w:id="286"/>
      <w:bookmarkEnd w:id="287"/>
      <w:bookmarkEnd w:id="288"/>
      <w:bookmarkEnd w:id="289"/>
    </w:p>
    <w:p w14:paraId="6F179861" w14:textId="77777777" w:rsidR="009A2AD9" w:rsidRPr="00E857A5" w:rsidRDefault="009A2AD9" w:rsidP="009A2AD9">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DeepSeek nhìn chung bảo đảm độ đầy đủ tốt hơn ChatGPT. Mô hình có xu hướng duy trì cấu trúc, độ dài, chú thích, con số và đơn vị đo lường của văn bản nguồn. Trong các đoạn định nghĩa và điều kiện kỹ thuật, DeepSeek ít xuất hiện hiện tượng lược dịch, nhờ đó bảo toàn tương đối tốt quan hệ logic và tính quy phạm. Đối với thuật ngữ khoa học tự nhiên, mô hình cũng thể hiện khả năng phân biệt khái niệm chi tiết hơn, chẳng hạn phân biệt axit béo với chất béo.</w:t>
      </w:r>
    </w:p>
    <w:p w14:paraId="773DA171" w14:textId="77777777" w:rsidR="009A2AD9" w:rsidRPr="00E857A5" w:rsidRDefault="009A2AD9" w:rsidP="009A2AD9">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Ưu thế về độ đầy đủ có ý nghĩa đặc biệt đối với GB 7718-2025 và GB 28050-2025, bởi các văn bản này chứa nhiều bảng, chú thích, ngưỡng định lượng và điều kiện kèm theo. Một bản dịch có câu văn chưa thật tự nhiên vẫn có thể được chỉnh sửa qua hậu biên tập; ngược lại, nội dung đã bị lược bỏ có thể khó được phát hiện nếu người hiệu đính không đối chiếu từng điều khoản với bản gốc.</w:t>
      </w:r>
    </w:p>
    <w:p w14:paraId="126774F3" w14:textId="28A0A849" w:rsidR="009A2AD9" w:rsidRPr="00E857A5" w:rsidRDefault="00A76E9B" w:rsidP="008251DB">
      <w:pPr>
        <w:pStyle w:val="acbfdd8b-e11b-4d36-88ff-6049b138f862"/>
        <w:keepNext/>
        <w:keepLines/>
        <w:snapToGrid w:val="0"/>
        <w:spacing w:line="360" w:lineRule="auto"/>
        <w:ind w:firstLineChars="100" w:firstLine="260"/>
        <w:outlineLvl w:val="1"/>
        <w:rPr>
          <w:rFonts w:ascii="Times New Roman" w:hAnsi="Times New Roman"/>
          <w:b/>
          <w:bCs w:val="0"/>
          <w:i/>
          <w:iCs/>
          <w:sz w:val="26"/>
          <w:szCs w:val="26"/>
          <w:lang w:val="vi-VN"/>
        </w:rPr>
      </w:pPr>
      <w:bookmarkStart w:id="290" w:name="_Toc238482234"/>
      <w:bookmarkStart w:id="291" w:name="_Toc238744730"/>
      <w:bookmarkStart w:id="292" w:name="_Toc243435201"/>
      <w:bookmarkStart w:id="293" w:name="_Toc243951838"/>
      <w:r w:rsidRPr="00E857A5">
        <w:rPr>
          <w:rFonts w:ascii="Times New Roman" w:hAnsi="Times New Roman"/>
          <w:b/>
          <w:bCs w:val="0"/>
          <w:i/>
          <w:iCs/>
          <w:sz w:val="26"/>
          <w:szCs w:val="26"/>
          <w:lang w:val="vi-VN"/>
        </w:rPr>
        <w:t>3</w:t>
      </w:r>
      <w:r w:rsidR="009A2AD9" w:rsidRPr="00E857A5">
        <w:rPr>
          <w:rFonts w:ascii="Times New Roman" w:hAnsi="Times New Roman"/>
          <w:b/>
          <w:bCs w:val="0"/>
          <w:i/>
          <w:iCs/>
          <w:sz w:val="26"/>
          <w:szCs w:val="26"/>
          <w:lang w:val="vi-VN"/>
        </w:rPr>
        <w:t>.4.2. Nhóm lỗi dịch sát và can thiệp Hán ngữ</w:t>
      </w:r>
      <w:bookmarkEnd w:id="290"/>
      <w:bookmarkEnd w:id="291"/>
      <w:bookmarkEnd w:id="292"/>
      <w:bookmarkEnd w:id="293"/>
    </w:p>
    <w:p w14:paraId="25FE3C5C" w14:textId="77777777" w:rsidR="009A2AD9" w:rsidRPr="00E857A5" w:rsidRDefault="009A2AD9" w:rsidP="007D1ACD">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Hạn chế nổi bật của DeepSeek là xu hướng bảo tồn quá mức cấu trúc và tư duy của tiếng Trung. “</w:t>
      </w:r>
      <w:r w:rsidRPr="00E857A5">
        <w:rPr>
          <w:rFonts w:ascii="Times New Roman" w:hAnsi="Times New Roman"/>
          <w:sz w:val="26"/>
          <w:szCs w:val="26"/>
          <w:lang w:val="vi-VN"/>
        </w:rPr>
        <w:t>食品真实属性名称</w:t>
      </w:r>
      <w:r w:rsidRPr="00E857A5">
        <w:rPr>
          <w:rFonts w:ascii="Times New Roman" w:hAnsi="Times New Roman"/>
          <w:sz w:val="26"/>
          <w:szCs w:val="26"/>
          <w:lang w:val="vi-VN"/>
        </w:rPr>
        <w:t>” được dịch thành “tên thuộc tính”; “</w:t>
      </w:r>
      <w:r w:rsidRPr="00E857A5">
        <w:rPr>
          <w:rFonts w:ascii="Times New Roman" w:hAnsi="Times New Roman"/>
          <w:sz w:val="26"/>
          <w:szCs w:val="26"/>
          <w:lang w:val="vi-VN"/>
        </w:rPr>
        <w:t>包装物</w:t>
      </w:r>
      <w:r w:rsidRPr="00E857A5">
        <w:rPr>
          <w:rFonts w:ascii="Times New Roman" w:hAnsi="Times New Roman"/>
          <w:sz w:val="26"/>
          <w:szCs w:val="26"/>
          <w:lang w:val="vi-VN"/>
        </w:rPr>
        <w:t>/</w:t>
      </w:r>
      <w:r w:rsidRPr="00E857A5">
        <w:rPr>
          <w:rFonts w:ascii="Times New Roman" w:hAnsi="Times New Roman"/>
          <w:sz w:val="26"/>
          <w:szCs w:val="26"/>
          <w:lang w:val="vi-VN"/>
        </w:rPr>
        <w:t>包装材料</w:t>
      </w:r>
      <w:r w:rsidRPr="00E857A5">
        <w:rPr>
          <w:rFonts w:ascii="Times New Roman" w:hAnsi="Times New Roman"/>
          <w:sz w:val="26"/>
          <w:szCs w:val="26"/>
          <w:lang w:val="vi-VN"/>
        </w:rPr>
        <w:t>” thành “vật đóng gói”; “</w:t>
      </w:r>
      <w:r w:rsidRPr="00E857A5">
        <w:rPr>
          <w:rFonts w:ascii="Times New Roman" w:hAnsi="Times New Roman"/>
          <w:sz w:val="26"/>
          <w:szCs w:val="26"/>
          <w:lang w:val="vi-VN"/>
        </w:rPr>
        <w:t>真实属性</w:t>
      </w:r>
      <w:r w:rsidRPr="00E857A5">
        <w:rPr>
          <w:rFonts w:ascii="Times New Roman" w:hAnsi="Times New Roman"/>
          <w:sz w:val="26"/>
          <w:szCs w:val="26"/>
          <w:lang w:val="vi-VN"/>
        </w:rPr>
        <w:t>” thành “thuộc tính thực”; “</w:t>
      </w:r>
      <w:r w:rsidRPr="00E857A5">
        <w:rPr>
          <w:rFonts w:ascii="Times New Roman" w:hAnsi="Times New Roman"/>
          <w:sz w:val="26"/>
          <w:szCs w:val="26"/>
          <w:lang w:val="vi-VN"/>
        </w:rPr>
        <w:t>展示版面</w:t>
      </w:r>
      <w:r w:rsidRPr="00E857A5">
        <w:rPr>
          <w:rFonts w:ascii="Times New Roman" w:hAnsi="Times New Roman"/>
          <w:sz w:val="26"/>
          <w:szCs w:val="26"/>
          <w:lang w:val="vi-VN"/>
        </w:rPr>
        <w:t>” thành “mặt phô bày”. Các cụm từ này có thể hiểu được nhưng xa lạ với diễn ngôn chuyên ngành Việt Nam. Phương án tự nhiên và phù hợp hơn là “tên phản ánh bản chất thực”, “bao bì/vật liệu bao gói”, “bản chất thực” và “mặt hiển thị/mặt chính của nhãn”.</w:t>
      </w:r>
    </w:p>
    <w:p w14:paraId="255E6419" w14:textId="77777777" w:rsidR="009A2AD9" w:rsidRPr="00E857A5" w:rsidRDefault="009A2AD9" w:rsidP="007D1ACD">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Trong GB 28050-2025, cấu trúc “</w:t>
      </w:r>
      <w:r w:rsidRPr="00E857A5">
        <w:rPr>
          <w:rFonts w:ascii="Times New Roman" w:hAnsi="Times New Roman"/>
          <w:sz w:val="26"/>
          <w:szCs w:val="26"/>
          <w:lang w:val="vi-VN"/>
        </w:rPr>
        <w:t>以氨基酸为基本构成单位</w:t>
      </w:r>
      <w:r w:rsidRPr="00E857A5">
        <w:rPr>
          <w:rFonts w:ascii="Times New Roman" w:hAnsi="Times New Roman"/>
          <w:sz w:val="26"/>
          <w:szCs w:val="26"/>
          <w:lang w:val="vi-VN"/>
        </w:rPr>
        <w:t>” được chuyển thành “với axit amin là đơn vị cấu tạo cơ bản”, giữ nguyên mô hình “</w:t>
      </w:r>
      <w:r w:rsidRPr="00E857A5">
        <w:rPr>
          <w:rFonts w:ascii="Times New Roman" w:hAnsi="Times New Roman"/>
          <w:sz w:val="26"/>
          <w:szCs w:val="26"/>
          <w:lang w:val="vi-VN"/>
        </w:rPr>
        <w:t>以</w:t>
      </w:r>
      <w:r w:rsidRPr="00E857A5">
        <w:rPr>
          <w:rFonts w:ascii="Times New Roman" w:hAnsi="Times New Roman"/>
          <w:sz w:val="26"/>
          <w:szCs w:val="26"/>
          <w:lang w:val="vi-VN"/>
        </w:rPr>
        <w:t xml:space="preserve"> A </w:t>
      </w:r>
      <w:r w:rsidRPr="00E857A5">
        <w:rPr>
          <w:rFonts w:ascii="Times New Roman" w:hAnsi="Times New Roman"/>
          <w:sz w:val="26"/>
          <w:szCs w:val="26"/>
          <w:lang w:val="vi-VN"/>
        </w:rPr>
        <w:t>为</w:t>
      </w:r>
      <w:r w:rsidRPr="00E857A5">
        <w:rPr>
          <w:rFonts w:ascii="Times New Roman" w:hAnsi="Times New Roman"/>
          <w:sz w:val="26"/>
          <w:szCs w:val="26"/>
          <w:lang w:val="vi-VN"/>
        </w:rPr>
        <w:t xml:space="preserve"> B” của tiếng Trung; cách diễn đạt tiếng Việt tự nhiên hơn là “được cấu thành cơ bản từ các axit amin”. “</w:t>
      </w:r>
      <w:r w:rsidRPr="00E857A5">
        <w:rPr>
          <w:rFonts w:ascii="Times New Roman" w:hAnsi="Times New Roman"/>
          <w:sz w:val="26"/>
          <w:szCs w:val="26"/>
          <w:lang w:val="vi-VN"/>
        </w:rPr>
        <w:t>专用于营养标签的参考值</w:t>
      </w:r>
      <w:r w:rsidRPr="00E857A5">
        <w:rPr>
          <w:rFonts w:ascii="Times New Roman" w:hAnsi="Times New Roman"/>
          <w:sz w:val="26"/>
          <w:szCs w:val="26"/>
          <w:lang w:val="vi-VN"/>
        </w:rPr>
        <w:t xml:space="preserve">” trở thành “giá trị tham chiếu dùng riêng </w:t>
      </w:r>
      <w:r w:rsidRPr="00E857A5">
        <w:rPr>
          <w:rFonts w:ascii="Times New Roman" w:hAnsi="Times New Roman"/>
          <w:sz w:val="26"/>
          <w:szCs w:val="26"/>
          <w:lang w:val="vi-VN"/>
        </w:rPr>
        <w:lastRenderedPageBreak/>
        <w:t>cho nhãn dinh dưỡng”, chính xác về nghĩa nhưng chưa phù hợp văn phong khoa học bằng “giá trị tham chiếu sử dụng trong ghi nhãn dinh dưỡng”.</w:t>
      </w:r>
    </w:p>
    <w:p w14:paraId="3132E248" w14:textId="77777777" w:rsidR="009A2AD9" w:rsidRPr="00E857A5" w:rsidRDefault="009A2AD9" w:rsidP="007D1ACD">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Những lỗi này không nhất thiết làm sai nội dung cốt lõi, nhưng làm câu văn dài, nặng, có cảm giác được dịch và đòi hỏi người đọc phải xử lý thêm. Đây là biểu hiện của tương đương hình thức và dịch ngữ nghĩa được ưu tiên hơn tương đương chức năng và tương đương ngữ dụng.</w:t>
      </w:r>
    </w:p>
    <w:p w14:paraId="081FBDC6" w14:textId="2598243F" w:rsidR="009A2AD9" w:rsidRPr="00E857A5" w:rsidRDefault="00B9284B" w:rsidP="008251DB">
      <w:pPr>
        <w:pStyle w:val="acbfdd8b-e11b-4d36-88ff-6049b138f862"/>
        <w:keepNext/>
        <w:keepLines/>
        <w:snapToGrid w:val="0"/>
        <w:spacing w:line="360" w:lineRule="auto"/>
        <w:ind w:firstLineChars="100" w:firstLine="260"/>
        <w:outlineLvl w:val="1"/>
        <w:rPr>
          <w:rFonts w:ascii="Times New Roman" w:hAnsi="Times New Roman"/>
          <w:b/>
          <w:bCs w:val="0"/>
          <w:i/>
          <w:iCs/>
          <w:sz w:val="26"/>
          <w:szCs w:val="26"/>
          <w:lang w:val="vi-VN"/>
        </w:rPr>
      </w:pPr>
      <w:bookmarkStart w:id="294" w:name="_Toc238482235"/>
      <w:bookmarkStart w:id="295" w:name="_Toc238744731"/>
      <w:bookmarkStart w:id="296" w:name="_Toc243435202"/>
      <w:bookmarkStart w:id="297" w:name="_Toc243951839"/>
      <w:r w:rsidRPr="00E857A5">
        <w:rPr>
          <w:rFonts w:ascii="Times New Roman" w:hAnsi="Times New Roman"/>
          <w:b/>
          <w:bCs w:val="0"/>
          <w:i/>
          <w:iCs/>
          <w:sz w:val="26"/>
          <w:szCs w:val="26"/>
          <w:lang w:val="vi-VN"/>
        </w:rPr>
        <w:t>3</w:t>
      </w:r>
      <w:r w:rsidR="009A2AD9" w:rsidRPr="00E857A5">
        <w:rPr>
          <w:rFonts w:ascii="Times New Roman" w:hAnsi="Times New Roman"/>
          <w:b/>
          <w:bCs w:val="0"/>
          <w:i/>
          <w:iCs/>
          <w:sz w:val="26"/>
          <w:szCs w:val="26"/>
          <w:lang w:val="vi-VN"/>
        </w:rPr>
        <w:t>.4.3. Nhóm lỗi thuật ngữ và nhất quán</w:t>
      </w:r>
      <w:bookmarkEnd w:id="294"/>
      <w:bookmarkEnd w:id="295"/>
      <w:bookmarkEnd w:id="296"/>
      <w:bookmarkEnd w:id="297"/>
    </w:p>
    <w:p w14:paraId="44C011B2" w14:textId="77777777" w:rsidR="009A2AD9" w:rsidRPr="00E857A5" w:rsidRDefault="009A2AD9" w:rsidP="007D1ACD">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DeepSeek vẫn mắc các lỗi thuật ngữ có khả năng gây hiểu nhầm. “</w:t>
      </w:r>
      <w:r w:rsidRPr="00E857A5">
        <w:rPr>
          <w:rFonts w:ascii="Times New Roman" w:hAnsi="Times New Roman"/>
          <w:sz w:val="26"/>
          <w:szCs w:val="26"/>
          <w:lang w:val="vi-VN"/>
        </w:rPr>
        <w:t>反式脂肪酸</w:t>
      </w:r>
      <w:r w:rsidRPr="00E857A5">
        <w:rPr>
          <w:rFonts w:ascii="Times New Roman" w:hAnsi="Times New Roman"/>
          <w:sz w:val="26"/>
          <w:szCs w:val="26"/>
          <w:lang w:val="vi-VN"/>
        </w:rPr>
        <w:t>” được dịch thành “axit béo chuyển hóa”, trong khi “trans” chỉ dạng cấu trúc đồng phân chứ không phải quá trình chuyển hóa; phương án phù hợp là “axit béo dạng trans”. “</w:t>
      </w:r>
      <w:r w:rsidRPr="00E857A5">
        <w:rPr>
          <w:rFonts w:ascii="Times New Roman" w:hAnsi="Times New Roman"/>
          <w:sz w:val="26"/>
          <w:szCs w:val="26"/>
          <w:lang w:val="vi-VN"/>
        </w:rPr>
        <w:t>膳食纤维</w:t>
      </w:r>
      <w:r w:rsidRPr="00E857A5">
        <w:rPr>
          <w:rFonts w:ascii="Times New Roman" w:hAnsi="Times New Roman"/>
          <w:sz w:val="26"/>
          <w:szCs w:val="26"/>
          <w:lang w:val="vi-VN"/>
        </w:rPr>
        <w:t>” được dịch thành “chất xơ ăn kiêng”, dễ khiến người đọc liên tưởng đến chế độ giảm cân; thuật ngữ thích hợp là “chất xơ thực phẩm”. “</w:t>
      </w:r>
      <w:r w:rsidRPr="00E857A5">
        <w:rPr>
          <w:rFonts w:ascii="Times New Roman" w:hAnsi="Times New Roman"/>
          <w:sz w:val="26"/>
          <w:szCs w:val="26"/>
          <w:lang w:val="vi-VN"/>
        </w:rPr>
        <w:t>保质期</w:t>
      </w:r>
      <w:r w:rsidRPr="00E857A5">
        <w:rPr>
          <w:rFonts w:ascii="Times New Roman" w:hAnsi="Times New Roman"/>
          <w:sz w:val="26"/>
          <w:szCs w:val="26"/>
          <w:lang w:val="vi-VN"/>
        </w:rPr>
        <w:t>” hoặc khái niệm tương đương có lúc được chuyển thành “ngày bảo quản tiêu dùng”, không phù hợp với các cách diễn đạt quen thuộc như “hạn sử dụng”, “ngày hết hạn” hoặc “dùng tốt nhất trước ngày”.</w:t>
      </w:r>
    </w:p>
    <w:p w14:paraId="1773BF6B" w14:textId="77777777" w:rsidR="009A2AD9" w:rsidRPr="00E857A5" w:rsidRDefault="009A2AD9" w:rsidP="007D1ACD">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Một vấn đề khác là không nhất quán giữa “protein” và “chất đạm”. Trong văn bản tiêu chuẩn, nguyên tắc một khái niệm – một thuật ngữ cần được duy trì xuyên suốt. Dao động thuật ngữ không chỉ làm giảm tính chuyên nghiệp mà còn có thể gây nhầm lẫn khi đối chiếu bảng, định nghĩa và công bố dinh dưỡng. Ngoài ra, việc giữ nguyên “Quốc vụ viện” mà không bổ sung “Trung Quốc” hoặc chú giải “Chính phủ Trung Quốc” có thể làm giảm khả năng tiếp nhận của độc giả không chuyên về hệ thống hành chính Trung Quốc.</w:t>
      </w:r>
    </w:p>
    <w:p w14:paraId="4E8338F9" w14:textId="5B8163A6" w:rsidR="009A2AD9" w:rsidRPr="00E857A5" w:rsidRDefault="00B9284B" w:rsidP="008251DB">
      <w:pPr>
        <w:pStyle w:val="acbfdd8b-e11b-4d36-88ff-6049b138f862"/>
        <w:keepNext/>
        <w:keepLines/>
        <w:snapToGrid w:val="0"/>
        <w:spacing w:line="360" w:lineRule="auto"/>
        <w:ind w:firstLineChars="100" w:firstLine="260"/>
        <w:outlineLvl w:val="1"/>
        <w:rPr>
          <w:rFonts w:ascii="Times New Roman" w:hAnsi="Times New Roman"/>
          <w:b/>
          <w:bCs w:val="0"/>
          <w:i/>
          <w:iCs/>
          <w:sz w:val="26"/>
          <w:szCs w:val="26"/>
          <w:lang w:val="vi-VN"/>
        </w:rPr>
      </w:pPr>
      <w:bookmarkStart w:id="298" w:name="_Toc238482236"/>
      <w:bookmarkStart w:id="299" w:name="_Toc238744732"/>
      <w:bookmarkStart w:id="300" w:name="_Toc243435203"/>
      <w:bookmarkStart w:id="301" w:name="_Toc243951840"/>
      <w:r w:rsidRPr="00E857A5">
        <w:rPr>
          <w:rFonts w:ascii="Times New Roman" w:hAnsi="Times New Roman"/>
          <w:b/>
          <w:bCs w:val="0"/>
          <w:i/>
          <w:iCs/>
          <w:sz w:val="26"/>
          <w:szCs w:val="26"/>
          <w:lang w:val="vi-VN"/>
        </w:rPr>
        <w:t>3</w:t>
      </w:r>
      <w:r w:rsidR="009A2AD9" w:rsidRPr="00E857A5">
        <w:rPr>
          <w:rFonts w:ascii="Times New Roman" w:hAnsi="Times New Roman"/>
          <w:b/>
          <w:bCs w:val="0"/>
          <w:i/>
          <w:iCs/>
          <w:sz w:val="26"/>
          <w:szCs w:val="26"/>
          <w:lang w:val="vi-VN"/>
        </w:rPr>
        <w:t>.4.4. Đánh giá tổng hợp về DeepSeek</w:t>
      </w:r>
      <w:bookmarkEnd w:id="298"/>
      <w:bookmarkEnd w:id="299"/>
      <w:bookmarkEnd w:id="300"/>
      <w:bookmarkEnd w:id="301"/>
    </w:p>
    <w:p w14:paraId="1B2D7EC7" w14:textId="77777777" w:rsidR="009A2AD9" w:rsidRPr="00E857A5" w:rsidRDefault="009A2AD9" w:rsidP="009A2AD9">
      <w:pPr>
        <w:pStyle w:val="acbfdd8b-e11b-4d36-88ff-6049b138f862"/>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DeepSeek có lợi thế về độ đầy đủ, bảo toàn cấu trúc và tính chi tiết, vì vậy phù hợp hơn trong giai đoạn tạo bản nháp cho văn bản pháp quy dài. Tuy nhiên, mô hình cần hậu biên tập mạnh về ngôn ngữ đích, chuẩn hóa thuật ngữ, chia câu và loại bỏ can nhiễu Hán ngữ. Có thể khái quát rằng DeepSeek thường “giữ được nhiều hơn </w:t>
      </w:r>
      <w:r w:rsidRPr="00E857A5">
        <w:rPr>
          <w:rFonts w:ascii="Times New Roman" w:hAnsi="Times New Roman"/>
          <w:sz w:val="26"/>
          <w:szCs w:val="26"/>
          <w:lang w:val="vi-VN"/>
        </w:rPr>
        <w:lastRenderedPageBreak/>
        <w:t>nhưng viết nặng hơn”, trong khi ChatGPT thường “viết tự nhiên hơn nhưng có nguy cơ bỏ hoặc làm nhẹ thông tin”.</w:t>
      </w:r>
    </w:p>
    <w:p w14:paraId="3B65555C" w14:textId="77832611" w:rsidR="009A2AD9" w:rsidRPr="00E857A5" w:rsidRDefault="00CE3756" w:rsidP="007D1ACD">
      <w:pPr>
        <w:pStyle w:val="acbfdd8b-e11b-4d36-88ff-6049b138f862"/>
        <w:keepNext/>
        <w:keepLines/>
        <w:snapToGrid w:val="0"/>
        <w:spacing w:line="360" w:lineRule="auto"/>
        <w:outlineLvl w:val="0"/>
        <w:rPr>
          <w:rFonts w:ascii="Times New Roman" w:hAnsi="Times New Roman"/>
          <w:b/>
          <w:bCs w:val="0"/>
          <w:sz w:val="26"/>
          <w:szCs w:val="26"/>
          <w:lang w:val="vi-VN"/>
        </w:rPr>
      </w:pPr>
      <w:bookmarkStart w:id="302" w:name="_Toc238482237"/>
      <w:bookmarkStart w:id="303" w:name="_Toc238744733"/>
      <w:bookmarkStart w:id="304" w:name="_Toc243435204"/>
      <w:bookmarkStart w:id="305" w:name="_Toc243951841"/>
      <w:r w:rsidRPr="00E857A5">
        <w:rPr>
          <w:rFonts w:ascii="Times New Roman" w:hAnsi="Times New Roman"/>
          <w:b/>
          <w:bCs w:val="0"/>
          <w:sz w:val="26"/>
          <w:szCs w:val="26"/>
          <w:lang w:val="vi-VN"/>
        </w:rPr>
        <w:t>3</w:t>
      </w:r>
      <w:r w:rsidR="009A2AD9" w:rsidRPr="00E857A5">
        <w:rPr>
          <w:rFonts w:ascii="Times New Roman" w:hAnsi="Times New Roman"/>
          <w:b/>
          <w:bCs w:val="0"/>
          <w:sz w:val="26"/>
          <w:szCs w:val="26"/>
          <w:lang w:val="vi-VN"/>
        </w:rPr>
        <w:t>.5. So sánh ChatGPT và DeepSeek</w:t>
      </w:r>
      <w:bookmarkEnd w:id="302"/>
      <w:bookmarkEnd w:id="303"/>
      <w:bookmarkEnd w:id="304"/>
      <w:bookmarkEnd w:id="305"/>
    </w:p>
    <w:p w14:paraId="398885AF" w14:textId="77777777" w:rsidR="009A2AD9" w:rsidRPr="00E857A5" w:rsidRDefault="009A2AD9" w:rsidP="007D1ACD">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So sánh hai mô hình cho thấy không có công cụ nào vượt trội tuyệt đối trên mọi tiêu chí. Chất lượng phụ thuộc vào việc ưu tiên tiêu chí nào. Nếu ưu tiên khả năng đọc và tính tự nhiên, ChatGPT có lợi thế. Nếu ưu tiên độ đầy đủ, chi tiết và bảo toàn cấu trúc nguồn, DeepSeek có lợi thế. Tuy nhiên, đối với văn bản pháp quy, độ đầy đủ, chính xác thuật ngữ và bảo toàn mức độ quy phạm phải được đặt cao hơn sự trôi chảy bề mặt.</w:t>
      </w:r>
    </w:p>
    <w:p w14:paraId="567EBCA9" w14:textId="5BF7FD75" w:rsidR="003C743B" w:rsidRPr="00E857A5" w:rsidRDefault="00394EB6" w:rsidP="00F0400F">
      <w:pPr>
        <w:pStyle w:val="a3"/>
        <w:spacing w:beforeLines="50" w:before="156" w:after="0" w:line="360" w:lineRule="auto"/>
        <w:rPr>
          <w:rFonts w:ascii="Times New Roman" w:hAnsi="Times New Roman"/>
          <w:sz w:val="26"/>
          <w:szCs w:val="26"/>
          <w:lang w:val="vi-VN"/>
        </w:rPr>
      </w:pPr>
      <w:bookmarkStart w:id="306" w:name="_Toc238898817"/>
      <w:bookmarkStart w:id="307" w:name="_Toc243435435"/>
      <w:r w:rsidRPr="00E857A5">
        <w:rPr>
          <w:rFonts w:ascii="Times New Roman" w:hAnsi="Times New Roman" w:cs="Times New Roman"/>
          <w:sz w:val="26"/>
          <w:szCs w:val="26"/>
          <w:lang w:val="vi-VN"/>
        </w:rPr>
        <w:t xml:space="preserve">Bảng </w:t>
      </w:r>
      <w:r w:rsidRPr="00E857A5">
        <w:rPr>
          <w:rFonts w:ascii="Times New Roman" w:hAnsi="Times New Roman" w:cs="Times New Roman"/>
          <w:sz w:val="26"/>
          <w:szCs w:val="26"/>
          <w:lang w:val="vi-VN"/>
        </w:rPr>
        <w:fldChar w:fldCharType="begin"/>
      </w:r>
      <w:r w:rsidRPr="00E857A5">
        <w:rPr>
          <w:rFonts w:ascii="Times New Roman" w:hAnsi="Times New Roman" w:cs="Times New Roman"/>
          <w:sz w:val="26"/>
          <w:szCs w:val="26"/>
          <w:lang w:val="vi-VN"/>
        </w:rPr>
        <w:instrText xml:space="preserve"> SEQ Bảng \* ARABIC </w:instrText>
      </w:r>
      <w:r w:rsidRPr="00E857A5">
        <w:rPr>
          <w:rFonts w:ascii="Times New Roman" w:hAnsi="Times New Roman" w:cs="Times New Roman"/>
          <w:sz w:val="26"/>
          <w:szCs w:val="26"/>
          <w:lang w:val="vi-VN"/>
        </w:rPr>
        <w:fldChar w:fldCharType="separate"/>
      </w:r>
      <w:r w:rsidRPr="00E857A5">
        <w:rPr>
          <w:rFonts w:ascii="Times New Roman" w:hAnsi="Times New Roman" w:cs="Times New Roman"/>
          <w:noProof/>
          <w:sz w:val="26"/>
          <w:szCs w:val="26"/>
          <w:lang w:val="vi-VN"/>
        </w:rPr>
        <w:t>7</w:t>
      </w:r>
      <w:r w:rsidRPr="00E857A5">
        <w:rPr>
          <w:rFonts w:ascii="Times New Roman" w:hAnsi="Times New Roman" w:cs="Times New Roman"/>
          <w:sz w:val="26"/>
          <w:szCs w:val="26"/>
          <w:lang w:val="vi-VN"/>
        </w:rPr>
        <w:fldChar w:fldCharType="end"/>
      </w:r>
      <w:r w:rsidR="009A2AD9" w:rsidRPr="00E857A5">
        <w:rPr>
          <w:rFonts w:ascii="Times New Roman" w:hAnsi="Times New Roman"/>
          <w:sz w:val="26"/>
          <w:szCs w:val="26"/>
          <w:lang w:val="vi-VN"/>
        </w:rPr>
        <w:t xml:space="preserve">: </w:t>
      </w:r>
      <w:r w:rsidR="00A658D6" w:rsidRPr="00E857A5">
        <w:rPr>
          <w:rFonts w:ascii="Times New Roman" w:hAnsi="Times New Roman"/>
          <w:sz w:val="26"/>
          <w:szCs w:val="26"/>
          <w:lang w:val="vi-VN"/>
        </w:rPr>
        <w:t>S</w:t>
      </w:r>
      <w:r w:rsidR="009A2AD9" w:rsidRPr="00E857A5">
        <w:rPr>
          <w:rFonts w:ascii="Times New Roman" w:hAnsi="Times New Roman"/>
          <w:sz w:val="26"/>
          <w:szCs w:val="26"/>
          <w:lang w:val="vi-VN"/>
        </w:rPr>
        <w:t>o sánh và đánh giá ChatGPT và DeepSeek</w:t>
      </w:r>
      <w:bookmarkEnd w:id="306"/>
      <w:bookmarkEnd w:id="30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4"/>
        <w:gridCol w:w="2437"/>
        <w:gridCol w:w="2437"/>
        <w:gridCol w:w="1999"/>
      </w:tblGrid>
      <w:tr w:rsidR="003C743B" w:rsidRPr="00E857A5" w14:paraId="613E26B1" w14:textId="77777777" w:rsidTr="003C743B">
        <w:trPr>
          <w:jc w:val="center"/>
        </w:trPr>
        <w:tc>
          <w:tcPr>
            <w:tcW w:w="1904" w:type="dxa"/>
            <w:shd w:val="clear" w:color="auto" w:fill="D9EAF7"/>
          </w:tcPr>
          <w:p w14:paraId="77E0B866" w14:textId="1EC78400" w:rsidR="003C743B" w:rsidRPr="00E857A5" w:rsidRDefault="003C743B" w:rsidP="003C743B">
            <w:pPr>
              <w:spacing w:after="0" w:line="360" w:lineRule="auto"/>
              <w:jc w:val="both"/>
              <w:rPr>
                <w:rFonts w:ascii="Times New Roman" w:eastAsia="Times New Roman" w:hAnsi="Times New Roman" w:cs="Times New Roman"/>
                <w:b/>
                <w:bCs/>
                <w:sz w:val="26"/>
                <w:lang w:val="vi-VN"/>
              </w:rPr>
            </w:pPr>
            <w:r w:rsidRPr="00E857A5">
              <w:rPr>
                <w:rFonts w:ascii="Times New Roman" w:hAnsi="Times New Roman" w:cs="Times New Roman"/>
                <w:b/>
                <w:bCs/>
                <w:lang w:val="vi-VN"/>
              </w:rPr>
              <w:t>Tiêu chí</w:t>
            </w:r>
          </w:p>
        </w:tc>
        <w:tc>
          <w:tcPr>
            <w:tcW w:w="2437" w:type="dxa"/>
            <w:shd w:val="clear" w:color="auto" w:fill="D9EAF7"/>
          </w:tcPr>
          <w:p w14:paraId="030F1CC4" w14:textId="46ECA806" w:rsidR="003C743B" w:rsidRPr="00E857A5" w:rsidRDefault="003C743B" w:rsidP="003C743B">
            <w:pPr>
              <w:spacing w:after="0" w:line="360" w:lineRule="auto"/>
              <w:jc w:val="both"/>
              <w:rPr>
                <w:rFonts w:ascii="Times New Roman" w:eastAsia="Times New Roman" w:hAnsi="Times New Roman" w:cs="Times New Roman"/>
                <w:b/>
                <w:bCs/>
                <w:sz w:val="26"/>
                <w:lang w:val="vi-VN"/>
              </w:rPr>
            </w:pPr>
            <w:r w:rsidRPr="00E857A5">
              <w:rPr>
                <w:rFonts w:ascii="Times New Roman" w:hAnsi="Times New Roman" w:cs="Times New Roman"/>
                <w:b/>
                <w:bCs/>
                <w:lang w:val="vi-VN"/>
              </w:rPr>
              <w:t>ChatGPT</w:t>
            </w:r>
          </w:p>
        </w:tc>
        <w:tc>
          <w:tcPr>
            <w:tcW w:w="2437" w:type="dxa"/>
            <w:shd w:val="clear" w:color="auto" w:fill="D9EAF7"/>
          </w:tcPr>
          <w:p w14:paraId="75CF3A7B" w14:textId="38F6FE67" w:rsidR="003C743B" w:rsidRPr="00E857A5" w:rsidRDefault="003C743B" w:rsidP="003C743B">
            <w:pPr>
              <w:spacing w:after="0" w:line="360" w:lineRule="auto"/>
              <w:jc w:val="both"/>
              <w:rPr>
                <w:rFonts w:ascii="Times New Roman" w:eastAsia="Times New Roman" w:hAnsi="Times New Roman" w:cs="Times New Roman"/>
                <w:b/>
                <w:bCs/>
                <w:sz w:val="26"/>
                <w:lang w:val="vi-VN"/>
              </w:rPr>
            </w:pPr>
            <w:r w:rsidRPr="00E857A5">
              <w:rPr>
                <w:rFonts w:ascii="Times New Roman" w:hAnsi="Times New Roman" w:cs="Times New Roman"/>
                <w:b/>
                <w:bCs/>
                <w:lang w:val="vi-VN"/>
              </w:rPr>
              <w:t>DeepSeek</w:t>
            </w:r>
          </w:p>
        </w:tc>
        <w:tc>
          <w:tcPr>
            <w:tcW w:w="1999" w:type="dxa"/>
            <w:shd w:val="clear" w:color="auto" w:fill="D9EAF7"/>
          </w:tcPr>
          <w:p w14:paraId="2A037221" w14:textId="3D0E23FE" w:rsidR="003C743B" w:rsidRPr="00E857A5" w:rsidRDefault="003C743B" w:rsidP="003C743B">
            <w:pPr>
              <w:spacing w:after="0" w:line="360" w:lineRule="auto"/>
              <w:jc w:val="both"/>
              <w:rPr>
                <w:rFonts w:ascii="Times New Roman" w:eastAsia="Times New Roman" w:hAnsi="Times New Roman" w:cs="Times New Roman"/>
                <w:b/>
                <w:bCs/>
                <w:sz w:val="26"/>
                <w:lang w:val="vi-VN"/>
              </w:rPr>
            </w:pPr>
            <w:r w:rsidRPr="00E857A5">
              <w:rPr>
                <w:rFonts w:ascii="Times New Roman" w:hAnsi="Times New Roman" w:cs="Times New Roman"/>
                <w:b/>
                <w:bCs/>
                <w:lang w:val="vi-VN"/>
              </w:rPr>
              <w:t>Đánh giá</w:t>
            </w:r>
          </w:p>
        </w:tc>
      </w:tr>
      <w:tr w:rsidR="003C743B" w:rsidRPr="00E857A5" w14:paraId="5CE2AF2B" w14:textId="77777777" w:rsidTr="003C743B">
        <w:trPr>
          <w:jc w:val="center"/>
        </w:trPr>
        <w:tc>
          <w:tcPr>
            <w:tcW w:w="1904" w:type="dxa"/>
          </w:tcPr>
          <w:p w14:paraId="285F31D0" w14:textId="08F49EEF" w:rsidR="003C743B" w:rsidRPr="00E857A5" w:rsidRDefault="003C743B" w:rsidP="003C743B">
            <w:pPr>
              <w:spacing w:after="0" w:line="360" w:lineRule="auto"/>
              <w:jc w:val="both"/>
              <w:rPr>
                <w:rFonts w:ascii="Times New Roman" w:eastAsia="Times New Roman" w:hAnsi="Times New Roman" w:cs="Times New Roman"/>
                <w:b/>
                <w:bCs/>
                <w:sz w:val="26"/>
                <w:lang w:val="vi-VN"/>
              </w:rPr>
            </w:pPr>
            <w:r w:rsidRPr="00E857A5">
              <w:rPr>
                <w:rFonts w:ascii="Times New Roman" w:hAnsi="Times New Roman" w:cs="Times New Roman"/>
                <w:b/>
                <w:bCs/>
                <w:lang w:val="vi-VN"/>
              </w:rPr>
              <w:t>Độ đầy đủ</w:t>
            </w:r>
          </w:p>
        </w:tc>
        <w:tc>
          <w:tcPr>
            <w:tcW w:w="2437" w:type="dxa"/>
          </w:tcPr>
          <w:p w14:paraId="6706C669" w14:textId="32AD1625" w:rsidR="003C743B" w:rsidRPr="00E857A5" w:rsidRDefault="003C743B" w:rsidP="003C743B">
            <w:pPr>
              <w:spacing w:after="0" w:line="360" w:lineRule="auto"/>
              <w:jc w:val="both"/>
              <w:rPr>
                <w:rFonts w:ascii="Times New Roman" w:eastAsia="Times New Roman" w:hAnsi="Times New Roman" w:cs="Times New Roman"/>
                <w:sz w:val="26"/>
                <w:lang w:val="vi-VN"/>
              </w:rPr>
            </w:pPr>
            <w:r w:rsidRPr="00E857A5">
              <w:rPr>
                <w:rFonts w:ascii="Times New Roman" w:hAnsi="Times New Roman" w:cs="Times New Roman"/>
                <w:lang w:val="vi-VN"/>
              </w:rPr>
              <w:t>Có trường hợp lược bỏ hoặc tóm tắt điều kiện, định nghĩa và phương pháp tính</w:t>
            </w:r>
          </w:p>
        </w:tc>
        <w:tc>
          <w:tcPr>
            <w:tcW w:w="2437" w:type="dxa"/>
          </w:tcPr>
          <w:p w14:paraId="09F69FC9" w14:textId="278422DE" w:rsidR="003C743B" w:rsidRPr="00E857A5" w:rsidRDefault="003C743B" w:rsidP="003C743B">
            <w:pPr>
              <w:spacing w:after="0" w:line="360" w:lineRule="auto"/>
              <w:jc w:val="both"/>
              <w:rPr>
                <w:rFonts w:ascii="Times New Roman" w:eastAsia="Times New Roman" w:hAnsi="Times New Roman" w:cs="Times New Roman"/>
                <w:sz w:val="26"/>
                <w:lang w:val="vi-VN"/>
              </w:rPr>
            </w:pPr>
            <w:r w:rsidRPr="00E857A5">
              <w:rPr>
                <w:rFonts w:ascii="Times New Roman" w:hAnsi="Times New Roman" w:cs="Times New Roman"/>
                <w:lang w:val="vi-VN"/>
              </w:rPr>
              <w:t>Trong các ví dụ được phân tích, có xu hướng giữ lại nhiều chi tiết, chú thích và số liệu hơn</w:t>
            </w:r>
          </w:p>
        </w:tc>
        <w:tc>
          <w:tcPr>
            <w:tcW w:w="1999" w:type="dxa"/>
          </w:tcPr>
          <w:p w14:paraId="555C9C3D" w14:textId="413392DD" w:rsidR="003C743B" w:rsidRPr="00E857A5" w:rsidRDefault="003C743B" w:rsidP="003C743B">
            <w:pPr>
              <w:spacing w:after="0" w:line="360" w:lineRule="auto"/>
              <w:jc w:val="both"/>
              <w:rPr>
                <w:rFonts w:ascii="Times New Roman" w:eastAsia="Times New Roman" w:hAnsi="Times New Roman" w:cs="Times New Roman"/>
                <w:sz w:val="26"/>
                <w:lang w:val="vi-VN"/>
              </w:rPr>
            </w:pPr>
            <w:r w:rsidRPr="00E857A5">
              <w:rPr>
                <w:rFonts w:ascii="Times New Roman" w:hAnsi="Times New Roman" w:cs="Times New Roman"/>
                <w:lang w:val="vi-VN"/>
              </w:rPr>
              <w:t>DeepSeek thể hiện xu hướng đầy đủ hơn trong phạm vi ngữ liệu khảo sát</w:t>
            </w:r>
          </w:p>
        </w:tc>
      </w:tr>
      <w:tr w:rsidR="003C743B" w:rsidRPr="00E857A5" w14:paraId="3C283355" w14:textId="77777777" w:rsidTr="003C743B">
        <w:trPr>
          <w:jc w:val="center"/>
        </w:trPr>
        <w:tc>
          <w:tcPr>
            <w:tcW w:w="1904" w:type="dxa"/>
          </w:tcPr>
          <w:p w14:paraId="7F66EABF" w14:textId="7FF35642" w:rsidR="003C743B" w:rsidRPr="00E857A5" w:rsidRDefault="003C743B" w:rsidP="003C743B">
            <w:pPr>
              <w:spacing w:after="0" w:line="360" w:lineRule="auto"/>
              <w:jc w:val="both"/>
              <w:rPr>
                <w:rFonts w:ascii="Times New Roman" w:eastAsia="Times New Roman" w:hAnsi="Times New Roman" w:cs="Times New Roman"/>
                <w:b/>
                <w:bCs/>
                <w:sz w:val="26"/>
                <w:lang w:val="vi-VN"/>
              </w:rPr>
            </w:pPr>
            <w:r w:rsidRPr="00E857A5">
              <w:rPr>
                <w:rFonts w:ascii="Times New Roman" w:hAnsi="Times New Roman" w:cs="Times New Roman"/>
                <w:b/>
                <w:bCs/>
                <w:lang w:val="vi-VN"/>
              </w:rPr>
              <w:t>Độ chính xác nội dung</w:t>
            </w:r>
          </w:p>
        </w:tc>
        <w:tc>
          <w:tcPr>
            <w:tcW w:w="2437" w:type="dxa"/>
          </w:tcPr>
          <w:p w14:paraId="2A489155" w14:textId="1F8C87AA" w:rsidR="003C743B" w:rsidRPr="00E857A5" w:rsidRDefault="003C743B" w:rsidP="003C743B">
            <w:pPr>
              <w:spacing w:after="0" w:line="360" w:lineRule="auto"/>
              <w:jc w:val="both"/>
              <w:rPr>
                <w:rFonts w:ascii="Times New Roman" w:eastAsia="Times New Roman" w:hAnsi="Times New Roman" w:cs="Times New Roman"/>
                <w:sz w:val="26"/>
                <w:lang w:val="vi-VN"/>
              </w:rPr>
            </w:pPr>
            <w:r w:rsidRPr="00E857A5">
              <w:rPr>
                <w:rFonts w:ascii="Times New Roman" w:hAnsi="Times New Roman" w:cs="Times New Roman"/>
                <w:lang w:val="vi-VN"/>
              </w:rPr>
              <w:t>Nội dung chính thường dễ tiếp nhận nhưng có trường hợp đơn giản hóa làm sai hoặc thiếu quan hệ ý nghĩa</w:t>
            </w:r>
          </w:p>
        </w:tc>
        <w:tc>
          <w:tcPr>
            <w:tcW w:w="2437" w:type="dxa"/>
          </w:tcPr>
          <w:p w14:paraId="3CFC2BBE" w14:textId="659C8E2D" w:rsidR="003C743B" w:rsidRPr="00E857A5" w:rsidRDefault="003C743B" w:rsidP="003C743B">
            <w:pPr>
              <w:spacing w:after="0" w:line="360" w:lineRule="auto"/>
              <w:jc w:val="both"/>
              <w:rPr>
                <w:rFonts w:ascii="Times New Roman" w:eastAsia="Times New Roman" w:hAnsi="Times New Roman" w:cs="Times New Roman"/>
                <w:sz w:val="26"/>
                <w:lang w:val="vi-VN"/>
              </w:rPr>
            </w:pPr>
            <w:r w:rsidRPr="00E857A5">
              <w:rPr>
                <w:rFonts w:ascii="Times New Roman" w:hAnsi="Times New Roman" w:cs="Times New Roman"/>
                <w:lang w:val="vi-VN"/>
              </w:rPr>
              <w:t>Thường giữ quan hệ logic của văn bản nguồn nhưng vẫn có trường hợp diễn đạt chưa chính xác</w:t>
            </w:r>
          </w:p>
        </w:tc>
        <w:tc>
          <w:tcPr>
            <w:tcW w:w="1999" w:type="dxa"/>
          </w:tcPr>
          <w:p w14:paraId="3126E4E7" w14:textId="2AD3DE78" w:rsidR="003C743B" w:rsidRPr="00E857A5" w:rsidRDefault="003C743B" w:rsidP="003C743B">
            <w:pPr>
              <w:spacing w:after="0" w:line="360" w:lineRule="auto"/>
              <w:jc w:val="both"/>
              <w:rPr>
                <w:rFonts w:ascii="Times New Roman" w:eastAsia="Times New Roman" w:hAnsi="Times New Roman" w:cs="Times New Roman"/>
                <w:sz w:val="26"/>
                <w:lang w:val="vi-VN"/>
              </w:rPr>
            </w:pPr>
            <w:r w:rsidRPr="00E857A5">
              <w:rPr>
                <w:rFonts w:ascii="Times New Roman" w:hAnsi="Times New Roman" w:cs="Times New Roman"/>
                <w:lang w:val="vi-VN"/>
              </w:rPr>
              <w:t>Cả hai công cụ đều phải được đối chiếu với nguyên bản</w:t>
            </w:r>
          </w:p>
        </w:tc>
      </w:tr>
      <w:tr w:rsidR="003C743B" w:rsidRPr="00E857A5" w14:paraId="2235C600" w14:textId="77777777" w:rsidTr="003C743B">
        <w:trPr>
          <w:jc w:val="center"/>
        </w:trPr>
        <w:tc>
          <w:tcPr>
            <w:tcW w:w="1904" w:type="dxa"/>
          </w:tcPr>
          <w:p w14:paraId="6D460D4E" w14:textId="355F2C4F" w:rsidR="003C743B" w:rsidRPr="00E857A5" w:rsidRDefault="003C743B" w:rsidP="003C743B">
            <w:pPr>
              <w:spacing w:after="0" w:line="360" w:lineRule="auto"/>
              <w:jc w:val="both"/>
              <w:rPr>
                <w:rFonts w:ascii="Times New Roman" w:eastAsia="Times New Roman" w:hAnsi="Times New Roman" w:cs="Times New Roman"/>
                <w:b/>
                <w:bCs/>
                <w:sz w:val="26"/>
                <w:lang w:val="vi-VN"/>
              </w:rPr>
            </w:pPr>
            <w:r w:rsidRPr="00E857A5">
              <w:rPr>
                <w:rFonts w:ascii="Times New Roman" w:hAnsi="Times New Roman" w:cs="Times New Roman"/>
                <w:b/>
                <w:bCs/>
                <w:lang w:val="vi-VN"/>
              </w:rPr>
              <w:t>Độ chính xác và nhất quán thuật ngữ</w:t>
            </w:r>
          </w:p>
        </w:tc>
        <w:tc>
          <w:tcPr>
            <w:tcW w:w="2437" w:type="dxa"/>
          </w:tcPr>
          <w:p w14:paraId="337969D7" w14:textId="1AD6CE2C" w:rsidR="003C743B" w:rsidRPr="00E857A5" w:rsidRDefault="003C743B" w:rsidP="003C743B">
            <w:pPr>
              <w:spacing w:after="0" w:line="360" w:lineRule="auto"/>
              <w:jc w:val="both"/>
              <w:rPr>
                <w:rFonts w:ascii="Times New Roman" w:eastAsia="Times New Roman" w:hAnsi="Times New Roman" w:cs="Times New Roman"/>
                <w:sz w:val="26"/>
                <w:lang w:val="vi-VN"/>
              </w:rPr>
            </w:pPr>
            <w:r w:rsidRPr="00E857A5">
              <w:rPr>
                <w:rFonts w:ascii="Times New Roman" w:hAnsi="Times New Roman" w:cs="Times New Roman"/>
                <w:lang w:val="vi-VN"/>
              </w:rPr>
              <w:t>Có lỗi dịch theo mặt chữ, giản lược và sử dụng thuật ngữ chưa chuẩn hóa</w:t>
            </w:r>
          </w:p>
        </w:tc>
        <w:tc>
          <w:tcPr>
            <w:tcW w:w="2437" w:type="dxa"/>
          </w:tcPr>
          <w:p w14:paraId="53DE245D" w14:textId="2A64ED81" w:rsidR="003C743B" w:rsidRPr="00E857A5" w:rsidRDefault="003C743B" w:rsidP="003C743B">
            <w:pPr>
              <w:spacing w:after="0" w:line="360" w:lineRule="auto"/>
              <w:jc w:val="both"/>
              <w:rPr>
                <w:rFonts w:ascii="Times New Roman" w:eastAsia="Times New Roman" w:hAnsi="Times New Roman" w:cs="Times New Roman"/>
                <w:sz w:val="26"/>
                <w:lang w:val="vi-VN"/>
              </w:rPr>
            </w:pPr>
            <w:r w:rsidRPr="00E857A5">
              <w:rPr>
                <w:rFonts w:ascii="Times New Roman" w:hAnsi="Times New Roman" w:cs="Times New Roman"/>
                <w:lang w:val="vi-VN"/>
              </w:rPr>
              <w:t>Phân biệt một số khái niệm chi tiết hơn nhưng vẫn có lỗi và thiếu nhất quán</w:t>
            </w:r>
          </w:p>
        </w:tc>
        <w:tc>
          <w:tcPr>
            <w:tcW w:w="1999" w:type="dxa"/>
          </w:tcPr>
          <w:p w14:paraId="0C25D3AA" w14:textId="59FAEC0C" w:rsidR="003C743B" w:rsidRPr="00E857A5" w:rsidRDefault="003C743B" w:rsidP="003C743B">
            <w:pPr>
              <w:spacing w:after="0" w:line="360" w:lineRule="auto"/>
              <w:jc w:val="both"/>
              <w:rPr>
                <w:rFonts w:ascii="Times New Roman" w:eastAsia="Times New Roman" w:hAnsi="Times New Roman" w:cs="Times New Roman"/>
                <w:sz w:val="26"/>
                <w:lang w:val="vi-VN"/>
              </w:rPr>
            </w:pPr>
            <w:r w:rsidRPr="00E857A5">
              <w:rPr>
                <w:rFonts w:ascii="Times New Roman" w:hAnsi="Times New Roman" w:cs="Times New Roman"/>
                <w:lang w:val="vi-VN"/>
              </w:rPr>
              <w:t>Không công cụ nào đáp ứng đầy đủ phương diện thuật ngữ</w:t>
            </w:r>
          </w:p>
        </w:tc>
      </w:tr>
      <w:tr w:rsidR="003C743B" w:rsidRPr="00E857A5" w14:paraId="51EFD854" w14:textId="77777777" w:rsidTr="003C743B">
        <w:trPr>
          <w:jc w:val="center"/>
        </w:trPr>
        <w:tc>
          <w:tcPr>
            <w:tcW w:w="1904" w:type="dxa"/>
          </w:tcPr>
          <w:p w14:paraId="03F9AC0B" w14:textId="6A3D6F62" w:rsidR="003C743B" w:rsidRPr="00E857A5" w:rsidRDefault="003C743B" w:rsidP="003C743B">
            <w:pPr>
              <w:spacing w:after="0" w:line="360" w:lineRule="auto"/>
              <w:jc w:val="both"/>
              <w:rPr>
                <w:rFonts w:ascii="Times New Roman" w:eastAsia="Times New Roman" w:hAnsi="Times New Roman" w:cs="Times New Roman"/>
                <w:b/>
                <w:bCs/>
                <w:sz w:val="26"/>
                <w:lang w:val="vi-VN"/>
              </w:rPr>
            </w:pPr>
            <w:r w:rsidRPr="00E857A5">
              <w:rPr>
                <w:rFonts w:ascii="Times New Roman" w:hAnsi="Times New Roman" w:cs="Times New Roman"/>
                <w:b/>
                <w:bCs/>
                <w:lang w:val="vi-VN"/>
              </w:rPr>
              <w:t>Bảo toàn mức độ quy phạm</w:t>
            </w:r>
          </w:p>
        </w:tc>
        <w:tc>
          <w:tcPr>
            <w:tcW w:w="2437" w:type="dxa"/>
          </w:tcPr>
          <w:p w14:paraId="1C49E4C2" w14:textId="404E188D" w:rsidR="003C743B" w:rsidRPr="00E857A5" w:rsidRDefault="003C743B" w:rsidP="003C743B">
            <w:pPr>
              <w:spacing w:after="0" w:line="360" w:lineRule="auto"/>
              <w:jc w:val="both"/>
              <w:rPr>
                <w:rFonts w:ascii="Times New Roman" w:eastAsia="Times New Roman" w:hAnsi="Times New Roman" w:cs="Times New Roman"/>
                <w:sz w:val="26"/>
                <w:lang w:val="vi-VN"/>
              </w:rPr>
            </w:pPr>
            <w:r w:rsidRPr="00E857A5">
              <w:rPr>
                <w:rFonts w:ascii="Times New Roman" w:hAnsi="Times New Roman" w:cs="Times New Roman"/>
                <w:lang w:val="vi-VN"/>
              </w:rPr>
              <w:t>Có trường hợp chuyển yêu cầu bắt buộc thành khuyến nghị hoặc làm nhẹ nghĩa vụ</w:t>
            </w:r>
          </w:p>
        </w:tc>
        <w:tc>
          <w:tcPr>
            <w:tcW w:w="2437" w:type="dxa"/>
          </w:tcPr>
          <w:p w14:paraId="59D9BA3F" w14:textId="0E05C63F" w:rsidR="003C743B" w:rsidRPr="00E857A5" w:rsidRDefault="003C743B" w:rsidP="003C743B">
            <w:pPr>
              <w:spacing w:after="0" w:line="360" w:lineRule="auto"/>
              <w:jc w:val="both"/>
              <w:rPr>
                <w:rFonts w:ascii="Times New Roman" w:eastAsia="Times New Roman" w:hAnsi="Times New Roman" w:cs="Times New Roman"/>
                <w:sz w:val="26"/>
                <w:lang w:val="vi-VN"/>
              </w:rPr>
            </w:pPr>
            <w:r w:rsidRPr="00E857A5">
              <w:rPr>
                <w:rFonts w:ascii="Times New Roman" w:hAnsi="Times New Roman" w:cs="Times New Roman"/>
                <w:lang w:val="vi-VN"/>
              </w:rPr>
              <w:t>Trong các ví dụ được phân tích, thường giữ cấu trúc quy định tốt hơn nhưng vẫn cần kiểm tra</w:t>
            </w:r>
          </w:p>
        </w:tc>
        <w:tc>
          <w:tcPr>
            <w:tcW w:w="1999" w:type="dxa"/>
          </w:tcPr>
          <w:p w14:paraId="10CADF94" w14:textId="3DB26EBF" w:rsidR="003C743B" w:rsidRPr="00E857A5" w:rsidRDefault="003C743B" w:rsidP="003C743B">
            <w:pPr>
              <w:spacing w:after="0" w:line="360" w:lineRule="auto"/>
              <w:jc w:val="both"/>
              <w:rPr>
                <w:rFonts w:ascii="Times New Roman" w:eastAsia="Times New Roman" w:hAnsi="Times New Roman" w:cs="Times New Roman"/>
                <w:sz w:val="26"/>
                <w:lang w:val="vi-VN"/>
              </w:rPr>
            </w:pPr>
            <w:r w:rsidRPr="00E857A5">
              <w:rPr>
                <w:rFonts w:ascii="Times New Roman" w:hAnsi="Times New Roman" w:cs="Times New Roman"/>
                <w:lang w:val="vi-VN"/>
              </w:rPr>
              <w:t>DeepSeek thể hiện xu hướng bảo toàn tốt hơn; chưa đủ căn cứ khái quát</w:t>
            </w:r>
          </w:p>
        </w:tc>
      </w:tr>
      <w:tr w:rsidR="003C743B" w:rsidRPr="00E857A5" w14:paraId="293D1010" w14:textId="77777777" w:rsidTr="003C743B">
        <w:trPr>
          <w:jc w:val="center"/>
        </w:trPr>
        <w:tc>
          <w:tcPr>
            <w:tcW w:w="1904" w:type="dxa"/>
          </w:tcPr>
          <w:p w14:paraId="794AE4C1" w14:textId="6039CC6E" w:rsidR="003C743B" w:rsidRPr="00E857A5" w:rsidRDefault="003C743B" w:rsidP="003C743B">
            <w:pPr>
              <w:spacing w:after="0" w:line="360" w:lineRule="auto"/>
              <w:jc w:val="both"/>
              <w:rPr>
                <w:rFonts w:ascii="Times New Roman" w:eastAsia="Times New Roman" w:hAnsi="Times New Roman" w:cs="Times New Roman"/>
                <w:b/>
                <w:bCs/>
                <w:sz w:val="26"/>
                <w:lang w:val="vi-VN"/>
              </w:rPr>
            </w:pPr>
            <w:r w:rsidRPr="00E857A5">
              <w:rPr>
                <w:rFonts w:ascii="Times New Roman" w:hAnsi="Times New Roman" w:cs="Times New Roman"/>
                <w:b/>
                <w:bCs/>
                <w:lang w:val="vi-VN"/>
              </w:rPr>
              <w:t>Tính rõ ràng và phù hợp với diễn ngôn pháp quy</w:t>
            </w:r>
          </w:p>
        </w:tc>
        <w:tc>
          <w:tcPr>
            <w:tcW w:w="2437" w:type="dxa"/>
          </w:tcPr>
          <w:p w14:paraId="4936C2F0" w14:textId="3DE451CC" w:rsidR="003C743B" w:rsidRPr="00E857A5" w:rsidRDefault="003C743B" w:rsidP="003C743B">
            <w:pPr>
              <w:spacing w:after="0" w:line="360" w:lineRule="auto"/>
              <w:jc w:val="both"/>
              <w:rPr>
                <w:rFonts w:ascii="Times New Roman" w:eastAsia="Times New Roman" w:hAnsi="Times New Roman" w:cs="Times New Roman"/>
                <w:sz w:val="26"/>
                <w:lang w:val="vi-VN"/>
              </w:rPr>
            </w:pPr>
            <w:r w:rsidRPr="00E857A5">
              <w:rPr>
                <w:rFonts w:ascii="Times New Roman" w:hAnsi="Times New Roman" w:cs="Times New Roman"/>
                <w:lang w:val="vi-VN"/>
              </w:rPr>
              <w:t>Câu tương đối ngắn, tự nhiên và dễ đọc nhưng đôi khi đơn giản hóa quá mức</w:t>
            </w:r>
          </w:p>
        </w:tc>
        <w:tc>
          <w:tcPr>
            <w:tcW w:w="2437" w:type="dxa"/>
          </w:tcPr>
          <w:p w14:paraId="54E150B8" w14:textId="01D8A03D" w:rsidR="003C743B" w:rsidRPr="00E857A5" w:rsidRDefault="003C743B" w:rsidP="003C743B">
            <w:pPr>
              <w:spacing w:after="0" w:line="360" w:lineRule="auto"/>
              <w:jc w:val="both"/>
              <w:rPr>
                <w:rFonts w:ascii="Times New Roman" w:eastAsia="Times New Roman" w:hAnsi="Times New Roman" w:cs="Times New Roman"/>
                <w:sz w:val="26"/>
                <w:lang w:val="vi-VN"/>
              </w:rPr>
            </w:pPr>
            <w:r w:rsidRPr="00E857A5">
              <w:rPr>
                <w:rFonts w:ascii="Times New Roman" w:hAnsi="Times New Roman" w:cs="Times New Roman"/>
                <w:lang w:val="vi-VN"/>
              </w:rPr>
              <w:t>Câu thường dài, dịch sát và mang dấu vết Hán ngữ</w:t>
            </w:r>
          </w:p>
        </w:tc>
        <w:tc>
          <w:tcPr>
            <w:tcW w:w="1999" w:type="dxa"/>
          </w:tcPr>
          <w:p w14:paraId="62E29362" w14:textId="72536CF4" w:rsidR="003C743B" w:rsidRPr="00E857A5" w:rsidRDefault="003C743B" w:rsidP="003C743B">
            <w:pPr>
              <w:spacing w:after="0" w:line="360" w:lineRule="auto"/>
              <w:jc w:val="both"/>
              <w:rPr>
                <w:rFonts w:ascii="Times New Roman" w:eastAsia="Times New Roman" w:hAnsi="Times New Roman" w:cs="Times New Roman"/>
                <w:sz w:val="26"/>
                <w:lang w:val="vi-VN"/>
              </w:rPr>
            </w:pPr>
            <w:r w:rsidRPr="00E857A5">
              <w:rPr>
                <w:rFonts w:ascii="Times New Roman" w:hAnsi="Times New Roman" w:cs="Times New Roman"/>
                <w:lang w:val="vi-VN"/>
              </w:rPr>
              <w:t>ChatGPT thể hiện xu hướng rõ ràng hơn; cả hai đều cần hậu biên tập</w:t>
            </w:r>
          </w:p>
        </w:tc>
      </w:tr>
      <w:tr w:rsidR="003C743B" w:rsidRPr="00E857A5" w14:paraId="41B9D423" w14:textId="77777777" w:rsidTr="003C743B">
        <w:trPr>
          <w:jc w:val="center"/>
        </w:trPr>
        <w:tc>
          <w:tcPr>
            <w:tcW w:w="1904" w:type="dxa"/>
          </w:tcPr>
          <w:p w14:paraId="269DFA26" w14:textId="44EA164E" w:rsidR="003C743B" w:rsidRPr="00E857A5" w:rsidRDefault="003C743B" w:rsidP="003C743B">
            <w:pPr>
              <w:spacing w:after="0" w:line="360" w:lineRule="auto"/>
              <w:jc w:val="both"/>
              <w:rPr>
                <w:rFonts w:ascii="Times New Roman" w:eastAsia="Times New Roman" w:hAnsi="Times New Roman" w:cs="Times New Roman"/>
                <w:b/>
                <w:bCs/>
                <w:sz w:val="26"/>
                <w:lang w:val="vi-VN"/>
              </w:rPr>
            </w:pPr>
            <w:r w:rsidRPr="00E857A5">
              <w:rPr>
                <w:rFonts w:ascii="Times New Roman" w:hAnsi="Times New Roman" w:cs="Times New Roman"/>
                <w:b/>
                <w:bCs/>
                <w:lang w:val="vi-VN"/>
              </w:rPr>
              <w:lastRenderedPageBreak/>
              <w:t>Bảng biểu, đơn vị và cấu trúc trình bày</w:t>
            </w:r>
          </w:p>
        </w:tc>
        <w:tc>
          <w:tcPr>
            <w:tcW w:w="2437" w:type="dxa"/>
          </w:tcPr>
          <w:p w14:paraId="15925076" w14:textId="6CEAF5E4" w:rsidR="003C743B" w:rsidRPr="00E857A5" w:rsidRDefault="003C743B" w:rsidP="003C743B">
            <w:pPr>
              <w:spacing w:after="0" w:line="360" w:lineRule="auto"/>
              <w:jc w:val="both"/>
              <w:rPr>
                <w:rFonts w:ascii="Times New Roman" w:eastAsia="Times New Roman" w:hAnsi="Times New Roman" w:cs="Times New Roman"/>
                <w:sz w:val="26"/>
                <w:lang w:val="vi-VN"/>
              </w:rPr>
            </w:pPr>
            <w:r w:rsidRPr="00E857A5">
              <w:rPr>
                <w:rFonts w:ascii="Times New Roman" w:hAnsi="Times New Roman" w:cs="Times New Roman"/>
                <w:lang w:val="vi-VN"/>
              </w:rPr>
              <w:t>Có nguy cơ lược, rút gọn hoặc thay đổi cấu trúc thông tin</w:t>
            </w:r>
          </w:p>
        </w:tc>
        <w:tc>
          <w:tcPr>
            <w:tcW w:w="2437" w:type="dxa"/>
          </w:tcPr>
          <w:p w14:paraId="29256B60" w14:textId="40CBADCA" w:rsidR="003C743B" w:rsidRPr="00E857A5" w:rsidRDefault="003C743B" w:rsidP="003C743B">
            <w:pPr>
              <w:spacing w:after="0" w:line="360" w:lineRule="auto"/>
              <w:jc w:val="both"/>
              <w:rPr>
                <w:rFonts w:ascii="Times New Roman" w:eastAsia="Times New Roman" w:hAnsi="Times New Roman" w:cs="Times New Roman"/>
                <w:sz w:val="26"/>
                <w:lang w:val="vi-VN"/>
              </w:rPr>
            </w:pPr>
            <w:r w:rsidRPr="00E857A5">
              <w:rPr>
                <w:rFonts w:ascii="Times New Roman" w:hAnsi="Times New Roman" w:cs="Times New Roman"/>
                <w:lang w:val="vi-VN"/>
              </w:rPr>
              <w:t>Có xu hướng giữ bảng, số liệu và cấu trúc nguồn tốt hơn nhưng chưa bảo đảm tuyệt đối</w:t>
            </w:r>
          </w:p>
        </w:tc>
        <w:tc>
          <w:tcPr>
            <w:tcW w:w="1999" w:type="dxa"/>
          </w:tcPr>
          <w:p w14:paraId="1B9517AC" w14:textId="3325870F" w:rsidR="003C743B" w:rsidRPr="00E857A5" w:rsidRDefault="003C743B" w:rsidP="003C743B">
            <w:pPr>
              <w:spacing w:after="0" w:line="360" w:lineRule="auto"/>
              <w:jc w:val="both"/>
              <w:rPr>
                <w:rFonts w:ascii="Times New Roman" w:eastAsia="Times New Roman" w:hAnsi="Times New Roman" w:cs="Times New Roman"/>
                <w:sz w:val="26"/>
                <w:lang w:val="vi-VN"/>
              </w:rPr>
            </w:pPr>
            <w:r w:rsidRPr="00E857A5">
              <w:rPr>
                <w:rFonts w:ascii="Times New Roman" w:hAnsi="Times New Roman" w:cs="Times New Roman"/>
                <w:lang w:val="vi-VN"/>
              </w:rPr>
              <w:t>Cả hai công cụ đều cần kiểm tra thủ công toàn bộ bảng, số liệu và đơn vị</w:t>
            </w:r>
          </w:p>
        </w:tc>
      </w:tr>
    </w:tbl>
    <w:p w14:paraId="110C1477" w14:textId="77777777" w:rsidR="007758A0" w:rsidRPr="00E857A5" w:rsidRDefault="007758A0" w:rsidP="007758A0">
      <w:pPr>
        <w:pStyle w:val="acbfdd8b-e11b-4d36-88ff-6049b138f862"/>
        <w:snapToGrid w:val="0"/>
        <w:spacing w:beforeLines="100" w:before="312"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Từ góc độ quản trị rủi ro, DeepSeek được đánh giá cao hơn một chút trong bài toán cụ thể này vì lỗi văn phong và tính tự nhiên thường dễ phát hiện, dễ sửa hơn lỗi lược nội dung hoặc thay đổi nghĩa vụ pháp lý. Tuy nhiên, kết luận này không đồng nghĩa DeepSeek có thể được sử dụng trực tiếp. Một thuật ngữ sai như “axit béo chuyển hóa”, “chất xơ ăn kiêng” hoặc một cấu trúc khó hiểu vẫn có thể ảnh hưởng đến thiết kế nhãn và khả năng tuân thủ.</w:t>
      </w:r>
    </w:p>
    <w:p w14:paraId="1779D33A" w14:textId="77777777" w:rsidR="007758A0" w:rsidRPr="00E857A5" w:rsidRDefault="007758A0" w:rsidP="007758A0">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Kết quả phân tích bản dịch phù hợp với nhận thức của người dùng trong khảo sát: AI hữu ích và tương đối hiệu quả với văn bản thông thường, nhưng chưa phù hợp để tự động xử lý văn bản pháp lý chuyên sâu; người dùng cần kiểm tra lại, kết hợp nguồn chuyên ngành và thực hiện hậu biên tập. Sự hội tụ giữa dữ liệu khảo sát, phân tích lỗi và phỏng vấn chuyên gia là một thành quả quan trọng của nhóm nghiên cứu, bởi nó chứng minh rằng hạn chế của AI không chỉ tồn tại ở bình diện lý thuyết mà có thể chuyển hóa thành rủi ro thương mại cụ thể.</w:t>
      </w:r>
    </w:p>
    <w:p w14:paraId="37A9222D" w14:textId="77777777" w:rsidR="007758A0" w:rsidRPr="00E857A5" w:rsidRDefault="007758A0" w:rsidP="007758A0">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Phỏng vấn chuyên gia cho thấy nhãn không hợp lệ có thể được phân thành hai mức độ. Với lỗi nhẹ như thiếu thông tin dinh dưỡng, cỡ chữ không phù hợp, bản dịch chưa chính xác, thiếu nhãn tiếng Trung hoặc bố cục nhãn không đạt chuẩn, doanh nghiệp nhập khẩu có thể xin chỉnh sửa dưới sự giám sát của Hải quan Trung Quốc; lô hàng chỉ được thông quan sau khi nhãn được sửa đạt yêu cầu. Với lỗi nghiêm trọng như thông tin lô hàng không khớp, nghi làm giả nhãn hoặc vấn đề liên quan đến sức khỏe người tiêu dùng và môi trường, lô hàng có thể bị trả lại hoặc tiêu hủy. Như vậy, một lỗi dịch có thể kéo theo chi phí sửa nhãn, lưu kho, chậm giao hàng, mất uy tín hoặc thiệt hại toàn bộ lô hàng.</w:t>
      </w:r>
    </w:p>
    <w:p w14:paraId="6E90E479" w14:textId="1CBEF5D4" w:rsidR="007758A0" w:rsidRPr="00E857A5" w:rsidRDefault="00CE3756" w:rsidP="0002259D">
      <w:pPr>
        <w:pStyle w:val="acbfdd8b-e11b-4d36-88ff-6049b138f862"/>
        <w:keepNext/>
        <w:keepLines/>
        <w:snapToGrid w:val="0"/>
        <w:spacing w:line="360" w:lineRule="auto"/>
        <w:outlineLvl w:val="0"/>
        <w:rPr>
          <w:rFonts w:ascii="Times New Roman" w:hAnsi="Times New Roman"/>
          <w:b/>
          <w:bCs w:val="0"/>
          <w:sz w:val="26"/>
          <w:szCs w:val="26"/>
          <w:lang w:val="vi-VN"/>
        </w:rPr>
      </w:pPr>
      <w:bookmarkStart w:id="308" w:name="_Toc238482238"/>
      <w:bookmarkStart w:id="309" w:name="_Toc238744734"/>
      <w:bookmarkStart w:id="310" w:name="_Toc243435205"/>
      <w:bookmarkStart w:id="311" w:name="_Toc243951842"/>
      <w:r w:rsidRPr="00E857A5">
        <w:rPr>
          <w:rFonts w:ascii="Times New Roman" w:hAnsi="Times New Roman"/>
          <w:b/>
          <w:bCs w:val="0"/>
          <w:sz w:val="26"/>
          <w:szCs w:val="26"/>
          <w:lang w:val="vi-VN"/>
        </w:rPr>
        <w:lastRenderedPageBreak/>
        <w:t>3</w:t>
      </w:r>
      <w:r w:rsidR="007758A0" w:rsidRPr="00E857A5">
        <w:rPr>
          <w:rFonts w:ascii="Times New Roman" w:hAnsi="Times New Roman"/>
          <w:b/>
          <w:bCs w:val="0"/>
          <w:sz w:val="26"/>
          <w:szCs w:val="26"/>
          <w:lang w:val="vi-VN"/>
        </w:rPr>
        <w:t>.6. Đề xuất quy trình kết hợp AI và con người</w:t>
      </w:r>
      <w:bookmarkEnd w:id="308"/>
      <w:bookmarkEnd w:id="309"/>
      <w:bookmarkEnd w:id="310"/>
      <w:bookmarkEnd w:id="311"/>
    </w:p>
    <w:p w14:paraId="4799E4C7" w14:textId="61C5F3D1" w:rsidR="007758A0" w:rsidRPr="00E857A5" w:rsidRDefault="00CE3756" w:rsidP="008251DB">
      <w:pPr>
        <w:pStyle w:val="acbfdd8b-e11b-4d36-88ff-6049b138f862"/>
        <w:keepNext/>
        <w:keepLines/>
        <w:snapToGrid w:val="0"/>
        <w:spacing w:line="360" w:lineRule="auto"/>
        <w:ind w:firstLineChars="100" w:firstLine="260"/>
        <w:outlineLvl w:val="1"/>
        <w:rPr>
          <w:rFonts w:ascii="Times New Roman" w:hAnsi="Times New Roman"/>
          <w:b/>
          <w:bCs w:val="0"/>
          <w:i/>
          <w:iCs/>
          <w:sz w:val="26"/>
          <w:szCs w:val="26"/>
          <w:lang w:val="vi-VN"/>
        </w:rPr>
      </w:pPr>
      <w:bookmarkStart w:id="312" w:name="_Toc238482239"/>
      <w:bookmarkStart w:id="313" w:name="_Toc238744735"/>
      <w:bookmarkStart w:id="314" w:name="_Toc243435206"/>
      <w:bookmarkStart w:id="315" w:name="_Toc243951843"/>
      <w:r w:rsidRPr="00E857A5">
        <w:rPr>
          <w:rFonts w:ascii="Times New Roman" w:hAnsi="Times New Roman"/>
          <w:b/>
          <w:bCs w:val="0"/>
          <w:i/>
          <w:iCs/>
          <w:sz w:val="26"/>
          <w:szCs w:val="26"/>
          <w:lang w:val="vi-VN"/>
        </w:rPr>
        <w:t>3</w:t>
      </w:r>
      <w:r w:rsidR="007758A0" w:rsidRPr="00E857A5">
        <w:rPr>
          <w:rFonts w:ascii="Times New Roman" w:hAnsi="Times New Roman"/>
          <w:b/>
          <w:bCs w:val="0"/>
          <w:i/>
          <w:iCs/>
          <w:sz w:val="26"/>
          <w:szCs w:val="26"/>
          <w:lang w:val="vi-VN"/>
        </w:rPr>
        <w:t>.6.1. Nguyên tắc chung</w:t>
      </w:r>
      <w:bookmarkEnd w:id="312"/>
      <w:bookmarkEnd w:id="313"/>
      <w:bookmarkEnd w:id="314"/>
      <w:bookmarkEnd w:id="315"/>
    </w:p>
    <w:p w14:paraId="75EA72A4" w14:textId="77777777" w:rsidR="007758A0" w:rsidRPr="00E857A5" w:rsidRDefault="007758A0" w:rsidP="0002259D">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Từ ba nguồn dữ liệu, nghiên cứu đề xuất chuyển từ mô hình “AI dịch – con người đọc lại” sang mô hình “con người thiết kế – AI hỗ trợ – con người kiểm chứng và chịu trách nhiệm”. AI chỉ đảm nhiệm những khâu phù hợp với ưu thế của mô hình như tạo bản nháp, gợi ý phương án, phát hiện sự lặp lại và hỗ trợ tra cứu. Người dịch và chuyên gia chịu trách nhiệm về lựa chọn thuật ngữ, bảo toàn hiệu lực pháp quy, kiểm chứng bảng biểu, đánh giá rủi ro và phê duyệt bản cuối.</w:t>
      </w:r>
    </w:p>
    <w:p w14:paraId="3E3D014D" w14:textId="77777777" w:rsidR="007758A0" w:rsidRPr="00E857A5" w:rsidRDefault="007758A0" w:rsidP="0002259D">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Quy trình cần tuân thủ bốn nguyên tắc: không sử dụng bản dịch AI làm bản chính thức khi chưa hậu biên tập; luôn đối chiếu từng điều khoản với bản gốc; ưu tiên thuật ngữ đã được chuẩn hóa trong hệ thống pháp luật và tiêu chuẩn Việt Nam; và bắt buộc có bước kiểm chứng thực tế – pháp lý bởi người am hiểu lĩnh vực nhãn thực phẩm và thị trường Trung Quốc.</w:t>
      </w:r>
    </w:p>
    <w:p w14:paraId="4567CD66" w14:textId="6A019972" w:rsidR="007758A0" w:rsidRPr="00E857A5" w:rsidRDefault="00C75CDB" w:rsidP="008251DB">
      <w:pPr>
        <w:pStyle w:val="acbfdd8b-e11b-4d36-88ff-6049b138f862"/>
        <w:keepNext/>
        <w:keepLines/>
        <w:snapToGrid w:val="0"/>
        <w:spacing w:line="360" w:lineRule="auto"/>
        <w:ind w:firstLineChars="100" w:firstLine="260"/>
        <w:outlineLvl w:val="1"/>
        <w:rPr>
          <w:rFonts w:ascii="Times New Roman" w:hAnsi="Times New Roman"/>
          <w:b/>
          <w:bCs w:val="0"/>
          <w:i/>
          <w:iCs/>
          <w:sz w:val="26"/>
          <w:szCs w:val="26"/>
          <w:lang w:val="vi-VN"/>
        </w:rPr>
      </w:pPr>
      <w:bookmarkStart w:id="316" w:name="_Toc238482240"/>
      <w:bookmarkStart w:id="317" w:name="_Toc238744736"/>
      <w:bookmarkStart w:id="318" w:name="_Toc243435207"/>
      <w:bookmarkStart w:id="319" w:name="_Toc243951844"/>
      <w:r w:rsidRPr="00E857A5">
        <w:rPr>
          <w:rFonts w:ascii="Times New Roman" w:hAnsi="Times New Roman"/>
          <w:b/>
          <w:bCs w:val="0"/>
          <w:i/>
          <w:iCs/>
          <w:sz w:val="26"/>
          <w:szCs w:val="26"/>
          <w:lang w:val="vi-VN"/>
        </w:rPr>
        <w:t>3</w:t>
      </w:r>
      <w:r w:rsidR="007758A0" w:rsidRPr="00E857A5">
        <w:rPr>
          <w:rFonts w:ascii="Times New Roman" w:hAnsi="Times New Roman"/>
          <w:b/>
          <w:bCs w:val="0"/>
          <w:i/>
          <w:iCs/>
          <w:sz w:val="26"/>
          <w:szCs w:val="26"/>
          <w:lang w:val="vi-VN"/>
        </w:rPr>
        <w:t>.6.2. Quy trình sáu bước</w:t>
      </w:r>
      <w:bookmarkEnd w:id="316"/>
      <w:bookmarkEnd w:id="317"/>
      <w:bookmarkEnd w:id="318"/>
      <w:bookmarkEnd w:id="319"/>
    </w:p>
    <w:p w14:paraId="3A3FA782" w14:textId="77777777" w:rsidR="007758A0" w:rsidRPr="00E857A5" w:rsidRDefault="007758A0" w:rsidP="0002259D">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b/>
          <w:bCs w:val="0"/>
          <w:sz w:val="26"/>
          <w:szCs w:val="26"/>
          <w:lang w:val="vi-VN"/>
        </w:rPr>
        <w:t>Bước 1. Kiểm tra mức độ đầy đủ.</w:t>
      </w:r>
      <w:r w:rsidRPr="00E857A5">
        <w:rPr>
          <w:rFonts w:ascii="Times New Roman" w:hAnsi="Times New Roman"/>
          <w:sz w:val="26"/>
          <w:szCs w:val="26"/>
          <w:lang w:val="vi-VN"/>
        </w:rPr>
        <w:t xml:space="preserve"> Đối chiếu bản dịch với văn bản nguồn theo từng mục, điều, khoản, phụ lục, bảng và chú thích. Đánh dấu mọi phần bị bỏ sót, rút gọn hoặc chuyển vị. Với ChatGPT, cần đặc biệt kiểm tra các đoạn dài và điều kiện phức tạp; với DeepSeek, vẫn phải kiểm tra chú thích, số liệu và ký hiệu.</w:t>
      </w:r>
    </w:p>
    <w:p w14:paraId="3709FDD2" w14:textId="77777777" w:rsidR="007758A0" w:rsidRPr="00E857A5" w:rsidRDefault="007758A0" w:rsidP="0002259D">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b/>
          <w:bCs w:val="0"/>
          <w:sz w:val="26"/>
          <w:szCs w:val="26"/>
          <w:lang w:val="vi-VN"/>
        </w:rPr>
        <w:t>Bước 2. Chuẩn hóa thuật ngữ.</w:t>
      </w:r>
      <w:r w:rsidRPr="00E857A5">
        <w:rPr>
          <w:rFonts w:ascii="Times New Roman" w:hAnsi="Times New Roman"/>
          <w:sz w:val="26"/>
          <w:szCs w:val="26"/>
          <w:lang w:val="vi-VN"/>
        </w:rPr>
        <w:t xml:space="preserve"> Lập bảng thuật ngữ Trung – Việt trước khi hiệu đính và đối chiếu với văn bản pháp luật, TCVN, Codex và tài liệu chuyên ngành. Các trường hợp cần chuẩn hóa gồm “thành phần”, “thực phẩm bao gói sẵn”, “công bố dinh dưỡng”, “axit béo dạng trans”, “chất xơ thực phẩm”, “hạn sử dụng”, “vật liệu bao gói”, “công dụng bảo vệ sức khỏe”. Một khái niệm phải được biểu đạt nhất quán bằng một thuật ngữ.</w:t>
      </w:r>
    </w:p>
    <w:p w14:paraId="155B21BB" w14:textId="77777777" w:rsidR="007758A0" w:rsidRPr="00E857A5" w:rsidRDefault="007758A0" w:rsidP="0002259D">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b/>
          <w:bCs w:val="0"/>
          <w:sz w:val="26"/>
          <w:szCs w:val="26"/>
          <w:lang w:val="vi-VN"/>
        </w:rPr>
        <w:t>Bước 3. Sửa câu và đoạn.</w:t>
      </w:r>
      <w:r w:rsidRPr="00E857A5">
        <w:rPr>
          <w:rFonts w:ascii="Times New Roman" w:hAnsi="Times New Roman"/>
          <w:sz w:val="26"/>
          <w:szCs w:val="26"/>
          <w:lang w:val="vi-VN"/>
        </w:rPr>
        <w:t xml:space="preserve"> Chia nhỏ câu dài, loại bỏ cấu trúc sao chép từ tiếng Trung, bổ sung chủ vị và quan hệ logic còn thiếu. Với bản ChatGPT, phục hồi các chi tiết bị đơn giản hóa; với bản DeepSeek, tái cấu trúc câu để đạt văn phong pháp lý tự nhiên của tiếng Việt.</w:t>
      </w:r>
    </w:p>
    <w:p w14:paraId="6429BE80" w14:textId="77777777" w:rsidR="007758A0" w:rsidRPr="00E857A5" w:rsidRDefault="007758A0" w:rsidP="0002259D">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b/>
          <w:bCs w:val="0"/>
          <w:sz w:val="26"/>
          <w:szCs w:val="26"/>
          <w:lang w:val="vi-VN"/>
        </w:rPr>
        <w:lastRenderedPageBreak/>
        <w:t>Bước 4. Kiểm tra diễn ngôn và mức độ quy phạm.</w:t>
      </w:r>
      <w:r w:rsidRPr="00E857A5">
        <w:rPr>
          <w:rFonts w:ascii="Times New Roman" w:hAnsi="Times New Roman"/>
          <w:sz w:val="26"/>
          <w:szCs w:val="26"/>
          <w:lang w:val="vi-VN"/>
        </w:rPr>
        <w:t xml:space="preserve"> Kiểm tra các từ chỉ nghĩa vụ như “phải”, “được”, “có thể”, “không được”, “khuyến khích”, điều kiện “khi”, “trừ trường hợp”, “chỉ khi”. Bảo đảm quan hệ giữa quy định, ngoại lệ, chú thích và phụ lục không bị thay đổi. Đây là bước kiểm soát hiệu lực pháp lý của bản dịch.</w:t>
      </w:r>
    </w:p>
    <w:p w14:paraId="307E1DDA" w14:textId="77777777" w:rsidR="007758A0" w:rsidRPr="00E857A5" w:rsidRDefault="007758A0" w:rsidP="0002259D">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b/>
          <w:bCs w:val="0"/>
          <w:sz w:val="26"/>
          <w:szCs w:val="26"/>
          <w:lang w:val="vi-VN"/>
        </w:rPr>
        <w:t>Bước 5. Kiểm tra bảng biểu và định dạng.</w:t>
      </w:r>
      <w:r w:rsidRPr="00E857A5">
        <w:rPr>
          <w:rFonts w:ascii="Times New Roman" w:hAnsi="Times New Roman"/>
          <w:sz w:val="26"/>
          <w:szCs w:val="26"/>
          <w:lang w:val="vi-VN"/>
        </w:rPr>
        <w:t xml:space="preserve"> Đối chiếu toàn bộ bảng, ngưỡng, công thức, đơn vị kJ, g, mg, μg, phần trăm, cỡ chữ và vị trí hiển thị. Kiểm tra thứ tự thành phần dinh dưỡng, cảnh báo dị ứng, chú thích dưới bảng và ví dụ trong phụ lục. Đây là khâu đặc biệt quan trọng vì doanh nghiệp thường sử dụng trực tiếp các số liệu và mẫu trình bày này để thiết kế nhãn.</w:t>
      </w:r>
    </w:p>
    <w:p w14:paraId="714BF681" w14:textId="77777777" w:rsidR="007758A0" w:rsidRPr="00E857A5" w:rsidRDefault="007758A0" w:rsidP="0002259D">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b/>
          <w:bCs w:val="0"/>
          <w:sz w:val="26"/>
          <w:szCs w:val="26"/>
          <w:lang w:val="vi-VN"/>
        </w:rPr>
        <w:t>Bước 6. Kiểm chứng chuyên gia và phê duyệt.</w:t>
      </w:r>
      <w:r w:rsidRPr="00E857A5">
        <w:rPr>
          <w:rFonts w:ascii="Times New Roman" w:hAnsi="Times New Roman"/>
          <w:sz w:val="26"/>
          <w:szCs w:val="26"/>
          <w:lang w:val="vi-VN"/>
        </w:rPr>
        <w:t xml:space="preserve"> Chuyển bản dịch đã hậu biên tập cho chuyên gia pháp lý, chuyên gia thực phẩm hoặc doanh nghiệp xuất khẩu kiểm tra trong bối cảnh sử dụng thực tế. Đối chiếu lần cuối với yêu cầu của cơ quan quản lý Trung Quốc và hệ thống thuật ngữ Việt Nam. Chỉ phát hành khi người có thẩm quyền chuyên môn phê duyệt và chịu trách nhiệm.</w:t>
      </w:r>
    </w:p>
    <w:p w14:paraId="0A3CA98E" w14:textId="364D0082" w:rsidR="007758A0" w:rsidRPr="00E857A5" w:rsidRDefault="00C75CDB" w:rsidP="008251DB">
      <w:pPr>
        <w:pStyle w:val="acbfdd8b-e11b-4d36-88ff-6049b138f862"/>
        <w:keepNext/>
        <w:keepLines/>
        <w:snapToGrid w:val="0"/>
        <w:spacing w:line="360" w:lineRule="auto"/>
        <w:ind w:firstLineChars="100" w:firstLine="260"/>
        <w:outlineLvl w:val="1"/>
        <w:rPr>
          <w:rFonts w:ascii="Times New Roman" w:hAnsi="Times New Roman"/>
          <w:b/>
          <w:bCs w:val="0"/>
          <w:i/>
          <w:iCs/>
          <w:sz w:val="26"/>
          <w:szCs w:val="26"/>
          <w:lang w:val="vi-VN"/>
        </w:rPr>
      </w:pPr>
      <w:bookmarkStart w:id="320" w:name="_Toc238482241"/>
      <w:bookmarkStart w:id="321" w:name="_Toc238744737"/>
      <w:bookmarkStart w:id="322" w:name="_Toc243435208"/>
      <w:bookmarkStart w:id="323" w:name="_Toc243951845"/>
      <w:r w:rsidRPr="00E857A5">
        <w:rPr>
          <w:rFonts w:ascii="Times New Roman" w:hAnsi="Times New Roman"/>
          <w:b/>
          <w:bCs w:val="0"/>
          <w:i/>
          <w:iCs/>
          <w:sz w:val="26"/>
          <w:szCs w:val="26"/>
          <w:lang w:val="vi-VN"/>
        </w:rPr>
        <w:t>3</w:t>
      </w:r>
      <w:r w:rsidR="007758A0" w:rsidRPr="00E857A5">
        <w:rPr>
          <w:rFonts w:ascii="Times New Roman" w:hAnsi="Times New Roman"/>
          <w:b/>
          <w:bCs w:val="0"/>
          <w:i/>
          <w:iCs/>
          <w:sz w:val="26"/>
          <w:szCs w:val="26"/>
          <w:lang w:val="vi-VN"/>
        </w:rPr>
        <w:t>.6.3. Phân công vai trò giữa AI và con người</w:t>
      </w:r>
      <w:bookmarkEnd w:id="320"/>
      <w:bookmarkEnd w:id="321"/>
      <w:bookmarkEnd w:id="322"/>
      <w:bookmarkEnd w:id="323"/>
    </w:p>
    <w:p w14:paraId="54415545" w14:textId="53C34C8A" w:rsidR="007758A0" w:rsidRPr="00E857A5" w:rsidRDefault="00394EB6" w:rsidP="00CD308A">
      <w:pPr>
        <w:pStyle w:val="a3"/>
        <w:spacing w:beforeLines="50" w:before="156" w:after="0" w:line="360" w:lineRule="auto"/>
        <w:rPr>
          <w:rFonts w:ascii="Times New Roman" w:hAnsi="Times New Roman"/>
          <w:sz w:val="26"/>
          <w:szCs w:val="26"/>
          <w:lang w:val="vi-VN"/>
        </w:rPr>
      </w:pPr>
      <w:bookmarkStart w:id="324" w:name="_Toc238898818"/>
      <w:bookmarkStart w:id="325" w:name="_Toc243435436"/>
      <w:r w:rsidRPr="00E857A5">
        <w:rPr>
          <w:rFonts w:ascii="Times New Roman" w:hAnsi="Times New Roman" w:cs="Times New Roman"/>
          <w:sz w:val="26"/>
          <w:szCs w:val="26"/>
          <w:lang w:val="vi-VN"/>
        </w:rPr>
        <w:t xml:space="preserve">Bảng </w:t>
      </w:r>
      <w:r w:rsidRPr="00E857A5">
        <w:rPr>
          <w:rFonts w:ascii="Times New Roman" w:hAnsi="Times New Roman" w:cs="Times New Roman"/>
          <w:sz w:val="26"/>
          <w:szCs w:val="26"/>
          <w:lang w:val="vi-VN"/>
        </w:rPr>
        <w:fldChar w:fldCharType="begin"/>
      </w:r>
      <w:r w:rsidRPr="00E857A5">
        <w:rPr>
          <w:rFonts w:ascii="Times New Roman" w:hAnsi="Times New Roman" w:cs="Times New Roman"/>
          <w:sz w:val="26"/>
          <w:szCs w:val="26"/>
          <w:lang w:val="vi-VN"/>
        </w:rPr>
        <w:instrText xml:space="preserve"> SEQ Bảng \* ARABIC </w:instrText>
      </w:r>
      <w:r w:rsidRPr="00E857A5">
        <w:rPr>
          <w:rFonts w:ascii="Times New Roman" w:hAnsi="Times New Roman" w:cs="Times New Roman"/>
          <w:sz w:val="26"/>
          <w:szCs w:val="26"/>
          <w:lang w:val="vi-VN"/>
        </w:rPr>
        <w:fldChar w:fldCharType="separate"/>
      </w:r>
      <w:r w:rsidRPr="00E857A5">
        <w:rPr>
          <w:rFonts w:ascii="Times New Roman" w:hAnsi="Times New Roman" w:cs="Times New Roman"/>
          <w:noProof/>
          <w:sz w:val="26"/>
          <w:szCs w:val="26"/>
          <w:lang w:val="vi-VN"/>
        </w:rPr>
        <w:t>8</w:t>
      </w:r>
      <w:r w:rsidRPr="00E857A5">
        <w:rPr>
          <w:rFonts w:ascii="Times New Roman" w:hAnsi="Times New Roman" w:cs="Times New Roman"/>
          <w:sz w:val="26"/>
          <w:szCs w:val="26"/>
          <w:lang w:val="vi-VN"/>
        </w:rPr>
        <w:fldChar w:fldCharType="end"/>
      </w:r>
      <w:r w:rsidR="007758A0" w:rsidRPr="00E857A5">
        <w:rPr>
          <w:rFonts w:ascii="Times New Roman" w:hAnsi="Times New Roman"/>
          <w:sz w:val="26"/>
          <w:szCs w:val="26"/>
          <w:lang w:val="vi-VN"/>
        </w:rPr>
        <w:t xml:space="preserve">: </w:t>
      </w:r>
      <w:r w:rsidR="001C61FA" w:rsidRPr="00E857A5">
        <w:rPr>
          <w:rFonts w:ascii="Times New Roman" w:hAnsi="Times New Roman"/>
          <w:sz w:val="26"/>
          <w:szCs w:val="26"/>
          <w:lang w:val="vi-VN"/>
        </w:rPr>
        <w:t>S</w:t>
      </w:r>
      <w:r w:rsidR="007758A0" w:rsidRPr="00E857A5">
        <w:rPr>
          <w:rFonts w:ascii="Times New Roman" w:hAnsi="Times New Roman"/>
          <w:sz w:val="26"/>
          <w:szCs w:val="26"/>
          <w:lang w:val="vi-VN"/>
        </w:rPr>
        <w:t>ự phân công vai trò giữa AI và con người</w:t>
      </w:r>
      <w:bookmarkEnd w:id="324"/>
      <w:bookmarkEnd w:id="32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7"/>
        <w:gridCol w:w="3313"/>
        <w:gridCol w:w="3417"/>
      </w:tblGrid>
      <w:tr w:rsidR="007758A0" w:rsidRPr="00E857A5" w14:paraId="06E106A1" w14:textId="77777777" w:rsidTr="00AD3A2C">
        <w:trPr>
          <w:jc w:val="center"/>
        </w:trPr>
        <w:tc>
          <w:tcPr>
            <w:tcW w:w="2093" w:type="dxa"/>
            <w:shd w:val="clear" w:color="auto" w:fill="D9EAF7"/>
            <w:vAlign w:val="center"/>
          </w:tcPr>
          <w:p w14:paraId="69712A1B" w14:textId="77777777" w:rsidR="007758A0" w:rsidRPr="00E857A5" w:rsidRDefault="007758A0"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b/>
                <w:sz w:val="23"/>
                <w:lang w:val="vi-VN"/>
              </w:rPr>
              <w:t>Khâu công việc</w:t>
            </w:r>
          </w:p>
        </w:tc>
        <w:tc>
          <w:tcPr>
            <w:tcW w:w="3402" w:type="dxa"/>
            <w:shd w:val="clear" w:color="auto" w:fill="D9EAF7"/>
            <w:vAlign w:val="center"/>
          </w:tcPr>
          <w:p w14:paraId="3569392F" w14:textId="77777777" w:rsidR="007758A0" w:rsidRPr="00E857A5" w:rsidRDefault="007758A0"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b/>
                <w:sz w:val="23"/>
                <w:lang w:val="vi-VN"/>
              </w:rPr>
              <w:t>Vai trò phù hợp của AI</w:t>
            </w:r>
          </w:p>
        </w:tc>
        <w:tc>
          <w:tcPr>
            <w:tcW w:w="3509" w:type="dxa"/>
            <w:shd w:val="clear" w:color="auto" w:fill="D9EAF7"/>
            <w:vAlign w:val="center"/>
          </w:tcPr>
          <w:p w14:paraId="20C37EB7" w14:textId="77777777" w:rsidR="007758A0" w:rsidRPr="00E857A5" w:rsidRDefault="007758A0"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b/>
                <w:sz w:val="23"/>
                <w:lang w:val="vi-VN"/>
              </w:rPr>
              <w:t>Vai trò bắt buộc của con người</w:t>
            </w:r>
          </w:p>
        </w:tc>
      </w:tr>
      <w:tr w:rsidR="007758A0" w:rsidRPr="00E857A5" w14:paraId="358482AE" w14:textId="77777777" w:rsidTr="00AD3A2C">
        <w:trPr>
          <w:jc w:val="center"/>
        </w:trPr>
        <w:tc>
          <w:tcPr>
            <w:tcW w:w="2093" w:type="dxa"/>
            <w:vAlign w:val="center"/>
          </w:tcPr>
          <w:p w14:paraId="01C8014B" w14:textId="77777777" w:rsidR="007758A0" w:rsidRPr="00E857A5" w:rsidRDefault="007758A0"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Chuẩn bị ngữ liệu</w:t>
            </w:r>
          </w:p>
        </w:tc>
        <w:tc>
          <w:tcPr>
            <w:tcW w:w="3402" w:type="dxa"/>
            <w:vAlign w:val="center"/>
          </w:tcPr>
          <w:p w14:paraId="70E65390" w14:textId="77777777" w:rsidR="007758A0" w:rsidRPr="00E857A5" w:rsidRDefault="007758A0"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Tách đoạn, nhận diện cấu trúc, tạo danh sách thuật ngữ ban đầu</w:t>
            </w:r>
          </w:p>
        </w:tc>
        <w:tc>
          <w:tcPr>
            <w:tcW w:w="3509" w:type="dxa"/>
            <w:vAlign w:val="center"/>
          </w:tcPr>
          <w:p w14:paraId="4F20B9CB" w14:textId="77777777" w:rsidR="007758A0" w:rsidRPr="00E857A5" w:rsidRDefault="007758A0"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Xác định phiên bản văn bản, phạm vi và mục đích pháp lý</w:t>
            </w:r>
          </w:p>
        </w:tc>
      </w:tr>
      <w:tr w:rsidR="007758A0" w:rsidRPr="00E857A5" w14:paraId="18699903" w14:textId="77777777" w:rsidTr="00AD3A2C">
        <w:trPr>
          <w:jc w:val="center"/>
        </w:trPr>
        <w:tc>
          <w:tcPr>
            <w:tcW w:w="2093" w:type="dxa"/>
            <w:vAlign w:val="center"/>
          </w:tcPr>
          <w:p w14:paraId="37961033" w14:textId="77777777" w:rsidR="007758A0" w:rsidRPr="00E857A5" w:rsidRDefault="007758A0"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Dịch nháp</w:t>
            </w:r>
          </w:p>
        </w:tc>
        <w:tc>
          <w:tcPr>
            <w:tcW w:w="3402" w:type="dxa"/>
            <w:vAlign w:val="center"/>
          </w:tcPr>
          <w:p w14:paraId="12F836D8" w14:textId="77777777" w:rsidR="007758A0" w:rsidRPr="00E857A5" w:rsidRDefault="007758A0"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Tạo một hoặc nhiều phương án dịch</w:t>
            </w:r>
          </w:p>
        </w:tc>
        <w:tc>
          <w:tcPr>
            <w:tcW w:w="3509" w:type="dxa"/>
            <w:vAlign w:val="center"/>
          </w:tcPr>
          <w:p w14:paraId="575CA66D" w14:textId="77777777" w:rsidR="007758A0" w:rsidRPr="00E857A5" w:rsidRDefault="007758A0"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Chọn chiến lược dịch và thiết lập yêu cầu không lược bỏ</w:t>
            </w:r>
          </w:p>
        </w:tc>
      </w:tr>
      <w:tr w:rsidR="007758A0" w:rsidRPr="00E857A5" w14:paraId="6D215EEC" w14:textId="77777777" w:rsidTr="00AD3A2C">
        <w:trPr>
          <w:jc w:val="center"/>
        </w:trPr>
        <w:tc>
          <w:tcPr>
            <w:tcW w:w="2093" w:type="dxa"/>
            <w:vAlign w:val="center"/>
          </w:tcPr>
          <w:p w14:paraId="261FD3C5" w14:textId="77777777" w:rsidR="007758A0" w:rsidRPr="00E857A5" w:rsidRDefault="007758A0"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Thuật ngữ</w:t>
            </w:r>
          </w:p>
        </w:tc>
        <w:tc>
          <w:tcPr>
            <w:tcW w:w="3402" w:type="dxa"/>
            <w:vAlign w:val="center"/>
          </w:tcPr>
          <w:p w14:paraId="2E0BF194" w14:textId="77777777" w:rsidR="007758A0" w:rsidRPr="00E857A5" w:rsidRDefault="007758A0"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Gợi ý tương đương và tìm sự không nhất quán</w:t>
            </w:r>
          </w:p>
        </w:tc>
        <w:tc>
          <w:tcPr>
            <w:tcW w:w="3509" w:type="dxa"/>
            <w:vAlign w:val="center"/>
          </w:tcPr>
          <w:p w14:paraId="1B3F7969" w14:textId="77777777" w:rsidR="007758A0" w:rsidRPr="00E857A5" w:rsidRDefault="007758A0"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Đối chiếu nguồn chuẩn, quyết định thuật ngữ cuối cùng</w:t>
            </w:r>
          </w:p>
        </w:tc>
      </w:tr>
      <w:tr w:rsidR="007758A0" w:rsidRPr="00E857A5" w14:paraId="5840513E" w14:textId="77777777" w:rsidTr="00AD3A2C">
        <w:trPr>
          <w:jc w:val="center"/>
        </w:trPr>
        <w:tc>
          <w:tcPr>
            <w:tcW w:w="2093" w:type="dxa"/>
            <w:vAlign w:val="center"/>
          </w:tcPr>
          <w:p w14:paraId="34438343" w14:textId="77777777" w:rsidR="007758A0" w:rsidRPr="00E857A5" w:rsidRDefault="007758A0"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Kiểm tra ngôn ngữ</w:t>
            </w:r>
          </w:p>
        </w:tc>
        <w:tc>
          <w:tcPr>
            <w:tcW w:w="3402" w:type="dxa"/>
            <w:vAlign w:val="center"/>
          </w:tcPr>
          <w:p w14:paraId="1D0F812D" w14:textId="77777777" w:rsidR="007758A0" w:rsidRPr="00E857A5" w:rsidRDefault="007758A0"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Phát hiện câu dài, lặp từ, lỗi ngữ pháp</w:t>
            </w:r>
          </w:p>
        </w:tc>
        <w:tc>
          <w:tcPr>
            <w:tcW w:w="3509" w:type="dxa"/>
            <w:vAlign w:val="center"/>
          </w:tcPr>
          <w:p w14:paraId="76DB5B09" w14:textId="77777777" w:rsidR="007758A0" w:rsidRPr="00E857A5" w:rsidRDefault="007758A0"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Đánh giá tính tự nhiên và phong cách pháp quy</w:t>
            </w:r>
          </w:p>
        </w:tc>
      </w:tr>
      <w:tr w:rsidR="007758A0" w:rsidRPr="00E857A5" w14:paraId="3719CC5F" w14:textId="77777777" w:rsidTr="00AD3A2C">
        <w:trPr>
          <w:jc w:val="center"/>
        </w:trPr>
        <w:tc>
          <w:tcPr>
            <w:tcW w:w="2093" w:type="dxa"/>
            <w:vAlign w:val="center"/>
          </w:tcPr>
          <w:p w14:paraId="3679A3CC" w14:textId="77777777" w:rsidR="007758A0" w:rsidRPr="00E857A5" w:rsidRDefault="007758A0"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Kiểm tra pháp lý</w:t>
            </w:r>
          </w:p>
        </w:tc>
        <w:tc>
          <w:tcPr>
            <w:tcW w:w="3402" w:type="dxa"/>
            <w:vAlign w:val="center"/>
          </w:tcPr>
          <w:p w14:paraId="738D8EA4" w14:textId="77777777" w:rsidR="007758A0" w:rsidRPr="00E857A5" w:rsidRDefault="007758A0"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Hỗ trợ rà soát từ khóa nghĩa vụ và điều kiện</w:t>
            </w:r>
          </w:p>
        </w:tc>
        <w:tc>
          <w:tcPr>
            <w:tcW w:w="3509" w:type="dxa"/>
            <w:vAlign w:val="center"/>
          </w:tcPr>
          <w:p w14:paraId="18A61900" w14:textId="77777777" w:rsidR="007758A0" w:rsidRPr="00E857A5" w:rsidRDefault="007758A0"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Xác định hiệu lực, phạm vi, ngoại lệ và hậu quả pháp lý</w:t>
            </w:r>
          </w:p>
        </w:tc>
      </w:tr>
      <w:tr w:rsidR="007758A0" w:rsidRPr="00E857A5" w14:paraId="10F8AF70" w14:textId="77777777" w:rsidTr="00AD3A2C">
        <w:trPr>
          <w:jc w:val="center"/>
        </w:trPr>
        <w:tc>
          <w:tcPr>
            <w:tcW w:w="2093" w:type="dxa"/>
            <w:vAlign w:val="center"/>
          </w:tcPr>
          <w:p w14:paraId="73C23B44" w14:textId="77777777" w:rsidR="007758A0" w:rsidRPr="00E857A5" w:rsidRDefault="007758A0"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Bảng và số liệu</w:t>
            </w:r>
          </w:p>
        </w:tc>
        <w:tc>
          <w:tcPr>
            <w:tcW w:w="3402" w:type="dxa"/>
            <w:vAlign w:val="center"/>
          </w:tcPr>
          <w:p w14:paraId="7D6888F9" w14:textId="77777777" w:rsidR="007758A0" w:rsidRPr="00E857A5" w:rsidRDefault="007758A0"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So sánh tự động số, đơn vị, thứ tự</w:t>
            </w:r>
          </w:p>
        </w:tc>
        <w:tc>
          <w:tcPr>
            <w:tcW w:w="3509" w:type="dxa"/>
            <w:vAlign w:val="center"/>
          </w:tcPr>
          <w:p w14:paraId="2E5BC09A" w14:textId="77777777" w:rsidR="007758A0" w:rsidRPr="00E857A5" w:rsidRDefault="007758A0"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Kiểm chứng thủ công và phê duyệt</w:t>
            </w:r>
          </w:p>
        </w:tc>
      </w:tr>
      <w:tr w:rsidR="007758A0" w:rsidRPr="00E857A5" w14:paraId="10B890EB" w14:textId="77777777" w:rsidTr="00AD3A2C">
        <w:trPr>
          <w:jc w:val="center"/>
        </w:trPr>
        <w:tc>
          <w:tcPr>
            <w:tcW w:w="2093" w:type="dxa"/>
            <w:vAlign w:val="center"/>
          </w:tcPr>
          <w:p w14:paraId="2F6F06D9" w14:textId="77777777" w:rsidR="007758A0" w:rsidRPr="00E857A5" w:rsidRDefault="007758A0"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Phát hành</w:t>
            </w:r>
          </w:p>
        </w:tc>
        <w:tc>
          <w:tcPr>
            <w:tcW w:w="3402" w:type="dxa"/>
            <w:vAlign w:val="center"/>
          </w:tcPr>
          <w:p w14:paraId="51667E49" w14:textId="77777777" w:rsidR="007758A0" w:rsidRPr="00E857A5" w:rsidRDefault="007758A0"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Không tự quyết định</w:t>
            </w:r>
          </w:p>
        </w:tc>
        <w:tc>
          <w:tcPr>
            <w:tcW w:w="3509" w:type="dxa"/>
            <w:vAlign w:val="center"/>
          </w:tcPr>
          <w:p w14:paraId="64078CFC" w14:textId="77777777" w:rsidR="007758A0" w:rsidRPr="00E857A5" w:rsidRDefault="007758A0" w:rsidP="00AD3A2C">
            <w:pPr>
              <w:spacing w:after="0" w:line="360" w:lineRule="auto"/>
              <w:jc w:val="both"/>
              <w:rPr>
                <w:rFonts w:ascii="Times New Roman" w:eastAsia="Times New Roman" w:hAnsi="Times New Roman" w:cs="Times New Roman"/>
                <w:sz w:val="26"/>
                <w:lang w:val="vi-VN"/>
              </w:rPr>
            </w:pPr>
            <w:r w:rsidRPr="00E857A5">
              <w:rPr>
                <w:rFonts w:ascii="Times New Roman" w:eastAsia="Times New Roman" w:hAnsi="Times New Roman" w:cs="Times New Roman"/>
                <w:sz w:val="23"/>
                <w:lang w:val="vi-VN"/>
              </w:rPr>
              <w:t>Chuyên gia hoặc tổ chức chịu trách nhiệm bản cuối</w:t>
            </w:r>
          </w:p>
        </w:tc>
      </w:tr>
    </w:tbl>
    <w:p w14:paraId="139C3408" w14:textId="3592F95D" w:rsidR="007758A0" w:rsidRPr="00E857A5" w:rsidRDefault="00CD308A" w:rsidP="008251DB">
      <w:pPr>
        <w:pStyle w:val="acbfdd8b-e11b-4d36-88ff-6049b138f862"/>
        <w:keepNext/>
        <w:keepLines/>
        <w:snapToGrid w:val="0"/>
        <w:spacing w:beforeLines="50" w:before="156" w:line="360" w:lineRule="auto"/>
        <w:ind w:firstLineChars="100" w:firstLine="260"/>
        <w:outlineLvl w:val="1"/>
        <w:rPr>
          <w:rFonts w:ascii="Times New Roman" w:hAnsi="Times New Roman"/>
          <w:b/>
          <w:bCs w:val="0"/>
          <w:i/>
          <w:iCs/>
          <w:sz w:val="26"/>
          <w:szCs w:val="26"/>
          <w:lang w:val="vi-VN"/>
        </w:rPr>
      </w:pPr>
      <w:bookmarkStart w:id="326" w:name="_Toc238482242"/>
      <w:bookmarkStart w:id="327" w:name="_Toc238744738"/>
      <w:bookmarkStart w:id="328" w:name="_Toc243435209"/>
      <w:bookmarkStart w:id="329" w:name="_Toc243951846"/>
      <w:r w:rsidRPr="00E857A5">
        <w:rPr>
          <w:rFonts w:ascii="Times New Roman" w:hAnsi="Times New Roman"/>
          <w:b/>
          <w:bCs w:val="0"/>
          <w:i/>
          <w:iCs/>
          <w:sz w:val="26"/>
          <w:szCs w:val="26"/>
          <w:lang w:val="vi-VN"/>
        </w:rPr>
        <w:lastRenderedPageBreak/>
        <w:t>3</w:t>
      </w:r>
      <w:r w:rsidR="007758A0" w:rsidRPr="00E857A5">
        <w:rPr>
          <w:rFonts w:ascii="Times New Roman" w:hAnsi="Times New Roman"/>
          <w:b/>
          <w:bCs w:val="0"/>
          <w:i/>
          <w:iCs/>
          <w:sz w:val="26"/>
          <w:szCs w:val="26"/>
          <w:lang w:val="vi-VN"/>
        </w:rPr>
        <w:t>.6.4. Khuyến nghị đối với doanh nghiệp và đào tạo biên dịch</w:t>
      </w:r>
      <w:bookmarkEnd w:id="326"/>
      <w:bookmarkEnd w:id="327"/>
      <w:bookmarkEnd w:id="328"/>
      <w:bookmarkEnd w:id="329"/>
    </w:p>
    <w:p w14:paraId="6A84D445" w14:textId="77777777" w:rsidR="007758A0" w:rsidRPr="00E857A5" w:rsidRDefault="007758A0" w:rsidP="0002259D">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Đối với doanh nghiệp xuất khẩu, quy trình dịch nhãn phải được tích hợp vào hệ thống kiểm soát tuân thủ chứ không giao hoàn toàn cho bộ phận ngôn ngữ. Doanh nghiệp cần rà soát danh mục sản phẩm có chứa tám nhóm chất gây dị ứng; xây dựng năng lực phân tích bảy thành phần dinh dưỡng bắt buộc; chuẩn bị thiết kế nhãn mới; cập nhật văn bản hướng dẫn thi hành; và kiểm tra trường hợp sản phẩm thuộc phạm vi “bán theo cân”. Theo kết quả phỏng vấn, thời gian chuyển tiếp đến ngày 16/3/2027 cần được xem là giai đoạn chuẩn bị kỹ thuật và đào tạo nhân sự, không phải lý do trì hoãn.</w:t>
      </w:r>
    </w:p>
    <w:p w14:paraId="04D05235" w14:textId="77777777" w:rsidR="007758A0" w:rsidRPr="00E857A5" w:rsidRDefault="007758A0" w:rsidP="0002259D">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Đối với cơ sở đào tạo, nội dung giảng dạy cần bổ sung bốn năng lực: viết prompt có kiểm soát; đánh giá chất lượng đầu ra AI; hậu biên tập văn bản chuyên ngành; và đạo đức, bảo mật dữ liệu. Bài tập không nên chỉ yêu cầu sinh viên tạo bản dịch bằng AI, mà phải yêu cầu nộp bản đối chiếu, nhật ký sửa lỗi, bảng thuật ngữ và giải thích lựa chọn dịch. Cách tổ chức này biến AI từ công cụ làm thay thành đối tượng để người học phân tích, kiểm chứng và phát triển năng lực nghề nghiệp.</w:t>
      </w:r>
    </w:p>
    <w:p w14:paraId="46EE6763" w14:textId="77777777" w:rsidR="007758A0" w:rsidRPr="00E857A5" w:rsidRDefault="007758A0" w:rsidP="0002259D">
      <w:pPr>
        <w:pStyle w:val="acbfdd8b-e11b-4d36-88ff-6049b138f862"/>
        <w:snapToGrid w:val="0"/>
        <w:spacing w:line="360" w:lineRule="auto"/>
        <w:ind w:firstLineChars="200" w:firstLine="520"/>
        <w:jc w:val="both"/>
        <w:outlineLvl w:val="9"/>
        <w:rPr>
          <w:rFonts w:ascii="Times New Roman" w:hAnsi="Times New Roman"/>
          <w:b/>
          <w:bCs w:val="0"/>
          <w:sz w:val="26"/>
          <w:szCs w:val="26"/>
          <w:lang w:val="vi-VN"/>
        </w:rPr>
      </w:pPr>
      <w:r w:rsidRPr="00E857A5">
        <w:rPr>
          <w:rFonts w:ascii="Times New Roman" w:hAnsi="Times New Roman"/>
          <w:b/>
          <w:bCs w:val="0"/>
          <w:sz w:val="26"/>
          <w:szCs w:val="26"/>
          <w:lang w:val="vi-VN"/>
        </w:rPr>
        <w:t xml:space="preserve">Tiểu kết </w:t>
      </w:r>
    </w:p>
    <w:p w14:paraId="43011A48" w14:textId="15F0CDC7" w:rsidR="007758A0" w:rsidRPr="00E857A5" w:rsidRDefault="007758A0" w:rsidP="0002259D">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Chương</w:t>
      </w:r>
      <w:r w:rsidR="001C61FA" w:rsidRPr="00E857A5">
        <w:rPr>
          <w:rFonts w:ascii="Times New Roman" w:hAnsi="Times New Roman"/>
          <w:sz w:val="26"/>
          <w:szCs w:val="26"/>
          <w:lang w:val="vi-VN"/>
        </w:rPr>
        <w:t xml:space="preserve"> 3</w:t>
      </w:r>
      <w:r w:rsidR="00DA439C" w:rsidRPr="00E857A5">
        <w:rPr>
          <w:rFonts w:ascii="Times New Roman" w:hAnsi="Times New Roman"/>
          <w:sz w:val="26"/>
          <w:szCs w:val="26"/>
          <w:lang w:val="vi-VN"/>
        </w:rPr>
        <w:t xml:space="preserve"> này</w:t>
      </w:r>
      <w:r w:rsidR="0002259D" w:rsidRPr="00E857A5">
        <w:rPr>
          <w:rFonts w:ascii="Times New Roman" w:hAnsi="Times New Roman"/>
          <w:sz w:val="26"/>
          <w:szCs w:val="26"/>
          <w:lang w:val="vi-VN"/>
        </w:rPr>
        <w:t xml:space="preserve"> </w:t>
      </w:r>
      <w:r w:rsidRPr="00E857A5">
        <w:rPr>
          <w:rFonts w:ascii="Times New Roman" w:hAnsi="Times New Roman"/>
          <w:sz w:val="26"/>
          <w:szCs w:val="26"/>
          <w:lang w:val="vi-VN"/>
        </w:rPr>
        <w:t>đã tổng hợp ba hợp phần thực nghiệm được triển khai công phu của nghiên cứu. Khảo sát 212 người dùng chứng minh AI đã trở thành công cụ phổ biến trong biên dịch Trung – Việt, mang lại lợi ích rõ về tốc độ, tra cứu thuật ngữ và tự học, nhưng đồng thời đặt ra rủi ro về sai nghĩa, lệ thuộc, đạo đức và bảo mật. Phân tích hai tiêu chuẩn GB 7718-2025 và GB 28050-2025 cho thấy ChatGPT nổi trội về tính tự nhiên nhưng dễ lược bỏ và làm thay đổi mức độ quy phạm; DeepSeek đầy đủ và chi tiết hơn nhưng chịu ảnh hưởng mạnh của cấu trúc Hán ngữ và chưa chuẩn hóa thuật ngữ. Phỏng vấn chuyên gia xác nhận các sai sót này có thể dẫn đến sửa nhãn, chậm thông quan, trả hàng hoặc tiêu hủy.</w:t>
      </w:r>
    </w:p>
    <w:p w14:paraId="32D37EDD" w14:textId="470E2717" w:rsidR="001A6F26" w:rsidRPr="00E857A5" w:rsidRDefault="007758A0" w:rsidP="00F0400F">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Đóng góp nổi bật của nhóm nghiên cứu là xây dựng được một mô hình đánh giá đa nguồn và quy trình hậu biên tập sáu bước, kết nối phân tích ngôn ngữ với yêu cầu pháp lý và thực tiễn doanh nghiệp. Kết quả không phủ nhận giá trị của AI, mà xác định đúng vị trí của AI trong chuỗi dịch thuật: công cụ hỗ trợ có năng suất cao nhưng </w:t>
      </w:r>
      <w:r w:rsidRPr="00E857A5">
        <w:rPr>
          <w:rFonts w:ascii="Times New Roman" w:hAnsi="Times New Roman"/>
          <w:sz w:val="26"/>
          <w:szCs w:val="26"/>
          <w:lang w:val="vi-VN"/>
        </w:rPr>
        <w:lastRenderedPageBreak/>
        <w:t>phải được đặt dưới sự kiểm soát chuyên môn và trách nhiệm của con người. Đây là cơ sở để tiếp tục thảo luận về giải pháp đào tạo, chuẩn hóa thuật ngữ và quản trị ứng dụng AI trong dịch thuật văn bản pháp quy Trung – Việt.</w:t>
      </w:r>
      <w:bookmarkStart w:id="330" w:name="_Toc238482266"/>
      <w:bookmarkStart w:id="331" w:name="_Toc238744762"/>
    </w:p>
    <w:p w14:paraId="04FE7793" w14:textId="77777777" w:rsidR="00F0400F" w:rsidRPr="00E857A5" w:rsidRDefault="00F0400F" w:rsidP="00313379">
      <w:pPr>
        <w:pStyle w:val="21bc9c4b-6a32-43e5-beaa-fd2d792c5735"/>
        <w:keepNext w:val="0"/>
        <w:keepLines w:val="0"/>
        <w:spacing w:beforeLines="50" w:before="156" w:line="360" w:lineRule="auto"/>
        <w:outlineLvl w:val="0"/>
        <w:rPr>
          <w:rFonts w:ascii="Times New Roman" w:hAnsi="Times New Roman"/>
          <w:sz w:val="26"/>
          <w:szCs w:val="26"/>
          <w:lang w:val="vi-VN"/>
        </w:rPr>
        <w:sectPr w:rsidR="00F0400F" w:rsidRPr="00E857A5" w:rsidSect="00C22DD0">
          <w:pgSz w:w="11906" w:h="16838"/>
          <w:pgMar w:top="1985" w:right="1134" w:bottom="1701" w:left="1985" w:header="851" w:footer="992" w:gutter="0"/>
          <w:cols w:space="720"/>
          <w:docGrid w:type="lines" w:linePitch="312"/>
        </w:sectPr>
      </w:pPr>
    </w:p>
    <w:p w14:paraId="4441C962" w14:textId="2A91B4D8" w:rsidR="008303EE" w:rsidRPr="00E857A5" w:rsidRDefault="008303EE" w:rsidP="00313379">
      <w:pPr>
        <w:pStyle w:val="21bc9c4b-6a32-43e5-beaa-fd2d792c5735"/>
        <w:keepNext w:val="0"/>
        <w:keepLines w:val="0"/>
        <w:spacing w:beforeLines="50" w:before="156" w:line="360" w:lineRule="auto"/>
        <w:outlineLvl w:val="0"/>
        <w:rPr>
          <w:rFonts w:ascii="Times New Roman" w:hAnsi="Times New Roman"/>
          <w:sz w:val="26"/>
          <w:szCs w:val="26"/>
          <w:lang w:val="vi-VN"/>
        </w:rPr>
      </w:pPr>
      <w:bookmarkStart w:id="332" w:name="_Toc243435210"/>
      <w:bookmarkStart w:id="333" w:name="_Toc243951847"/>
      <w:r w:rsidRPr="00E857A5">
        <w:rPr>
          <w:rFonts w:ascii="Times New Roman" w:hAnsi="Times New Roman"/>
          <w:sz w:val="26"/>
          <w:szCs w:val="26"/>
          <w:lang w:val="vi-VN"/>
        </w:rPr>
        <w:lastRenderedPageBreak/>
        <w:t>KẾT LUẬN</w:t>
      </w:r>
      <w:bookmarkEnd w:id="330"/>
      <w:bookmarkEnd w:id="331"/>
      <w:bookmarkEnd w:id="332"/>
      <w:bookmarkEnd w:id="333"/>
    </w:p>
    <w:p w14:paraId="47BDD860" w14:textId="640E921E" w:rsidR="0052350D" w:rsidRPr="00E857A5" w:rsidRDefault="008303EE" w:rsidP="0052350D">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Chương này tổng hợp kết quả nghiên cứu theo mối quan hệ giữa câu hỏi nghiên cứu, bằng chứng thực nghiệm, cơ sở lý thuyết và ý nghĩa của phát hiện. </w:t>
      </w:r>
      <w:r w:rsidR="00BE5764" w:rsidRPr="00E857A5">
        <w:rPr>
          <w:rFonts w:ascii="Times New Roman" w:hAnsi="Times New Roman"/>
          <w:sz w:val="26"/>
          <w:szCs w:val="26"/>
          <w:lang w:val="vi-VN"/>
        </w:rPr>
        <w:t>Nghiên cứu tổng hợp ba nguồn dữ liệu</w:t>
      </w:r>
      <w:r w:rsidR="008E3D48" w:rsidRPr="00E857A5">
        <w:rPr>
          <w:rFonts w:ascii="Times New Roman" w:hAnsi="Times New Roman"/>
          <w:sz w:val="26"/>
          <w:szCs w:val="26"/>
          <w:lang w:val="vi-VN"/>
        </w:rPr>
        <w:t xml:space="preserve"> chính gồm</w:t>
      </w:r>
      <w:r w:rsidR="00BE5764" w:rsidRPr="00E857A5">
        <w:rPr>
          <w:rFonts w:ascii="Times New Roman" w:hAnsi="Times New Roman"/>
          <w:sz w:val="26"/>
          <w:szCs w:val="26"/>
          <w:lang w:val="vi-VN"/>
        </w:rPr>
        <w:t xml:space="preserve"> khảo sát 212 người sử dụng song ngữ Trung – </w:t>
      </w:r>
      <w:r w:rsidR="008E3D48" w:rsidRPr="00E857A5">
        <w:rPr>
          <w:rFonts w:ascii="Times New Roman" w:hAnsi="Times New Roman"/>
          <w:sz w:val="26"/>
          <w:szCs w:val="26"/>
          <w:lang w:val="vi-VN"/>
        </w:rPr>
        <w:t xml:space="preserve">Việt, phân tích </w:t>
      </w:r>
      <w:r w:rsidR="00BE5764" w:rsidRPr="00E857A5">
        <w:rPr>
          <w:rFonts w:ascii="Times New Roman" w:hAnsi="Times New Roman"/>
          <w:sz w:val="26"/>
          <w:szCs w:val="26"/>
          <w:lang w:val="vi-VN"/>
        </w:rPr>
        <w:t>đối chiếu bản dịch của ChatGPT và DeepSeek đối với GB 7718-2025 và GB 28050-</w:t>
      </w:r>
      <w:r w:rsidR="008E3D48" w:rsidRPr="00E857A5">
        <w:rPr>
          <w:rFonts w:ascii="Times New Roman" w:hAnsi="Times New Roman"/>
          <w:sz w:val="26"/>
          <w:szCs w:val="26"/>
          <w:lang w:val="vi-VN"/>
        </w:rPr>
        <w:t>2025,</w:t>
      </w:r>
      <w:r w:rsidR="00BE5764" w:rsidRPr="00E857A5">
        <w:rPr>
          <w:rFonts w:ascii="Times New Roman" w:hAnsi="Times New Roman"/>
          <w:sz w:val="26"/>
          <w:szCs w:val="26"/>
          <w:lang w:val="vi-VN"/>
        </w:rPr>
        <w:t xml:space="preserve"> và phỏng vấn chuyên gia</w:t>
      </w:r>
      <w:r w:rsidR="008E3D48" w:rsidRPr="00E857A5">
        <w:rPr>
          <w:rFonts w:ascii="Times New Roman" w:hAnsi="Times New Roman"/>
          <w:sz w:val="26"/>
          <w:szCs w:val="26"/>
          <w:lang w:val="vi-VN"/>
        </w:rPr>
        <w:t xml:space="preserve"> có kinh nghiệm</w:t>
      </w:r>
      <w:r w:rsidR="00BE5764" w:rsidRPr="00E857A5">
        <w:rPr>
          <w:rFonts w:ascii="Times New Roman" w:hAnsi="Times New Roman"/>
          <w:sz w:val="26"/>
          <w:szCs w:val="26"/>
          <w:lang w:val="vi-VN"/>
        </w:rPr>
        <w:t xml:space="preserve"> trong</w:t>
      </w:r>
      <w:r w:rsidR="008E3D48" w:rsidRPr="00E857A5">
        <w:rPr>
          <w:rFonts w:ascii="Times New Roman" w:hAnsi="Times New Roman"/>
          <w:sz w:val="26"/>
          <w:szCs w:val="26"/>
          <w:lang w:val="vi-VN"/>
        </w:rPr>
        <w:t xml:space="preserve"> hoạt động</w:t>
      </w:r>
      <w:r w:rsidR="00BE5764" w:rsidRPr="00E857A5">
        <w:rPr>
          <w:rFonts w:ascii="Times New Roman" w:hAnsi="Times New Roman"/>
          <w:sz w:val="26"/>
          <w:szCs w:val="26"/>
          <w:lang w:val="vi-VN"/>
        </w:rPr>
        <w:t xml:space="preserve"> sản xuất, ghi nhãn, xuất khẩu thực phẩm sang Trung Quốc. </w:t>
      </w:r>
      <w:r w:rsidR="0052350D" w:rsidRPr="00E857A5">
        <w:rPr>
          <w:rFonts w:ascii="Times New Roman" w:hAnsi="Times New Roman"/>
          <w:sz w:val="26"/>
          <w:szCs w:val="26"/>
          <w:lang w:val="vi-VN"/>
        </w:rPr>
        <w:t>Việc kết hợp các nguồn dữ liệu này cho phép xem xét AI không chỉ ở phương diện ngôn ngữ, mà còn ở phương diện chức năng pháp quy và khả năng sử dụng trong thực tiễn doanh nghiệp.</w:t>
      </w:r>
    </w:p>
    <w:p w14:paraId="02BC027B" w14:textId="63DA9359" w:rsidR="004964B8" w:rsidRPr="00E857A5" w:rsidRDefault="00DF6740" w:rsidP="0010501E">
      <w:pPr>
        <w:pStyle w:val="acbfdd8b-e11b-4d36-88ff-6049b138f862"/>
        <w:snapToGrid w:val="0"/>
        <w:spacing w:line="360" w:lineRule="auto"/>
        <w:ind w:firstLineChars="200" w:firstLine="520"/>
        <w:jc w:val="both"/>
        <w:outlineLvl w:val="9"/>
        <w:rPr>
          <w:rFonts w:ascii="Times New Roman" w:hAnsi="Times New Roman"/>
          <w:sz w:val="26"/>
          <w:szCs w:val="26"/>
          <w:lang w:val="vi-VN"/>
        </w:rPr>
      </w:pPr>
      <w:bookmarkStart w:id="334" w:name="_Toc238482271"/>
      <w:bookmarkStart w:id="335" w:name="_Toc238744767"/>
      <w:r w:rsidRPr="00E857A5">
        <w:rPr>
          <w:rFonts w:ascii="Times New Roman" w:hAnsi="Times New Roman"/>
          <w:bCs w:val="0"/>
          <w:sz w:val="26"/>
          <w:szCs w:val="26"/>
          <w:lang w:val="vi-VN"/>
        </w:rPr>
        <w:t xml:space="preserve">Kết quả </w:t>
      </w:r>
      <w:r w:rsidR="003B377C" w:rsidRPr="00E857A5">
        <w:rPr>
          <w:rFonts w:ascii="Times New Roman" w:hAnsi="Times New Roman"/>
          <w:bCs w:val="0"/>
          <w:sz w:val="26"/>
          <w:szCs w:val="26"/>
          <w:lang w:val="vi-VN"/>
        </w:rPr>
        <w:t xml:space="preserve">nghiên cứu </w:t>
      </w:r>
      <w:r w:rsidRPr="00E857A5">
        <w:rPr>
          <w:rFonts w:ascii="Times New Roman" w:hAnsi="Times New Roman"/>
          <w:bCs w:val="0"/>
          <w:sz w:val="26"/>
          <w:szCs w:val="26"/>
          <w:lang w:val="vi-VN"/>
        </w:rPr>
        <w:t xml:space="preserve">cũng </w:t>
      </w:r>
      <w:r w:rsidR="003B377C" w:rsidRPr="00E857A5">
        <w:rPr>
          <w:rFonts w:ascii="Times New Roman" w:hAnsi="Times New Roman"/>
          <w:bCs w:val="0"/>
          <w:sz w:val="26"/>
          <w:szCs w:val="26"/>
          <w:lang w:val="vi-VN"/>
        </w:rPr>
        <w:t xml:space="preserve">đã phần nào làm rõ khả năng, giới hạn và phạm vi sử dụng phù hợp của AI trong dịch thuật Trung - Việt văn bản pháp quy về nhãn thực phẩm. </w:t>
      </w:r>
      <w:r w:rsidR="004964B8" w:rsidRPr="00E857A5">
        <w:rPr>
          <w:rFonts w:ascii="Times New Roman" w:hAnsi="Times New Roman"/>
          <w:sz w:val="26"/>
          <w:szCs w:val="26"/>
          <w:lang w:val="vi-VN"/>
        </w:rPr>
        <w:t xml:space="preserve">Kết quả khảo sát cho thấy </w:t>
      </w:r>
      <w:r w:rsidR="0052350D" w:rsidRPr="00E857A5">
        <w:rPr>
          <w:rFonts w:ascii="Times New Roman" w:hAnsi="Times New Roman"/>
          <w:sz w:val="26"/>
          <w:szCs w:val="26"/>
          <w:lang w:val="vi-VN"/>
        </w:rPr>
        <w:t xml:space="preserve">nhiều </w:t>
      </w:r>
      <w:r w:rsidR="004964B8" w:rsidRPr="00E857A5">
        <w:rPr>
          <w:rFonts w:ascii="Times New Roman" w:hAnsi="Times New Roman"/>
          <w:sz w:val="26"/>
          <w:szCs w:val="26"/>
          <w:lang w:val="vi-VN"/>
        </w:rPr>
        <w:t xml:space="preserve">người tham gia dùng AI để </w:t>
      </w:r>
      <w:r w:rsidR="0052350D" w:rsidRPr="00E857A5">
        <w:rPr>
          <w:rFonts w:ascii="Times New Roman" w:hAnsi="Times New Roman"/>
          <w:sz w:val="26"/>
          <w:szCs w:val="26"/>
          <w:lang w:val="vi-VN"/>
        </w:rPr>
        <w:t xml:space="preserve">tạo bản </w:t>
      </w:r>
      <w:r w:rsidR="004964B8" w:rsidRPr="00E857A5">
        <w:rPr>
          <w:rFonts w:ascii="Times New Roman" w:hAnsi="Times New Roman"/>
          <w:sz w:val="26"/>
          <w:szCs w:val="26"/>
          <w:lang w:val="vi-VN"/>
        </w:rPr>
        <w:t xml:space="preserve">dịch nháp, </w:t>
      </w:r>
      <w:r w:rsidR="0052350D" w:rsidRPr="00E857A5">
        <w:rPr>
          <w:rFonts w:ascii="Times New Roman" w:hAnsi="Times New Roman"/>
          <w:bCs w:val="0"/>
          <w:sz w:val="26"/>
          <w:szCs w:val="26"/>
          <w:lang w:val="vi-VN"/>
        </w:rPr>
        <w:t>tra nghĩa từ hoặc cụm từ, gợi ý cách diễn đạt và hỗ trợ thuật ngữ</w:t>
      </w:r>
      <w:r w:rsidR="004964B8" w:rsidRPr="00E857A5">
        <w:rPr>
          <w:rFonts w:ascii="Times New Roman" w:hAnsi="Times New Roman"/>
          <w:sz w:val="26"/>
          <w:szCs w:val="26"/>
          <w:lang w:val="vi-VN"/>
        </w:rPr>
        <w:t xml:space="preserve">. Tuy nhiên, </w:t>
      </w:r>
      <w:r w:rsidR="00D172D9" w:rsidRPr="00E857A5">
        <w:rPr>
          <w:rFonts w:ascii="Times New Roman" w:hAnsi="Times New Roman"/>
          <w:bCs w:val="0"/>
          <w:sz w:val="26"/>
          <w:szCs w:val="26"/>
          <w:lang w:val="vi-VN"/>
        </w:rPr>
        <w:t>do khảo sát sử dụng mẫu thuận tiện, dữ liệu này chỉ phản ánh hành vi và nhận thức của nhóm người tham gia, không chứng minh mức độ phổ biến của AI trong toàn bộ cộng đồng dịch thuật Trung - Việt và cũng không phải bằng chứng trực tiếp về độ chính xác của đầu ra. Vì vậy, các kết luận về chất lượng bản dịch trong luận văn chủ yếu được rút ra từ việc phân tích các ví dụ thuộc hai tiêu chuẩn được lựa chọn, thay vì từ cảm nhận của người dùng</w:t>
      </w:r>
      <w:r w:rsidR="004964B8" w:rsidRPr="00E857A5">
        <w:rPr>
          <w:rFonts w:ascii="Times New Roman" w:hAnsi="Times New Roman"/>
          <w:sz w:val="26"/>
          <w:szCs w:val="26"/>
          <w:lang w:val="vi-VN"/>
        </w:rPr>
        <w:t>.</w:t>
      </w:r>
    </w:p>
    <w:p w14:paraId="6F2BFD3C" w14:textId="30C9A70D" w:rsidR="00D172D9" w:rsidRPr="00E857A5" w:rsidRDefault="00D172D9" w:rsidP="0010501E">
      <w:pPr>
        <w:pStyle w:val="acbfdd8b-e11b-4d36-88ff-6049b138f862"/>
        <w:snapToGrid w:val="0"/>
        <w:spacing w:line="360" w:lineRule="auto"/>
        <w:ind w:firstLineChars="200" w:firstLine="520"/>
        <w:jc w:val="both"/>
        <w:outlineLvl w:val="9"/>
        <w:rPr>
          <w:rFonts w:ascii="Times New Roman" w:hAnsi="Times New Roman"/>
          <w:bCs w:val="0"/>
          <w:sz w:val="26"/>
          <w:szCs w:val="26"/>
          <w:lang w:val="vi-VN"/>
        </w:rPr>
      </w:pPr>
      <w:r w:rsidRPr="00E857A5">
        <w:rPr>
          <w:rFonts w:ascii="Times New Roman" w:hAnsi="Times New Roman"/>
          <w:sz w:val="26"/>
          <w:szCs w:val="26"/>
          <w:lang w:val="vi-VN"/>
        </w:rPr>
        <w:t>Đối với câu hỏi nghiên cứu thứ nhất về mức độ chính xác của bản dịch AI, kết quả phân tích cho thấy ChatGPT và DeepSeek đều có khả năng hỗ trợ tạo bản dịch sơ bộ và giúp người sử dụng nắm bắt nội dung ban đầu của văn bản.</w:t>
      </w:r>
      <w:r w:rsidR="00A74717" w:rsidRPr="00E857A5">
        <w:rPr>
          <w:rFonts w:ascii="Times New Roman" w:hAnsi="Times New Roman"/>
          <w:sz w:val="26"/>
          <w:szCs w:val="26"/>
          <w:lang w:val="vi-VN"/>
        </w:rPr>
        <w:t xml:space="preserve"> Do ngữ liệu chưa được chấm mù bởi nhiều chuyên gia và chưa có thống kê lỗi trên toàn bộ đơn vị dịch, chỉ được xem là xu hướng quan sát trong phạm vi nghiên cứu, không phải bằng chứng về một ưu thế ổn định của DeepSeek hoặc sự vượt trội của một công cụ trong mọi tình huống.</w:t>
      </w:r>
    </w:p>
    <w:p w14:paraId="2ACDC5B2" w14:textId="0D0A6D29" w:rsidR="00D52E91" w:rsidRPr="00E857A5" w:rsidRDefault="00DF6740">
      <w:pPr>
        <w:pStyle w:val="acbfdd8b-e11b-4d36-88ff-6049b138f862"/>
        <w:snapToGrid w:val="0"/>
        <w:spacing w:line="360" w:lineRule="auto"/>
        <w:ind w:firstLineChars="200" w:firstLine="520"/>
        <w:jc w:val="both"/>
        <w:outlineLvl w:val="9"/>
        <w:rPr>
          <w:rFonts w:ascii="Times New Roman" w:hAnsi="Times New Roman"/>
          <w:bCs w:val="0"/>
          <w:sz w:val="26"/>
          <w:szCs w:val="26"/>
          <w:lang w:val="vi-VN"/>
        </w:rPr>
      </w:pPr>
      <w:r w:rsidRPr="00E857A5">
        <w:rPr>
          <w:rFonts w:ascii="Times New Roman" w:hAnsi="Times New Roman"/>
          <w:sz w:val="26"/>
          <w:szCs w:val="26"/>
          <w:lang w:val="vi-VN"/>
        </w:rPr>
        <w:t>Đối v</w:t>
      </w:r>
      <w:r w:rsidR="004964B8" w:rsidRPr="00E857A5">
        <w:rPr>
          <w:rFonts w:ascii="Times New Roman" w:hAnsi="Times New Roman"/>
          <w:sz w:val="26"/>
          <w:szCs w:val="26"/>
          <w:lang w:val="vi-VN"/>
        </w:rPr>
        <w:t>ới câu hỏi thứ hai,</w:t>
      </w:r>
      <w:r w:rsidR="00A74717" w:rsidRPr="00E857A5">
        <w:rPr>
          <w:rFonts w:ascii="Times New Roman" w:hAnsi="Times New Roman"/>
          <w:sz w:val="26"/>
          <w:szCs w:val="26"/>
          <w:lang w:val="vi-VN"/>
        </w:rPr>
        <w:t xml:space="preserve"> </w:t>
      </w:r>
      <w:r w:rsidR="00D52E91" w:rsidRPr="00E857A5">
        <w:rPr>
          <w:rFonts w:ascii="Times New Roman" w:hAnsi="Times New Roman"/>
          <w:bCs w:val="0"/>
          <w:sz w:val="26"/>
          <w:szCs w:val="26"/>
          <w:lang w:val="vi-VN"/>
        </w:rPr>
        <w:t xml:space="preserve">các lỗi được nhận diện có thể chia thành ba nhóm theo mức độ ảnh hưởng đến việc tiếp nhận và sử dụng văn bản. Nhóm thứ nhất gồm lỗi cấu trúc câu, kết hợp từ và can nhiễu Hán ngữ. Nhóm thứ hai gồm lỗi thuật ngữ và </w:t>
      </w:r>
      <w:r w:rsidR="00D52E91" w:rsidRPr="00E857A5">
        <w:rPr>
          <w:rFonts w:ascii="Times New Roman" w:hAnsi="Times New Roman"/>
          <w:bCs w:val="0"/>
          <w:sz w:val="26"/>
          <w:szCs w:val="26"/>
          <w:lang w:val="vi-VN"/>
        </w:rPr>
        <w:lastRenderedPageBreak/>
        <w:t>tính nhất quán, chẳng hạn sử dụng “phối liệu” để dịch “</w:t>
      </w:r>
      <w:proofErr w:type="gramStart"/>
      <w:r w:rsidR="00D52E91" w:rsidRPr="00E857A5">
        <w:rPr>
          <w:rFonts w:ascii="Times New Roman" w:hAnsi="Times New Roman" w:hint="eastAsia"/>
          <w:bCs w:val="0"/>
          <w:sz w:val="26"/>
          <w:szCs w:val="26"/>
          <w:lang w:val="vi-VN"/>
        </w:rPr>
        <w:t>配料</w:t>
      </w:r>
      <w:r w:rsidR="00D52E91" w:rsidRPr="00E857A5">
        <w:rPr>
          <w:rFonts w:ascii="Times New Roman" w:hAnsi="Times New Roman"/>
          <w:bCs w:val="0"/>
          <w:sz w:val="26"/>
          <w:szCs w:val="26"/>
          <w:lang w:val="vi-VN"/>
        </w:rPr>
        <w:t>”,</w:t>
      </w:r>
      <w:proofErr w:type="gramEnd"/>
      <w:r w:rsidR="00D52E91" w:rsidRPr="00E857A5">
        <w:rPr>
          <w:rFonts w:ascii="Times New Roman" w:hAnsi="Times New Roman"/>
          <w:bCs w:val="0"/>
          <w:sz w:val="26"/>
          <w:szCs w:val="26"/>
          <w:lang w:val="vi-VN"/>
        </w:rPr>
        <w:t xml:space="preserve"> lựa chọn cách diễn đạt chưa phù hợp cho “</w:t>
      </w:r>
      <w:r w:rsidR="00D52E91" w:rsidRPr="00E857A5">
        <w:rPr>
          <w:rFonts w:ascii="Times New Roman" w:hAnsi="Times New Roman" w:hint="eastAsia"/>
          <w:bCs w:val="0"/>
          <w:sz w:val="26"/>
          <w:szCs w:val="26"/>
          <w:lang w:val="vi-VN"/>
        </w:rPr>
        <w:t>反式脂肪酸</w:t>
      </w:r>
      <w:r w:rsidR="00D52E91" w:rsidRPr="00E857A5">
        <w:rPr>
          <w:rFonts w:ascii="Times New Roman" w:hAnsi="Times New Roman"/>
          <w:bCs w:val="0"/>
          <w:sz w:val="26"/>
          <w:szCs w:val="26"/>
          <w:lang w:val="vi-VN"/>
        </w:rPr>
        <w:t>”, hoặc dao động giữa “protein” và “chất đạm”. Nhóm lỗi thứ ba có rủi ro cao nhất, bao gồm lược bỏ nội dung, làm mất điều kiện hoặc ngoại lệ, thay đổi số liệu, đơn vị và các động từ biểu thị mức độ quy phạm như “phải”, “được”, “không được” hoặc “khuyến khích”. Như vậy, các lỗi quan sát được trong bản dịch pháp quy Trung - Việt của AI có thể được quy về sáu phương diện thống nhất: thiếu nội dung; sai nội dung; thuật ngữ không chính xác hoặc thiếu nhất quán; không bảo toàn mức độ quy phạm; diễn đạt thiếu rõ ràng hoặc không phù hợp với diễn ngôn pháp quy; và sai bảng biểu, đơn vị hoặc cấu trúc trình bày.</w:t>
      </w:r>
    </w:p>
    <w:p w14:paraId="701078FE" w14:textId="05DA0A84" w:rsidR="007F1D99" w:rsidRPr="00E857A5" w:rsidRDefault="000300E6" w:rsidP="000300E6">
      <w:pPr>
        <w:pStyle w:val="acbfdd8b-e11b-4d36-88ff-6049b138f862"/>
        <w:snapToGrid w:val="0"/>
        <w:spacing w:line="360" w:lineRule="auto"/>
        <w:ind w:firstLineChars="200" w:firstLine="520"/>
        <w:jc w:val="both"/>
        <w:outlineLvl w:val="9"/>
        <w:rPr>
          <w:rFonts w:ascii="Times New Roman" w:hAnsi="Times New Roman"/>
          <w:bCs w:val="0"/>
          <w:sz w:val="26"/>
          <w:szCs w:val="26"/>
          <w:lang w:val="vi-VN"/>
        </w:rPr>
      </w:pPr>
      <w:r w:rsidRPr="00E857A5">
        <w:rPr>
          <w:rFonts w:ascii="Times New Roman" w:hAnsi="Times New Roman"/>
          <w:bCs w:val="0"/>
          <w:sz w:val="26"/>
          <w:szCs w:val="26"/>
          <w:lang w:val="vi-VN"/>
        </w:rPr>
        <w:t xml:space="preserve">Đối với câu hỏi nghiên cứu thứ ba, việc so sánh GB 7718-2025 và GB 28050-2025 với các tiêu chuẩn và quy định tương ứng của Việt Nam cho thấy hai hệ thống cùng hướng đến cung cấp thông tin trung thực, nhận diện sản phẩm và bảo vệ người tiêu dùng, nhưng có khác biệt về phạm vi thông tin, cách trình bày và mức độ chi tiết của một số yêu cầu. Doanh nghiệp Việt Nam cần chú ý </w:t>
      </w:r>
      <w:r w:rsidR="00997B04" w:rsidRPr="00E857A5">
        <w:rPr>
          <w:rFonts w:ascii="Times New Roman" w:hAnsi="Times New Roman"/>
          <w:bCs w:val="0"/>
          <w:sz w:val="26"/>
          <w:szCs w:val="26"/>
          <w:lang w:val="vi-VN"/>
        </w:rPr>
        <w:t>n</w:t>
      </w:r>
      <w:r w:rsidRPr="00E857A5">
        <w:rPr>
          <w:rFonts w:ascii="Times New Roman" w:hAnsi="Times New Roman"/>
          <w:bCs w:val="0"/>
          <w:sz w:val="26"/>
          <w:szCs w:val="26"/>
          <w:lang w:val="vi-VN"/>
        </w:rPr>
        <w:t>hững khác biệt này có thể làm phát sinh nhu cầu kiểm nghiệm bổ sung, điều chỉnh dữ liệu sản phẩm, thiết kế bao bì riêng, chuẩn hóa thuật ngữ và tăng cường phối hợp với đối tác nhập khẩu. Tuy nhiên, nghiên cứu không có mẫu doanh nghiệp đủ lớn và không thu thập dữ liệu kế toán hoặc hải quan để ước lượng chi phí trung bình hay xác lập quan hệ nhân quả; các trường hợp chi phí do người được phỏng vấn cung cấp chỉ có ý nghĩa minh họa cho khả năng phát sinh rủi ro.</w:t>
      </w:r>
    </w:p>
    <w:p w14:paraId="7E3DA77B" w14:textId="6351A69E" w:rsidR="000300E6" w:rsidRPr="00E857A5" w:rsidRDefault="000300E6" w:rsidP="000300E6">
      <w:pPr>
        <w:pStyle w:val="acbfdd8b-e11b-4d36-88ff-6049b138f862"/>
        <w:snapToGrid w:val="0"/>
        <w:spacing w:line="360" w:lineRule="auto"/>
        <w:ind w:firstLineChars="200" w:firstLine="520"/>
        <w:jc w:val="both"/>
        <w:outlineLvl w:val="9"/>
        <w:rPr>
          <w:rFonts w:ascii="Times New Roman" w:hAnsi="Times New Roman"/>
          <w:bCs w:val="0"/>
          <w:sz w:val="26"/>
          <w:szCs w:val="26"/>
          <w:lang w:val="vi-VN"/>
        </w:rPr>
      </w:pPr>
      <w:r w:rsidRPr="00E857A5">
        <w:rPr>
          <w:rFonts w:ascii="Times New Roman" w:hAnsi="Times New Roman"/>
          <w:bCs w:val="0"/>
          <w:sz w:val="26"/>
          <w:szCs w:val="26"/>
          <w:lang w:val="vi-VN"/>
        </w:rPr>
        <w:t xml:space="preserve">Tổng hợp ba câu hỏi nghiên cứu cho thấy </w:t>
      </w:r>
      <w:r w:rsidR="00CE004B" w:rsidRPr="00E857A5">
        <w:rPr>
          <w:rFonts w:ascii="Times New Roman" w:hAnsi="Times New Roman"/>
          <w:bCs w:val="0"/>
          <w:sz w:val="26"/>
          <w:szCs w:val="26"/>
          <w:lang w:val="vi-VN"/>
        </w:rPr>
        <w:t>g</w:t>
      </w:r>
      <w:r w:rsidRPr="00E857A5">
        <w:rPr>
          <w:rFonts w:ascii="Times New Roman" w:hAnsi="Times New Roman"/>
          <w:bCs w:val="0"/>
          <w:sz w:val="26"/>
          <w:szCs w:val="26"/>
          <w:lang w:val="vi-VN"/>
        </w:rPr>
        <w:t xml:space="preserve">iá trị cốt lõi của kết quả nghiên cứu không nằm ở việc xếp hạng ChatGPT và DeepSeek, mà ở việc xác định phạm vi sử dụng phù hợp, nhận diện các nhóm lỗi cần ưu tiên và khẳng định sự cần thiết của mô hình phối hợp trong đó con người thiết kế yêu cầu, AI hỗ trợ xử lý và con người kiểm chứng, phê duyệt, chịu trách nhiệm đối với bản dịch cuối cùng. Các kết luận này chỉ có giá trị trong phạm vi hai tiêu chuẩn, ngữ liệu và dữ liệu thực tiễn đã khảo sát; những nghiên cứu tiếp theo cần mở rộng ngữ liệu, sử dụng đánh giá mù với nhiều chuyên gia và thu thập dữ liệu từ nhiều doanh nghiệp để kiểm định mức độ khái </w:t>
      </w:r>
      <w:r w:rsidR="00372BFF" w:rsidRPr="00E857A5">
        <w:rPr>
          <w:rFonts w:ascii="Times New Roman" w:hAnsi="Times New Roman"/>
          <w:bCs w:val="0"/>
          <w:sz w:val="26"/>
          <w:szCs w:val="26"/>
          <w:lang w:val="vi-VN"/>
        </w:rPr>
        <w:t>quát.</w:t>
      </w:r>
    </w:p>
    <w:p w14:paraId="7D22773B" w14:textId="65C18FB2" w:rsidR="008303EE" w:rsidRPr="00E857A5" w:rsidRDefault="008251DB" w:rsidP="008251DB">
      <w:pPr>
        <w:pStyle w:val="acbfdd8b-e11b-4d36-88ff-6049b138f862"/>
        <w:snapToGrid w:val="0"/>
        <w:spacing w:line="360" w:lineRule="auto"/>
        <w:outlineLvl w:val="0"/>
        <w:rPr>
          <w:rFonts w:ascii="Times New Roman" w:hAnsi="Times New Roman"/>
          <w:b/>
          <w:bCs w:val="0"/>
          <w:sz w:val="26"/>
          <w:szCs w:val="26"/>
          <w:lang w:val="vi-VN"/>
        </w:rPr>
      </w:pPr>
      <w:bookmarkStart w:id="336" w:name="_Toc243435211"/>
      <w:bookmarkStart w:id="337" w:name="_Toc243951848"/>
      <w:r w:rsidRPr="00E857A5">
        <w:rPr>
          <w:rFonts w:ascii="Times New Roman" w:hAnsi="Times New Roman" w:hint="eastAsia"/>
          <w:b/>
          <w:bCs w:val="0"/>
          <w:sz w:val="26"/>
          <w:szCs w:val="26"/>
          <w:lang w:val="vi-VN"/>
        </w:rPr>
        <w:lastRenderedPageBreak/>
        <w:t xml:space="preserve">1. </w:t>
      </w:r>
      <w:r w:rsidR="008303EE" w:rsidRPr="00E857A5">
        <w:rPr>
          <w:rFonts w:ascii="Times New Roman" w:hAnsi="Times New Roman"/>
          <w:b/>
          <w:bCs w:val="0"/>
          <w:sz w:val="26"/>
          <w:szCs w:val="26"/>
          <w:lang w:val="vi-VN"/>
        </w:rPr>
        <w:t>Sản phẩm nghiên cứu và mô hình ứng dụng</w:t>
      </w:r>
      <w:bookmarkEnd w:id="334"/>
      <w:bookmarkEnd w:id="335"/>
      <w:bookmarkEnd w:id="336"/>
      <w:bookmarkEnd w:id="337"/>
    </w:p>
    <w:p w14:paraId="2E45048D" w14:textId="6CBCE12B" w:rsidR="008303EE" w:rsidRPr="00E857A5" w:rsidRDefault="008303EE" w:rsidP="008251DB">
      <w:pPr>
        <w:pStyle w:val="acbfdd8b-e11b-4d36-88ff-6049b138f862"/>
        <w:snapToGrid w:val="0"/>
        <w:spacing w:line="360" w:lineRule="auto"/>
        <w:ind w:firstLineChars="100" w:firstLine="260"/>
        <w:outlineLvl w:val="1"/>
        <w:rPr>
          <w:rFonts w:ascii="Times New Roman" w:hAnsi="Times New Roman"/>
          <w:b/>
          <w:bCs w:val="0"/>
          <w:sz w:val="26"/>
          <w:szCs w:val="26"/>
          <w:lang w:val="vi-VN"/>
        </w:rPr>
      </w:pPr>
      <w:bookmarkStart w:id="338" w:name="_Toc238482272"/>
      <w:bookmarkStart w:id="339" w:name="_Toc238744768"/>
      <w:bookmarkStart w:id="340" w:name="_Toc243435212"/>
      <w:bookmarkStart w:id="341" w:name="_Toc243951849"/>
      <w:r w:rsidRPr="00E857A5">
        <w:rPr>
          <w:rFonts w:ascii="Times New Roman" w:hAnsi="Times New Roman"/>
          <w:b/>
          <w:bCs w:val="0"/>
          <w:sz w:val="26"/>
          <w:szCs w:val="26"/>
          <w:lang w:val="vi-VN"/>
        </w:rPr>
        <w:t>1.</w:t>
      </w:r>
      <w:r w:rsidR="008251DB" w:rsidRPr="00E857A5">
        <w:rPr>
          <w:rFonts w:ascii="Times New Roman" w:hAnsi="Times New Roman" w:hint="eastAsia"/>
          <w:b/>
          <w:bCs w:val="0"/>
          <w:sz w:val="26"/>
          <w:szCs w:val="26"/>
          <w:lang w:val="vi-VN"/>
        </w:rPr>
        <w:t>1.</w:t>
      </w:r>
      <w:r w:rsidRPr="00E857A5">
        <w:rPr>
          <w:rFonts w:ascii="Times New Roman" w:hAnsi="Times New Roman"/>
          <w:b/>
          <w:bCs w:val="0"/>
          <w:sz w:val="26"/>
          <w:szCs w:val="26"/>
          <w:lang w:val="vi-VN"/>
        </w:rPr>
        <w:t xml:space="preserve"> Quy trình phối hợp AI và con người</w:t>
      </w:r>
      <w:bookmarkEnd w:id="338"/>
      <w:bookmarkEnd w:id="339"/>
      <w:bookmarkEnd w:id="340"/>
      <w:bookmarkEnd w:id="341"/>
    </w:p>
    <w:p w14:paraId="4E0B3E18" w14:textId="01164AE5" w:rsidR="00F22A35" w:rsidRPr="00E857A5" w:rsidRDefault="00372BFF" w:rsidP="0010501E">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Từ sự hội tụ giữa khảo sát, phân tích bản dịch và phòng vấn chuyên gia, l</w:t>
      </w:r>
      <w:r w:rsidR="00F22A35" w:rsidRPr="00E857A5">
        <w:rPr>
          <w:rFonts w:ascii="Times New Roman" w:hAnsi="Times New Roman"/>
          <w:sz w:val="26"/>
          <w:szCs w:val="26"/>
          <w:lang w:val="vi-VN"/>
        </w:rPr>
        <w:t xml:space="preserve">uận văn đề xuất </w:t>
      </w:r>
      <w:r w:rsidRPr="00E857A5">
        <w:rPr>
          <w:rFonts w:ascii="Times New Roman" w:hAnsi="Times New Roman"/>
          <w:sz w:val="26"/>
          <w:szCs w:val="26"/>
          <w:lang w:val="vi-VN"/>
        </w:rPr>
        <w:t xml:space="preserve">chuyển từ </w:t>
      </w:r>
      <w:r w:rsidR="00F22A35" w:rsidRPr="00E857A5">
        <w:rPr>
          <w:rFonts w:ascii="Times New Roman" w:hAnsi="Times New Roman"/>
          <w:sz w:val="26"/>
          <w:szCs w:val="26"/>
          <w:lang w:val="vi-VN"/>
        </w:rPr>
        <w:t xml:space="preserve">cách làm “AI dịch – con người đọc lại” sang mô hình “con người thiết kế – AI hỗ trợ – con người kiểm chứng và chịu trách nhiệm” bằng quy trình sáu bước: (1) kiểm tra độ đầy đủ; (2) chuẩn hóa thuật ngữ; (3) sửa câu, đoạn; (4) kiểm tra diễn ngôn và mức độ quy phạm; (5) kiểm tra bảng biểu, số liệu, đơn vị, định dạng; (6) kiểm chứng chuyên gia và phê duyệt. AI tạo bản nháp, gợi ý, tra cứu; người dịch và chuyên gia kiểm soát nội dung cuối. Quy trình </w:t>
      </w:r>
      <w:r w:rsidRPr="00E857A5">
        <w:rPr>
          <w:rFonts w:ascii="Times New Roman" w:hAnsi="Times New Roman"/>
          <w:sz w:val="26"/>
          <w:szCs w:val="26"/>
          <w:lang w:val="vi-VN"/>
        </w:rPr>
        <w:t xml:space="preserve">sáu bước này </w:t>
      </w:r>
      <w:r w:rsidR="00F22A35" w:rsidRPr="00E857A5">
        <w:rPr>
          <w:rFonts w:ascii="Times New Roman" w:hAnsi="Times New Roman"/>
          <w:sz w:val="26"/>
          <w:szCs w:val="26"/>
          <w:lang w:val="vi-VN"/>
        </w:rPr>
        <w:t>là đề xuất quản trị chất lượng</w:t>
      </w:r>
      <w:r w:rsidRPr="00E857A5">
        <w:rPr>
          <w:rFonts w:ascii="Times New Roman" w:hAnsi="Times New Roman"/>
          <w:sz w:val="26"/>
          <w:szCs w:val="26"/>
          <w:lang w:val="vi-VN"/>
        </w:rPr>
        <w:t xml:space="preserve"> được hình thành từ kết quả nghiên cứu</w:t>
      </w:r>
      <w:r w:rsidR="00F22A35" w:rsidRPr="00E857A5">
        <w:rPr>
          <w:rFonts w:ascii="Times New Roman" w:hAnsi="Times New Roman"/>
          <w:sz w:val="26"/>
          <w:szCs w:val="26"/>
          <w:lang w:val="vi-VN"/>
        </w:rPr>
        <w:t>, chưa được thử nghiệm để xác nhận mức giảm lỗi. Giá trị của quy trình nằm ở việc xác định rõ điểm kiểm soát và trách nhiệm của con người trong toàn bộ chuỗi dịch.</w:t>
      </w:r>
    </w:p>
    <w:p w14:paraId="36AA748E" w14:textId="26B16611" w:rsidR="008303EE" w:rsidRPr="00E857A5" w:rsidRDefault="008251DB" w:rsidP="008251DB">
      <w:pPr>
        <w:pStyle w:val="acbfdd8b-e11b-4d36-88ff-6049b138f862"/>
        <w:snapToGrid w:val="0"/>
        <w:spacing w:line="360" w:lineRule="auto"/>
        <w:ind w:firstLineChars="100" w:firstLine="260"/>
        <w:outlineLvl w:val="1"/>
        <w:rPr>
          <w:rFonts w:ascii="Times New Roman" w:hAnsi="Times New Roman"/>
          <w:b/>
          <w:bCs w:val="0"/>
          <w:sz w:val="26"/>
          <w:szCs w:val="26"/>
          <w:lang w:val="vi-VN"/>
        </w:rPr>
      </w:pPr>
      <w:bookmarkStart w:id="342" w:name="_Toc238482273"/>
      <w:bookmarkStart w:id="343" w:name="_Toc238744769"/>
      <w:bookmarkStart w:id="344" w:name="_Toc243435213"/>
      <w:bookmarkStart w:id="345" w:name="_Toc243951850"/>
      <w:r w:rsidRPr="00E857A5">
        <w:rPr>
          <w:rFonts w:ascii="Times New Roman" w:hAnsi="Times New Roman" w:hint="eastAsia"/>
          <w:b/>
          <w:bCs w:val="0"/>
          <w:sz w:val="26"/>
          <w:szCs w:val="26"/>
          <w:lang w:val="vi-VN"/>
        </w:rPr>
        <w:t>1</w:t>
      </w:r>
      <w:r w:rsidR="008303EE" w:rsidRPr="00E857A5">
        <w:rPr>
          <w:rFonts w:ascii="Times New Roman" w:hAnsi="Times New Roman"/>
          <w:b/>
          <w:bCs w:val="0"/>
          <w:sz w:val="26"/>
          <w:szCs w:val="26"/>
          <w:lang w:val="vi-VN"/>
        </w:rPr>
        <w:t>.</w:t>
      </w:r>
      <w:r w:rsidRPr="00E857A5">
        <w:rPr>
          <w:rFonts w:ascii="Times New Roman" w:hAnsi="Times New Roman" w:hint="eastAsia"/>
          <w:b/>
          <w:bCs w:val="0"/>
          <w:sz w:val="26"/>
          <w:szCs w:val="26"/>
          <w:lang w:val="vi-VN"/>
        </w:rPr>
        <w:t>2.</w:t>
      </w:r>
      <w:r w:rsidR="008303EE" w:rsidRPr="00E857A5">
        <w:rPr>
          <w:rFonts w:ascii="Times New Roman" w:hAnsi="Times New Roman"/>
          <w:b/>
          <w:bCs w:val="0"/>
          <w:sz w:val="26"/>
          <w:szCs w:val="26"/>
          <w:lang w:val="vi-VN"/>
        </w:rPr>
        <w:t xml:space="preserve"> Bảng thuật ngữ đối chiếu Trung – Việt – Anh</w:t>
      </w:r>
      <w:bookmarkEnd w:id="342"/>
      <w:bookmarkEnd w:id="343"/>
      <w:bookmarkEnd w:id="344"/>
      <w:bookmarkEnd w:id="345"/>
    </w:p>
    <w:p w14:paraId="4446419B" w14:textId="77777777" w:rsidR="008303EE" w:rsidRPr="00E857A5" w:rsidRDefault="008303EE" w:rsidP="008303EE">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Bảng thuật ngữ được xây dựng trong luận văn là sản phẩm tham khảo hỗ trợ đối chiếu một số khái niệm thường gặp về ghi nhãn, thành phần, dị nguyên, dinh dưỡng, bao gói và hiệu lực quy phạm. Ý nghĩa của bảng không chỉ nằm ở việc cung cấp phương án dịch, mà còn ở việc duy trì nguyên tắc một khái niệm – một thuật ngữ trong toàn văn và giữa các bộ phận sử dụng. Tuy nhiên, bảng thuật ngữ chưa phải cơ sở dữ liệu chuẩn hóa chính thức; mỗi thuật ngữ vẫn cần được kiểm tra theo văn bản nguồn, tiêu chuẩn Việt Nam, ngữ cảnh chuyên ngành và phiên bản quy định đang có hiệu lực.</w:t>
      </w:r>
    </w:p>
    <w:p w14:paraId="564F9EDD" w14:textId="2C40F08D" w:rsidR="008303EE" w:rsidRPr="00E857A5" w:rsidRDefault="008251DB" w:rsidP="008251DB">
      <w:pPr>
        <w:pStyle w:val="acbfdd8b-e11b-4d36-88ff-6049b138f862"/>
        <w:snapToGrid w:val="0"/>
        <w:spacing w:line="360" w:lineRule="auto"/>
        <w:ind w:firstLineChars="100" w:firstLine="260"/>
        <w:outlineLvl w:val="1"/>
        <w:rPr>
          <w:rFonts w:ascii="Times New Roman" w:hAnsi="Times New Roman"/>
          <w:b/>
          <w:bCs w:val="0"/>
          <w:sz w:val="26"/>
          <w:szCs w:val="26"/>
          <w:lang w:val="vi-VN"/>
        </w:rPr>
      </w:pPr>
      <w:bookmarkStart w:id="346" w:name="_Toc238482274"/>
      <w:bookmarkStart w:id="347" w:name="_Toc238744770"/>
      <w:bookmarkStart w:id="348" w:name="_Toc243435214"/>
      <w:bookmarkStart w:id="349" w:name="_Toc243951851"/>
      <w:r w:rsidRPr="00E857A5">
        <w:rPr>
          <w:rFonts w:ascii="Times New Roman" w:hAnsi="Times New Roman" w:hint="eastAsia"/>
          <w:b/>
          <w:bCs w:val="0"/>
          <w:sz w:val="26"/>
          <w:szCs w:val="26"/>
          <w:lang w:val="vi-VN"/>
        </w:rPr>
        <w:t>1.</w:t>
      </w:r>
      <w:r w:rsidR="008303EE" w:rsidRPr="00E857A5">
        <w:rPr>
          <w:rFonts w:ascii="Times New Roman" w:hAnsi="Times New Roman"/>
          <w:b/>
          <w:bCs w:val="0"/>
          <w:sz w:val="26"/>
          <w:szCs w:val="26"/>
          <w:lang w:val="vi-VN"/>
        </w:rPr>
        <w:t>3. Hàm ý đối với doanh nghiệp và đào tạo dịch thuật</w:t>
      </w:r>
      <w:bookmarkEnd w:id="346"/>
      <w:bookmarkEnd w:id="347"/>
      <w:bookmarkEnd w:id="348"/>
      <w:bookmarkEnd w:id="349"/>
    </w:p>
    <w:p w14:paraId="70743C50" w14:textId="1DC2ACF6" w:rsidR="00F22A35" w:rsidRPr="00E857A5" w:rsidRDefault="00F22A35" w:rsidP="0010501E">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Doanh nghiệp cần đưa dịch và kiểm tra nhãn vào quản trị tuân thủ: phân loại sản phẩm, xác định yêu cầu áp dụng, chuẩn hóa dữ liệu, đối chiếu liên bộ phận kỹ thuật – pháp chế – xuất nhập khẩu – thiết kế, và xác nhận với đối tác hoặc chuyên gia khi cần. Giai đoạn trước ngày 16/3/2027 nên dành cho cập nhật tiêu chuẩn, rà soát sản phẩm, chuẩn bị dữ liệu kiểm nghiệm và điều chỉnh bao bì. Đào tạo dịch thuật cần phát triển năng lực viết prompt có kiểm soát, đánh giá AI, hậu biên tập chuyên ngành </w:t>
      </w:r>
      <w:r w:rsidRPr="00E857A5">
        <w:rPr>
          <w:rFonts w:ascii="Times New Roman" w:hAnsi="Times New Roman"/>
          <w:sz w:val="26"/>
          <w:szCs w:val="26"/>
          <w:lang w:val="vi-VN"/>
        </w:rPr>
        <w:lastRenderedPageBreak/>
        <w:t>và đạo đức, bảo mật; đánh giá cả bản đối chiếu, nhật ký prompt, sửa lỗi, bảng thuật ngữ và lập luận lựa chọn dịch.</w:t>
      </w:r>
    </w:p>
    <w:p w14:paraId="6DB6EFDD" w14:textId="61A5FB41" w:rsidR="008303EE" w:rsidRPr="00E857A5" w:rsidRDefault="008251DB" w:rsidP="008251DB">
      <w:pPr>
        <w:pStyle w:val="acbfdd8b-e11b-4d36-88ff-6049b138f862"/>
        <w:snapToGrid w:val="0"/>
        <w:spacing w:line="360" w:lineRule="auto"/>
        <w:outlineLvl w:val="0"/>
        <w:rPr>
          <w:rFonts w:ascii="Times New Roman" w:hAnsi="Times New Roman"/>
          <w:b/>
          <w:bCs w:val="0"/>
          <w:sz w:val="26"/>
          <w:szCs w:val="26"/>
          <w:lang w:val="vi-VN"/>
        </w:rPr>
      </w:pPr>
      <w:bookmarkStart w:id="350" w:name="_Toc238482275"/>
      <w:bookmarkStart w:id="351" w:name="_Toc238744771"/>
      <w:bookmarkStart w:id="352" w:name="_Toc243435215"/>
      <w:bookmarkStart w:id="353" w:name="_Toc243951852"/>
      <w:r w:rsidRPr="00E857A5">
        <w:rPr>
          <w:rFonts w:ascii="Times New Roman" w:hAnsi="Times New Roman" w:hint="eastAsia"/>
          <w:b/>
          <w:bCs w:val="0"/>
          <w:sz w:val="26"/>
          <w:szCs w:val="26"/>
          <w:lang w:val="vi-VN"/>
        </w:rPr>
        <w:t xml:space="preserve">2. </w:t>
      </w:r>
      <w:r w:rsidR="008303EE" w:rsidRPr="00E857A5">
        <w:rPr>
          <w:rFonts w:ascii="Times New Roman" w:hAnsi="Times New Roman"/>
          <w:b/>
          <w:bCs w:val="0"/>
          <w:sz w:val="26"/>
          <w:szCs w:val="26"/>
          <w:lang w:val="vi-VN"/>
        </w:rPr>
        <w:t>Ý nghĩa và đóng góp của nghiên cứu</w:t>
      </w:r>
      <w:bookmarkEnd w:id="350"/>
      <w:bookmarkEnd w:id="351"/>
      <w:bookmarkEnd w:id="352"/>
      <w:bookmarkEnd w:id="353"/>
    </w:p>
    <w:p w14:paraId="1E1CF2B0" w14:textId="7CCD6AF2" w:rsidR="008303EE" w:rsidRPr="00E857A5" w:rsidRDefault="008251DB" w:rsidP="008251DB">
      <w:pPr>
        <w:pStyle w:val="acbfdd8b-e11b-4d36-88ff-6049b138f862"/>
        <w:snapToGrid w:val="0"/>
        <w:spacing w:line="360" w:lineRule="auto"/>
        <w:ind w:firstLineChars="100" w:firstLine="260"/>
        <w:outlineLvl w:val="1"/>
        <w:rPr>
          <w:rFonts w:ascii="Times New Roman" w:hAnsi="Times New Roman"/>
          <w:b/>
          <w:bCs w:val="0"/>
          <w:sz w:val="26"/>
          <w:szCs w:val="26"/>
          <w:lang w:val="vi-VN"/>
        </w:rPr>
      </w:pPr>
      <w:bookmarkStart w:id="354" w:name="_Toc238482276"/>
      <w:bookmarkStart w:id="355" w:name="_Toc238744772"/>
      <w:bookmarkStart w:id="356" w:name="_Toc243435216"/>
      <w:bookmarkStart w:id="357" w:name="_Toc243951853"/>
      <w:r w:rsidRPr="00E857A5">
        <w:rPr>
          <w:rFonts w:ascii="Times New Roman" w:hAnsi="Times New Roman" w:hint="eastAsia"/>
          <w:b/>
          <w:bCs w:val="0"/>
          <w:sz w:val="26"/>
          <w:szCs w:val="26"/>
          <w:lang w:val="vi-VN"/>
        </w:rPr>
        <w:t>2.</w:t>
      </w:r>
      <w:r w:rsidR="008303EE" w:rsidRPr="00E857A5">
        <w:rPr>
          <w:rFonts w:ascii="Times New Roman" w:hAnsi="Times New Roman"/>
          <w:b/>
          <w:bCs w:val="0"/>
          <w:sz w:val="26"/>
          <w:szCs w:val="26"/>
          <w:lang w:val="vi-VN"/>
        </w:rPr>
        <w:t>1. Đóng góp về lý luận</w:t>
      </w:r>
      <w:bookmarkEnd w:id="354"/>
      <w:bookmarkEnd w:id="355"/>
      <w:bookmarkEnd w:id="356"/>
      <w:bookmarkEnd w:id="357"/>
    </w:p>
    <w:p w14:paraId="57971816" w14:textId="0C106C66" w:rsidR="008303EE" w:rsidRPr="00E857A5" w:rsidRDefault="00CB57E8" w:rsidP="00A34A20">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Nghiên cứu góp phần bổ sung bằng chứng ban đầu về dịch thuật AI đối với cặp ngôn ngữ Trung – Việt trong lĩnh vực pháp quy và tiêu chuẩn kỹ thuật. Kết quả cho thấy độ lưu loát không thể được sử dụng như chỉ báo thay thế cho độ tin cậy pháp quy. Việc đánh giá bản dịch trong bối cảnh này cần áp dụng đồng thời sáu phương diện: độ đầy đủ; độ chính xác nội dung; độ chính xác và nhất quán thuật ngữ; </w:t>
      </w:r>
      <w:r w:rsidR="00B358D4" w:rsidRPr="00E857A5">
        <w:rPr>
          <w:rFonts w:ascii="Times New Roman" w:hAnsi="Times New Roman"/>
          <w:sz w:val="26"/>
          <w:szCs w:val="26"/>
          <w:lang w:val="vi-VN"/>
        </w:rPr>
        <w:t>bảo toàn mức độ</w:t>
      </w:r>
      <w:r w:rsidRPr="00E857A5">
        <w:rPr>
          <w:rFonts w:ascii="Times New Roman" w:hAnsi="Times New Roman"/>
          <w:sz w:val="26"/>
          <w:szCs w:val="26"/>
          <w:lang w:val="vi-VN"/>
        </w:rPr>
        <w:t xml:space="preserve"> quy phạm; tính rõ ràng và phù hợp với diễn ngôn pháp quy; và độ chính xác của bảng biểu, đơn vị cùng cấu trúc trình bày.</w:t>
      </w:r>
    </w:p>
    <w:p w14:paraId="5A83EF23" w14:textId="77777777" w:rsidR="008303EE" w:rsidRPr="00E857A5" w:rsidRDefault="008303EE" w:rsidP="00A34A20">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Việc vận dụng cách tiếp cận chức năng của dịch thuật pháp lý cũng cho thấy tương đồng từ vựng giữa tiếng Trung và tiếng Việt không tự động tạo ra tương đương chức năng. Những phương án gần với hình thức của từ gốc vẫn có thể xa lạ hoặc sai lệch trong hệ thống thuật ngữ tiếng Việt. Từ đó, luận văn nhấn mạnh sự cần thiết phải chuyển trọng tâm đánh giá từ “câu dịch có trôi chảy hay không” sang “bản dịch có bảo toàn đúng chức năng thông tin và quy phạm hay không”.</w:t>
      </w:r>
    </w:p>
    <w:p w14:paraId="127A082E" w14:textId="04E087A5" w:rsidR="008303EE" w:rsidRPr="00E857A5" w:rsidRDefault="00F24875" w:rsidP="00F24875">
      <w:pPr>
        <w:pStyle w:val="acbfdd8b-e11b-4d36-88ff-6049b138f862"/>
        <w:snapToGrid w:val="0"/>
        <w:spacing w:line="360" w:lineRule="auto"/>
        <w:ind w:firstLineChars="100" w:firstLine="260"/>
        <w:outlineLvl w:val="1"/>
        <w:rPr>
          <w:rFonts w:ascii="Times New Roman" w:hAnsi="Times New Roman"/>
          <w:b/>
          <w:bCs w:val="0"/>
          <w:sz w:val="26"/>
          <w:szCs w:val="26"/>
          <w:lang w:val="vi-VN"/>
        </w:rPr>
      </w:pPr>
      <w:bookmarkStart w:id="358" w:name="_Toc238482277"/>
      <w:bookmarkStart w:id="359" w:name="_Toc238744773"/>
      <w:bookmarkStart w:id="360" w:name="_Toc243435217"/>
      <w:bookmarkStart w:id="361" w:name="_Toc243951854"/>
      <w:r w:rsidRPr="00E857A5">
        <w:rPr>
          <w:rFonts w:ascii="Times New Roman" w:hAnsi="Times New Roman" w:hint="eastAsia"/>
          <w:b/>
          <w:bCs w:val="0"/>
          <w:sz w:val="26"/>
          <w:szCs w:val="26"/>
          <w:lang w:val="vi-VN"/>
        </w:rPr>
        <w:t>2.</w:t>
      </w:r>
      <w:r w:rsidR="008303EE" w:rsidRPr="00E857A5">
        <w:rPr>
          <w:rFonts w:ascii="Times New Roman" w:hAnsi="Times New Roman"/>
          <w:b/>
          <w:bCs w:val="0"/>
          <w:sz w:val="26"/>
          <w:szCs w:val="26"/>
          <w:lang w:val="vi-VN"/>
        </w:rPr>
        <w:t>2. Đóng góp về phương pháp và thực tiễn</w:t>
      </w:r>
      <w:bookmarkEnd w:id="358"/>
      <w:bookmarkEnd w:id="359"/>
      <w:bookmarkEnd w:id="360"/>
      <w:bookmarkEnd w:id="361"/>
    </w:p>
    <w:p w14:paraId="6E9886DA" w14:textId="77777777" w:rsidR="008303EE" w:rsidRPr="00E857A5" w:rsidRDefault="008303EE" w:rsidP="00A34A20">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Về phương pháp, nghiên cứu kết hợp ba lớp bằng chứng có chức năng khác nhau: khảo sát phản ánh thực trạng và nhận thức của người dùng; phân tích đối chiếu cung cấp bằng chứng trực tiếp về chất lượng đầu ra; phỏng vấn chuyên gia giúp giải thích rủi ro trong bối cảnh sử dụng. Sự kết hợp này hạn chế việc đánh giá AI chỉ bằng cảm nhận hoặc chỉ bằng một số lỗi ngôn ngữ tách khỏi thực tiễn.</w:t>
      </w:r>
    </w:p>
    <w:p w14:paraId="6C7A5799" w14:textId="77777777" w:rsidR="008303EE" w:rsidRPr="00E857A5" w:rsidRDefault="008303EE" w:rsidP="00A34A20">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Về thực tiễn, nghiên cứu cung cấp quy trình hậu biên tập, bảng thuật ngữ ban đầu và các điểm kiểm soát mà người dịch, cơ sở đào tạo và doanh nghiệp có thể tham khảo. Giá trị chủ yếu của các sản phẩm này là hỗ trợ nhận diện rủi ro và tổ chức kiểm tra; chúng không thay thế văn bản chính thức, hướng dẫn của cơ quan quản lý hoặc ý kiến tư vấn chuyên môn.</w:t>
      </w:r>
    </w:p>
    <w:p w14:paraId="2C7F72E8" w14:textId="420099C4" w:rsidR="008303EE" w:rsidRPr="00E857A5" w:rsidRDefault="00F24875" w:rsidP="00F24875">
      <w:pPr>
        <w:pStyle w:val="acbfdd8b-e11b-4d36-88ff-6049b138f862"/>
        <w:keepNext/>
        <w:snapToGrid w:val="0"/>
        <w:spacing w:line="360" w:lineRule="auto"/>
        <w:outlineLvl w:val="0"/>
        <w:rPr>
          <w:rFonts w:ascii="Times New Roman" w:hAnsi="Times New Roman"/>
          <w:b/>
          <w:bCs w:val="0"/>
          <w:sz w:val="26"/>
          <w:szCs w:val="26"/>
          <w:lang w:val="vi-VN"/>
        </w:rPr>
      </w:pPr>
      <w:bookmarkStart w:id="362" w:name="_Toc238482278"/>
      <w:bookmarkStart w:id="363" w:name="_Toc238744774"/>
      <w:bookmarkStart w:id="364" w:name="_Toc243435218"/>
      <w:bookmarkStart w:id="365" w:name="_Toc243951855"/>
      <w:r w:rsidRPr="00E857A5">
        <w:rPr>
          <w:rFonts w:ascii="Times New Roman" w:hAnsi="Times New Roman" w:hint="eastAsia"/>
          <w:b/>
          <w:bCs w:val="0"/>
          <w:sz w:val="26"/>
          <w:szCs w:val="26"/>
          <w:lang w:val="vi-VN"/>
        </w:rPr>
        <w:lastRenderedPageBreak/>
        <w:t xml:space="preserve">3. </w:t>
      </w:r>
      <w:r w:rsidR="008303EE" w:rsidRPr="00E857A5">
        <w:rPr>
          <w:rFonts w:ascii="Times New Roman" w:hAnsi="Times New Roman"/>
          <w:b/>
          <w:bCs w:val="0"/>
          <w:sz w:val="26"/>
          <w:szCs w:val="26"/>
          <w:lang w:val="vi-VN"/>
        </w:rPr>
        <w:t>Hạn chế của nghiên cứu</w:t>
      </w:r>
      <w:bookmarkEnd w:id="362"/>
      <w:bookmarkEnd w:id="363"/>
      <w:bookmarkEnd w:id="364"/>
      <w:bookmarkEnd w:id="365"/>
    </w:p>
    <w:p w14:paraId="17D25E8F" w14:textId="405653CB" w:rsidR="00F661E3" w:rsidRPr="00E857A5" w:rsidRDefault="00F661E3" w:rsidP="0010501E">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Thứ nhất, </w:t>
      </w:r>
      <w:r w:rsidR="00C004CB" w:rsidRPr="00E857A5">
        <w:rPr>
          <w:rFonts w:ascii="Times New Roman" w:hAnsi="Times New Roman"/>
          <w:sz w:val="26"/>
          <w:szCs w:val="26"/>
          <w:lang w:val="vi-VN"/>
        </w:rPr>
        <w:t xml:space="preserve">phạm vi </w:t>
      </w:r>
      <w:r w:rsidRPr="00E857A5">
        <w:rPr>
          <w:rFonts w:ascii="Times New Roman" w:hAnsi="Times New Roman"/>
          <w:sz w:val="26"/>
          <w:szCs w:val="26"/>
          <w:lang w:val="vi-VN"/>
        </w:rPr>
        <w:t>ngữ liệu</w:t>
      </w:r>
      <w:r w:rsidR="00933BB2" w:rsidRPr="00E857A5">
        <w:rPr>
          <w:rFonts w:ascii="Times New Roman" w:hAnsi="Times New Roman"/>
          <w:sz w:val="26"/>
          <w:szCs w:val="26"/>
          <w:lang w:val="vi-VN"/>
        </w:rPr>
        <w:t xml:space="preserve"> và công cụ</w:t>
      </w:r>
      <w:r w:rsidRPr="00E857A5">
        <w:rPr>
          <w:rFonts w:ascii="Times New Roman" w:hAnsi="Times New Roman"/>
          <w:sz w:val="26"/>
          <w:szCs w:val="26"/>
          <w:lang w:val="vi-VN"/>
        </w:rPr>
        <w:t xml:space="preserve"> </w:t>
      </w:r>
      <w:r w:rsidR="00C004CB" w:rsidRPr="00E857A5">
        <w:rPr>
          <w:rFonts w:ascii="Times New Roman" w:hAnsi="Times New Roman"/>
          <w:sz w:val="26"/>
          <w:szCs w:val="26"/>
          <w:lang w:val="vi-VN"/>
        </w:rPr>
        <w:t xml:space="preserve">giới hạn ở </w:t>
      </w:r>
      <w:r w:rsidRPr="00E857A5">
        <w:rPr>
          <w:rFonts w:ascii="Times New Roman" w:hAnsi="Times New Roman"/>
          <w:sz w:val="26"/>
          <w:szCs w:val="26"/>
          <w:lang w:val="vi-VN"/>
        </w:rPr>
        <w:t>GB 7718-2025</w:t>
      </w:r>
      <w:r w:rsidR="00933BB2" w:rsidRPr="00E857A5">
        <w:rPr>
          <w:rFonts w:ascii="Times New Roman" w:hAnsi="Times New Roman"/>
          <w:sz w:val="26"/>
          <w:szCs w:val="26"/>
          <w:lang w:val="vi-VN"/>
        </w:rPr>
        <w:t>,</w:t>
      </w:r>
      <w:r w:rsidRPr="00E857A5">
        <w:rPr>
          <w:rFonts w:ascii="Times New Roman" w:hAnsi="Times New Roman"/>
          <w:sz w:val="26"/>
          <w:szCs w:val="26"/>
          <w:lang w:val="vi-VN"/>
        </w:rPr>
        <w:t xml:space="preserve"> GB 28050-</w:t>
      </w:r>
      <w:r w:rsidR="00933BB2" w:rsidRPr="00E857A5">
        <w:rPr>
          <w:rFonts w:ascii="Times New Roman" w:hAnsi="Times New Roman"/>
          <w:sz w:val="26"/>
          <w:szCs w:val="26"/>
          <w:lang w:val="vi-VN"/>
        </w:rPr>
        <w:t>2025</w:t>
      </w:r>
      <w:r w:rsidRPr="00E857A5">
        <w:rPr>
          <w:rFonts w:ascii="Times New Roman" w:hAnsi="Times New Roman"/>
          <w:sz w:val="26"/>
          <w:szCs w:val="26"/>
          <w:lang w:val="vi-VN"/>
        </w:rPr>
        <w:t xml:space="preserve"> và hai công cụ ChatGPT, </w:t>
      </w:r>
      <w:r w:rsidR="00933BB2" w:rsidRPr="00E857A5">
        <w:rPr>
          <w:rFonts w:ascii="Times New Roman" w:hAnsi="Times New Roman"/>
          <w:sz w:val="26"/>
          <w:szCs w:val="26"/>
          <w:lang w:val="vi-VN"/>
        </w:rPr>
        <w:t>DeepSeek.</w:t>
      </w:r>
      <w:r w:rsidR="00A37AD7" w:rsidRPr="00E857A5">
        <w:rPr>
          <w:rFonts w:ascii="Times New Roman" w:hAnsi="Times New Roman"/>
          <w:sz w:val="26"/>
          <w:szCs w:val="26"/>
          <w:lang w:val="vi-VN"/>
        </w:rPr>
        <w:t xml:space="preserve"> N</w:t>
      </w:r>
      <w:r w:rsidR="00933BB2" w:rsidRPr="00E857A5">
        <w:rPr>
          <w:rFonts w:ascii="Times New Roman" w:hAnsi="Times New Roman"/>
          <w:sz w:val="26"/>
          <w:szCs w:val="26"/>
          <w:lang w:val="vi-VN"/>
        </w:rPr>
        <w:t>ên</w:t>
      </w:r>
      <w:r w:rsidRPr="00E857A5">
        <w:rPr>
          <w:rFonts w:ascii="Times New Roman" w:hAnsi="Times New Roman"/>
          <w:sz w:val="26"/>
          <w:szCs w:val="26"/>
          <w:lang w:val="vi-VN"/>
        </w:rPr>
        <w:t xml:space="preserve"> </w:t>
      </w:r>
      <w:r w:rsidR="00933BB2" w:rsidRPr="00E857A5">
        <w:rPr>
          <w:rFonts w:ascii="Times New Roman" w:hAnsi="Times New Roman"/>
          <w:sz w:val="26"/>
          <w:szCs w:val="26"/>
          <w:lang w:val="vi-VN"/>
        </w:rPr>
        <w:t xml:space="preserve">kết quả </w:t>
      </w:r>
      <w:r w:rsidRPr="00E857A5">
        <w:rPr>
          <w:rFonts w:ascii="Times New Roman" w:hAnsi="Times New Roman"/>
          <w:sz w:val="26"/>
          <w:szCs w:val="26"/>
          <w:lang w:val="vi-VN"/>
        </w:rPr>
        <w:t xml:space="preserve">không đại diện cho mọi </w:t>
      </w:r>
      <w:r w:rsidR="00933BB2" w:rsidRPr="00E857A5">
        <w:rPr>
          <w:rFonts w:ascii="Times New Roman" w:hAnsi="Times New Roman"/>
          <w:sz w:val="26"/>
          <w:szCs w:val="26"/>
          <w:lang w:val="vi-VN"/>
        </w:rPr>
        <w:t xml:space="preserve">mô hình </w:t>
      </w:r>
      <w:r w:rsidRPr="00E857A5">
        <w:rPr>
          <w:rFonts w:ascii="Times New Roman" w:hAnsi="Times New Roman"/>
          <w:sz w:val="26"/>
          <w:szCs w:val="26"/>
          <w:lang w:val="vi-VN"/>
        </w:rPr>
        <w:t xml:space="preserve">AI </w:t>
      </w:r>
      <w:r w:rsidR="00933BB2" w:rsidRPr="00E857A5">
        <w:rPr>
          <w:rFonts w:ascii="Times New Roman" w:hAnsi="Times New Roman"/>
          <w:sz w:val="26"/>
          <w:szCs w:val="26"/>
          <w:lang w:val="vi-VN"/>
        </w:rPr>
        <w:t>hoặc mọi loại</w:t>
      </w:r>
      <w:r w:rsidRPr="00E857A5">
        <w:rPr>
          <w:rFonts w:ascii="Times New Roman" w:hAnsi="Times New Roman"/>
          <w:sz w:val="26"/>
          <w:szCs w:val="26"/>
          <w:lang w:val="vi-VN"/>
        </w:rPr>
        <w:t xml:space="preserve"> văn bản pháp quy. </w:t>
      </w:r>
    </w:p>
    <w:p w14:paraId="5C9636AC" w14:textId="3DAFE4E6" w:rsidR="00F661E3" w:rsidRPr="00E857A5" w:rsidRDefault="00A37AD7" w:rsidP="0010501E">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Thứ hai, việc lựa chọn mẫu đoạn, tiêu chí chấm và phân loại mức độ lỗi vẫn chứa yếu tố chủ quan. Luận văn chưa xây dựng hướng dẫn chấm chi tiết, chưa sử dụng nhiều người đánh giá độc lập và chưa kiểm tra mức độ nhất trí giữa những người chấm.</w:t>
      </w:r>
      <w:r w:rsidR="00F661E3" w:rsidRPr="00E857A5">
        <w:rPr>
          <w:rFonts w:ascii="Times New Roman" w:hAnsi="Times New Roman"/>
          <w:sz w:val="26"/>
          <w:szCs w:val="26"/>
          <w:lang w:val="vi-VN"/>
        </w:rPr>
        <w:t xml:space="preserve">. </w:t>
      </w:r>
    </w:p>
    <w:p w14:paraId="34DAC4EA" w14:textId="7214D2CF" w:rsidR="00F661E3" w:rsidRPr="00E857A5" w:rsidRDefault="00520550" w:rsidP="0010501E">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Thứ ba, mẫu khảo sát gồm 212 người nhưng phân bố chưa cân bằng giữa quốc tịch, nhóm nghề nghiệp và mức độ kinh nghiệm. Khảo sát chủ yếu phản ánh nhận thức và hành vi tự báo cáo, không trực tiếp đo năng lực dịch hoặc hiệu quả hậu biên tập.</w:t>
      </w:r>
      <w:r w:rsidR="00F661E3" w:rsidRPr="00E857A5">
        <w:rPr>
          <w:rFonts w:ascii="Times New Roman" w:hAnsi="Times New Roman"/>
          <w:sz w:val="26"/>
          <w:szCs w:val="26"/>
          <w:lang w:val="vi-VN"/>
        </w:rPr>
        <w:t xml:space="preserve"> </w:t>
      </w:r>
    </w:p>
    <w:p w14:paraId="2DACEBF1" w14:textId="77777777" w:rsidR="00F661E3" w:rsidRPr="00E857A5" w:rsidRDefault="00F661E3" w:rsidP="0010501E">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Thứ tư, nghiên cứu mới xem xét chiều Trung – Việt, chưa kiểm soát đầy đủ prompt, số lần tạo lại, ngữ cảnh, tính tái lập, cũng như yếu tố văn hóa và ngữ dụng. </w:t>
      </w:r>
    </w:p>
    <w:p w14:paraId="55217807" w14:textId="0E002E62" w:rsidR="00F661E3" w:rsidRPr="00E857A5" w:rsidRDefault="00520550" w:rsidP="0010501E">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Thứ năm, trường hợp cá tra có giá trị minh họa nhưng không đại diện cho mọi nhóm thực phẩm.</w:t>
      </w:r>
    </w:p>
    <w:p w14:paraId="0057F38C" w14:textId="43AC0ED1" w:rsidR="00F661E3" w:rsidRPr="00E857A5" w:rsidRDefault="00F661E3" w:rsidP="0010501E">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Thứ sáu, </w:t>
      </w:r>
      <w:r w:rsidR="00520550" w:rsidRPr="00E857A5">
        <w:rPr>
          <w:rFonts w:ascii="Times New Roman" w:hAnsi="Times New Roman"/>
          <w:sz w:val="26"/>
          <w:szCs w:val="26"/>
          <w:lang w:val="vi-VN"/>
        </w:rPr>
        <w:t>quy trình hậu biên tập sáu bước và bảng thuật ngữ mới được đề xuất trên cơ sở phân tích, chưa được kiểm nghiệm bằng thiết kế trước – sau hoặc thử nghiệm với nhiều nhóm dịch giả và doanh nghiệp.</w:t>
      </w:r>
    </w:p>
    <w:p w14:paraId="4E4FEF80" w14:textId="63603C1F" w:rsidR="008303EE" w:rsidRPr="00E857A5" w:rsidRDefault="00F24875" w:rsidP="00F24875">
      <w:pPr>
        <w:pStyle w:val="acbfdd8b-e11b-4d36-88ff-6049b138f862"/>
        <w:snapToGrid w:val="0"/>
        <w:spacing w:line="360" w:lineRule="auto"/>
        <w:outlineLvl w:val="0"/>
        <w:rPr>
          <w:rFonts w:ascii="Times New Roman" w:hAnsi="Times New Roman"/>
          <w:b/>
          <w:bCs w:val="0"/>
          <w:sz w:val="26"/>
          <w:szCs w:val="26"/>
          <w:lang w:val="vi-VN"/>
        </w:rPr>
      </w:pPr>
      <w:bookmarkStart w:id="366" w:name="_Toc238482279"/>
      <w:bookmarkStart w:id="367" w:name="_Toc238744775"/>
      <w:bookmarkStart w:id="368" w:name="_Toc243435219"/>
      <w:bookmarkStart w:id="369" w:name="_Toc243951856"/>
      <w:r w:rsidRPr="00E857A5">
        <w:rPr>
          <w:rFonts w:ascii="Times New Roman" w:hAnsi="Times New Roman" w:hint="eastAsia"/>
          <w:b/>
          <w:bCs w:val="0"/>
          <w:sz w:val="26"/>
          <w:szCs w:val="26"/>
          <w:lang w:val="vi-VN"/>
        </w:rPr>
        <w:t xml:space="preserve">4. </w:t>
      </w:r>
      <w:r w:rsidR="008303EE" w:rsidRPr="00E857A5">
        <w:rPr>
          <w:rFonts w:ascii="Times New Roman" w:hAnsi="Times New Roman"/>
          <w:b/>
          <w:bCs w:val="0"/>
          <w:sz w:val="26"/>
          <w:szCs w:val="26"/>
          <w:lang w:val="vi-VN"/>
        </w:rPr>
        <w:t>Hướng nghiên cứu tiếp theo</w:t>
      </w:r>
      <w:bookmarkEnd w:id="366"/>
      <w:bookmarkEnd w:id="367"/>
      <w:bookmarkEnd w:id="368"/>
      <w:bookmarkEnd w:id="369"/>
    </w:p>
    <w:p w14:paraId="4DE70040" w14:textId="212F3088" w:rsidR="002453FD" w:rsidRPr="00E857A5" w:rsidRDefault="002453FD" w:rsidP="0010501E">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Các nghiên cứu tiếp theo có thể mở rộng ngữ liệu sang quy định SPS, phụ gia, truy xuất nguồn gốc, hồ sơ đăng ký xuất khẩu và hợp đồng; xây dựng kho song song Trung – Việt gồm nguyên bản chính thức, bản dịch chuyên gia duyệt, đầu ra AI và chú giải lỗi. Đồng thời, triển khai đánh giá mù với nhiều chuyên gia, hướng dẫn chấm thống nhất và kiểm tra độ nhất trí giữa người đánh giá; phối hợp chỉ số tự động với tiêu chí bảo toàn nghĩa vụ, điều kiện, ngoại lệ, thuật ngữ, bảng biểu và số liệu.</w:t>
      </w:r>
    </w:p>
    <w:p w14:paraId="5B63A0CE" w14:textId="053426BD" w:rsidR="002453FD" w:rsidRPr="00E857A5" w:rsidRDefault="002453FD" w:rsidP="0010501E">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 xml:space="preserve">Có thể kiểm nghiệm quy trình sáu bước bằng so sánh nhóm dịch truyền thống, nhóm dùng AI không kiểm soát và nhóm dùng AI theo quy trình về chất lượng, thời gian, loại lỗi. Về thương mại, cần khảo sát nhiều doanh nghiệp, ngành hàng để lượng </w:t>
      </w:r>
      <w:r w:rsidRPr="00E857A5">
        <w:rPr>
          <w:rFonts w:ascii="Times New Roman" w:hAnsi="Times New Roman"/>
          <w:sz w:val="26"/>
          <w:szCs w:val="26"/>
          <w:lang w:val="vi-VN"/>
        </w:rPr>
        <w:lastRenderedPageBreak/>
        <w:t>hóa chi phí sửa nhãn, lưu kho, thời gian thông quan, từ chối hàng và uy tín thương hiệu; mở rộng chiều Việt – Trung và toàn bộ chuỗi hồ sơ, nhãn, trao đổi đối tác. Trong đào tạo, đánh giá đầu ra người học và phản hồi doanh nghiệp; mở rộng, thẩm định, quản lý phiên bản bảng thuật ngữ Trung – Việt – Anh.</w:t>
      </w:r>
    </w:p>
    <w:p w14:paraId="0D9DC636" w14:textId="58B6E735" w:rsidR="008303EE" w:rsidRPr="00E857A5" w:rsidRDefault="00F24875" w:rsidP="00F24875">
      <w:pPr>
        <w:pStyle w:val="acbfdd8b-e11b-4d36-88ff-6049b138f862"/>
        <w:keepNext/>
        <w:snapToGrid w:val="0"/>
        <w:spacing w:line="360" w:lineRule="auto"/>
        <w:outlineLvl w:val="0"/>
        <w:rPr>
          <w:rFonts w:ascii="Times New Roman" w:hAnsi="Times New Roman"/>
          <w:b/>
          <w:bCs w:val="0"/>
          <w:sz w:val="26"/>
          <w:szCs w:val="26"/>
          <w:lang w:val="vi-VN"/>
        </w:rPr>
      </w:pPr>
      <w:bookmarkStart w:id="370" w:name="_Toc238482280"/>
      <w:bookmarkStart w:id="371" w:name="_Toc238744776"/>
      <w:bookmarkStart w:id="372" w:name="_Toc243435220"/>
      <w:bookmarkStart w:id="373" w:name="_Toc243951857"/>
      <w:r w:rsidRPr="00E857A5">
        <w:rPr>
          <w:rFonts w:ascii="Times New Roman" w:hAnsi="Times New Roman" w:hint="eastAsia"/>
          <w:b/>
          <w:bCs w:val="0"/>
          <w:sz w:val="26"/>
          <w:szCs w:val="26"/>
          <w:lang w:val="vi-VN"/>
        </w:rPr>
        <w:t xml:space="preserve">5. </w:t>
      </w:r>
      <w:r w:rsidR="008303EE" w:rsidRPr="00E857A5">
        <w:rPr>
          <w:rFonts w:ascii="Times New Roman" w:hAnsi="Times New Roman"/>
          <w:b/>
          <w:bCs w:val="0"/>
          <w:sz w:val="26"/>
          <w:szCs w:val="26"/>
          <w:lang w:val="vi-VN"/>
        </w:rPr>
        <w:t>Kết luận chung</w:t>
      </w:r>
      <w:bookmarkEnd w:id="370"/>
      <w:bookmarkEnd w:id="371"/>
      <w:bookmarkEnd w:id="372"/>
      <w:bookmarkEnd w:id="373"/>
    </w:p>
    <w:p w14:paraId="78C9BF3C" w14:textId="77777777" w:rsidR="00562E8A" w:rsidRPr="00E857A5" w:rsidRDefault="00562E8A" w:rsidP="00A34A20">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Trong phạm vi nghiên cứu, AI cho thấy giá trị rõ rệt như một công cụ hỗ trợ dịch thuật Trung – Việt, nhưng chưa thể thay thế người dịch và chuyên gia trong xử lý văn bản pháp quy về nhãn thực phẩm. ChatGPT và DeepSeek có những ưu thế và hồ sơ lỗi khác nhau; điểm chung là đầu ra chỉ có thể trở thành tài liệu đáng tin cậy khi được đối chiếu với nguyên bản, chuẩn hóa thuật ngữ, kiểm tra mức độ quy phạm, xác minh số liệu và phê duyệt bởi người có chuyên môn.</w:t>
      </w:r>
    </w:p>
    <w:p w14:paraId="6EBA54C9" w14:textId="77777777" w:rsidR="00562E8A" w:rsidRPr="00E857A5" w:rsidRDefault="00562E8A" w:rsidP="00A34A20">
      <w:pPr>
        <w:pStyle w:val="acbfdd8b-e11b-4d36-88ff-6049b138f862"/>
        <w:snapToGrid w:val="0"/>
        <w:spacing w:line="360" w:lineRule="auto"/>
        <w:ind w:firstLineChars="200" w:firstLine="520"/>
        <w:jc w:val="both"/>
        <w:outlineLvl w:val="9"/>
        <w:rPr>
          <w:rFonts w:ascii="Times New Roman" w:hAnsi="Times New Roman"/>
          <w:sz w:val="26"/>
          <w:szCs w:val="26"/>
          <w:lang w:val="vi-VN"/>
        </w:rPr>
      </w:pPr>
      <w:r w:rsidRPr="00E857A5">
        <w:rPr>
          <w:rFonts w:ascii="Times New Roman" w:hAnsi="Times New Roman"/>
          <w:sz w:val="26"/>
          <w:szCs w:val="26"/>
          <w:lang w:val="vi-VN"/>
        </w:rPr>
        <w:t>Kết quả nghiên cứu đồng thời cho thấy dịch thuật chính xác là một thành phần của năng lực tiếp nhận và thực hiện tiêu chuẩn, chứ không phải điều kiện duy nhất bảo đảm tuân thủ. Mô hình phù hợp không phải là để AI thay con người, mà là “con người thiết kế – AI hỗ trợ – con người kiểm chứng và chịu trách nhiệm”. Cách tổ chức này vừa tận dụng được tốc độ của công nghệ, vừa duy trì trách nhiệm chuyên môn cần thiết trong hoạt động dịch thuật, đào tạo và quản trị rủi ro của doanh nghiệp Việt Nam trong thương mại với Trung Quốc.</w:t>
      </w:r>
    </w:p>
    <w:p w14:paraId="03B7D4D8" w14:textId="77777777" w:rsidR="002453FD" w:rsidRPr="00E857A5" w:rsidRDefault="002453FD" w:rsidP="00A34A20">
      <w:pPr>
        <w:pStyle w:val="acbfdd8b-e11b-4d36-88ff-6049b138f862"/>
        <w:snapToGrid w:val="0"/>
        <w:spacing w:line="360" w:lineRule="auto"/>
        <w:ind w:firstLineChars="200" w:firstLine="520"/>
        <w:jc w:val="both"/>
        <w:outlineLvl w:val="9"/>
        <w:rPr>
          <w:rFonts w:ascii="Times New Roman" w:hAnsi="Times New Roman"/>
          <w:sz w:val="26"/>
          <w:szCs w:val="26"/>
          <w:lang w:val="vi-VN"/>
        </w:rPr>
      </w:pPr>
    </w:p>
    <w:p w14:paraId="3CFBD3B3" w14:textId="77777777" w:rsidR="005722BD" w:rsidRPr="00E857A5" w:rsidRDefault="008303EE" w:rsidP="007A7D02">
      <w:pPr>
        <w:pStyle w:val="acbfdd8b-e11b-4d36-88ff-6049b138f862"/>
        <w:snapToGrid w:val="0"/>
        <w:spacing w:line="360" w:lineRule="auto"/>
        <w:outlineLvl w:val="0"/>
        <w:rPr>
          <w:rFonts w:ascii="Times New Roman" w:hAnsi="Times New Roman"/>
          <w:sz w:val="26"/>
          <w:szCs w:val="26"/>
          <w:lang w:val="vi-VN"/>
        </w:rPr>
      </w:pPr>
      <w:r w:rsidRPr="00E857A5">
        <w:rPr>
          <w:rFonts w:ascii="Times New Roman" w:hAnsi="Times New Roman"/>
          <w:sz w:val="26"/>
          <w:szCs w:val="26"/>
          <w:lang w:val="vi-VN"/>
        </w:rPr>
        <w:br w:type="page"/>
      </w:r>
      <w:bookmarkStart w:id="374" w:name="_Toc238744777"/>
    </w:p>
    <w:p w14:paraId="63A28CBB" w14:textId="77777777" w:rsidR="005722BD" w:rsidRPr="00E857A5" w:rsidRDefault="005722BD" w:rsidP="005722BD">
      <w:pPr>
        <w:adjustRightInd w:val="0"/>
        <w:snapToGrid w:val="0"/>
        <w:spacing w:after="0" w:line="360" w:lineRule="auto"/>
        <w:outlineLvl w:val="0"/>
        <w:rPr>
          <w:rFonts w:ascii="Times New Roman" w:eastAsia="Times New Roman" w:hAnsi="Times New Roman" w:cs="Times New Roman"/>
          <w:b/>
          <w:color w:val="000000"/>
          <w:sz w:val="28"/>
          <w:szCs w:val="28"/>
          <w:lang w:val="vi-VN" w:eastAsia="zh-CN"/>
        </w:rPr>
      </w:pPr>
      <w:bookmarkStart w:id="375" w:name="_Toc238898166"/>
      <w:bookmarkStart w:id="376" w:name="_Toc243435221"/>
      <w:bookmarkStart w:id="377" w:name="_Toc243951858"/>
      <w:r w:rsidRPr="00E857A5">
        <w:rPr>
          <w:rFonts w:ascii="Times New Roman" w:eastAsia="微软雅黑" w:hAnsi="Times New Roman" w:cs="Times New Roman"/>
          <w:b/>
          <w:color w:val="000000"/>
          <w:sz w:val="26"/>
          <w:szCs w:val="26"/>
          <w:lang w:val="vi-VN" w:eastAsia="zh-CN"/>
        </w:rPr>
        <w:lastRenderedPageBreak/>
        <w:t>TÀI LIỆU THAM KHẢO</w:t>
      </w:r>
      <w:bookmarkEnd w:id="375"/>
      <w:bookmarkEnd w:id="376"/>
      <w:bookmarkEnd w:id="377"/>
    </w:p>
    <w:p w14:paraId="6DFDBADF" w14:textId="77777777" w:rsidR="005722BD" w:rsidRPr="00E857A5" w:rsidRDefault="005722BD" w:rsidP="005722BD">
      <w:pPr>
        <w:numPr>
          <w:ilvl w:val="0"/>
          <w:numId w:val="7"/>
        </w:numPr>
        <w:adjustRightInd w:val="0"/>
        <w:snapToGrid w:val="0"/>
        <w:spacing w:after="0" w:line="360" w:lineRule="auto"/>
        <w:ind w:left="424" w:hangingChars="151" w:hanging="424"/>
        <w:rPr>
          <w:rFonts w:ascii="Times New Roman" w:eastAsia="Times New Roman" w:hAnsi="Times New Roman" w:cs="Times New Roman"/>
          <w:b/>
          <w:bCs/>
          <w:sz w:val="28"/>
          <w:szCs w:val="28"/>
          <w:lang w:val="vi-VN"/>
        </w:rPr>
      </w:pPr>
      <w:r w:rsidRPr="00E857A5">
        <w:rPr>
          <w:rFonts w:ascii="Times New Roman" w:eastAsia="Times New Roman" w:hAnsi="Times New Roman" w:cs="Times New Roman"/>
          <w:b/>
          <w:bCs/>
          <w:sz w:val="28"/>
          <w:szCs w:val="28"/>
          <w:lang w:val="vi-VN"/>
        </w:rPr>
        <w:t>Tài liệu tham khảo tiếng Việt</w:t>
      </w:r>
    </w:p>
    <w:p w14:paraId="39F6EE27" w14:textId="30948A95"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Bộ Công Thương (2026). </w:t>
      </w:r>
      <w:r w:rsidRPr="00E857A5">
        <w:rPr>
          <w:rFonts w:ascii="Times New Roman" w:hAnsi="Times New Roman" w:cs="Times New Roman"/>
          <w:i/>
          <w:iCs/>
          <w:sz w:val="26"/>
          <w:szCs w:val="26"/>
          <w:lang w:val="vi-VN"/>
        </w:rPr>
        <w:t>Báo cáo xuất nhập khẩu Việt Nam 2025</w:t>
      </w:r>
      <w:r w:rsidRPr="00E857A5">
        <w:rPr>
          <w:rFonts w:ascii="Times New Roman" w:hAnsi="Times New Roman" w:cs="Times New Roman"/>
          <w:sz w:val="26"/>
          <w:szCs w:val="26"/>
          <w:lang w:val="vi-VN"/>
        </w:rPr>
        <w:t xml:space="preserve">. Nxb Công </w:t>
      </w:r>
      <w:r w:rsidR="00097348" w:rsidRPr="00E857A5">
        <w:rPr>
          <w:rFonts w:ascii="Times New Roman" w:hAnsi="Times New Roman" w:cs="Times New Roman"/>
          <w:sz w:val="26"/>
          <w:szCs w:val="26"/>
          <w:lang w:val="vi-VN"/>
        </w:rPr>
        <w:t xml:space="preserve">Thương, Hà </w:t>
      </w:r>
      <w:r w:rsidR="004A59A4" w:rsidRPr="00E857A5">
        <w:rPr>
          <w:rFonts w:ascii="Times New Roman" w:hAnsi="Times New Roman" w:cs="Times New Roman"/>
          <w:sz w:val="26"/>
          <w:szCs w:val="26"/>
          <w:lang w:val="vi-VN"/>
        </w:rPr>
        <w:t>Nội</w:t>
      </w:r>
      <w:r w:rsidRPr="00E857A5">
        <w:rPr>
          <w:rFonts w:ascii="Times New Roman" w:hAnsi="Times New Roman" w:cs="Times New Roman"/>
          <w:sz w:val="26"/>
          <w:szCs w:val="26"/>
          <w:lang w:val="vi-VN"/>
        </w:rPr>
        <w:t>.</w:t>
      </w:r>
    </w:p>
    <w:p w14:paraId="511B32CC"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Bộ Khoa học và Công nghệ (2013). </w:t>
      </w:r>
      <w:r w:rsidRPr="00E857A5">
        <w:rPr>
          <w:rFonts w:ascii="Times New Roman" w:hAnsi="Times New Roman" w:cs="Times New Roman"/>
          <w:i/>
          <w:iCs/>
          <w:sz w:val="26"/>
          <w:szCs w:val="26"/>
          <w:lang w:val="vi-VN"/>
        </w:rPr>
        <w:t>TCVN 7087:2013: Ghi nhãn thực phẩm bao gói sẵn (CODEX STAN 1-1985, sửa đổi 2010)</w:t>
      </w:r>
      <w:r w:rsidRPr="00E857A5">
        <w:rPr>
          <w:rFonts w:ascii="Times New Roman" w:hAnsi="Times New Roman" w:cs="Times New Roman"/>
          <w:sz w:val="26"/>
          <w:szCs w:val="26"/>
          <w:lang w:val="vi-VN"/>
        </w:rPr>
        <w:t xml:space="preserve">. Hà Nội: Bộ Khoa học và Công nghệ. </w:t>
      </w:r>
    </w:p>
    <w:p w14:paraId="1B7893C7" w14:textId="593A23C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Bộ Khoa học và Công nghệ (2025). </w:t>
      </w:r>
      <w:r w:rsidRPr="00E857A5">
        <w:rPr>
          <w:rFonts w:ascii="Times New Roman" w:hAnsi="Times New Roman" w:cs="Times New Roman"/>
          <w:i/>
          <w:iCs/>
          <w:sz w:val="26"/>
          <w:szCs w:val="26"/>
          <w:lang w:val="vi-VN"/>
        </w:rPr>
        <w:t>TCVN 14429:2025:</w:t>
      </w:r>
      <w:r w:rsidRPr="00E857A5">
        <w:rPr>
          <w:rFonts w:ascii="Times New Roman" w:hAnsi="Times New Roman" w:cs="Times New Roman"/>
          <w:sz w:val="26"/>
          <w:szCs w:val="26"/>
          <w:lang w:val="vi-VN"/>
        </w:rPr>
        <w:t xml:space="preserve"> </w:t>
      </w:r>
      <w:r w:rsidRPr="00E857A5">
        <w:rPr>
          <w:rFonts w:ascii="Times New Roman" w:hAnsi="Times New Roman" w:cs="Times New Roman"/>
          <w:i/>
          <w:iCs/>
          <w:sz w:val="26"/>
          <w:szCs w:val="26"/>
          <w:lang w:val="vi-VN"/>
        </w:rPr>
        <w:t xml:space="preserve">Hướng dẫn sử dụng </w:t>
      </w:r>
      <w:r w:rsidR="00D10316" w:rsidRPr="00E857A5">
        <w:rPr>
          <w:rFonts w:ascii="Times New Roman" w:hAnsi="Times New Roman" w:cs="Times New Roman"/>
          <w:i/>
          <w:iCs/>
          <w:sz w:val="26"/>
          <w:szCs w:val="26"/>
          <w:lang w:val="vi-VN"/>
        </w:rPr>
        <w:t xml:space="preserve">công </w:t>
      </w:r>
      <w:r w:rsidRPr="00E857A5">
        <w:rPr>
          <w:rFonts w:ascii="Times New Roman" w:hAnsi="Times New Roman" w:cs="Times New Roman"/>
          <w:i/>
          <w:iCs/>
          <w:sz w:val="26"/>
          <w:szCs w:val="26"/>
          <w:lang w:val="vi-VN"/>
        </w:rPr>
        <w:t>bố dinh dưỡng và công bố khuyến cáo về sức khỏe.</w:t>
      </w:r>
      <w:r w:rsidRPr="00E857A5">
        <w:rPr>
          <w:rFonts w:ascii="Times New Roman" w:hAnsi="Times New Roman" w:cs="Times New Roman"/>
          <w:sz w:val="26"/>
          <w:szCs w:val="26"/>
          <w:lang w:val="vi-VN"/>
        </w:rPr>
        <w:t xml:space="preserve"> Hà Nội: Bộ Khoa học và Công nghệ.</w:t>
      </w:r>
    </w:p>
    <w:p w14:paraId="7BCA00B2"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Bộ Khoa học và Công nghệ (2025). </w:t>
      </w:r>
      <w:r w:rsidRPr="00E857A5">
        <w:rPr>
          <w:rFonts w:ascii="Times New Roman" w:hAnsi="Times New Roman" w:cs="Times New Roman"/>
          <w:i/>
          <w:iCs/>
          <w:sz w:val="26"/>
          <w:szCs w:val="26"/>
          <w:lang w:val="vi-VN"/>
        </w:rPr>
        <w:t>TCVN 7088:2025: Hướng dẫn ghi nhãn dinh dưỡng</w:t>
      </w:r>
      <w:r w:rsidRPr="00E857A5">
        <w:rPr>
          <w:rFonts w:ascii="Times New Roman" w:hAnsi="Times New Roman" w:cs="Times New Roman"/>
          <w:sz w:val="26"/>
          <w:szCs w:val="26"/>
          <w:lang w:val="vi-VN"/>
        </w:rPr>
        <w:t>. Hà Nội: Bộ Khoa học và Công nghệ.</w:t>
      </w:r>
    </w:p>
    <w:p w14:paraId="0F89B0D7"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Chính phủ (2017). </w:t>
      </w:r>
      <w:r w:rsidRPr="00E857A5">
        <w:rPr>
          <w:rFonts w:ascii="Times New Roman" w:hAnsi="Times New Roman" w:cs="Times New Roman"/>
          <w:i/>
          <w:iCs/>
          <w:sz w:val="26"/>
          <w:szCs w:val="26"/>
          <w:lang w:val="vi-VN"/>
        </w:rPr>
        <w:t>Nghị định số 43/2017/NĐ-CP ngày 14 tháng 4 năm 2017 của Chính phủ về nhãn hàng hóa</w:t>
      </w:r>
      <w:r w:rsidRPr="00E857A5">
        <w:rPr>
          <w:rFonts w:ascii="Times New Roman" w:hAnsi="Times New Roman" w:cs="Times New Roman"/>
          <w:sz w:val="26"/>
          <w:szCs w:val="26"/>
          <w:lang w:val="vi-VN"/>
        </w:rPr>
        <w:t xml:space="preserve">. Cổng Thông tin điện tử Chính phủ. </w:t>
      </w:r>
    </w:p>
    <w:p w14:paraId="3051EB78"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Chính phủ (2021). </w:t>
      </w:r>
      <w:r w:rsidRPr="00E857A5">
        <w:rPr>
          <w:rFonts w:ascii="Times New Roman" w:hAnsi="Times New Roman" w:cs="Times New Roman"/>
          <w:i/>
          <w:iCs/>
          <w:sz w:val="26"/>
          <w:szCs w:val="26"/>
          <w:lang w:val="vi-VN"/>
        </w:rPr>
        <w:t>Nghị định số 111/2021/NĐ-CP ngày 09 tháng 12 năm 2021 sửa đổi, bổ sung một số điều của Nghị định số 43/2017/NĐ-CP ngày 14 tháng 4 năm 2017 của Chính phủ về nhãn hàng hóa</w:t>
      </w:r>
      <w:r w:rsidRPr="00E857A5">
        <w:rPr>
          <w:rFonts w:ascii="Times New Roman" w:hAnsi="Times New Roman" w:cs="Times New Roman"/>
          <w:sz w:val="26"/>
          <w:szCs w:val="26"/>
          <w:lang w:val="vi-VN"/>
        </w:rPr>
        <w:t xml:space="preserve">. Cổng Thông tin điện tử Chính phủ. </w:t>
      </w:r>
    </w:p>
    <w:p w14:paraId="51C31962" w14:textId="3FB193D5"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kern w:val="36"/>
          <w:sz w:val="26"/>
          <w:szCs w:val="26"/>
          <w:lang w:val="vi-VN"/>
        </w:rPr>
      </w:pPr>
      <w:r w:rsidRPr="00E857A5">
        <w:rPr>
          <w:rFonts w:ascii="Times New Roman" w:hAnsi="Times New Roman" w:cs="Times New Roman"/>
          <w:kern w:val="36"/>
          <w:sz w:val="26"/>
          <w:szCs w:val="26"/>
          <w:lang w:val="vi-VN"/>
        </w:rPr>
        <w:t>Nguyễn</w:t>
      </w:r>
      <w:r w:rsidRPr="00E857A5">
        <w:rPr>
          <w:rFonts w:ascii="Times New Roman" w:hAnsi="Times New Roman" w:cs="Times New Roman"/>
          <w:kern w:val="36"/>
          <w:sz w:val="26"/>
          <w:szCs w:val="26"/>
          <w:lang w:val="vi-VN" w:eastAsia="zh-CN"/>
        </w:rPr>
        <w:t xml:space="preserve"> </w:t>
      </w:r>
      <w:r w:rsidRPr="00E857A5">
        <w:rPr>
          <w:rFonts w:ascii="Times New Roman" w:hAnsi="Times New Roman" w:cs="Times New Roman"/>
          <w:kern w:val="36"/>
          <w:sz w:val="26"/>
          <w:szCs w:val="26"/>
          <w:lang w:val="vi-VN"/>
        </w:rPr>
        <w:t xml:space="preserve">Tài Cẩn (1998). </w:t>
      </w:r>
      <w:r w:rsidRPr="00E857A5">
        <w:rPr>
          <w:rFonts w:ascii="Times New Roman" w:hAnsi="Times New Roman" w:cs="Times New Roman"/>
          <w:i/>
          <w:iCs/>
          <w:kern w:val="36"/>
          <w:sz w:val="26"/>
          <w:szCs w:val="26"/>
          <w:lang w:val="vi-VN"/>
        </w:rPr>
        <w:t>Ngữ pháp tiếng Việt: Tiếng – từ ghép – đoản ngữ (4th ed.)</w:t>
      </w:r>
      <w:r w:rsidRPr="00E857A5">
        <w:rPr>
          <w:rFonts w:ascii="Times New Roman" w:hAnsi="Times New Roman" w:cs="Times New Roman"/>
          <w:kern w:val="36"/>
          <w:sz w:val="26"/>
          <w:szCs w:val="26"/>
          <w:lang w:val="vi-VN"/>
        </w:rPr>
        <w:t xml:space="preserve">. </w:t>
      </w:r>
      <w:r w:rsidR="004A59A4" w:rsidRPr="00E857A5">
        <w:rPr>
          <w:rFonts w:ascii="Times New Roman" w:hAnsi="Times New Roman" w:cs="Times New Roman"/>
          <w:kern w:val="36"/>
          <w:sz w:val="26"/>
          <w:szCs w:val="26"/>
          <w:lang w:val="vi-VN"/>
        </w:rPr>
        <w:t>Nxb</w:t>
      </w:r>
      <w:r w:rsidRPr="00E857A5">
        <w:rPr>
          <w:rFonts w:ascii="Times New Roman" w:hAnsi="Times New Roman" w:cs="Times New Roman"/>
          <w:kern w:val="36"/>
          <w:sz w:val="26"/>
          <w:szCs w:val="26"/>
          <w:lang w:val="vi-VN"/>
        </w:rPr>
        <w:t xml:space="preserve"> Đại học Quốc gia Hà </w:t>
      </w:r>
      <w:r w:rsidR="004A59A4" w:rsidRPr="00E857A5">
        <w:rPr>
          <w:rFonts w:ascii="Times New Roman" w:hAnsi="Times New Roman" w:cs="Times New Roman"/>
          <w:kern w:val="36"/>
          <w:sz w:val="26"/>
          <w:szCs w:val="26"/>
          <w:lang w:val="vi-VN"/>
        </w:rPr>
        <w:t>Nội, Hà Nội</w:t>
      </w:r>
      <w:r w:rsidRPr="00E857A5">
        <w:rPr>
          <w:rFonts w:ascii="Times New Roman" w:hAnsi="Times New Roman" w:cs="Times New Roman"/>
          <w:kern w:val="36"/>
          <w:sz w:val="26"/>
          <w:szCs w:val="26"/>
          <w:lang w:val="vi-VN"/>
        </w:rPr>
        <w:t>.</w:t>
      </w:r>
    </w:p>
    <w:p w14:paraId="393E7B44" w14:textId="19B8D291" w:rsidR="0081742F" w:rsidRPr="00E857A5" w:rsidRDefault="00B32534"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kern w:val="36"/>
          <w:sz w:val="26"/>
          <w:szCs w:val="26"/>
          <w:lang w:val="vi-VN"/>
        </w:rPr>
      </w:pPr>
      <w:r w:rsidRPr="00E857A5">
        <w:rPr>
          <w:rFonts w:ascii="Times New Roman" w:hAnsi="Times New Roman" w:cs="Times New Roman"/>
          <w:kern w:val="36"/>
          <w:sz w:val="26"/>
          <w:szCs w:val="26"/>
          <w:lang w:val="vi-VN" w:eastAsia="zh-CN"/>
        </w:rPr>
        <w:t>Nguyễn Hồng Cổn (2001). “ Về vấn đề tương đương trong dịch thuật”. T</w:t>
      </w:r>
      <w:r w:rsidRPr="00E857A5">
        <w:rPr>
          <w:rFonts w:ascii="Times New Roman" w:hAnsi="Times New Roman" w:cs="Times New Roman"/>
          <w:i/>
          <w:iCs/>
          <w:kern w:val="36"/>
          <w:sz w:val="26"/>
          <w:szCs w:val="26"/>
          <w:lang w:val="vi-VN" w:eastAsia="zh-CN"/>
        </w:rPr>
        <w:t xml:space="preserve">ạp chí Ngôn ngữ </w:t>
      </w:r>
      <w:r w:rsidRPr="00E857A5">
        <w:rPr>
          <w:rFonts w:ascii="Times New Roman" w:hAnsi="Times New Roman" w:cs="Times New Roman"/>
          <w:kern w:val="36"/>
          <w:sz w:val="26"/>
          <w:szCs w:val="26"/>
          <w:lang w:val="vi-VN" w:eastAsia="zh-CN"/>
        </w:rPr>
        <w:t>(8), tr. 50-55.</w:t>
      </w:r>
    </w:p>
    <w:p w14:paraId="252701DB" w14:textId="1296F135" w:rsidR="00B32534" w:rsidRPr="00E857A5" w:rsidRDefault="00B32534"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kern w:val="36"/>
          <w:sz w:val="26"/>
          <w:szCs w:val="26"/>
          <w:lang w:val="vi-VN"/>
        </w:rPr>
      </w:pPr>
      <w:r w:rsidRPr="00E857A5">
        <w:rPr>
          <w:rFonts w:ascii="Times New Roman" w:hAnsi="Times New Roman" w:cs="Times New Roman"/>
          <w:kern w:val="36"/>
          <w:sz w:val="26"/>
          <w:szCs w:val="26"/>
          <w:lang w:val="vi-VN" w:eastAsia="zh-CN"/>
        </w:rPr>
        <w:t>Nguyễn Hồng Cổn (2004). Một số vấn đề ngôn ngữ và văn hóa trong dịch thuật, Đề tài nghiên cứu cấp Đại học Quốc gia Hà Nội (mã số:CB-01-19).</w:t>
      </w:r>
    </w:p>
    <w:p w14:paraId="396FBE61" w14:textId="23CD51A0" w:rsidR="00B32534" w:rsidRPr="00E857A5" w:rsidRDefault="00B32534" w:rsidP="00B32534">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kern w:val="36"/>
          <w:sz w:val="26"/>
          <w:szCs w:val="26"/>
          <w:lang w:val="vi-VN"/>
        </w:rPr>
      </w:pPr>
      <w:r w:rsidRPr="00E857A5">
        <w:rPr>
          <w:rFonts w:ascii="Times New Roman" w:hAnsi="Times New Roman" w:cs="Times New Roman"/>
          <w:kern w:val="36"/>
          <w:sz w:val="26"/>
          <w:szCs w:val="26"/>
          <w:lang w:val="vi-VN" w:eastAsia="zh-CN"/>
        </w:rPr>
        <w:t>Nguyễn Hồng Cổn (2006). “Lược sử về dịch thuật”. T</w:t>
      </w:r>
      <w:r w:rsidRPr="00E857A5">
        <w:rPr>
          <w:rFonts w:ascii="Times New Roman" w:hAnsi="Times New Roman" w:cs="Times New Roman"/>
          <w:i/>
          <w:iCs/>
          <w:kern w:val="36"/>
          <w:sz w:val="26"/>
          <w:szCs w:val="26"/>
          <w:lang w:val="vi-VN" w:eastAsia="zh-CN"/>
        </w:rPr>
        <w:t xml:space="preserve">ạp chí Ngôn ngữ </w:t>
      </w:r>
      <w:r w:rsidRPr="00E857A5">
        <w:rPr>
          <w:rFonts w:ascii="Times New Roman" w:hAnsi="Times New Roman" w:cs="Times New Roman"/>
          <w:kern w:val="36"/>
          <w:sz w:val="26"/>
          <w:szCs w:val="26"/>
          <w:lang w:val="vi-VN" w:eastAsia="zh-CN"/>
        </w:rPr>
        <w:t>(8), tr. 22-23 và (11), tr.33-44.</w:t>
      </w:r>
    </w:p>
    <w:p w14:paraId="44B1A6AF"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Quốc hội (2006). </w:t>
      </w:r>
      <w:r w:rsidRPr="00E857A5">
        <w:rPr>
          <w:rFonts w:ascii="Times New Roman" w:hAnsi="Times New Roman" w:cs="Times New Roman"/>
          <w:i/>
          <w:iCs/>
          <w:sz w:val="26"/>
          <w:szCs w:val="26"/>
          <w:lang w:val="vi-VN"/>
        </w:rPr>
        <w:t>Luật Tiêu chuẩn và Quy chuẩn kỹ thuật số 68/2006/QH11 ngày 29 tháng 6 năm 2006</w:t>
      </w:r>
      <w:r w:rsidRPr="00E857A5">
        <w:rPr>
          <w:rFonts w:ascii="Times New Roman" w:hAnsi="Times New Roman" w:cs="Times New Roman"/>
          <w:sz w:val="26"/>
          <w:szCs w:val="26"/>
          <w:lang w:val="vi-VN"/>
        </w:rPr>
        <w:t xml:space="preserve">. Cổng Thông tin điện tử Chính phủ. </w:t>
      </w:r>
    </w:p>
    <w:p w14:paraId="6E54587F" w14:textId="5B33B53D" w:rsidR="005722BD" w:rsidRPr="00E857A5" w:rsidRDefault="005722BD" w:rsidP="005722BD">
      <w:pPr>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lastRenderedPageBreak/>
        <w:t xml:space="preserve">Hiệp hội Chế biến và Xuất khẩu Thủy sản Việt Nam (2026). </w:t>
      </w:r>
      <w:r w:rsidR="001306A3" w:rsidRPr="00E857A5">
        <w:rPr>
          <w:rFonts w:ascii="Times New Roman" w:hAnsi="Times New Roman" w:cs="Times New Roman"/>
          <w:sz w:val="26"/>
          <w:szCs w:val="26"/>
          <w:lang w:val="vi-VN"/>
        </w:rPr>
        <w:t>“Bản tin thương mại thủy sản”</w:t>
      </w:r>
      <w:r w:rsidRPr="00E857A5">
        <w:rPr>
          <w:rFonts w:ascii="Times New Roman" w:hAnsi="Times New Roman" w:cs="Times New Roman"/>
          <w:i/>
          <w:iCs/>
          <w:sz w:val="26"/>
          <w:szCs w:val="26"/>
          <w:lang w:val="vi-VN"/>
        </w:rPr>
        <w:t>VASEP new</w:t>
      </w:r>
      <w:r w:rsidR="00BF6504" w:rsidRPr="00E857A5">
        <w:rPr>
          <w:rFonts w:ascii="Times New Roman" w:hAnsi="Times New Roman" w:cs="Times New Roman"/>
          <w:i/>
          <w:iCs/>
          <w:sz w:val="26"/>
          <w:szCs w:val="26"/>
          <w:lang w:val="vi-VN"/>
        </w:rPr>
        <w:t xml:space="preserve"> 04</w:t>
      </w:r>
      <w:r w:rsidRPr="00E857A5">
        <w:rPr>
          <w:rFonts w:ascii="Times New Roman" w:hAnsi="Times New Roman" w:cs="Times New Roman"/>
          <w:i/>
          <w:iCs/>
          <w:sz w:val="26"/>
          <w:szCs w:val="26"/>
          <w:lang w:val="vi-VN"/>
        </w:rPr>
        <w:t>.tr52-56.</w:t>
      </w:r>
      <w:r w:rsidR="00AA59DB" w:rsidRPr="00E857A5">
        <w:rPr>
          <w:rFonts w:ascii="Times New Roman" w:hAnsi="Times New Roman" w:cs="Times New Roman"/>
          <w:i/>
          <w:iCs/>
          <w:sz w:val="26"/>
          <w:szCs w:val="26"/>
          <w:lang w:val="vi-VN"/>
        </w:rPr>
        <w:t xml:space="preserve"> </w:t>
      </w:r>
    </w:p>
    <w:p w14:paraId="1C35AF21" w14:textId="33B288DC" w:rsidR="00D158F2" w:rsidRPr="00E857A5" w:rsidRDefault="00D158F2" w:rsidP="005722BD">
      <w:pPr>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Nghiêm Thị Thu Hương (2026). Đề xuất tiêu chí dùng để đánh giá bản dịch ở các chương trình đào tạo ngành Ngôn ngữ Hàn Quốc định hướng biên phiên dịch. </w:t>
      </w:r>
      <w:r w:rsidRPr="00E857A5">
        <w:rPr>
          <w:rFonts w:ascii="Times New Roman" w:hAnsi="Times New Roman" w:cs="Times New Roman"/>
          <w:i/>
          <w:iCs/>
          <w:sz w:val="26"/>
          <w:szCs w:val="26"/>
          <w:lang w:val="vi-VN"/>
        </w:rPr>
        <w:t>Tạp chí Nghiên cứu nước ngoài</w:t>
      </w:r>
      <w:r w:rsidRPr="00E857A5">
        <w:rPr>
          <w:rFonts w:ascii="Times New Roman" w:hAnsi="Times New Roman" w:cs="Times New Roman"/>
          <w:sz w:val="26"/>
          <w:szCs w:val="26"/>
          <w:lang w:val="vi-VN"/>
        </w:rPr>
        <w:t>, 42(1S), 95–106.</w:t>
      </w:r>
    </w:p>
    <w:p w14:paraId="278436A0" w14:textId="734683D1" w:rsidR="00E272D2" w:rsidRPr="00E857A5" w:rsidRDefault="00E272D2" w:rsidP="005722BD">
      <w:pPr>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Triệu Thu Hằng (2017). Mô hình đánh giá chất lượng bản dịch và đề xuất đối với đánh giá dịch Anh-Việt. </w:t>
      </w:r>
      <w:r w:rsidRPr="00E857A5">
        <w:rPr>
          <w:rFonts w:ascii="Times New Roman" w:hAnsi="Times New Roman" w:cs="Times New Roman"/>
          <w:i/>
          <w:iCs/>
          <w:sz w:val="26"/>
          <w:szCs w:val="26"/>
          <w:lang w:val="vi-VN"/>
        </w:rPr>
        <w:t>VNU Journal of Foreign Studies</w:t>
      </w:r>
      <w:r w:rsidRPr="00E857A5">
        <w:rPr>
          <w:rFonts w:ascii="Times New Roman" w:hAnsi="Times New Roman" w:cs="Times New Roman"/>
          <w:sz w:val="26"/>
          <w:szCs w:val="26"/>
          <w:lang w:val="vi-VN"/>
        </w:rPr>
        <w:t>, 33(5).</w:t>
      </w:r>
    </w:p>
    <w:p w14:paraId="7632268E" w14:textId="6384E71B" w:rsidR="00AA59DB" w:rsidRPr="00E857A5" w:rsidRDefault="00AA59DB" w:rsidP="005722BD">
      <w:pPr>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eastAsia="zh-CN"/>
        </w:rPr>
        <w:t xml:space="preserve">Lê Đình Khẩn (2007). </w:t>
      </w:r>
      <w:r w:rsidRPr="00E857A5">
        <w:rPr>
          <w:rFonts w:ascii="Times New Roman" w:hAnsi="Times New Roman" w:cs="Times New Roman"/>
          <w:i/>
          <w:iCs/>
          <w:sz w:val="26"/>
          <w:szCs w:val="26"/>
          <w:lang w:val="vi-VN" w:eastAsia="zh-CN"/>
        </w:rPr>
        <w:t>Phiên dịch Việt – Hán, Hán – Việt</w:t>
      </w:r>
      <w:r w:rsidRPr="00E857A5">
        <w:rPr>
          <w:rFonts w:ascii="Times New Roman" w:hAnsi="Times New Roman" w:cs="Times New Roman"/>
          <w:sz w:val="26"/>
          <w:szCs w:val="26"/>
          <w:lang w:val="vi-VN" w:eastAsia="zh-CN"/>
        </w:rPr>
        <w:t>, Nxb Đại học Quốc gia TP. Hồ Chí Minh, TP. Hồ Chí Minh.</w:t>
      </w:r>
    </w:p>
    <w:p w14:paraId="66DAEBF7" w14:textId="53383927" w:rsidR="00AA59DB" w:rsidRPr="00E857A5" w:rsidRDefault="00AA59DB" w:rsidP="00AA59DB">
      <w:pPr>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eastAsia="zh-CN"/>
        </w:rPr>
        <w:t xml:space="preserve">Nguyễn Ngọc Long (2009). </w:t>
      </w:r>
      <w:r w:rsidRPr="00E857A5">
        <w:rPr>
          <w:rFonts w:ascii="Times New Roman" w:hAnsi="Times New Roman" w:cs="Times New Roman"/>
          <w:i/>
          <w:iCs/>
          <w:sz w:val="26"/>
          <w:szCs w:val="26"/>
          <w:lang w:val="vi-VN" w:eastAsia="zh-CN"/>
        </w:rPr>
        <w:t>Đặc điểm đối dịch tiếng Hán và tiếng Việt hiện đại</w:t>
      </w:r>
      <w:r w:rsidRPr="00E857A5">
        <w:rPr>
          <w:rFonts w:ascii="Times New Roman" w:hAnsi="Times New Roman" w:cs="Times New Roman"/>
          <w:sz w:val="26"/>
          <w:szCs w:val="26"/>
          <w:lang w:val="vi-VN" w:eastAsia="zh-CN"/>
        </w:rPr>
        <w:t>, Luận án tiến sĩ ngôn ngữ học, Trường Đại học Khoa học xã hội và Nhân văn – Đại học Quốc gia Hà Nội, Hà Nội.</w:t>
      </w:r>
    </w:p>
    <w:p w14:paraId="32BC1E70" w14:textId="12D2B193" w:rsidR="00E272D2" w:rsidRPr="00E857A5" w:rsidRDefault="00E272D2" w:rsidP="00AA59DB">
      <w:pPr>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Đoàn Thị Thu Phương (2025). Đánh giá bản dịch của con người và bản dịch của AI trong một tác phẩm văn học. </w:t>
      </w:r>
      <w:r w:rsidRPr="00E857A5">
        <w:rPr>
          <w:rFonts w:ascii="Times New Roman" w:hAnsi="Times New Roman" w:cs="Times New Roman"/>
          <w:i/>
          <w:iCs/>
          <w:sz w:val="26"/>
          <w:szCs w:val="26"/>
          <w:lang w:val="vi-VN"/>
        </w:rPr>
        <w:t>Tạp chí Nghiên cứu nước ngoài</w:t>
      </w:r>
      <w:r w:rsidRPr="00E857A5">
        <w:rPr>
          <w:rFonts w:ascii="Times New Roman" w:hAnsi="Times New Roman" w:cs="Times New Roman"/>
          <w:sz w:val="26"/>
          <w:szCs w:val="26"/>
          <w:lang w:val="vi-VN"/>
        </w:rPr>
        <w:t>, 41(3), 126–141.</w:t>
      </w:r>
    </w:p>
    <w:p w14:paraId="5594A394" w14:textId="14A82CBF" w:rsidR="00AA59DB" w:rsidRPr="00E857A5" w:rsidRDefault="00AA59DB" w:rsidP="0081742F">
      <w:pPr>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eastAsia="zh-CN"/>
        </w:rPr>
        <w:t xml:space="preserve">Lê Quang Thêm (2004). </w:t>
      </w:r>
      <w:r w:rsidRPr="00E857A5">
        <w:rPr>
          <w:rFonts w:ascii="Times New Roman" w:hAnsi="Times New Roman" w:cs="Times New Roman"/>
          <w:i/>
          <w:iCs/>
          <w:sz w:val="26"/>
          <w:szCs w:val="26"/>
          <w:lang w:val="vi-VN" w:eastAsia="zh-CN"/>
        </w:rPr>
        <w:t>Nghiên cứu đối chiếu các ngôn ngữ</w:t>
      </w:r>
      <w:r w:rsidRPr="00E857A5">
        <w:rPr>
          <w:rFonts w:ascii="Times New Roman" w:hAnsi="Times New Roman" w:cs="Times New Roman"/>
          <w:sz w:val="26"/>
          <w:szCs w:val="26"/>
          <w:lang w:val="vi-VN" w:eastAsia="zh-CN"/>
        </w:rPr>
        <w:t>, Nxb Đại học Quốc gia Hà Nội, Hà Nội.</w:t>
      </w:r>
    </w:p>
    <w:p w14:paraId="14AD7BE4" w14:textId="3338899A" w:rsidR="00405519" w:rsidRPr="00E857A5" w:rsidRDefault="00405519" w:rsidP="0081742F">
      <w:pPr>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Lê Hùng Tiến (2016). Nghiên cứu mô hình đánh giá dịch thuật Anh-Việt. </w:t>
      </w:r>
      <w:r w:rsidRPr="00E857A5">
        <w:rPr>
          <w:rFonts w:ascii="Times New Roman" w:hAnsi="Times New Roman" w:cs="Times New Roman"/>
          <w:i/>
          <w:iCs/>
          <w:sz w:val="26"/>
          <w:szCs w:val="26"/>
          <w:lang w:val="vi-VN"/>
        </w:rPr>
        <w:t>VNU Journal of Foreign Studies</w:t>
      </w:r>
      <w:r w:rsidRPr="00E857A5">
        <w:rPr>
          <w:rFonts w:ascii="Times New Roman" w:hAnsi="Times New Roman" w:cs="Times New Roman"/>
          <w:sz w:val="26"/>
          <w:szCs w:val="26"/>
          <w:lang w:val="vi-VN"/>
        </w:rPr>
        <w:t>, 32(3).</w:t>
      </w:r>
    </w:p>
    <w:p w14:paraId="0960DACD" w14:textId="2214092E" w:rsidR="00405519" w:rsidRPr="00E857A5" w:rsidRDefault="00405519" w:rsidP="0081742F">
      <w:pPr>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Đào Xuân Phương Trang và cộng sự (2025). KHUNG LÝ THUYẾT TOÀN DIỆN VỀ ĐÁNH GIÁ TÍNH CHÍNH XÁC TRONG DỊCH THUẬT. </w:t>
      </w:r>
      <w:r w:rsidRPr="00E857A5">
        <w:rPr>
          <w:rFonts w:ascii="Times New Roman" w:hAnsi="Times New Roman" w:cs="Times New Roman"/>
          <w:i/>
          <w:iCs/>
          <w:sz w:val="26"/>
          <w:szCs w:val="26"/>
          <w:lang w:val="vi-VN"/>
        </w:rPr>
        <w:t>Tạp Chí Khoa học Ngoại ngữ</w:t>
      </w:r>
      <w:r w:rsidRPr="00E857A5">
        <w:rPr>
          <w:rFonts w:ascii="Times New Roman" w:hAnsi="Times New Roman" w:cs="Times New Roman"/>
          <w:sz w:val="26"/>
          <w:szCs w:val="26"/>
          <w:lang w:val="vi-VN"/>
        </w:rPr>
        <w:t>, (80), 130–155.</w:t>
      </w:r>
    </w:p>
    <w:p w14:paraId="10B7A20C" w14:textId="6C9A2D5F" w:rsidR="00D158F2" w:rsidRPr="00E857A5" w:rsidRDefault="00D158F2" w:rsidP="0081742F">
      <w:pPr>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Phạm Thị Thủy (2013). House’s functional-pragmatic model of translation assessment and implications for evaluating English-Vietnamese translation quality. </w:t>
      </w:r>
      <w:r w:rsidRPr="00E857A5">
        <w:rPr>
          <w:rFonts w:ascii="Times New Roman" w:hAnsi="Times New Roman" w:cs="Times New Roman"/>
          <w:i/>
          <w:iCs/>
          <w:sz w:val="26"/>
          <w:szCs w:val="26"/>
          <w:lang w:val="vi-VN"/>
        </w:rPr>
        <w:t>VNU Journal Of Foreign Studies</w:t>
      </w:r>
      <w:r w:rsidRPr="00E857A5">
        <w:rPr>
          <w:rFonts w:ascii="Times New Roman" w:hAnsi="Times New Roman" w:cs="Times New Roman"/>
          <w:sz w:val="26"/>
          <w:szCs w:val="26"/>
          <w:lang w:val="vi-VN"/>
        </w:rPr>
        <w:t>, 29(1).</w:t>
      </w:r>
    </w:p>
    <w:p w14:paraId="03DDFED7" w14:textId="5C9C4660" w:rsidR="00D158F2" w:rsidRPr="00E857A5" w:rsidRDefault="00D158F2" w:rsidP="0081742F">
      <w:pPr>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Trần Hồng Việt và cộng sự (2025). Vibidirectionmt-eval: Machine translation for vietnamese-chinese and vietnamese-lao language pair. </w:t>
      </w:r>
      <w:r w:rsidRPr="00E857A5">
        <w:rPr>
          <w:rFonts w:ascii="Times New Roman" w:hAnsi="Times New Roman" w:cs="Times New Roman"/>
          <w:i/>
          <w:iCs/>
          <w:sz w:val="26"/>
          <w:szCs w:val="26"/>
          <w:lang w:val="vi-VN"/>
        </w:rPr>
        <w:t>Journal of Computer Science and Cybernetics</w:t>
      </w:r>
      <w:r w:rsidRPr="00E857A5">
        <w:rPr>
          <w:rFonts w:ascii="Times New Roman" w:hAnsi="Times New Roman" w:cs="Times New Roman"/>
          <w:sz w:val="26"/>
          <w:szCs w:val="26"/>
          <w:lang w:val="vi-VN"/>
        </w:rPr>
        <w:t>, 285-304.</w:t>
      </w:r>
    </w:p>
    <w:p w14:paraId="3C47147F" w14:textId="14D1A528" w:rsidR="00610C5C" w:rsidRPr="00E857A5" w:rsidRDefault="00610C5C" w:rsidP="005722BD">
      <w:pPr>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eastAsia="zh-CN"/>
        </w:rPr>
        <w:lastRenderedPageBreak/>
        <w:t>Hoàng Văn Vân (2005)</w:t>
      </w:r>
      <w:r w:rsidR="00AA59DB" w:rsidRPr="00E857A5">
        <w:rPr>
          <w:rFonts w:ascii="Times New Roman" w:hAnsi="Times New Roman" w:cs="Times New Roman"/>
          <w:sz w:val="26"/>
          <w:szCs w:val="26"/>
          <w:lang w:val="vi-VN" w:eastAsia="zh-CN"/>
        </w:rPr>
        <w:t>.</w:t>
      </w:r>
      <w:r w:rsidRPr="00E857A5">
        <w:rPr>
          <w:rFonts w:ascii="Times New Roman" w:hAnsi="Times New Roman" w:cs="Times New Roman"/>
          <w:sz w:val="26"/>
          <w:szCs w:val="26"/>
          <w:lang w:val="vi-VN" w:eastAsia="zh-CN"/>
        </w:rPr>
        <w:t xml:space="preserve"> </w:t>
      </w:r>
      <w:r w:rsidRPr="00E857A5">
        <w:rPr>
          <w:rFonts w:ascii="Times New Roman" w:hAnsi="Times New Roman" w:cs="Times New Roman"/>
          <w:i/>
          <w:iCs/>
          <w:sz w:val="26"/>
          <w:szCs w:val="26"/>
          <w:lang w:val="vi-VN" w:eastAsia="zh-CN"/>
        </w:rPr>
        <w:t>Nghiên cứu dịch thuật</w:t>
      </w:r>
      <w:r w:rsidRPr="00E857A5">
        <w:rPr>
          <w:rFonts w:ascii="Times New Roman" w:hAnsi="Times New Roman" w:cs="Times New Roman"/>
          <w:sz w:val="26"/>
          <w:szCs w:val="26"/>
          <w:lang w:val="vi-VN" w:eastAsia="zh-CN"/>
        </w:rPr>
        <w:t>, Nxb Khoa học Xã hội, Hà Nội.</w:t>
      </w:r>
    </w:p>
    <w:p w14:paraId="7E2CC2D8" w14:textId="2851B947" w:rsidR="00C24399" w:rsidRPr="00E857A5" w:rsidRDefault="00207C27" w:rsidP="00B46482">
      <w:pPr>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eastAsia="zh-CN"/>
        </w:rPr>
        <w:t>Lê Quang Thêm (2004)</w:t>
      </w:r>
      <w:r w:rsidR="00AA59DB" w:rsidRPr="00E857A5">
        <w:rPr>
          <w:rFonts w:ascii="Times New Roman" w:hAnsi="Times New Roman" w:cs="Times New Roman"/>
          <w:sz w:val="26"/>
          <w:szCs w:val="26"/>
          <w:lang w:val="vi-VN" w:eastAsia="zh-CN"/>
        </w:rPr>
        <w:t>.</w:t>
      </w:r>
      <w:r w:rsidRPr="00E857A5">
        <w:rPr>
          <w:rFonts w:ascii="Times New Roman" w:hAnsi="Times New Roman" w:cs="Times New Roman"/>
          <w:sz w:val="26"/>
          <w:szCs w:val="26"/>
          <w:lang w:val="vi-VN" w:eastAsia="zh-CN"/>
        </w:rPr>
        <w:t xml:space="preserve"> </w:t>
      </w:r>
      <w:r w:rsidRPr="00E857A5">
        <w:rPr>
          <w:rFonts w:ascii="Times New Roman" w:hAnsi="Times New Roman" w:cs="Times New Roman"/>
          <w:i/>
          <w:iCs/>
          <w:sz w:val="26"/>
          <w:szCs w:val="26"/>
          <w:lang w:val="vi-VN" w:eastAsia="zh-CN"/>
        </w:rPr>
        <w:t>Nghiên cứu đối chiếu các ngôn ngữ</w:t>
      </w:r>
      <w:r w:rsidRPr="00E857A5">
        <w:rPr>
          <w:rFonts w:ascii="Times New Roman" w:hAnsi="Times New Roman" w:cs="Times New Roman"/>
          <w:sz w:val="26"/>
          <w:szCs w:val="26"/>
          <w:lang w:val="vi-VN" w:eastAsia="zh-CN"/>
        </w:rPr>
        <w:t>, Nxb Đại học Quốc gia Hà Nội, Hà Nội.</w:t>
      </w:r>
    </w:p>
    <w:p w14:paraId="5DB9B600" w14:textId="7654BB84" w:rsidR="00C24399" w:rsidRPr="00E857A5" w:rsidRDefault="00C24399" w:rsidP="0010501E">
      <w:pPr>
        <w:pStyle w:val="afc"/>
        <w:numPr>
          <w:ilvl w:val="0"/>
          <w:numId w:val="7"/>
        </w:numPr>
        <w:adjustRightInd w:val="0"/>
        <w:snapToGrid w:val="0"/>
        <w:spacing w:after="0" w:line="360" w:lineRule="auto"/>
        <w:rPr>
          <w:rFonts w:ascii="Times New Roman" w:eastAsiaTheme="minorEastAsia" w:hAnsi="Times New Roman" w:cs="Times New Roman"/>
          <w:b/>
          <w:bCs/>
          <w:sz w:val="28"/>
          <w:szCs w:val="28"/>
          <w:lang w:val="vi-VN" w:eastAsia="zh-CN"/>
        </w:rPr>
      </w:pPr>
      <w:r w:rsidRPr="00E857A5">
        <w:rPr>
          <w:rFonts w:ascii="Times New Roman" w:eastAsia="Times New Roman" w:hAnsi="Times New Roman" w:cs="Times New Roman"/>
          <w:b/>
          <w:bCs/>
          <w:sz w:val="28"/>
          <w:szCs w:val="28"/>
          <w:lang w:val="vi-VN"/>
        </w:rPr>
        <w:t xml:space="preserve">Tài liệu tham khảo tiếng </w:t>
      </w:r>
      <w:r w:rsidRPr="00E857A5">
        <w:rPr>
          <w:rFonts w:ascii="Times New Roman" w:eastAsiaTheme="minorEastAsia" w:hAnsi="Times New Roman" w:cs="Times New Roman" w:hint="eastAsia"/>
          <w:b/>
          <w:bCs/>
          <w:sz w:val="28"/>
          <w:szCs w:val="28"/>
          <w:lang w:val="vi-VN" w:eastAsia="zh-CN"/>
        </w:rPr>
        <w:t>Trung</w:t>
      </w:r>
    </w:p>
    <w:p w14:paraId="16BEEE51" w14:textId="3C187ACB" w:rsidR="00C24399" w:rsidRPr="00E857A5" w:rsidRDefault="00C24399" w:rsidP="005722BD">
      <w:pPr>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eastAsia="zh-CN"/>
        </w:rPr>
      </w:pPr>
      <w:bookmarkStart w:id="378" w:name="_Ref243950620"/>
      <w:r w:rsidRPr="00E857A5">
        <w:rPr>
          <w:rFonts w:ascii="Times New Roman" w:hAnsi="Times New Roman" w:cs="Times New Roman"/>
          <w:sz w:val="26"/>
          <w:szCs w:val="26"/>
          <w:lang w:val="vi-VN" w:eastAsia="zh-CN"/>
        </w:rPr>
        <w:t>陈婉怡</w:t>
      </w:r>
      <w:r w:rsidRPr="00E857A5">
        <w:rPr>
          <w:rFonts w:ascii="Times New Roman" w:hAnsi="Times New Roman" w:cs="Times New Roman"/>
          <w:sz w:val="26"/>
          <w:szCs w:val="26"/>
          <w:lang w:val="vi-VN" w:eastAsia="zh-CN"/>
        </w:rPr>
        <w:t xml:space="preserve"> </w:t>
      </w:r>
      <w:proofErr w:type="gramStart"/>
      <w:r w:rsidRPr="00E857A5">
        <w:rPr>
          <w:rFonts w:ascii="Times New Roman" w:hAnsi="Times New Roman" w:cs="Times New Roman"/>
          <w:sz w:val="26"/>
          <w:szCs w:val="26"/>
          <w:lang w:val="vi-VN" w:eastAsia="zh-CN"/>
        </w:rPr>
        <w:t>(2026)</w:t>
      </w:r>
      <w:proofErr w:type="gramEnd"/>
      <w:r w:rsidRPr="00E857A5">
        <w:rPr>
          <w:rFonts w:ascii="Times New Roman" w:hAnsi="Times New Roman" w:cs="Times New Roman"/>
          <w:sz w:val="26"/>
          <w:szCs w:val="26"/>
          <w:lang w:val="vi-VN" w:eastAsia="zh-CN"/>
        </w:rPr>
        <w:t>.</w:t>
      </w:r>
      <w:r w:rsidRPr="00E857A5">
        <w:rPr>
          <w:rFonts w:ascii="Times New Roman" w:hAnsi="Times New Roman" w:cs="Times New Roman"/>
          <w:i/>
          <w:iCs/>
          <w:sz w:val="26"/>
          <w:szCs w:val="26"/>
          <w:lang w:val="vi-VN" w:eastAsia="zh-CN"/>
        </w:rPr>
        <w:t>大语言模型与《关雎》翻译：</w:t>
      </w:r>
      <w:r w:rsidRPr="00E857A5">
        <w:rPr>
          <w:rFonts w:ascii="Times New Roman" w:hAnsi="Times New Roman" w:cs="Times New Roman"/>
          <w:i/>
          <w:iCs/>
          <w:sz w:val="26"/>
          <w:szCs w:val="26"/>
          <w:lang w:val="vi-VN" w:eastAsia="zh-CN"/>
        </w:rPr>
        <w:t>GPT-3.5</w:t>
      </w:r>
      <w:r w:rsidRPr="00E857A5">
        <w:rPr>
          <w:rFonts w:ascii="Times New Roman" w:hAnsi="Times New Roman" w:cs="Times New Roman"/>
          <w:i/>
          <w:iCs/>
          <w:sz w:val="26"/>
          <w:szCs w:val="26"/>
          <w:lang w:val="vi-VN" w:eastAsia="zh-CN"/>
        </w:rPr>
        <w:t>与</w:t>
      </w:r>
      <w:r w:rsidRPr="00E857A5">
        <w:rPr>
          <w:rFonts w:ascii="Times New Roman" w:hAnsi="Times New Roman" w:cs="Times New Roman"/>
          <w:i/>
          <w:iCs/>
          <w:sz w:val="26"/>
          <w:szCs w:val="26"/>
          <w:lang w:val="vi-VN" w:eastAsia="zh-CN"/>
        </w:rPr>
        <w:t>DeepSeek-R1</w:t>
      </w:r>
      <w:r w:rsidRPr="00E857A5">
        <w:rPr>
          <w:rFonts w:ascii="Times New Roman" w:hAnsi="Times New Roman" w:cs="Times New Roman"/>
          <w:i/>
          <w:iCs/>
          <w:sz w:val="26"/>
          <w:szCs w:val="26"/>
          <w:lang w:val="vi-VN" w:eastAsia="zh-CN"/>
        </w:rPr>
        <w:t>在不同提示策略下的五纬</w:t>
      </w:r>
      <w:proofErr w:type="gramStart"/>
      <w:r w:rsidRPr="00E857A5">
        <w:rPr>
          <w:rFonts w:ascii="Times New Roman" w:hAnsi="Times New Roman" w:cs="Times New Roman"/>
          <w:i/>
          <w:iCs/>
          <w:sz w:val="26"/>
          <w:szCs w:val="26"/>
          <w:lang w:val="vi-VN" w:eastAsia="zh-CN"/>
        </w:rPr>
        <w:t>评估</w:t>
      </w:r>
      <w:r w:rsidRPr="00E857A5">
        <w:rPr>
          <w:rFonts w:ascii="Times New Roman" w:hAnsi="Times New Roman" w:cs="Times New Roman"/>
          <w:sz w:val="26"/>
          <w:szCs w:val="26"/>
          <w:lang w:val="vi-VN" w:eastAsia="zh-CN"/>
        </w:rPr>
        <w:t xml:space="preserve"> .</w:t>
      </w:r>
      <w:proofErr w:type="gramEnd"/>
      <w:r w:rsidRPr="00E857A5">
        <w:rPr>
          <w:rFonts w:ascii="Times New Roman" w:hAnsi="Times New Roman" w:cs="Times New Roman"/>
          <w:sz w:val="26"/>
          <w:szCs w:val="26"/>
          <w:lang w:val="vi-VN" w:eastAsia="zh-CN"/>
        </w:rPr>
        <w:t>四川外国语</w:t>
      </w:r>
      <w:proofErr w:type="gramStart"/>
      <w:r w:rsidRPr="00E857A5">
        <w:rPr>
          <w:rFonts w:ascii="Times New Roman" w:hAnsi="Times New Roman" w:cs="Times New Roman"/>
          <w:sz w:val="26"/>
          <w:szCs w:val="26"/>
          <w:lang w:val="vi-VN" w:eastAsia="zh-CN"/>
        </w:rPr>
        <w:t>大学</w:t>
      </w:r>
      <w:r w:rsidRPr="00E857A5">
        <w:rPr>
          <w:rFonts w:ascii="Times New Roman" w:hAnsi="Times New Roman" w:cs="Times New Roman"/>
          <w:sz w:val="26"/>
          <w:szCs w:val="26"/>
          <w:lang w:val="vi-VN" w:eastAsia="zh-CN"/>
        </w:rPr>
        <w:t>.</w:t>
      </w:r>
      <w:bookmarkEnd w:id="378"/>
      <w:proofErr w:type="gramEnd"/>
    </w:p>
    <w:p w14:paraId="3F5B1230" w14:textId="2A71C8D9"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国家市场监督管理总局</w:t>
      </w:r>
      <w:r w:rsidRPr="00E857A5">
        <w:rPr>
          <w:rFonts w:ascii="Times New Roman" w:hAnsi="Times New Roman" w:cs="Times New Roman"/>
          <w:sz w:val="26"/>
          <w:szCs w:val="26"/>
          <w:lang w:val="vi-VN" w:eastAsia="zh-CN"/>
        </w:rPr>
        <w:t xml:space="preserve"> &amp; </w:t>
      </w:r>
      <w:r w:rsidRPr="00E857A5">
        <w:rPr>
          <w:rFonts w:ascii="Times New Roman" w:hAnsi="Times New Roman" w:cs="Times New Roman"/>
          <w:sz w:val="26"/>
          <w:szCs w:val="26"/>
          <w:lang w:val="vi-VN" w:eastAsia="zh-CN"/>
        </w:rPr>
        <w:t>国家卫生健康委员会</w:t>
      </w:r>
      <w:r w:rsidRPr="00E857A5">
        <w:rPr>
          <w:rFonts w:ascii="Times New Roman" w:hAnsi="Times New Roman" w:cs="Times New Roman"/>
          <w:sz w:val="26"/>
          <w:szCs w:val="26"/>
          <w:lang w:val="vi-VN" w:eastAsia="zh-CN"/>
        </w:rPr>
        <w:t xml:space="preserve"> </w:t>
      </w:r>
      <w:proofErr w:type="gramStart"/>
      <w:r w:rsidRPr="00E857A5">
        <w:rPr>
          <w:rFonts w:ascii="Times New Roman" w:hAnsi="Times New Roman" w:cs="Times New Roman"/>
          <w:sz w:val="26"/>
          <w:szCs w:val="26"/>
          <w:lang w:val="vi-VN" w:eastAsia="zh-CN"/>
        </w:rPr>
        <w:t>(2024)</w:t>
      </w:r>
      <w:proofErr w:type="gramEnd"/>
      <w:r w:rsidRPr="00E857A5">
        <w:rPr>
          <w:rFonts w:ascii="Times New Roman" w:hAnsi="Times New Roman" w:cs="Times New Roman"/>
          <w:sz w:val="26"/>
          <w:szCs w:val="26"/>
          <w:lang w:val="vi-VN" w:eastAsia="zh-CN"/>
        </w:rPr>
        <w:t xml:space="preserve">. </w:t>
      </w:r>
      <w:r w:rsidRPr="00E857A5">
        <w:rPr>
          <w:rFonts w:ascii="Times New Roman" w:hAnsi="Times New Roman" w:cs="Times New Roman"/>
          <w:i/>
          <w:iCs/>
          <w:sz w:val="26"/>
          <w:szCs w:val="26"/>
          <w:lang w:val="vi-VN" w:eastAsia="zh-CN"/>
        </w:rPr>
        <w:t xml:space="preserve">GB 2760—2024 </w:t>
      </w:r>
      <w:r w:rsidRPr="00E857A5">
        <w:rPr>
          <w:rFonts w:ascii="Times New Roman" w:hAnsi="Times New Roman" w:cs="Times New Roman"/>
          <w:i/>
          <w:iCs/>
          <w:sz w:val="26"/>
          <w:szCs w:val="26"/>
          <w:lang w:val="vi-VN" w:eastAsia="zh-CN"/>
        </w:rPr>
        <w:t>食品安全国家标准</w:t>
      </w:r>
      <w:r w:rsidRPr="00E857A5">
        <w:rPr>
          <w:rFonts w:ascii="Times New Roman" w:hAnsi="Times New Roman" w:cs="Times New Roman"/>
          <w:i/>
          <w:iCs/>
          <w:sz w:val="26"/>
          <w:szCs w:val="26"/>
          <w:lang w:val="vi-VN" w:eastAsia="zh-CN"/>
        </w:rPr>
        <w:t xml:space="preserve"> </w:t>
      </w:r>
      <w:r w:rsidRPr="00E857A5">
        <w:rPr>
          <w:rFonts w:ascii="Times New Roman" w:hAnsi="Times New Roman" w:cs="Times New Roman"/>
          <w:i/>
          <w:iCs/>
          <w:sz w:val="26"/>
          <w:szCs w:val="26"/>
          <w:lang w:val="vi-VN" w:eastAsia="zh-CN"/>
        </w:rPr>
        <w:t>食品添加剂使用</w:t>
      </w:r>
      <w:proofErr w:type="gramStart"/>
      <w:r w:rsidRPr="00E857A5">
        <w:rPr>
          <w:rFonts w:ascii="Times New Roman" w:hAnsi="Times New Roman" w:cs="Times New Roman"/>
          <w:i/>
          <w:iCs/>
          <w:sz w:val="26"/>
          <w:szCs w:val="26"/>
          <w:lang w:val="vi-VN" w:eastAsia="zh-CN"/>
        </w:rPr>
        <w:t>标准</w:t>
      </w:r>
      <w:r w:rsidRPr="00E857A5">
        <w:rPr>
          <w:rFonts w:ascii="Times New Roman" w:hAnsi="Times New Roman" w:cs="Times New Roman"/>
          <w:sz w:val="26"/>
          <w:szCs w:val="26"/>
          <w:lang w:val="vi-VN" w:eastAsia="zh-CN"/>
        </w:rPr>
        <w:t>.</w:t>
      </w:r>
      <w:proofErr w:type="gramEnd"/>
    </w:p>
    <w:p w14:paraId="23D58A6A" w14:textId="122E08BB"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国家市场监督管理</w:t>
      </w:r>
      <w:proofErr w:type="gramStart"/>
      <w:r w:rsidRPr="00E857A5">
        <w:rPr>
          <w:rFonts w:ascii="Times New Roman" w:hAnsi="Times New Roman" w:cs="Times New Roman"/>
          <w:sz w:val="26"/>
          <w:szCs w:val="26"/>
          <w:lang w:val="vi-VN" w:eastAsia="zh-CN"/>
        </w:rPr>
        <w:t>总局</w:t>
      </w:r>
      <w:r w:rsidRPr="00E857A5">
        <w:rPr>
          <w:rFonts w:ascii="Times New Roman" w:hAnsi="Times New Roman" w:cs="Times New Roman"/>
          <w:sz w:val="26"/>
          <w:szCs w:val="26"/>
          <w:lang w:val="vi-VN" w:eastAsia="zh-CN"/>
        </w:rPr>
        <w:t>,</w:t>
      </w:r>
      <w:proofErr w:type="gramEnd"/>
      <w:r w:rsidRPr="00E857A5">
        <w:rPr>
          <w:rFonts w:ascii="Times New Roman" w:hAnsi="Times New Roman" w:cs="Times New Roman"/>
          <w:sz w:val="26"/>
          <w:szCs w:val="26"/>
          <w:lang w:val="vi-VN" w:eastAsia="zh-CN"/>
        </w:rPr>
        <w:t xml:space="preserve"> &amp; </w:t>
      </w:r>
      <w:r w:rsidRPr="00E857A5">
        <w:rPr>
          <w:rFonts w:ascii="Times New Roman" w:hAnsi="Times New Roman" w:cs="Times New Roman"/>
          <w:sz w:val="26"/>
          <w:szCs w:val="26"/>
          <w:lang w:val="vi-VN" w:eastAsia="zh-CN"/>
        </w:rPr>
        <w:t>国家卫生健康委员会</w:t>
      </w:r>
      <w:r w:rsidRPr="00E857A5">
        <w:rPr>
          <w:rFonts w:ascii="Times New Roman" w:hAnsi="Times New Roman" w:cs="Times New Roman"/>
          <w:sz w:val="26"/>
          <w:szCs w:val="26"/>
          <w:lang w:val="vi-VN" w:eastAsia="zh-CN"/>
        </w:rPr>
        <w:t xml:space="preserve"> </w:t>
      </w:r>
      <w:proofErr w:type="gramStart"/>
      <w:r w:rsidRPr="00E857A5">
        <w:rPr>
          <w:rFonts w:ascii="Times New Roman" w:hAnsi="Times New Roman" w:cs="Times New Roman"/>
          <w:sz w:val="26"/>
          <w:szCs w:val="26"/>
          <w:lang w:val="vi-VN" w:eastAsia="zh-CN"/>
        </w:rPr>
        <w:t>(2025)</w:t>
      </w:r>
      <w:proofErr w:type="gramEnd"/>
      <w:r w:rsidRPr="00E857A5">
        <w:rPr>
          <w:rFonts w:ascii="Times New Roman" w:hAnsi="Times New Roman" w:cs="Times New Roman"/>
          <w:sz w:val="26"/>
          <w:szCs w:val="26"/>
          <w:lang w:val="vi-VN" w:eastAsia="zh-CN"/>
        </w:rPr>
        <w:t xml:space="preserve">. </w:t>
      </w:r>
      <w:r w:rsidRPr="00E857A5">
        <w:rPr>
          <w:rFonts w:ascii="Times New Roman" w:hAnsi="Times New Roman" w:cs="Times New Roman"/>
          <w:i/>
          <w:iCs/>
          <w:sz w:val="26"/>
          <w:szCs w:val="26"/>
          <w:lang w:val="vi-VN" w:eastAsia="zh-CN"/>
        </w:rPr>
        <w:t xml:space="preserve">GB 28050—2025 </w:t>
      </w:r>
      <w:r w:rsidRPr="00E857A5">
        <w:rPr>
          <w:rFonts w:ascii="Times New Roman" w:hAnsi="Times New Roman" w:cs="Times New Roman"/>
          <w:i/>
          <w:iCs/>
          <w:sz w:val="26"/>
          <w:szCs w:val="26"/>
          <w:lang w:val="vi-VN" w:eastAsia="zh-CN"/>
        </w:rPr>
        <w:t>食品安全国家标准</w:t>
      </w:r>
      <w:r w:rsidRPr="00E857A5">
        <w:rPr>
          <w:rFonts w:ascii="Times New Roman" w:hAnsi="Times New Roman" w:cs="Times New Roman"/>
          <w:i/>
          <w:iCs/>
          <w:sz w:val="26"/>
          <w:szCs w:val="26"/>
          <w:lang w:val="vi-VN" w:eastAsia="zh-CN"/>
        </w:rPr>
        <w:t xml:space="preserve"> </w:t>
      </w:r>
      <w:r w:rsidRPr="00E857A5">
        <w:rPr>
          <w:rFonts w:ascii="Times New Roman" w:hAnsi="Times New Roman" w:cs="Times New Roman"/>
          <w:i/>
          <w:iCs/>
          <w:sz w:val="26"/>
          <w:szCs w:val="26"/>
          <w:lang w:val="vi-VN" w:eastAsia="zh-CN"/>
        </w:rPr>
        <w:t>预包装食品营养标签</w:t>
      </w:r>
      <w:proofErr w:type="gramStart"/>
      <w:r w:rsidRPr="00E857A5">
        <w:rPr>
          <w:rFonts w:ascii="Times New Roman" w:hAnsi="Times New Roman" w:cs="Times New Roman"/>
          <w:i/>
          <w:iCs/>
          <w:sz w:val="26"/>
          <w:szCs w:val="26"/>
          <w:lang w:val="vi-VN" w:eastAsia="zh-CN"/>
        </w:rPr>
        <w:t>通则</w:t>
      </w:r>
      <w:r w:rsidRPr="00E857A5">
        <w:rPr>
          <w:rFonts w:ascii="Times New Roman" w:hAnsi="Times New Roman" w:cs="Times New Roman"/>
          <w:sz w:val="26"/>
          <w:szCs w:val="26"/>
          <w:lang w:val="vi-VN" w:eastAsia="zh-CN"/>
        </w:rPr>
        <w:t>.</w:t>
      </w:r>
      <w:proofErr w:type="gramEnd"/>
    </w:p>
    <w:p w14:paraId="522BC937" w14:textId="7ABA36A0"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国家市场监督管理</w:t>
      </w:r>
      <w:proofErr w:type="gramStart"/>
      <w:r w:rsidRPr="00E857A5">
        <w:rPr>
          <w:rFonts w:ascii="Times New Roman" w:hAnsi="Times New Roman" w:cs="Times New Roman"/>
          <w:sz w:val="26"/>
          <w:szCs w:val="26"/>
          <w:lang w:val="vi-VN" w:eastAsia="zh-CN"/>
        </w:rPr>
        <w:t>总局</w:t>
      </w:r>
      <w:r w:rsidRPr="00E857A5">
        <w:rPr>
          <w:rFonts w:ascii="Times New Roman" w:hAnsi="Times New Roman" w:cs="Times New Roman"/>
          <w:sz w:val="26"/>
          <w:szCs w:val="26"/>
          <w:lang w:val="vi-VN" w:eastAsia="zh-CN"/>
        </w:rPr>
        <w:t>,</w:t>
      </w:r>
      <w:proofErr w:type="gramEnd"/>
      <w:r w:rsidRPr="00E857A5">
        <w:rPr>
          <w:rFonts w:ascii="Times New Roman" w:hAnsi="Times New Roman" w:cs="Times New Roman"/>
          <w:sz w:val="26"/>
          <w:szCs w:val="26"/>
          <w:lang w:val="vi-VN" w:eastAsia="zh-CN"/>
        </w:rPr>
        <w:t xml:space="preserve"> &amp; </w:t>
      </w:r>
      <w:r w:rsidRPr="00E857A5">
        <w:rPr>
          <w:rFonts w:ascii="Times New Roman" w:hAnsi="Times New Roman" w:cs="Times New Roman"/>
          <w:sz w:val="26"/>
          <w:szCs w:val="26"/>
          <w:lang w:val="vi-VN" w:eastAsia="zh-CN"/>
        </w:rPr>
        <w:t>国家卫生健康委员会</w:t>
      </w:r>
      <w:r w:rsidRPr="00E857A5">
        <w:rPr>
          <w:rFonts w:ascii="Times New Roman" w:hAnsi="Times New Roman" w:cs="Times New Roman"/>
          <w:sz w:val="26"/>
          <w:szCs w:val="26"/>
          <w:lang w:val="vi-VN" w:eastAsia="zh-CN"/>
        </w:rPr>
        <w:t xml:space="preserve"> </w:t>
      </w:r>
      <w:proofErr w:type="gramStart"/>
      <w:r w:rsidRPr="00E857A5">
        <w:rPr>
          <w:rFonts w:ascii="Times New Roman" w:hAnsi="Times New Roman" w:cs="Times New Roman"/>
          <w:sz w:val="26"/>
          <w:szCs w:val="26"/>
          <w:lang w:val="vi-VN" w:eastAsia="zh-CN"/>
        </w:rPr>
        <w:t>(2025)</w:t>
      </w:r>
      <w:proofErr w:type="gramEnd"/>
      <w:r w:rsidRPr="00E857A5">
        <w:rPr>
          <w:rFonts w:ascii="Times New Roman" w:hAnsi="Times New Roman" w:cs="Times New Roman"/>
          <w:sz w:val="26"/>
          <w:szCs w:val="26"/>
          <w:lang w:val="vi-VN" w:eastAsia="zh-CN"/>
        </w:rPr>
        <w:t xml:space="preserve">. </w:t>
      </w:r>
      <w:r w:rsidRPr="00E857A5">
        <w:rPr>
          <w:rFonts w:ascii="Times New Roman" w:hAnsi="Times New Roman" w:cs="Times New Roman"/>
          <w:i/>
          <w:iCs/>
          <w:sz w:val="26"/>
          <w:szCs w:val="26"/>
          <w:lang w:val="vi-VN" w:eastAsia="zh-CN"/>
        </w:rPr>
        <w:t xml:space="preserve">GB 7718—2025 </w:t>
      </w:r>
      <w:r w:rsidRPr="00E857A5">
        <w:rPr>
          <w:rFonts w:ascii="Times New Roman" w:hAnsi="Times New Roman" w:cs="Times New Roman"/>
          <w:i/>
          <w:iCs/>
          <w:sz w:val="26"/>
          <w:szCs w:val="26"/>
          <w:lang w:val="vi-VN" w:eastAsia="zh-CN"/>
        </w:rPr>
        <w:t>食品安全国家标准</w:t>
      </w:r>
      <w:r w:rsidRPr="00E857A5">
        <w:rPr>
          <w:rFonts w:ascii="Times New Roman" w:hAnsi="Times New Roman" w:cs="Times New Roman"/>
          <w:i/>
          <w:iCs/>
          <w:sz w:val="26"/>
          <w:szCs w:val="26"/>
          <w:lang w:val="vi-VN" w:eastAsia="zh-CN"/>
        </w:rPr>
        <w:t xml:space="preserve"> </w:t>
      </w:r>
      <w:r w:rsidRPr="00E857A5">
        <w:rPr>
          <w:rFonts w:ascii="Times New Roman" w:hAnsi="Times New Roman" w:cs="Times New Roman"/>
          <w:i/>
          <w:iCs/>
          <w:sz w:val="26"/>
          <w:szCs w:val="26"/>
          <w:lang w:val="vi-VN" w:eastAsia="zh-CN"/>
        </w:rPr>
        <w:t>预包装食品标签</w:t>
      </w:r>
      <w:proofErr w:type="gramStart"/>
      <w:r w:rsidRPr="00E857A5">
        <w:rPr>
          <w:rFonts w:ascii="Times New Roman" w:hAnsi="Times New Roman" w:cs="Times New Roman"/>
          <w:i/>
          <w:iCs/>
          <w:sz w:val="26"/>
          <w:szCs w:val="26"/>
          <w:lang w:val="vi-VN" w:eastAsia="zh-CN"/>
        </w:rPr>
        <w:t>通则</w:t>
      </w:r>
      <w:r w:rsidRPr="00E857A5">
        <w:rPr>
          <w:rFonts w:ascii="Times New Roman" w:hAnsi="Times New Roman" w:cs="Times New Roman"/>
          <w:sz w:val="26"/>
          <w:szCs w:val="26"/>
          <w:lang w:val="vi-VN" w:eastAsia="zh-CN"/>
        </w:rPr>
        <w:t>.</w:t>
      </w:r>
      <w:proofErr w:type="gramEnd"/>
    </w:p>
    <w:p w14:paraId="74D33279" w14:textId="77777777" w:rsidR="005722BD" w:rsidRPr="00E857A5" w:rsidRDefault="005722BD" w:rsidP="005722BD">
      <w:pPr>
        <w:numPr>
          <w:ilvl w:val="0"/>
          <w:numId w:val="8"/>
        </w:numPr>
        <w:spacing w:beforeLines="50" w:before="156" w:afterLines="50" w:after="156" w:line="360" w:lineRule="auto"/>
        <w:ind w:left="520" w:hangingChars="200" w:hanging="520"/>
        <w:contextualSpacing/>
        <w:jc w:val="both"/>
        <w:rPr>
          <w:rFonts w:ascii="Times New Roman" w:eastAsia="Times New Roman" w:hAnsi="Times New Roman" w:cs="Times New Roman"/>
          <w:sz w:val="26"/>
          <w:szCs w:val="26"/>
          <w:lang w:val="vi-VN" w:eastAsia="zh-CN"/>
        </w:rPr>
      </w:pPr>
      <w:r w:rsidRPr="00E857A5">
        <w:rPr>
          <w:rFonts w:ascii="Times New Roman" w:eastAsia="宋体" w:hAnsi="Times New Roman" w:cs="Times New Roman"/>
          <w:sz w:val="26"/>
          <w:szCs w:val="26"/>
          <w:lang w:val="vi-VN" w:eastAsia="zh-CN"/>
        </w:rPr>
        <w:t>国家卫生健康委员会</w:t>
      </w:r>
      <w:r w:rsidRPr="00E857A5">
        <w:rPr>
          <w:rFonts w:ascii="Times New Roman" w:eastAsia="Times New Roman" w:hAnsi="Times New Roman" w:cs="Times New Roman"/>
          <w:sz w:val="26"/>
          <w:szCs w:val="26"/>
          <w:lang w:val="vi-VN" w:eastAsia="zh-CN"/>
        </w:rPr>
        <w:t xml:space="preserve"> &amp; </w:t>
      </w:r>
      <w:r w:rsidRPr="00E857A5">
        <w:rPr>
          <w:rFonts w:ascii="Times New Roman" w:eastAsia="宋体" w:hAnsi="Times New Roman" w:cs="Times New Roman"/>
          <w:sz w:val="26"/>
          <w:szCs w:val="26"/>
          <w:lang w:val="vi-VN" w:eastAsia="zh-CN"/>
        </w:rPr>
        <w:t>国家市场监督管理总局</w:t>
      </w:r>
      <w:r w:rsidRPr="00E857A5">
        <w:rPr>
          <w:rFonts w:ascii="Times New Roman" w:eastAsia="Times New Roman" w:hAnsi="Times New Roman" w:cs="Times New Roman"/>
          <w:sz w:val="26"/>
          <w:szCs w:val="26"/>
          <w:lang w:val="vi-VN" w:eastAsia="zh-CN"/>
        </w:rPr>
        <w:t xml:space="preserve"> </w:t>
      </w:r>
      <w:proofErr w:type="gramStart"/>
      <w:r w:rsidRPr="00E857A5">
        <w:rPr>
          <w:rFonts w:ascii="Times New Roman" w:eastAsia="Times New Roman" w:hAnsi="Times New Roman" w:cs="Times New Roman"/>
          <w:sz w:val="26"/>
          <w:szCs w:val="26"/>
          <w:lang w:val="vi-VN" w:eastAsia="zh-CN"/>
        </w:rPr>
        <w:t>(2025)</w:t>
      </w:r>
      <w:proofErr w:type="gramEnd"/>
      <w:r w:rsidRPr="00E857A5">
        <w:rPr>
          <w:rFonts w:ascii="Times New Roman" w:eastAsia="Times New Roman" w:hAnsi="Times New Roman" w:cs="Times New Roman"/>
          <w:sz w:val="26"/>
          <w:szCs w:val="26"/>
          <w:lang w:val="vi-VN" w:eastAsia="zh-CN"/>
        </w:rPr>
        <w:t xml:space="preserve">. </w:t>
      </w:r>
      <w:r w:rsidRPr="00E857A5">
        <w:rPr>
          <w:rFonts w:ascii="Times New Roman" w:eastAsia="宋体" w:hAnsi="Times New Roman" w:cs="Times New Roman"/>
          <w:i/>
          <w:iCs/>
          <w:sz w:val="26"/>
          <w:szCs w:val="26"/>
          <w:lang w:val="vi-VN" w:eastAsia="zh-CN"/>
        </w:rPr>
        <w:t>关于实施预包装食品数字标签有关事项的公告（</w:t>
      </w:r>
      <w:r w:rsidRPr="00E857A5">
        <w:rPr>
          <w:rFonts w:ascii="Times New Roman" w:eastAsia="Times New Roman" w:hAnsi="Times New Roman" w:cs="Times New Roman"/>
          <w:i/>
          <w:iCs/>
          <w:sz w:val="26"/>
          <w:szCs w:val="26"/>
          <w:lang w:val="vi-VN" w:eastAsia="zh-CN"/>
        </w:rPr>
        <w:t>2025</w:t>
      </w:r>
      <w:r w:rsidRPr="00E857A5">
        <w:rPr>
          <w:rFonts w:ascii="Times New Roman" w:eastAsia="宋体" w:hAnsi="Times New Roman" w:cs="Times New Roman"/>
          <w:i/>
          <w:iCs/>
          <w:sz w:val="26"/>
          <w:szCs w:val="26"/>
          <w:lang w:val="vi-VN" w:eastAsia="zh-CN"/>
        </w:rPr>
        <w:t>年第</w:t>
      </w:r>
      <w:r w:rsidRPr="00E857A5">
        <w:rPr>
          <w:rFonts w:ascii="Times New Roman" w:eastAsia="Times New Roman" w:hAnsi="Times New Roman" w:cs="Times New Roman"/>
          <w:i/>
          <w:iCs/>
          <w:sz w:val="26"/>
          <w:szCs w:val="26"/>
          <w:lang w:val="vi-VN" w:eastAsia="zh-CN"/>
        </w:rPr>
        <w:t>5</w:t>
      </w:r>
      <w:proofErr w:type="gramStart"/>
      <w:r w:rsidRPr="00E857A5">
        <w:rPr>
          <w:rFonts w:ascii="Times New Roman" w:eastAsia="宋体" w:hAnsi="Times New Roman" w:cs="Times New Roman"/>
          <w:i/>
          <w:iCs/>
          <w:sz w:val="26"/>
          <w:szCs w:val="26"/>
          <w:lang w:val="vi-VN" w:eastAsia="zh-CN"/>
        </w:rPr>
        <w:t>号</w:t>
      </w:r>
      <w:r w:rsidRPr="00E857A5">
        <w:rPr>
          <w:rFonts w:ascii="Times New Roman" w:eastAsia="Times New Roman" w:hAnsi="Times New Roman" w:cs="Times New Roman"/>
          <w:sz w:val="26"/>
          <w:szCs w:val="26"/>
          <w:lang w:val="vi-VN" w:eastAsia="zh-CN"/>
        </w:rPr>
        <w:t>.</w:t>
      </w:r>
      <w:proofErr w:type="gramEnd"/>
    </w:p>
    <w:p w14:paraId="65443095" w14:textId="20F1DB49"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国家卫生健康委员会</w:t>
      </w:r>
      <w:r w:rsidRPr="00E857A5">
        <w:rPr>
          <w:rFonts w:ascii="Times New Roman" w:hAnsi="Times New Roman" w:cs="Times New Roman"/>
          <w:sz w:val="26"/>
          <w:szCs w:val="26"/>
          <w:lang w:val="vi-VN" w:eastAsia="zh-CN"/>
        </w:rPr>
        <w:t xml:space="preserve"> </w:t>
      </w:r>
      <w:proofErr w:type="gramStart"/>
      <w:r w:rsidRPr="00E857A5">
        <w:rPr>
          <w:rFonts w:ascii="Times New Roman" w:hAnsi="Times New Roman" w:cs="Times New Roman"/>
          <w:sz w:val="26"/>
          <w:szCs w:val="26"/>
          <w:lang w:val="vi-VN" w:eastAsia="zh-CN"/>
        </w:rPr>
        <w:t>(2011)</w:t>
      </w:r>
      <w:proofErr w:type="gramEnd"/>
      <w:r w:rsidRPr="00E857A5">
        <w:rPr>
          <w:rFonts w:ascii="Times New Roman" w:hAnsi="Times New Roman" w:cs="Times New Roman"/>
          <w:sz w:val="26"/>
          <w:szCs w:val="26"/>
          <w:lang w:val="vi-VN" w:eastAsia="zh-CN"/>
        </w:rPr>
        <w:t xml:space="preserve">. </w:t>
      </w:r>
      <w:r w:rsidRPr="00E857A5">
        <w:rPr>
          <w:rFonts w:ascii="Times New Roman" w:hAnsi="Times New Roman" w:cs="Times New Roman"/>
          <w:i/>
          <w:iCs/>
          <w:sz w:val="26"/>
          <w:szCs w:val="26"/>
          <w:lang w:val="vi-VN" w:eastAsia="zh-CN"/>
        </w:rPr>
        <w:t xml:space="preserve">GB 28050—2011 </w:t>
      </w:r>
      <w:r w:rsidRPr="00E857A5">
        <w:rPr>
          <w:rFonts w:ascii="Times New Roman" w:hAnsi="Times New Roman" w:cs="Times New Roman"/>
          <w:i/>
          <w:iCs/>
          <w:sz w:val="26"/>
          <w:szCs w:val="26"/>
          <w:lang w:val="vi-VN" w:eastAsia="zh-CN"/>
        </w:rPr>
        <w:t>食品安全国家标准</w:t>
      </w:r>
      <w:r w:rsidRPr="00E857A5">
        <w:rPr>
          <w:rFonts w:ascii="Times New Roman" w:hAnsi="Times New Roman" w:cs="Times New Roman"/>
          <w:i/>
          <w:iCs/>
          <w:sz w:val="26"/>
          <w:szCs w:val="26"/>
          <w:lang w:val="vi-VN" w:eastAsia="zh-CN"/>
        </w:rPr>
        <w:t xml:space="preserve"> </w:t>
      </w:r>
      <w:r w:rsidRPr="00E857A5">
        <w:rPr>
          <w:rFonts w:ascii="Times New Roman" w:hAnsi="Times New Roman" w:cs="Times New Roman"/>
          <w:i/>
          <w:iCs/>
          <w:sz w:val="26"/>
          <w:szCs w:val="26"/>
          <w:lang w:val="vi-VN" w:eastAsia="zh-CN"/>
        </w:rPr>
        <w:t>预包装食品营养标签</w:t>
      </w:r>
      <w:proofErr w:type="gramStart"/>
      <w:r w:rsidRPr="00E857A5">
        <w:rPr>
          <w:rFonts w:ascii="Times New Roman" w:hAnsi="Times New Roman" w:cs="Times New Roman"/>
          <w:i/>
          <w:iCs/>
          <w:sz w:val="26"/>
          <w:szCs w:val="26"/>
          <w:lang w:val="vi-VN" w:eastAsia="zh-CN"/>
        </w:rPr>
        <w:t>通则</w:t>
      </w:r>
      <w:r w:rsidRPr="00E857A5">
        <w:rPr>
          <w:rFonts w:ascii="Times New Roman" w:hAnsi="Times New Roman" w:cs="Times New Roman"/>
          <w:sz w:val="26"/>
          <w:szCs w:val="26"/>
          <w:lang w:val="vi-VN" w:eastAsia="zh-CN"/>
        </w:rPr>
        <w:t>.</w:t>
      </w:r>
      <w:proofErr w:type="gramEnd"/>
    </w:p>
    <w:p w14:paraId="0408C23D" w14:textId="67E1CC13"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国家卫生健康委员会</w:t>
      </w:r>
      <w:r w:rsidRPr="00E857A5">
        <w:rPr>
          <w:rFonts w:ascii="Times New Roman" w:hAnsi="Times New Roman" w:cs="Times New Roman"/>
          <w:sz w:val="26"/>
          <w:szCs w:val="26"/>
          <w:lang w:val="vi-VN" w:eastAsia="zh-CN"/>
        </w:rPr>
        <w:t xml:space="preserve"> </w:t>
      </w:r>
      <w:proofErr w:type="gramStart"/>
      <w:r w:rsidRPr="00E857A5">
        <w:rPr>
          <w:rFonts w:ascii="Times New Roman" w:hAnsi="Times New Roman" w:cs="Times New Roman"/>
          <w:sz w:val="26"/>
          <w:szCs w:val="26"/>
          <w:lang w:val="vi-VN" w:eastAsia="zh-CN"/>
        </w:rPr>
        <w:t>(2011)</w:t>
      </w:r>
      <w:proofErr w:type="gramEnd"/>
      <w:r w:rsidRPr="00E857A5">
        <w:rPr>
          <w:rFonts w:ascii="Times New Roman" w:hAnsi="Times New Roman" w:cs="Times New Roman"/>
          <w:sz w:val="26"/>
          <w:szCs w:val="26"/>
          <w:lang w:val="vi-VN" w:eastAsia="zh-CN"/>
        </w:rPr>
        <w:t xml:space="preserve">. </w:t>
      </w:r>
      <w:r w:rsidRPr="00E857A5">
        <w:rPr>
          <w:rFonts w:ascii="Times New Roman" w:hAnsi="Times New Roman" w:cs="Times New Roman"/>
          <w:i/>
          <w:iCs/>
          <w:sz w:val="26"/>
          <w:szCs w:val="26"/>
          <w:lang w:val="vi-VN" w:eastAsia="zh-CN"/>
        </w:rPr>
        <w:t xml:space="preserve">GB 7718—2011 </w:t>
      </w:r>
      <w:r w:rsidRPr="00E857A5">
        <w:rPr>
          <w:rFonts w:ascii="Times New Roman" w:hAnsi="Times New Roman" w:cs="Times New Roman"/>
          <w:i/>
          <w:iCs/>
          <w:sz w:val="26"/>
          <w:szCs w:val="26"/>
          <w:lang w:val="vi-VN" w:eastAsia="zh-CN"/>
        </w:rPr>
        <w:t>食品安全国家标准</w:t>
      </w:r>
      <w:r w:rsidRPr="00E857A5">
        <w:rPr>
          <w:rFonts w:ascii="Times New Roman" w:hAnsi="Times New Roman" w:cs="Times New Roman"/>
          <w:i/>
          <w:iCs/>
          <w:sz w:val="26"/>
          <w:szCs w:val="26"/>
          <w:lang w:val="vi-VN" w:eastAsia="zh-CN"/>
        </w:rPr>
        <w:t xml:space="preserve"> </w:t>
      </w:r>
      <w:r w:rsidRPr="00E857A5">
        <w:rPr>
          <w:rFonts w:ascii="Times New Roman" w:hAnsi="Times New Roman" w:cs="Times New Roman"/>
          <w:i/>
          <w:iCs/>
          <w:sz w:val="26"/>
          <w:szCs w:val="26"/>
          <w:lang w:val="vi-VN" w:eastAsia="zh-CN"/>
        </w:rPr>
        <w:t>预包装食品标签</w:t>
      </w:r>
      <w:proofErr w:type="gramStart"/>
      <w:r w:rsidRPr="00E857A5">
        <w:rPr>
          <w:rFonts w:ascii="Times New Roman" w:hAnsi="Times New Roman" w:cs="Times New Roman"/>
          <w:i/>
          <w:iCs/>
          <w:sz w:val="26"/>
          <w:szCs w:val="26"/>
          <w:lang w:val="vi-VN" w:eastAsia="zh-CN"/>
        </w:rPr>
        <w:t>通则</w:t>
      </w:r>
      <w:r w:rsidRPr="00E857A5">
        <w:rPr>
          <w:rFonts w:ascii="Times New Roman" w:hAnsi="Times New Roman" w:cs="Times New Roman"/>
          <w:sz w:val="26"/>
          <w:szCs w:val="26"/>
          <w:lang w:val="vi-VN" w:eastAsia="zh-CN"/>
        </w:rPr>
        <w:t>.</w:t>
      </w:r>
      <w:proofErr w:type="gramEnd"/>
    </w:p>
    <w:p w14:paraId="5F10462C" w14:textId="77777777" w:rsidR="005722BD" w:rsidRPr="00E857A5" w:rsidRDefault="005722BD" w:rsidP="005722BD">
      <w:pPr>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国家质量技术监督局（</w:t>
      </w:r>
      <w:proofErr w:type="gramStart"/>
      <w:r w:rsidRPr="00E857A5">
        <w:rPr>
          <w:rFonts w:ascii="Times New Roman" w:hAnsi="Times New Roman" w:cs="Times New Roman"/>
          <w:sz w:val="26"/>
          <w:szCs w:val="26"/>
          <w:lang w:val="vi-VN" w:eastAsia="zh-CN"/>
        </w:rPr>
        <w:t>1999</w:t>
      </w:r>
      <w:r w:rsidRPr="00E857A5">
        <w:rPr>
          <w:rFonts w:ascii="Times New Roman" w:hAnsi="Times New Roman" w:cs="Times New Roman"/>
          <w:sz w:val="26"/>
          <w:szCs w:val="26"/>
          <w:lang w:val="vi-VN" w:eastAsia="zh-CN"/>
        </w:rPr>
        <w:t>）</w:t>
      </w:r>
      <w:r w:rsidRPr="00E857A5">
        <w:rPr>
          <w:rFonts w:ascii="Times New Roman" w:hAnsi="Times New Roman" w:cs="Times New Roman"/>
          <w:sz w:val="26"/>
          <w:szCs w:val="26"/>
          <w:lang w:val="vi-VN" w:eastAsia="zh-CN"/>
        </w:rPr>
        <w:t>.</w:t>
      </w:r>
      <w:proofErr w:type="gramEnd"/>
      <w:r w:rsidRPr="00E857A5">
        <w:rPr>
          <w:rFonts w:ascii="Times New Roman" w:hAnsi="Times New Roman" w:cs="Times New Roman"/>
          <w:i/>
          <w:iCs/>
          <w:sz w:val="26"/>
          <w:szCs w:val="26"/>
          <w:lang w:val="vi-VN" w:eastAsia="zh-CN"/>
        </w:rPr>
        <w:t>规范使用国家标准和行业标准代号</w:t>
      </w:r>
    </w:p>
    <w:p w14:paraId="3F59FA8F" w14:textId="4FAEA178" w:rsidR="00F47272" w:rsidRPr="00E857A5" w:rsidRDefault="00F47272" w:rsidP="005722BD">
      <w:pPr>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耿芳</w:t>
      </w:r>
      <w:r w:rsidRPr="00E857A5">
        <w:rPr>
          <w:rFonts w:ascii="Times New Roman" w:hAnsi="Times New Roman" w:cs="Times New Roman"/>
          <w:sz w:val="26"/>
          <w:szCs w:val="26"/>
          <w:lang w:val="vi-VN" w:eastAsia="zh-CN"/>
        </w:rPr>
        <w:t xml:space="preserve"> &amp; </w:t>
      </w:r>
      <w:proofErr w:type="gramStart"/>
      <w:r w:rsidRPr="00E857A5">
        <w:rPr>
          <w:rFonts w:ascii="Times New Roman" w:hAnsi="Times New Roman" w:cs="Times New Roman"/>
          <w:sz w:val="26"/>
          <w:szCs w:val="26"/>
          <w:lang w:val="vi-VN" w:eastAsia="zh-CN"/>
        </w:rPr>
        <w:t>胡健</w:t>
      </w:r>
      <w:r w:rsidRPr="00E857A5">
        <w:rPr>
          <w:rFonts w:ascii="Times New Roman" w:hAnsi="Times New Roman" w:cs="Times New Roman"/>
          <w:sz w:val="26"/>
          <w:szCs w:val="26"/>
          <w:lang w:val="vi-VN" w:eastAsia="zh-CN"/>
        </w:rPr>
        <w:t xml:space="preserve">  (</w:t>
      </w:r>
      <w:proofErr w:type="gramEnd"/>
      <w:r w:rsidRPr="00E857A5">
        <w:rPr>
          <w:rFonts w:ascii="Times New Roman" w:hAnsi="Times New Roman" w:cs="Times New Roman"/>
          <w:sz w:val="26"/>
          <w:szCs w:val="26"/>
          <w:lang w:val="vi-VN" w:eastAsia="zh-CN"/>
        </w:rPr>
        <w:t>2023).</w:t>
      </w:r>
      <w:r w:rsidRPr="00E857A5">
        <w:rPr>
          <w:rFonts w:ascii="Times New Roman" w:hAnsi="Times New Roman" w:cs="Times New Roman"/>
          <w:i/>
          <w:iCs/>
          <w:sz w:val="26"/>
          <w:szCs w:val="26"/>
          <w:lang w:val="vi-VN" w:eastAsia="zh-CN"/>
        </w:rPr>
        <w:t>人工智能辅助译后编辑新方向</w:t>
      </w:r>
      <w:r w:rsidRPr="00E857A5">
        <w:rPr>
          <w:rFonts w:ascii="Times New Roman" w:hAnsi="Times New Roman" w:cs="Times New Roman"/>
          <w:i/>
          <w:iCs/>
          <w:sz w:val="26"/>
          <w:szCs w:val="26"/>
          <w:lang w:val="vi-VN" w:eastAsia="zh-CN"/>
        </w:rPr>
        <w:t>——</w:t>
      </w:r>
      <w:r w:rsidRPr="00E857A5">
        <w:rPr>
          <w:rFonts w:ascii="Times New Roman" w:hAnsi="Times New Roman" w:cs="Times New Roman"/>
          <w:i/>
          <w:iCs/>
          <w:sz w:val="26"/>
          <w:szCs w:val="26"/>
          <w:lang w:val="vi-VN" w:eastAsia="zh-CN"/>
        </w:rPr>
        <w:t>基于</w:t>
      </w:r>
      <w:r w:rsidRPr="00E857A5">
        <w:rPr>
          <w:rFonts w:ascii="Times New Roman" w:hAnsi="Times New Roman" w:cs="Times New Roman"/>
          <w:i/>
          <w:iCs/>
          <w:sz w:val="26"/>
          <w:szCs w:val="26"/>
          <w:lang w:val="vi-VN" w:eastAsia="zh-CN"/>
        </w:rPr>
        <w:t>ChatGPT</w:t>
      </w:r>
      <w:r w:rsidRPr="00E857A5">
        <w:rPr>
          <w:rFonts w:ascii="Times New Roman" w:hAnsi="Times New Roman" w:cs="Times New Roman"/>
          <w:i/>
          <w:iCs/>
          <w:sz w:val="26"/>
          <w:szCs w:val="26"/>
          <w:lang w:val="vi-VN" w:eastAsia="zh-CN"/>
        </w:rPr>
        <w:t>的翻译实例</w:t>
      </w:r>
      <w:proofErr w:type="gramStart"/>
      <w:r w:rsidRPr="00E857A5">
        <w:rPr>
          <w:rFonts w:ascii="Times New Roman" w:hAnsi="Times New Roman" w:cs="Times New Roman"/>
          <w:i/>
          <w:iCs/>
          <w:sz w:val="26"/>
          <w:szCs w:val="26"/>
          <w:lang w:val="vi-VN" w:eastAsia="zh-CN"/>
        </w:rPr>
        <w:t>研究</w:t>
      </w:r>
      <w:r w:rsidRPr="00E857A5">
        <w:rPr>
          <w:rFonts w:ascii="Times New Roman" w:hAnsi="Times New Roman" w:cs="Times New Roman"/>
          <w:i/>
          <w:iCs/>
          <w:sz w:val="26"/>
          <w:szCs w:val="26"/>
          <w:lang w:val="vi-VN" w:eastAsia="zh-CN"/>
        </w:rPr>
        <w:t>.</w:t>
      </w:r>
      <w:proofErr w:type="gramEnd"/>
      <w:r w:rsidRPr="00E857A5">
        <w:rPr>
          <w:rFonts w:ascii="Times New Roman" w:hAnsi="Times New Roman" w:cs="Times New Roman"/>
          <w:sz w:val="26"/>
          <w:szCs w:val="26"/>
          <w:lang w:val="vi-VN" w:eastAsia="zh-CN"/>
        </w:rPr>
        <w:t>中国</w:t>
      </w:r>
      <w:proofErr w:type="gramStart"/>
      <w:r w:rsidRPr="00E857A5">
        <w:rPr>
          <w:rFonts w:ascii="Times New Roman" w:hAnsi="Times New Roman" w:cs="Times New Roman"/>
          <w:sz w:val="26"/>
          <w:szCs w:val="26"/>
          <w:lang w:val="vi-VN" w:eastAsia="zh-CN"/>
        </w:rPr>
        <w:t>外语</w:t>
      </w:r>
      <w:r w:rsidRPr="00E857A5">
        <w:rPr>
          <w:rFonts w:ascii="Times New Roman" w:hAnsi="Times New Roman" w:cs="Times New Roman"/>
          <w:sz w:val="26"/>
          <w:szCs w:val="26"/>
          <w:lang w:val="vi-VN" w:eastAsia="zh-CN"/>
        </w:rPr>
        <w:t>,</w:t>
      </w:r>
      <w:proofErr w:type="gramEnd"/>
      <w:r w:rsidRPr="00E857A5">
        <w:rPr>
          <w:rFonts w:ascii="Times New Roman" w:hAnsi="Times New Roman" w:cs="Times New Roman"/>
          <w:sz w:val="26"/>
          <w:szCs w:val="26"/>
          <w:lang w:val="vi-VN" w:eastAsia="zh-CN"/>
        </w:rPr>
        <w:t>20</w:t>
      </w:r>
      <w:proofErr w:type="gramStart"/>
      <w:r w:rsidRPr="00E857A5">
        <w:rPr>
          <w:rFonts w:ascii="Times New Roman" w:hAnsi="Times New Roman" w:cs="Times New Roman"/>
          <w:sz w:val="26"/>
          <w:szCs w:val="26"/>
          <w:lang w:val="vi-VN" w:eastAsia="zh-CN"/>
        </w:rPr>
        <w:t>(3)</w:t>
      </w:r>
      <w:proofErr w:type="gramEnd"/>
      <w:r w:rsidRPr="00E857A5">
        <w:rPr>
          <w:rFonts w:ascii="Times New Roman" w:hAnsi="Times New Roman" w:cs="Times New Roman"/>
          <w:sz w:val="26"/>
          <w:szCs w:val="26"/>
          <w:lang w:val="vi-VN" w:eastAsia="zh-CN"/>
        </w:rPr>
        <w:t>,41-47.</w:t>
      </w:r>
    </w:p>
    <w:p w14:paraId="4AEE7D3A" w14:textId="036C31D6" w:rsidR="00C24399" w:rsidRPr="00E857A5" w:rsidRDefault="00C24399" w:rsidP="005722BD">
      <w:pPr>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eastAsia="zh-CN"/>
        </w:rPr>
      </w:pPr>
      <w:bookmarkStart w:id="379" w:name="_Ref243950374"/>
      <w:r w:rsidRPr="00E857A5">
        <w:rPr>
          <w:rFonts w:ascii="Times New Roman" w:hAnsi="Times New Roman" w:cs="Times New Roman"/>
          <w:sz w:val="26"/>
          <w:szCs w:val="26"/>
          <w:lang w:val="vi-VN" w:eastAsia="zh-CN"/>
        </w:rPr>
        <w:lastRenderedPageBreak/>
        <w:t>贺文惠</w:t>
      </w:r>
      <w:r w:rsidRPr="00E857A5">
        <w:rPr>
          <w:rFonts w:ascii="Times New Roman" w:hAnsi="Times New Roman" w:cs="Times New Roman"/>
          <w:sz w:val="26"/>
          <w:szCs w:val="26"/>
          <w:lang w:val="vi-VN" w:eastAsia="zh-CN"/>
        </w:rPr>
        <w:t xml:space="preserve"> </w:t>
      </w:r>
      <w:proofErr w:type="gramStart"/>
      <w:r w:rsidRPr="00E857A5">
        <w:rPr>
          <w:rFonts w:ascii="Times New Roman" w:hAnsi="Times New Roman" w:cs="Times New Roman"/>
          <w:sz w:val="26"/>
          <w:szCs w:val="26"/>
          <w:lang w:val="vi-VN" w:eastAsia="zh-CN"/>
        </w:rPr>
        <w:t>(2023)</w:t>
      </w:r>
      <w:proofErr w:type="gramEnd"/>
      <w:r w:rsidRPr="00E857A5">
        <w:rPr>
          <w:rFonts w:ascii="Times New Roman" w:hAnsi="Times New Roman" w:cs="Times New Roman"/>
          <w:sz w:val="26"/>
          <w:szCs w:val="26"/>
          <w:lang w:val="vi-VN" w:eastAsia="zh-CN"/>
        </w:rPr>
        <w:t>.</w:t>
      </w:r>
      <w:r w:rsidRPr="00E857A5">
        <w:rPr>
          <w:rFonts w:ascii="Times New Roman" w:hAnsi="Times New Roman" w:cs="Times New Roman"/>
          <w:i/>
          <w:iCs/>
          <w:sz w:val="26"/>
          <w:szCs w:val="26"/>
          <w:lang w:val="vi-VN" w:eastAsia="zh-CN"/>
        </w:rPr>
        <w:t>基于多维度质量指标的网络文学垂直领域机器翻译质量</w:t>
      </w:r>
      <w:proofErr w:type="gramStart"/>
      <w:r w:rsidRPr="00E857A5">
        <w:rPr>
          <w:rFonts w:ascii="Times New Roman" w:hAnsi="Times New Roman" w:cs="Times New Roman"/>
          <w:i/>
          <w:iCs/>
          <w:sz w:val="26"/>
          <w:szCs w:val="26"/>
          <w:lang w:val="vi-VN" w:eastAsia="zh-CN"/>
        </w:rPr>
        <w:t>评估</w:t>
      </w:r>
      <w:r w:rsidRPr="00E857A5">
        <w:rPr>
          <w:rFonts w:ascii="Times New Roman" w:hAnsi="Times New Roman" w:cs="Times New Roman"/>
          <w:sz w:val="26"/>
          <w:szCs w:val="26"/>
          <w:lang w:val="vi-VN" w:eastAsia="zh-CN"/>
        </w:rPr>
        <w:t xml:space="preserve"> .</w:t>
      </w:r>
      <w:proofErr w:type="gramEnd"/>
      <w:r w:rsidRPr="00E857A5">
        <w:rPr>
          <w:rFonts w:ascii="Times New Roman" w:hAnsi="Times New Roman" w:cs="Times New Roman"/>
          <w:sz w:val="26"/>
          <w:szCs w:val="26"/>
          <w:lang w:val="vi-VN" w:eastAsia="zh-CN"/>
        </w:rPr>
        <w:t>北京交通</w:t>
      </w:r>
      <w:proofErr w:type="gramStart"/>
      <w:r w:rsidRPr="00E857A5">
        <w:rPr>
          <w:rFonts w:ascii="Times New Roman" w:hAnsi="Times New Roman" w:cs="Times New Roman"/>
          <w:sz w:val="26"/>
          <w:szCs w:val="26"/>
          <w:lang w:val="vi-VN" w:eastAsia="zh-CN"/>
        </w:rPr>
        <w:t>大学</w:t>
      </w:r>
      <w:r w:rsidRPr="00E857A5">
        <w:rPr>
          <w:rFonts w:ascii="Times New Roman" w:hAnsi="Times New Roman" w:cs="Times New Roman"/>
          <w:sz w:val="26"/>
          <w:szCs w:val="26"/>
          <w:lang w:val="vi-VN" w:eastAsia="zh-CN"/>
        </w:rPr>
        <w:t>.</w:t>
      </w:r>
      <w:bookmarkEnd w:id="379"/>
      <w:proofErr w:type="gramEnd"/>
    </w:p>
    <w:p w14:paraId="0E60DFAD"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胡文仲</w:t>
      </w:r>
      <w:r w:rsidRPr="00E857A5">
        <w:rPr>
          <w:rFonts w:ascii="Times New Roman" w:hAnsi="Times New Roman" w:cs="Times New Roman"/>
          <w:sz w:val="26"/>
          <w:szCs w:val="26"/>
          <w:lang w:val="vi-VN" w:eastAsia="zh-CN"/>
        </w:rPr>
        <w:t xml:space="preserve"> </w:t>
      </w:r>
      <w:proofErr w:type="gramStart"/>
      <w:r w:rsidRPr="00E857A5">
        <w:rPr>
          <w:rFonts w:ascii="Times New Roman" w:hAnsi="Times New Roman" w:cs="Times New Roman"/>
          <w:sz w:val="26"/>
          <w:szCs w:val="26"/>
          <w:lang w:val="vi-VN" w:eastAsia="zh-CN"/>
        </w:rPr>
        <w:t>(1999)</w:t>
      </w:r>
      <w:proofErr w:type="gramEnd"/>
      <w:r w:rsidRPr="00E857A5">
        <w:rPr>
          <w:rFonts w:ascii="Times New Roman" w:hAnsi="Times New Roman" w:cs="Times New Roman"/>
          <w:sz w:val="26"/>
          <w:szCs w:val="26"/>
          <w:lang w:val="vi-VN" w:eastAsia="zh-CN"/>
        </w:rPr>
        <w:t xml:space="preserve">. </w:t>
      </w:r>
      <w:r w:rsidRPr="00E857A5">
        <w:rPr>
          <w:rFonts w:ascii="Times New Roman" w:hAnsi="Times New Roman" w:cs="Times New Roman"/>
          <w:i/>
          <w:iCs/>
          <w:sz w:val="26"/>
          <w:szCs w:val="26"/>
          <w:lang w:val="vi-VN" w:eastAsia="zh-CN"/>
        </w:rPr>
        <w:t>跨文化交际学</w:t>
      </w:r>
      <w:proofErr w:type="gramStart"/>
      <w:r w:rsidRPr="00E857A5">
        <w:rPr>
          <w:rFonts w:ascii="Times New Roman" w:hAnsi="Times New Roman" w:cs="Times New Roman"/>
          <w:i/>
          <w:iCs/>
          <w:sz w:val="26"/>
          <w:szCs w:val="26"/>
          <w:lang w:val="vi-VN" w:eastAsia="zh-CN"/>
        </w:rPr>
        <w:t>概论</w:t>
      </w:r>
      <w:r w:rsidRPr="00E857A5">
        <w:rPr>
          <w:rFonts w:ascii="Times New Roman" w:hAnsi="Times New Roman" w:cs="Times New Roman"/>
          <w:sz w:val="26"/>
          <w:szCs w:val="26"/>
          <w:lang w:val="vi-VN" w:eastAsia="zh-CN"/>
        </w:rPr>
        <w:t>.</w:t>
      </w:r>
      <w:proofErr w:type="gramEnd"/>
      <w:r w:rsidRPr="00E857A5">
        <w:rPr>
          <w:rFonts w:ascii="Times New Roman" w:hAnsi="Times New Roman" w:cs="Times New Roman"/>
          <w:sz w:val="26"/>
          <w:szCs w:val="26"/>
          <w:lang w:val="vi-VN" w:eastAsia="zh-CN"/>
        </w:rPr>
        <w:t xml:space="preserve"> </w:t>
      </w:r>
      <w:proofErr w:type="gramStart"/>
      <w:r w:rsidRPr="00E857A5">
        <w:rPr>
          <w:rFonts w:ascii="Times New Roman" w:hAnsi="Times New Roman" w:cs="Times New Roman"/>
          <w:sz w:val="26"/>
          <w:szCs w:val="26"/>
          <w:lang w:val="vi-VN" w:eastAsia="zh-CN"/>
        </w:rPr>
        <w:t>北京</w:t>
      </w:r>
      <w:r w:rsidRPr="00E857A5">
        <w:rPr>
          <w:rFonts w:ascii="Times New Roman" w:hAnsi="Times New Roman" w:cs="Times New Roman"/>
          <w:sz w:val="26"/>
          <w:szCs w:val="26"/>
          <w:lang w:val="vi-VN" w:eastAsia="zh-CN"/>
        </w:rPr>
        <w:t>:</w:t>
      </w:r>
      <w:proofErr w:type="gramEnd"/>
      <w:r w:rsidRPr="00E857A5">
        <w:rPr>
          <w:rFonts w:ascii="Times New Roman" w:hAnsi="Times New Roman" w:cs="Times New Roman"/>
          <w:sz w:val="26"/>
          <w:szCs w:val="26"/>
          <w:lang w:val="vi-VN" w:eastAsia="zh-CN"/>
        </w:rPr>
        <w:t xml:space="preserve"> </w:t>
      </w:r>
      <w:r w:rsidRPr="00E857A5">
        <w:rPr>
          <w:rFonts w:ascii="Times New Roman" w:hAnsi="Times New Roman" w:cs="Times New Roman"/>
          <w:sz w:val="26"/>
          <w:szCs w:val="26"/>
          <w:lang w:val="vi-VN" w:eastAsia="zh-CN"/>
        </w:rPr>
        <w:t>外语教学与研究</w:t>
      </w:r>
      <w:proofErr w:type="gramStart"/>
      <w:r w:rsidRPr="00E857A5">
        <w:rPr>
          <w:rFonts w:ascii="Times New Roman" w:hAnsi="Times New Roman" w:cs="Times New Roman"/>
          <w:sz w:val="26"/>
          <w:szCs w:val="26"/>
          <w:lang w:val="vi-VN" w:eastAsia="zh-CN"/>
        </w:rPr>
        <w:t>出版社</w:t>
      </w:r>
      <w:r w:rsidRPr="00E857A5">
        <w:rPr>
          <w:rFonts w:ascii="Times New Roman" w:hAnsi="Times New Roman" w:cs="Times New Roman"/>
          <w:sz w:val="26"/>
          <w:szCs w:val="26"/>
          <w:lang w:val="vi-VN" w:eastAsia="zh-CN"/>
        </w:rPr>
        <w:t>.</w:t>
      </w:r>
      <w:proofErr w:type="gramEnd"/>
    </w:p>
    <w:p w14:paraId="3571B395"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黄忠廉</w:t>
      </w:r>
      <w:r w:rsidRPr="00E857A5">
        <w:rPr>
          <w:rFonts w:ascii="Times New Roman" w:hAnsi="Times New Roman" w:cs="Times New Roman"/>
          <w:sz w:val="26"/>
          <w:szCs w:val="26"/>
          <w:lang w:val="vi-VN" w:eastAsia="zh-CN"/>
        </w:rPr>
        <w:t xml:space="preserve"> </w:t>
      </w:r>
      <w:proofErr w:type="gramStart"/>
      <w:r w:rsidRPr="00E857A5">
        <w:rPr>
          <w:rFonts w:ascii="Times New Roman" w:hAnsi="Times New Roman" w:cs="Times New Roman"/>
          <w:sz w:val="26"/>
          <w:szCs w:val="26"/>
          <w:lang w:val="vi-VN" w:eastAsia="zh-CN"/>
        </w:rPr>
        <w:t>(2000)</w:t>
      </w:r>
      <w:proofErr w:type="gramEnd"/>
      <w:r w:rsidRPr="00E857A5">
        <w:rPr>
          <w:rFonts w:ascii="Times New Roman" w:hAnsi="Times New Roman" w:cs="Times New Roman"/>
          <w:sz w:val="26"/>
          <w:szCs w:val="26"/>
          <w:lang w:val="vi-VN" w:eastAsia="zh-CN"/>
        </w:rPr>
        <w:t xml:space="preserve">. </w:t>
      </w:r>
      <w:r w:rsidRPr="00E857A5">
        <w:rPr>
          <w:rFonts w:ascii="Times New Roman" w:hAnsi="Times New Roman" w:cs="Times New Roman"/>
          <w:i/>
          <w:iCs/>
          <w:sz w:val="26"/>
          <w:szCs w:val="26"/>
          <w:lang w:val="vi-VN" w:eastAsia="zh-CN"/>
        </w:rPr>
        <w:t>翻译变体</w:t>
      </w:r>
      <w:proofErr w:type="gramStart"/>
      <w:r w:rsidRPr="00E857A5">
        <w:rPr>
          <w:rFonts w:ascii="Times New Roman" w:hAnsi="Times New Roman" w:cs="Times New Roman"/>
          <w:i/>
          <w:iCs/>
          <w:sz w:val="26"/>
          <w:szCs w:val="26"/>
          <w:lang w:val="vi-VN" w:eastAsia="zh-CN"/>
        </w:rPr>
        <w:t>研究</w:t>
      </w:r>
      <w:r w:rsidRPr="00E857A5">
        <w:rPr>
          <w:rFonts w:ascii="Times New Roman" w:hAnsi="Times New Roman" w:cs="Times New Roman"/>
          <w:sz w:val="26"/>
          <w:szCs w:val="26"/>
          <w:lang w:val="vi-VN" w:eastAsia="zh-CN"/>
        </w:rPr>
        <w:t>.</w:t>
      </w:r>
      <w:proofErr w:type="gramEnd"/>
      <w:r w:rsidRPr="00E857A5">
        <w:rPr>
          <w:rFonts w:ascii="Times New Roman" w:hAnsi="Times New Roman" w:cs="Times New Roman"/>
          <w:sz w:val="26"/>
          <w:szCs w:val="26"/>
          <w:lang w:val="vi-VN" w:eastAsia="zh-CN"/>
        </w:rPr>
        <w:t xml:space="preserve"> </w:t>
      </w:r>
      <w:proofErr w:type="gramStart"/>
      <w:r w:rsidRPr="00E857A5">
        <w:rPr>
          <w:rFonts w:ascii="Times New Roman" w:hAnsi="Times New Roman" w:cs="Times New Roman"/>
          <w:sz w:val="26"/>
          <w:szCs w:val="26"/>
          <w:lang w:val="vi-VN" w:eastAsia="zh-CN"/>
        </w:rPr>
        <w:t>北京</w:t>
      </w:r>
      <w:r w:rsidRPr="00E857A5">
        <w:rPr>
          <w:rFonts w:ascii="Times New Roman" w:hAnsi="Times New Roman" w:cs="Times New Roman"/>
          <w:sz w:val="26"/>
          <w:szCs w:val="26"/>
          <w:lang w:val="vi-VN" w:eastAsia="zh-CN"/>
        </w:rPr>
        <w:t>:</w:t>
      </w:r>
      <w:proofErr w:type="gramEnd"/>
      <w:r w:rsidRPr="00E857A5">
        <w:rPr>
          <w:rFonts w:ascii="Times New Roman" w:hAnsi="Times New Roman" w:cs="Times New Roman"/>
          <w:sz w:val="26"/>
          <w:szCs w:val="26"/>
          <w:lang w:val="vi-VN" w:eastAsia="zh-CN"/>
        </w:rPr>
        <w:t xml:space="preserve"> </w:t>
      </w:r>
      <w:r w:rsidRPr="00E857A5">
        <w:rPr>
          <w:rFonts w:ascii="Times New Roman" w:hAnsi="Times New Roman" w:cs="Times New Roman"/>
          <w:sz w:val="26"/>
          <w:szCs w:val="26"/>
          <w:lang w:val="vi-VN" w:eastAsia="zh-CN"/>
        </w:rPr>
        <w:t>中国对外翻译出版</w:t>
      </w:r>
      <w:proofErr w:type="gramStart"/>
      <w:r w:rsidRPr="00E857A5">
        <w:rPr>
          <w:rFonts w:ascii="Times New Roman" w:hAnsi="Times New Roman" w:cs="Times New Roman"/>
          <w:sz w:val="26"/>
          <w:szCs w:val="26"/>
          <w:lang w:val="vi-VN" w:eastAsia="zh-CN"/>
        </w:rPr>
        <w:t>公司</w:t>
      </w:r>
      <w:r w:rsidRPr="00E857A5">
        <w:rPr>
          <w:rFonts w:ascii="Times New Roman" w:hAnsi="Times New Roman" w:cs="Times New Roman"/>
          <w:sz w:val="26"/>
          <w:szCs w:val="26"/>
          <w:lang w:val="vi-VN" w:eastAsia="zh-CN"/>
        </w:rPr>
        <w:t>.</w:t>
      </w:r>
      <w:proofErr w:type="gramEnd"/>
    </w:p>
    <w:p w14:paraId="66033CC2"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李运兴</w:t>
      </w:r>
      <w:r w:rsidRPr="00E857A5">
        <w:rPr>
          <w:rFonts w:ascii="Times New Roman" w:hAnsi="Times New Roman" w:cs="Times New Roman"/>
          <w:sz w:val="26"/>
          <w:szCs w:val="26"/>
          <w:lang w:val="vi-VN" w:eastAsia="zh-CN"/>
        </w:rPr>
        <w:t xml:space="preserve"> </w:t>
      </w:r>
      <w:proofErr w:type="gramStart"/>
      <w:r w:rsidRPr="00E857A5">
        <w:rPr>
          <w:rFonts w:ascii="Times New Roman" w:hAnsi="Times New Roman" w:cs="Times New Roman"/>
          <w:sz w:val="26"/>
          <w:szCs w:val="26"/>
          <w:lang w:val="vi-VN" w:eastAsia="zh-CN"/>
        </w:rPr>
        <w:t>(2001)</w:t>
      </w:r>
      <w:proofErr w:type="gramEnd"/>
      <w:r w:rsidRPr="00E857A5">
        <w:rPr>
          <w:rFonts w:ascii="Times New Roman" w:hAnsi="Times New Roman" w:cs="Times New Roman"/>
          <w:sz w:val="26"/>
          <w:szCs w:val="26"/>
          <w:lang w:val="vi-VN" w:eastAsia="zh-CN"/>
        </w:rPr>
        <w:t xml:space="preserve">. </w:t>
      </w:r>
      <w:r w:rsidRPr="00E857A5">
        <w:rPr>
          <w:rFonts w:ascii="Times New Roman" w:hAnsi="Times New Roman" w:cs="Times New Roman"/>
          <w:i/>
          <w:iCs/>
          <w:sz w:val="26"/>
          <w:szCs w:val="26"/>
          <w:lang w:val="vi-VN" w:eastAsia="zh-CN"/>
        </w:rPr>
        <w:t>语篇翻译</w:t>
      </w:r>
      <w:proofErr w:type="gramStart"/>
      <w:r w:rsidRPr="00E857A5">
        <w:rPr>
          <w:rFonts w:ascii="Times New Roman" w:hAnsi="Times New Roman" w:cs="Times New Roman"/>
          <w:i/>
          <w:iCs/>
          <w:sz w:val="26"/>
          <w:szCs w:val="26"/>
          <w:lang w:val="vi-VN" w:eastAsia="zh-CN"/>
        </w:rPr>
        <w:t>引论</w:t>
      </w:r>
      <w:r w:rsidRPr="00E857A5">
        <w:rPr>
          <w:rFonts w:ascii="Times New Roman" w:hAnsi="Times New Roman" w:cs="Times New Roman"/>
          <w:sz w:val="26"/>
          <w:szCs w:val="26"/>
          <w:lang w:val="vi-VN" w:eastAsia="zh-CN"/>
        </w:rPr>
        <w:t>.</w:t>
      </w:r>
      <w:proofErr w:type="gramEnd"/>
      <w:r w:rsidRPr="00E857A5">
        <w:rPr>
          <w:rFonts w:ascii="Times New Roman" w:hAnsi="Times New Roman" w:cs="Times New Roman"/>
          <w:sz w:val="26"/>
          <w:szCs w:val="26"/>
          <w:lang w:val="vi-VN" w:eastAsia="zh-CN"/>
        </w:rPr>
        <w:t xml:space="preserve"> </w:t>
      </w:r>
      <w:proofErr w:type="gramStart"/>
      <w:r w:rsidRPr="00E857A5">
        <w:rPr>
          <w:rFonts w:ascii="Times New Roman" w:hAnsi="Times New Roman" w:cs="Times New Roman"/>
          <w:sz w:val="26"/>
          <w:szCs w:val="26"/>
          <w:lang w:val="vi-VN" w:eastAsia="zh-CN"/>
        </w:rPr>
        <w:t>北京</w:t>
      </w:r>
      <w:r w:rsidRPr="00E857A5">
        <w:rPr>
          <w:rFonts w:ascii="Times New Roman" w:hAnsi="Times New Roman" w:cs="Times New Roman"/>
          <w:sz w:val="26"/>
          <w:szCs w:val="26"/>
          <w:lang w:val="vi-VN" w:eastAsia="zh-CN"/>
        </w:rPr>
        <w:t>:</w:t>
      </w:r>
      <w:proofErr w:type="gramEnd"/>
      <w:r w:rsidRPr="00E857A5">
        <w:rPr>
          <w:rFonts w:ascii="Times New Roman" w:hAnsi="Times New Roman" w:cs="Times New Roman"/>
          <w:sz w:val="26"/>
          <w:szCs w:val="26"/>
          <w:lang w:val="vi-VN" w:eastAsia="zh-CN"/>
        </w:rPr>
        <w:t xml:space="preserve"> </w:t>
      </w:r>
      <w:r w:rsidRPr="00E857A5">
        <w:rPr>
          <w:rFonts w:ascii="Times New Roman" w:hAnsi="Times New Roman" w:cs="Times New Roman"/>
          <w:sz w:val="26"/>
          <w:szCs w:val="26"/>
          <w:lang w:val="vi-VN" w:eastAsia="zh-CN"/>
        </w:rPr>
        <w:t>中国对外翻译出版</w:t>
      </w:r>
      <w:proofErr w:type="gramStart"/>
      <w:r w:rsidRPr="00E857A5">
        <w:rPr>
          <w:rFonts w:ascii="Times New Roman" w:hAnsi="Times New Roman" w:cs="Times New Roman"/>
          <w:sz w:val="26"/>
          <w:szCs w:val="26"/>
          <w:lang w:val="vi-VN" w:eastAsia="zh-CN"/>
        </w:rPr>
        <w:t>公司</w:t>
      </w:r>
      <w:r w:rsidRPr="00E857A5">
        <w:rPr>
          <w:rFonts w:ascii="Times New Roman" w:hAnsi="Times New Roman" w:cs="Times New Roman"/>
          <w:sz w:val="26"/>
          <w:szCs w:val="26"/>
          <w:lang w:val="vi-VN" w:eastAsia="zh-CN"/>
        </w:rPr>
        <w:t>.</w:t>
      </w:r>
      <w:proofErr w:type="gramEnd"/>
    </w:p>
    <w:p w14:paraId="253ED251"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刘宓庆</w:t>
      </w:r>
      <w:r w:rsidRPr="00E857A5">
        <w:rPr>
          <w:rFonts w:ascii="Times New Roman" w:hAnsi="Times New Roman" w:cs="Times New Roman"/>
          <w:sz w:val="26"/>
          <w:szCs w:val="26"/>
          <w:lang w:val="vi-VN" w:eastAsia="zh-CN"/>
        </w:rPr>
        <w:t xml:space="preserve"> </w:t>
      </w:r>
      <w:proofErr w:type="gramStart"/>
      <w:r w:rsidRPr="00E857A5">
        <w:rPr>
          <w:rFonts w:ascii="Times New Roman" w:hAnsi="Times New Roman" w:cs="Times New Roman"/>
          <w:sz w:val="26"/>
          <w:szCs w:val="26"/>
          <w:lang w:val="vi-VN" w:eastAsia="zh-CN"/>
        </w:rPr>
        <w:t>(2005)</w:t>
      </w:r>
      <w:proofErr w:type="gramEnd"/>
      <w:r w:rsidRPr="00E857A5">
        <w:rPr>
          <w:rFonts w:ascii="Times New Roman" w:hAnsi="Times New Roman" w:cs="Times New Roman"/>
          <w:sz w:val="26"/>
          <w:szCs w:val="26"/>
          <w:lang w:val="vi-VN" w:eastAsia="zh-CN"/>
        </w:rPr>
        <w:t xml:space="preserve">. </w:t>
      </w:r>
      <w:r w:rsidRPr="00E857A5">
        <w:rPr>
          <w:rFonts w:ascii="Times New Roman" w:hAnsi="Times New Roman" w:cs="Times New Roman"/>
          <w:i/>
          <w:iCs/>
          <w:sz w:val="26"/>
          <w:szCs w:val="26"/>
          <w:lang w:val="vi-VN" w:eastAsia="zh-CN"/>
        </w:rPr>
        <w:t>翻译美学</w:t>
      </w:r>
      <w:proofErr w:type="gramStart"/>
      <w:r w:rsidRPr="00E857A5">
        <w:rPr>
          <w:rFonts w:ascii="Times New Roman" w:hAnsi="Times New Roman" w:cs="Times New Roman"/>
          <w:i/>
          <w:iCs/>
          <w:sz w:val="26"/>
          <w:szCs w:val="26"/>
          <w:lang w:val="vi-VN" w:eastAsia="zh-CN"/>
        </w:rPr>
        <w:t>导论</w:t>
      </w:r>
      <w:r w:rsidRPr="00E857A5">
        <w:rPr>
          <w:rFonts w:ascii="Times New Roman" w:hAnsi="Times New Roman" w:cs="Times New Roman"/>
          <w:sz w:val="26"/>
          <w:szCs w:val="26"/>
          <w:lang w:val="vi-VN" w:eastAsia="zh-CN"/>
        </w:rPr>
        <w:t>.</w:t>
      </w:r>
      <w:proofErr w:type="gramEnd"/>
      <w:r w:rsidRPr="00E857A5">
        <w:rPr>
          <w:rFonts w:ascii="Times New Roman" w:hAnsi="Times New Roman" w:cs="Times New Roman"/>
          <w:sz w:val="26"/>
          <w:szCs w:val="26"/>
          <w:lang w:val="vi-VN" w:eastAsia="zh-CN"/>
        </w:rPr>
        <w:t xml:space="preserve"> </w:t>
      </w:r>
      <w:proofErr w:type="gramStart"/>
      <w:r w:rsidRPr="00E857A5">
        <w:rPr>
          <w:rFonts w:ascii="Times New Roman" w:hAnsi="Times New Roman" w:cs="Times New Roman"/>
          <w:sz w:val="26"/>
          <w:szCs w:val="26"/>
          <w:lang w:val="vi-VN" w:eastAsia="zh-CN"/>
        </w:rPr>
        <w:t>北京</w:t>
      </w:r>
      <w:r w:rsidRPr="00E857A5">
        <w:rPr>
          <w:rFonts w:ascii="Times New Roman" w:hAnsi="Times New Roman" w:cs="Times New Roman"/>
          <w:sz w:val="26"/>
          <w:szCs w:val="26"/>
          <w:lang w:val="vi-VN" w:eastAsia="zh-CN"/>
        </w:rPr>
        <w:t>:</w:t>
      </w:r>
      <w:proofErr w:type="gramEnd"/>
      <w:r w:rsidRPr="00E857A5">
        <w:rPr>
          <w:rFonts w:ascii="Times New Roman" w:hAnsi="Times New Roman" w:cs="Times New Roman"/>
          <w:sz w:val="26"/>
          <w:szCs w:val="26"/>
          <w:lang w:val="vi-VN" w:eastAsia="zh-CN"/>
        </w:rPr>
        <w:t xml:space="preserve"> </w:t>
      </w:r>
      <w:r w:rsidRPr="00E857A5">
        <w:rPr>
          <w:rFonts w:ascii="Times New Roman" w:hAnsi="Times New Roman" w:cs="Times New Roman"/>
          <w:sz w:val="26"/>
          <w:szCs w:val="26"/>
          <w:lang w:val="vi-VN" w:eastAsia="zh-CN"/>
        </w:rPr>
        <w:t>中国对外翻译出版</w:t>
      </w:r>
      <w:proofErr w:type="gramStart"/>
      <w:r w:rsidRPr="00E857A5">
        <w:rPr>
          <w:rFonts w:ascii="Times New Roman" w:hAnsi="Times New Roman" w:cs="Times New Roman"/>
          <w:sz w:val="26"/>
          <w:szCs w:val="26"/>
          <w:lang w:val="vi-VN" w:eastAsia="zh-CN"/>
        </w:rPr>
        <w:t>公司</w:t>
      </w:r>
      <w:r w:rsidRPr="00E857A5">
        <w:rPr>
          <w:rFonts w:ascii="Times New Roman" w:hAnsi="Times New Roman" w:cs="Times New Roman"/>
          <w:sz w:val="26"/>
          <w:szCs w:val="26"/>
          <w:lang w:val="vi-VN" w:eastAsia="zh-CN"/>
        </w:rPr>
        <w:t>.</w:t>
      </w:r>
      <w:proofErr w:type="gramEnd"/>
    </w:p>
    <w:p w14:paraId="76174038"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刘宓庆</w:t>
      </w:r>
      <w:r w:rsidRPr="00E857A5">
        <w:rPr>
          <w:rFonts w:ascii="Times New Roman" w:hAnsi="Times New Roman" w:cs="Times New Roman"/>
          <w:sz w:val="26"/>
          <w:szCs w:val="26"/>
          <w:lang w:val="vi-VN" w:eastAsia="zh-CN"/>
        </w:rPr>
        <w:t xml:space="preserve"> </w:t>
      </w:r>
      <w:proofErr w:type="gramStart"/>
      <w:r w:rsidRPr="00E857A5">
        <w:rPr>
          <w:rFonts w:ascii="Times New Roman" w:hAnsi="Times New Roman" w:cs="Times New Roman"/>
          <w:sz w:val="26"/>
          <w:szCs w:val="26"/>
          <w:lang w:val="vi-VN" w:eastAsia="zh-CN"/>
        </w:rPr>
        <w:t>(2005)</w:t>
      </w:r>
      <w:proofErr w:type="gramEnd"/>
      <w:r w:rsidRPr="00E857A5">
        <w:rPr>
          <w:rFonts w:ascii="Times New Roman" w:hAnsi="Times New Roman" w:cs="Times New Roman"/>
          <w:sz w:val="26"/>
          <w:szCs w:val="26"/>
          <w:lang w:val="vi-VN" w:eastAsia="zh-CN"/>
        </w:rPr>
        <w:t xml:space="preserve">. </w:t>
      </w:r>
      <w:r w:rsidRPr="00E857A5">
        <w:rPr>
          <w:rFonts w:ascii="Times New Roman" w:hAnsi="Times New Roman" w:cs="Times New Roman"/>
          <w:i/>
          <w:iCs/>
          <w:sz w:val="26"/>
          <w:szCs w:val="26"/>
          <w:lang w:val="vi-VN" w:eastAsia="zh-CN"/>
        </w:rPr>
        <w:t>新编当代翻译</w:t>
      </w:r>
      <w:proofErr w:type="gramStart"/>
      <w:r w:rsidRPr="00E857A5">
        <w:rPr>
          <w:rFonts w:ascii="Times New Roman" w:hAnsi="Times New Roman" w:cs="Times New Roman"/>
          <w:i/>
          <w:iCs/>
          <w:sz w:val="26"/>
          <w:szCs w:val="26"/>
          <w:lang w:val="vi-VN" w:eastAsia="zh-CN"/>
        </w:rPr>
        <w:t>理论</w:t>
      </w:r>
      <w:r w:rsidRPr="00E857A5">
        <w:rPr>
          <w:rFonts w:ascii="Times New Roman" w:hAnsi="Times New Roman" w:cs="Times New Roman"/>
          <w:sz w:val="26"/>
          <w:szCs w:val="26"/>
          <w:lang w:val="vi-VN" w:eastAsia="zh-CN"/>
        </w:rPr>
        <w:t>.</w:t>
      </w:r>
      <w:proofErr w:type="gramEnd"/>
      <w:r w:rsidRPr="00E857A5">
        <w:rPr>
          <w:rFonts w:ascii="Times New Roman" w:hAnsi="Times New Roman" w:cs="Times New Roman"/>
          <w:sz w:val="26"/>
          <w:szCs w:val="26"/>
          <w:lang w:val="vi-VN" w:eastAsia="zh-CN"/>
        </w:rPr>
        <w:t xml:space="preserve"> </w:t>
      </w:r>
      <w:proofErr w:type="gramStart"/>
      <w:r w:rsidRPr="00E857A5">
        <w:rPr>
          <w:rFonts w:ascii="Times New Roman" w:hAnsi="Times New Roman" w:cs="Times New Roman"/>
          <w:sz w:val="26"/>
          <w:szCs w:val="26"/>
          <w:lang w:val="vi-VN" w:eastAsia="zh-CN"/>
        </w:rPr>
        <w:t>北京</w:t>
      </w:r>
      <w:r w:rsidRPr="00E857A5">
        <w:rPr>
          <w:rFonts w:ascii="Times New Roman" w:hAnsi="Times New Roman" w:cs="Times New Roman"/>
          <w:sz w:val="26"/>
          <w:szCs w:val="26"/>
          <w:lang w:val="vi-VN" w:eastAsia="zh-CN"/>
        </w:rPr>
        <w:t>:</w:t>
      </w:r>
      <w:proofErr w:type="gramEnd"/>
      <w:r w:rsidRPr="00E857A5">
        <w:rPr>
          <w:rFonts w:ascii="Times New Roman" w:hAnsi="Times New Roman" w:cs="Times New Roman"/>
          <w:sz w:val="26"/>
          <w:szCs w:val="26"/>
          <w:lang w:val="vi-VN" w:eastAsia="zh-CN"/>
        </w:rPr>
        <w:t xml:space="preserve"> </w:t>
      </w:r>
      <w:r w:rsidRPr="00E857A5">
        <w:rPr>
          <w:rFonts w:ascii="Times New Roman" w:hAnsi="Times New Roman" w:cs="Times New Roman"/>
          <w:sz w:val="26"/>
          <w:szCs w:val="26"/>
          <w:lang w:val="vi-VN" w:eastAsia="zh-CN"/>
        </w:rPr>
        <w:t>中国对外翻译出版</w:t>
      </w:r>
      <w:proofErr w:type="gramStart"/>
      <w:r w:rsidRPr="00E857A5">
        <w:rPr>
          <w:rFonts w:ascii="Times New Roman" w:hAnsi="Times New Roman" w:cs="Times New Roman"/>
          <w:sz w:val="26"/>
          <w:szCs w:val="26"/>
          <w:lang w:val="vi-VN" w:eastAsia="zh-CN"/>
        </w:rPr>
        <w:t>公司</w:t>
      </w:r>
      <w:r w:rsidRPr="00E857A5">
        <w:rPr>
          <w:rFonts w:ascii="Times New Roman" w:hAnsi="Times New Roman" w:cs="Times New Roman"/>
          <w:sz w:val="26"/>
          <w:szCs w:val="26"/>
          <w:lang w:val="vi-VN" w:eastAsia="zh-CN"/>
        </w:rPr>
        <w:t>.</w:t>
      </w:r>
      <w:proofErr w:type="gramEnd"/>
    </w:p>
    <w:p w14:paraId="14B94EF6" w14:textId="1DBD732F" w:rsidR="0041318A" w:rsidRPr="00E857A5" w:rsidRDefault="0041318A"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eastAsia="zh-CN"/>
        </w:rPr>
      </w:pPr>
      <w:r w:rsidRPr="00E857A5">
        <w:rPr>
          <w:rFonts w:ascii="Times New Roman" w:hAnsi="Times New Roman" w:cs="Times New Roman"/>
          <w:sz w:val="26"/>
          <w:szCs w:val="26"/>
          <w:lang w:eastAsia="zh-CN"/>
        </w:rPr>
        <w:t>刘亚猛</w:t>
      </w:r>
      <w:r w:rsidRPr="00E857A5">
        <w:rPr>
          <w:rFonts w:ascii="Times New Roman" w:hAnsi="Times New Roman" w:cs="Times New Roman"/>
          <w:sz w:val="26"/>
          <w:szCs w:val="26"/>
          <w:lang w:eastAsia="zh-CN"/>
        </w:rPr>
        <w:t xml:space="preserve"> </w:t>
      </w:r>
      <w:proofErr w:type="gramStart"/>
      <w:r w:rsidRPr="00E857A5">
        <w:rPr>
          <w:rFonts w:ascii="Times New Roman" w:hAnsi="Times New Roman" w:cs="Times New Roman"/>
          <w:sz w:val="26"/>
          <w:szCs w:val="26"/>
          <w:lang w:eastAsia="zh-CN"/>
        </w:rPr>
        <w:t>(2018)</w:t>
      </w:r>
      <w:proofErr w:type="gramEnd"/>
      <w:r w:rsidRPr="00E857A5">
        <w:rPr>
          <w:rFonts w:ascii="Times New Roman" w:hAnsi="Times New Roman" w:cs="Times New Roman"/>
          <w:sz w:val="26"/>
          <w:szCs w:val="26"/>
          <w:lang w:eastAsia="zh-CN"/>
        </w:rPr>
        <w:t xml:space="preserve">. </w:t>
      </w:r>
      <w:r w:rsidRPr="00E857A5">
        <w:rPr>
          <w:rFonts w:ascii="Times New Roman" w:hAnsi="Times New Roman" w:cs="Times New Roman"/>
          <w:i/>
          <w:iCs/>
          <w:sz w:val="26"/>
          <w:szCs w:val="26"/>
          <w:lang w:eastAsia="zh-CN"/>
        </w:rPr>
        <w:t>翻译质量评估的理想与</w:t>
      </w:r>
      <w:proofErr w:type="gramStart"/>
      <w:r w:rsidRPr="00E857A5">
        <w:rPr>
          <w:rFonts w:ascii="Times New Roman" w:hAnsi="Times New Roman" w:cs="Times New Roman"/>
          <w:i/>
          <w:iCs/>
          <w:sz w:val="26"/>
          <w:szCs w:val="26"/>
          <w:lang w:eastAsia="zh-CN"/>
        </w:rPr>
        <w:t>现实</w:t>
      </w:r>
      <w:r w:rsidRPr="00E857A5">
        <w:rPr>
          <w:rFonts w:ascii="Times New Roman" w:hAnsi="Times New Roman" w:cs="Times New Roman"/>
          <w:sz w:val="26"/>
          <w:szCs w:val="26"/>
          <w:lang w:eastAsia="zh-CN"/>
        </w:rPr>
        <w:t>.</w:t>
      </w:r>
      <w:proofErr w:type="gramEnd"/>
      <w:r w:rsidRPr="00E857A5">
        <w:rPr>
          <w:rFonts w:ascii="Times New Roman" w:hAnsi="Times New Roman" w:cs="Times New Roman"/>
          <w:sz w:val="26"/>
          <w:szCs w:val="26"/>
          <w:lang w:eastAsia="zh-CN"/>
        </w:rPr>
        <w:t xml:space="preserve"> </w:t>
      </w:r>
      <w:r w:rsidRPr="00E857A5">
        <w:rPr>
          <w:rFonts w:ascii="Times New Roman" w:hAnsi="Times New Roman" w:cs="Times New Roman"/>
          <w:sz w:val="26"/>
          <w:szCs w:val="26"/>
          <w:lang w:eastAsia="zh-CN"/>
        </w:rPr>
        <w:t>中国</w:t>
      </w:r>
      <w:proofErr w:type="gramStart"/>
      <w:r w:rsidRPr="00E857A5">
        <w:rPr>
          <w:rFonts w:ascii="Times New Roman" w:hAnsi="Times New Roman" w:cs="Times New Roman"/>
          <w:sz w:val="26"/>
          <w:szCs w:val="26"/>
          <w:lang w:eastAsia="zh-CN"/>
        </w:rPr>
        <w:t>翻译</w:t>
      </w:r>
      <w:r w:rsidRPr="00E857A5">
        <w:rPr>
          <w:rFonts w:ascii="Times New Roman" w:hAnsi="Times New Roman" w:cs="Times New Roman"/>
          <w:sz w:val="26"/>
          <w:szCs w:val="26"/>
          <w:lang w:eastAsia="zh-CN"/>
        </w:rPr>
        <w:t>,</w:t>
      </w:r>
      <w:proofErr w:type="gramEnd"/>
      <w:r w:rsidRPr="00E857A5">
        <w:rPr>
          <w:rFonts w:ascii="Times New Roman" w:hAnsi="Times New Roman" w:cs="Times New Roman"/>
          <w:sz w:val="26"/>
          <w:szCs w:val="26"/>
          <w:lang w:eastAsia="zh-CN"/>
        </w:rPr>
        <w:t xml:space="preserve"> 39 </w:t>
      </w:r>
      <w:proofErr w:type="gramStart"/>
      <w:r w:rsidRPr="00E857A5">
        <w:rPr>
          <w:rFonts w:ascii="Times New Roman" w:hAnsi="Times New Roman" w:cs="Times New Roman"/>
          <w:sz w:val="26"/>
          <w:szCs w:val="26"/>
          <w:lang w:eastAsia="zh-CN"/>
        </w:rPr>
        <w:t>(2)</w:t>
      </w:r>
      <w:proofErr w:type="gramEnd"/>
      <w:r w:rsidRPr="00E857A5">
        <w:rPr>
          <w:rFonts w:ascii="Times New Roman" w:hAnsi="Times New Roman" w:cs="Times New Roman"/>
          <w:sz w:val="26"/>
          <w:szCs w:val="26"/>
          <w:lang w:eastAsia="zh-CN"/>
        </w:rPr>
        <w:t>, 8-16+128.</w:t>
      </w:r>
    </w:p>
    <w:p w14:paraId="6EA23C86" w14:textId="7CB33BD4" w:rsidR="00C24399" w:rsidRPr="00E857A5" w:rsidRDefault="00C24399"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eastAsia="zh-CN"/>
        </w:rPr>
      </w:pPr>
      <w:bookmarkStart w:id="380" w:name="_Ref243950438"/>
      <w:r w:rsidRPr="00E857A5">
        <w:rPr>
          <w:rFonts w:ascii="Times New Roman" w:hAnsi="Times New Roman" w:cs="Times New Roman"/>
          <w:sz w:val="26"/>
          <w:szCs w:val="26"/>
          <w:lang w:eastAsia="zh-CN"/>
        </w:rPr>
        <w:t>李俊莹</w:t>
      </w:r>
      <w:r w:rsidRPr="00E857A5">
        <w:rPr>
          <w:rFonts w:ascii="Times New Roman" w:hAnsi="Times New Roman" w:cs="Times New Roman"/>
          <w:sz w:val="26"/>
          <w:szCs w:val="26"/>
          <w:lang w:eastAsia="zh-CN"/>
        </w:rPr>
        <w:t xml:space="preserve"> </w:t>
      </w:r>
      <w:proofErr w:type="gramStart"/>
      <w:r w:rsidRPr="00E857A5">
        <w:rPr>
          <w:rFonts w:ascii="Times New Roman" w:hAnsi="Times New Roman" w:cs="Times New Roman"/>
          <w:sz w:val="26"/>
          <w:szCs w:val="26"/>
          <w:lang w:eastAsia="zh-CN"/>
        </w:rPr>
        <w:t>(2025)</w:t>
      </w:r>
      <w:proofErr w:type="gramEnd"/>
      <w:r w:rsidRPr="00E857A5">
        <w:rPr>
          <w:rFonts w:ascii="Times New Roman" w:hAnsi="Times New Roman" w:cs="Times New Roman"/>
          <w:sz w:val="26"/>
          <w:szCs w:val="26"/>
          <w:lang w:eastAsia="zh-CN"/>
        </w:rPr>
        <w:t>.</w:t>
      </w:r>
      <w:r w:rsidRPr="00E857A5">
        <w:rPr>
          <w:rFonts w:ascii="Times New Roman" w:hAnsi="Times New Roman" w:cs="Times New Roman"/>
          <w:i/>
          <w:iCs/>
          <w:sz w:val="26"/>
          <w:szCs w:val="26"/>
          <w:lang w:eastAsia="zh-CN"/>
        </w:rPr>
        <w:t>基于</w:t>
      </w:r>
      <w:r w:rsidRPr="00E857A5">
        <w:rPr>
          <w:rFonts w:ascii="Times New Roman" w:hAnsi="Times New Roman" w:cs="Times New Roman"/>
          <w:i/>
          <w:iCs/>
          <w:sz w:val="26"/>
          <w:szCs w:val="26"/>
          <w:lang w:eastAsia="zh-CN"/>
        </w:rPr>
        <w:t>HOPE</w:t>
      </w:r>
      <w:r w:rsidRPr="00E857A5">
        <w:rPr>
          <w:rFonts w:ascii="Times New Roman" w:hAnsi="Times New Roman" w:cs="Times New Roman"/>
          <w:i/>
          <w:iCs/>
          <w:sz w:val="26"/>
          <w:szCs w:val="26"/>
          <w:lang w:eastAsia="zh-CN"/>
        </w:rPr>
        <w:t>模型的百度</w:t>
      </w:r>
      <w:r w:rsidRPr="00E857A5">
        <w:rPr>
          <w:rFonts w:ascii="Times New Roman" w:hAnsi="Times New Roman" w:cs="Times New Roman"/>
          <w:i/>
          <w:iCs/>
          <w:sz w:val="26"/>
          <w:szCs w:val="26"/>
          <w:lang w:eastAsia="zh-CN"/>
        </w:rPr>
        <w:t>AI</w:t>
      </w:r>
      <w:r w:rsidRPr="00E857A5">
        <w:rPr>
          <w:rFonts w:ascii="Times New Roman" w:hAnsi="Times New Roman" w:cs="Times New Roman"/>
          <w:i/>
          <w:iCs/>
          <w:sz w:val="26"/>
          <w:szCs w:val="26"/>
          <w:lang w:eastAsia="zh-CN"/>
        </w:rPr>
        <w:t>实时翻译字幕在科技领域汉英翻译质量评估</w:t>
      </w:r>
      <w:proofErr w:type="gramStart"/>
      <w:r w:rsidRPr="00E857A5">
        <w:rPr>
          <w:rFonts w:ascii="Times New Roman" w:hAnsi="Times New Roman" w:cs="Times New Roman"/>
          <w:sz w:val="26"/>
          <w:szCs w:val="26"/>
          <w:lang w:eastAsia="zh-CN"/>
        </w:rPr>
        <w:t xml:space="preserve"> .</w:t>
      </w:r>
      <w:proofErr w:type="gramEnd"/>
      <w:r w:rsidRPr="00E857A5">
        <w:rPr>
          <w:rFonts w:ascii="Times New Roman" w:hAnsi="Times New Roman" w:cs="Times New Roman"/>
          <w:sz w:val="26"/>
          <w:szCs w:val="26"/>
          <w:lang w:eastAsia="zh-CN"/>
        </w:rPr>
        <w:t xml:space="preserve"> </w:t>
      </w:r>
      <w:r w:rsidRPr="00E857A5">
        <w:rPr>
          <w:rFonts w:ascii="Times New Roman" w:hAnsi="Times New Roman" w:cs="Times New Roman"/>
          <w:sz w:val="26"/>
          <w:szCs w:val="26"/>
          <w:lang w:eastAsia="zh-CN"/>
        </w:rPr>
        <w:t>北京外国语</w:t>
      </w:r>
      <w:proofErr w:type="gramStart"/>
      <w:r w:rsidRPr="00E857A5">
        <w:rPr>
          <w:rFonts w:ascii="Times New Roman" w:hAnsi="Times New Roman" w:cs="Times New Roman"/>
          <w:sz w:val="26"/>
          <w:szCs w:val="26"/>
          <w:lang w:eastAsia="zh-CN"/>
        </w:rPr>
        <w:t>大学</w:t>
      </w:r>
      <w:r w:rsidRPr="00E857A5">
        <w:rPr>
          <w:rFonts w:ascii="Times New Roman" w:hAnsi="Times New Roman" w:cs="Times New Roman"/>
          <w:sz w:val="26"/>
          <w:szCs w:val="26"/>
          <w:lang w:eastAsia="zh-CN"/>
        </w:rPr>
        <w:t>.</w:t>
      </w:r>
      <w:bookmarkEnd w:id="380"/>
      <w:proofErr w:type="gramEnd"/>
    </w:p>
    <w:p w14:paraId="0E406CE5" w14:textId="302A2CA5" w:rsidR="008C1BAE" w:rsidRPr="00E857A5" w:rsidRDefault="008C1BAE"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eastAsia="zh-CN"/>
        </w:rPr>
      </w:pPr>
      <w:bookmarkStart w:id="381" w:name="_Ref243950203"/>
      <w:r w:rsidRPr="00E857A5">
        <w:rPr>
          <w:rFonts w:ascii="Times New Roman" w:hAnsi="Times New Roman" w:cs="Times New Roman"/>
          <w:sz w:val="26"/>
          <w:szCs w:val="26"/>
          <w:lang w:eastAsia="zh-CN"/>
        </w:rPr>
        <w:t>李雅婷</w:t>
      </w:r>
      <w:r w:rsidRPr="00E857A5">
        <w:rPr>
          <w:rFonts w:ascii="Times New Roman" w:hAnsi="Times New Roman" w:cs="Times New Roman"/>
          <w:sz w:val="26"/>
          <w:szCs w:val="26"/>
          <w:lang w:eastAsia="zh-CN"/>
        </w:rPr>
        <w:t xml:space="preserve"> </w:t>
      </w:r>
      <w:proofErr w:type="gramStart"/>
      <w:r w:rsidRPr="00E857A5">
        <w:rPr>
          <w:rFonts w:ascii="Times New Roman" w:hAnsi="Times New Roman" w:cs="Times New Roman"/>
          <w:sz w:val="26"/>
          <w:szCs w:val="26"/>
          <w:lang w:eastAsia="zh-CN"/>
        </w:rPr>
        <w:t>(2025)</w:t>
      </w:r>
      <w:proofErr w:type="gramEnd"/>
      <w:r w:rsidRPr="00E857A5">
        <w:rPr>
          <w:rFonts w:ascii="Times New Roman" w:hAnsi="Times New Roman" w:cs="Times New Roman"/>
          <w:sz w:val="26"/>
          <w:szCs w:val="26"/>
          <w:lang w:eastAsia="zh-CN"/>
        </w:rPr>
        <w:t>.</w:t>
      </w:r>
      <w:r w:rsidRPr="00E857A5">
        <w:rPr>
          <w:rFonts w:ascii="Times New Roman" w:hAnsi="Times New Roman" w:cs="Times New Roman"/>
          <w:i/>
          <w:iCs/>
          <w:sz w:val="26"/>
          <w:szCs w:val="26"/>
          <w:lang w:eastAsia="zh-CN"/>
        </w:rPr>
        <w:t>TQFLL</w:t>
      </w:r>
      <w:r w:rsidRPr="00E857A5">
        <w:rPr>
          <w:rFonts w:ascii="Times New Roman" w:hAnsi="Times New Roman" w:cs="Times New Roman"/>
          <w:i/>
          <w:iCs/>
          <w:sz w:val="26"/>
          <w:szCs w:val="26"/>
          <w:lang w:eastAsia="zh-CN"/>
        </w:rPr>
        <w:t>：面向多语种大模型的典故翻译质量评估</w:t>
      </w:r>
      <w:proofErr w:type="gramStart"/>
      <w:r w:rsidRPr="00E857A5">
        <w:rPr>
          <w:rFonts w:ascii="Times New Roman" w:hAnsi="Times New Roman" w:cs="Times New Roman"/>
          <w:i/>
          <w:iCs/>
          <w:sz w:val="26"/>
          <w:szCs w:val="26"/>
          <w:lang w:eastAsia="zh-CN"/>
        </w:rPr>
        <w:t>框架</w:t>
      </w:r>
      <w:r w:rsidRPr="00E857A5">
        <w:rPr>
          <w:rFonts w:ascii="Times New Roman" w:hAnsi="Times New Roman" w:cs="Times New Roman"/>
          <w:sz w:val="26"/>
          <w:szCs w:val="26"/>
          <w:lang w:eastAsia="zh-CN"/>
        </w:rPr>
        <w:t>.</w:t>
      </w:r>
      <w:proofErr w:type="gramEnd"/>
      <w:r w:rsidRPr="00E857A5">
        <w:rPr>
          <w:rFonts w:ascii="Times New Roman" w:hAnsi="Times New Roman" w:cs="Times New Roman"/>
          <w:sz w:val="26"/>
          <w:szCs w:val="26"/>
          <w:lang w:eastAsia="zh-CN"/>
        </w:rPr>
        <w:t xml:space="preserve"> </w:t>
      </w:r>
      <w:r w:rsidRPr="00E857A5">
        <w:rPr>
          <w:rFonts w:ascii="Times New Roman" w:hAnsi="Times New Roman" w:cs="Times New Roman"/>
          <w:sz w:val="26"/>
          <w:szCs w:val="26"/>
          <w:lang w:eastAsia="zh-CN"/>
        </w:rPr>
        <w:t>上海外国语</w:t>
      </w:r>
      <w:proofErr w:type="gramStart"/>
      <w:r w:rsidRPr="00E857A5">
        <w:rPr>
          <w:rFonts w:ascii="Times New Roman" w:hAnsi="Times New Roman" w:cs="Times New Roman"/>
          <w:sz w:val="26"/>
          <w:szCs w:val="26"/>
          <w:lang w:eastAsia="zh-CN"/>
        </w:rPr>
        <w:t>大学</w:t>
      </w:r>
      <w:r w:rsidRPr="00E857A5">
        <w:rPr>
          <w:rFonts w:ascii="Times New Roman" w:hAnsi="Times New Roman" w:cs="Times New Roman"/>
          <w:sz w:val="26"/>
          <w:szCs w:val="26"/>
          <w:lang w:eastAsia="zh-CN"/>
        </w:rPr>
        <w:t>.</w:t>
      </w:r>
      <w:bookmarkEnd w:id="381"/>
      <w:proofErr w:type="gramEnd"/>
    </w:p>
    <w:p w14:paraId="066BCE9D" w14:textId="6421A521" w:rsidR="008C1BAE" w:rsidRPr="00E857A5" w:rsidRDefault="008C1BAE"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eastAsia="zh-CN"/>
        </w:rPr>
      </w:pPr>
      <w:r w:rsidRPr="00E857A5">
        <w:rPr>
          <w:rFonts w:ascii="Times New Roman" w:hAnsi="Times New Roman" w:cs="Times New Roman"/>
          <w:sz w:val="26"/>
          <w:szCs w:val="26"/>
          <w:lang w:eastAsia="zh-CN"/>
        </w:rPr>
        <w:t>李颖</w:t>
      </w:r>
      <w:r w:rsidRPr="00E857A5">
        <w:rPr>
          <w:rFonts w:ascii="Times New Roman" w:hAnsi="Times New Roman" w:cs="Times New Roman"/>
          <w:sz w:val="26"/>
          <w:szCs w:val="26"/>
          <w:lang w:eastAsia="zh-CN"/>
        </w:rPr>
        <w:t xml:space="preserve"> </w:t>
      </w:r>
      <w:proofErr w:type="gramStart"/>
      <w:r w:rsidRPr="00E857A5">
        <w:rPr>
          <w:rFonts w:ascii="Times New Roman" w:hAnsi="Times New Roman" w:cs="Times New Roman"/>
          <w:sz w:val="26"/>
          <w:szCs w:val="26"/>
          <w:lang w:eastAsia="zh-CN"/>
        </w:rPr>
        <w:t>(2020)</w:t>
      </w:r>
      <w:proofErr w:type="gramEnd"/>
      <w:r w:rsidRPr="00E857A5">
        <w:rPr>
          <w:rFonts w:ascii="Times New Roman" w:hAnsi="Times New Roman" w:cs="Times New Roman"/>
          <w:sz w:val="26"/>
          <w:szCs w:val="26"/>
          <w:lang w:eastAsia="zh-CN"/>
        </w:rPr>
        <w:t>.</w:t>
      </w:r>
      <w:r w:rsidRPr="00E857A5">
        <w:rPr>
          <w:rFonts w:ascii="Times New Roman" w:hAnsi="Times New Roman" w:cs="Times New Roman"/>
          <w:i/>
          <w:iCs/>
          <w:sz w:val="26"/>
          <w:szCs w:val="26"/>
          <w:lang w:eastAsia="zh-CN"/>
        </w:rPr>
        <w:t>多维度质量指标体系下军事纪实文本译文的翻译质量</w:t>
      </w:r>
      <w:proofErr w:type="gramStart"/>
      <w:r w:rsidRPr="00E857A5">
        <w:rPr>
          <w:rFonts w:ascii="Times New Roman" w:hAnsi="Times New Roman" w:cs="Times New Roman"/>
          <w:i/>
          <w:iCs/>
          <w:sz w:val="26"/>
          <w:szCs w:val="26"/>
          <w:lang w:eastAsia="zh-CN"/>
        </w:rPr>
        <w:t>评估</w:t>
      </w:r>
      <w:r w:rsidRPr="00E857A5">
        <w:rPr>
          <w:rFonts w:ascii="Times New Roman" w:hAnsi="Times New Roman" w:cs="Times New Roman"/>
          <w:sz w:val="26"/>
          <w:szCs w:val="26"/>
          <w:lang w:eastAsia="zh-CN"/>
        </w:rPr>
        <w:t>.</w:t>
      </w:r>
      <w:proofErr w:type="gramEnd"/>
      <w:r w:rsidRPr="00E857A5">
        <w:rPr>
          <w:rFonts w:ascii="Times New Roman" w:hAnsi="Times New Roman" w:cs="Times New Roman"/>
          <w:sz w:val="26"/>
          <w:szCs w:val="26"/>
          <w:lang w:eastAsia="zh-CN"/>
        </w:rPr>
        <w:t xml:space="preserve"> </w:t>
      </w:r>
      <w:r w:rsidRPr="00E857A5">
        <w:rPr>
          <w:rFonts w:ascii="Times New Roman" w:hAnsi="Times New Roman" w:cs="Times New Roman"/>
          <w:sz w:val="26"/>
          <w:szCs w:val="26"/>
          <w:lang w:eastAsia="zh-CN"/>
        </w:rPr>
        <w:t>山东师范大学</w:t>
      </w:r>
    </w:p>
    <w:p w14:paraId="3C00E4B6" w14:textId="4C8815B7" w:rsidR="00A33F8E" w:rsidRPr="00E857A5" w:rsidRDefault="00A33F8E"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eastAsia="zh-CN"/>
        </w:rPr>
      </w:pPr>
      <w:bookmarkStart w:id="382" w:name="_Ref243950043"/>
      <w:r w:rsidRPr="00E857A5">
        <w:rPr>
          <w:rFonts w:ascii="Times New Roman" w:hAnsi="Times New Roman" w:cs="Times New Roman"/>
          <w:sz w:val="26"/>
          <w:szCs w:val="26"/>
          <w:lang w:val="vi-VN" w:eastAsia="zh-CN"/>
        </w:rPr>
        <w:t>司显柱</w:t>
      </w:r>
      <w:proofErr w:type="gramStart"/>
      <w:r w:rsidRPr="00E857A5">
        <w:rPr>
          <w:rFonts w:ascii="Times New Roman" w:hAnsi="Times New Roman" w:cs="Times New Roman"/>
          <w:sz w:val="26"/>
          <w:szCs w:val="26"/>
          <w:lang w:val="vi-VN" w:eastAsia="zh-CN"/>
        </w:rPr>
        <w:t>(2004)</w:t>
      </w:r>
      <w:proofErr w:type="gramEnd"/>
      <w:r w:rsidRPr="00E857A5">
        <w:rPr>
          <w:rFonts w:ascii="Times New Roman" w:hAnsi="Times New Roman" w:cs="Times New Roman"/>
          <w:sz w:val="26"/>
          <w:szCs w:val="26"/>
          <w:lang w:val="vi-VN" w:eastAsia="zh-CN"/>
        </w:rPr>
        <w:t>.</w:t>
      </w:r>
      <w:r w:rsidRPr="00E857A5">
        <w:rPr>
          <w:rFonts w:ascii="Times New Roman" w:hAnsi="Times New Roman" w:cs="Times New Roman"/>
          <w:i/>
          <w:iCs/>
          <w:sz w:val="26"/>
          <w:szCs w:val="26"/>
          <w:lang w:val="vi-VN" w:eastAsia="zh-CN"/>
        </w:rPr>
        <w:t>论功能语言学视角的翻译质量评估模式</w:t>
      </w:r>
      <w:proofErr w:type="gramStart"/>
      <w:r w:rsidRPr="00E857A5">
        <w:rPr>
          <w:rFonts w:ascii="Times New Roman" w:hAnsi="Times New Roman" w:cs="Times New Roman"/>
          <w:i/>
          <w:iCs/>
          <w:sz w:val="26"/>
          <w:szCs w:val="26"/>
          <w:lang w:val="vi-VN" w:eastAsia="zh-CN"/>
        </w:rPr>
        <w:t>研究</w:t>
      </w:r>
      <w:r w:rsidRPr="00E857A5">
        <w:rPr>
          <w:rFonts w:ascii="Times New Roman" w:hAnsi="Times New Roman" w:cs="Times New Roman"/>
          <w:sz w:val="26"/>
          <w:szCs w:val="26"/>
          <w:lang w:val="vi-VN" w:eastAsia="zh-CN"/>
        </w:rPr>
        <w:t>.</w:t>
      </w:r>
      <w:proofErr w:type="gramEnd"/>
      <w:r w:rsidRPr="00E857A5">
        <w:rPr>
          <w:rFonts w:ascii="Times New Roman" w:hAnsi="Times New Roman" w:cs="Times New Roman"/>
          <w:sz w:val="26"/>
          <w:szCs w:val="26"/>
          <w:lang w:val="vi-VN" w:eastAsia="zh-CN"/>
        </w:rPr>
        <w:t>外语</w:t>
      </w:r>
      <w:proofErr w:type="gramStart"/>
      <w:r w:rsidRPr="00E857A5">
        <w:rPr>
          <w:rFonts w:ascii="Times New Roman" w:hAnsi="Times New Roman" w:cs="Times New Roman"/>
          <w:sz w:val="26"/>
          <w:szCs w:val="26"/>
          <w:lang w:val="vi-VN" w:eastAsia="zh-CN"/>
        </w:rPr>
        <w:t>教学</w:t>
      </w:r>
      <w:r w:rsidRPr="00E857A5">
        <w:rPr>
          <w:rFonts w:ascii="Times New Roman" w:hAnsi="Times New Roman" w:cs="Times New Roman"/>
          <w:sz w:val="26"/>
          <w:szCs w:val="26"/>
          <w:lang w:val="vi-VN" w:eastAsia="zh-CN"/>
        </w:rPr>
        <w:t>,(4),</w:t>
      </w:r>
      <w:proofErr w:type="gramEnd"/>
      <w:r w:rsidRPr="00E857A5">
        <w:rPr>
          <w:rFonts w:ascii="Times New Roman" w:hAnsi="Times New Roman" w:cs="Times New Roman"/>
          <w:sz w:val="26"/>
          <w:szCs w:val="26"/>
          <w:lang w:val="vi-VN" w:eastAsia="zh-CN"/>
        </w:rPr>
        <w:t>45-50.</w:t>
      </w:r>
      <w:bookmarkEnd w:id="382"/>
    </w:p>
    <w:p w14:paraId="2FF00BB5" w14:textId="10F5AAFE" w:rsidR="00700B55" w:rsidRPr="00E857A5" w:rsidRDefault="00700B55"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eastAsia="zh-CN"/>
        </w:rPr>
      </w:pPr>
      <w:r w:rsidRPr="00E857A5">
        <w:rPr>
          <w:rFonts w:ascii="Times New Roman" w:hAnsi="Times New Roman" w:cs="Times New Roman"/>
          <w:sz w:val="26"/>
          <w:szCs w:val="26"/>
          <w:lang w:eastAsia="zh-CN"/>
        </w:rPr>
        <w:t>任东升</w:t>
      </w:r>
      <w:r w:rsidRPr="00E857A5">
        <w:rPr>
          <w:rFonts w:ascii="Times New Roman" w:hAnsi="Times New Roman" w:cs="Times New Roman"/>
          <w:sz w:val="26"/>
          <w:szCs w:val="26"/>
          <w:lang w:eastAsia="zh-CN"/>
        </w:rPr>
        <w:t xml:space="preserve"> &amp; </w:t>
      </w:r>
      <w:r w:rsidRPr="00E857A5">
        <w:rPr>
          <w:rFonts w:ascii="Times New Roman" w:hAnsi="Times New Roman" w:cs="Times New Roman"/>
          <w:sz w:val="26"/>
          <w:szCs w:val="26"/>
          <w:lang w:eastAsia="zh-CN"/>
        </w:rPr>
        <w:t>周</w:t>
      </w:r>
      <w:proofErr w:type="gramStart"/>
      <w:r w:rsidRPr="00E857A5">
        <w:rPr>
          <w:rFonts w:ascii="Times New Roman" w:hAnsi="Times New Roman" w:cs="Times New Roman"/>
          <w:sz w:val="26"/>
          <w:szCs w:val="26"/>
          <w:lang w:eastAsia="zh-CN"/>
        </w:rPr>
        <w:t>忠良</w:t>
      </w:r>
      <w:r w:rsidRPr="00E857A5">
        <w:rPr>
          <w:rFonts w:ascii="Times New Roman" w:hAnsi="Times New Roman" w:cs="Times New Roman"/>
          <w:sz w:val="26"/>
          <w:szCs w:val="26"/>
          <w:lang w:eastAsia="zh-CN"/>
        </w:rPr>
        <w:t>.(2025)</w:t>
      </w:r>
      <w:proofErr w:type="gramEnd"/>
      <w:r w:rsidRPr="00E857A5">
        <w:rPr>
          <w:rFonts w:ascii="Times New Roman" w:hAnsi="Times New Roman" w:cs="Times New Roman"/>
          <w:sz w:val="26"/>
          <w:szCs w:val="26"/>
          <w:lang w:eastAsia="zh-CN"/>
        </w:rPr>
        <w:t>.</w:t>
      </w:r>
      <w:r w:rsidRPr="00E857A5">
        <w:rPr>
          <w:rFonts w:ascii="Times New Roman" w:hAnsi="Times New Roman" w:cs="Times New Roman"/>
          <w:i/>
          <w:iCs/>
          <w:sz w:val="26"/>
          <w:szCs w:val="26"/>
          <w:lang w:eastAsia="zh-CN"/>
        </w:rPr>
        <w:t>生成式人工智能时代翻译学知识生产的变革、趋势与动力</w:t>
      </w:r>
      <w:r w:rsidRPr="00E857A5">
        <w:rPr>
          <w:rFonts w:ascii="Times New Roman" w:hAnsi="Times New Roman" w:cs="Times New Roman"/>
          <w:i/>
          <w:iCs/>
          <w:sz w:val="26"/>
          <w:szCs w:val="26"/>
          <w:lang w:eastAsia="zh-CN"/>
        </w:rPr>
        <w:t>——</w:t>
      </w:r>
      <w:r w:rsidRPr="00E857A5">
        <w:rPr>
          <w:rFonts w:ascii="Times New Roman" w:hAnsi="Times New Roman" w:cs="Times New Roman"/>
          <w:i/>
          <w:iCs/>
          <w:sz w:val="26"/>
          <w:szCs w:val="26"/>
          <w:lang w:eastAsia="zh-CN"/>
        </w:rPr>
        <w:t>基于</w:t>
      </w:r>
      <w:r w:rsidRPr="00E857A5">
        <w:rPr>
          <w:rFonts w:ascii="Times New Roman" w:hAnsi="Times New Roman" w:cs="Times New Roman"/>
          <w:i/>
          <w:iCs/>
          <w:sz w:val="26"/>
          <w:szCs w:val="26"/>
          <w:lang w:eastAsia="zh-CN"/>
        </w:rPr>
        <w:t>ChatGPT</w:t>
      </w:r>
      <w:r w:rsidRPr="00E857A5">
        <w:rPr>
          <w:rFonts w:ascii="Times New Roman" w:hAnsi="Times New Roman" w:cs="Times New Roman"/>
          <w:i/>
          <w:iCs/>
          <w:sz w:val="26"/>
          <w:szCs w:val="26"/>
          <w:lang w:eastAsia="zh-CN"/>
        </w:rPr>
        <w:t>、</w:t>
      </w:r>
      <w:r w:rsidRPr="00E857A5">
        <w:rPr>
          <w:rFonts w:ascii="Times New Roman" w:hAnsi="Times New Roman" w:cs="Times New Roman"/>
          <w:i/>
          <w:iCs/>
          <w:sz w:val="26"/>
          <w:szCs w:val="26"/>
          <w:lang w:eastAsia="zh-CN"/>
        </w:rPr>
        <w:t>DeepSeek</w:t>
      </w:r>
      <w:r w:rsidRPr="00E857A5">
        <w:rPr>
          <w:rFonts w:ascii="Times New Roman" w:hAnsi="Times New Roman" w:cs="Times New Roman"/>
          <w:i/>
          <w:iCs/>
          <w:sz w:val="26"/>
          <w:szCs w:val="26"/>
          <w:lang w:eastAsia="zh-CN"/>
        </w:rPr>
        <w:t>等大语言模型的</w:t>
      </w:r>
      <w:proofErr w:type="gramStart"/>
      <w:r w:rsidRPr="00E857A5">
        <w:rPr>
          <w:rFonts w:ascii="Times New Roman" w:hAnsi="Times New Roman" w:cs="Times New Roman"/>
          <w:i/>
          <w:iCs/>
          <w:sz w:val="26"/>
          <w:szCs w:val="26"/>
          <w:lang w:eastAsia="zh-CN"/>
        </w:rPr>
        <w:t>解析</w:t>
      </w:r>
      <w:r w:rsidRPr="00E857A5">
        <w:rPr>
          <w:rFonts w:ascii="Times New Roman" w:hAnsi="Times New Roman" w:cs="Times New Roman"/>
          <w:sz w:val="26"/>
          <w:szCs w:val="26"/>
          <w:lang w:eastAsia="zh-CN"/>
        </w:rPr>
        <w:t>.</w:t>
      </w:r>
      <w:proofErr w:type="gramEnd"/>
      <w:r w:rsidRPr="00E857A5">
        <w:rPr>
          <w:rFonts w:ascii="Times New Roman" w:hAnsi="Times New Roman" w:cs="Times New Roman"/>
          <w:sz w:val="26"/>
          <w:szCs w:val="26"/>
          <w:lang w:eastAsia="zh-CN"/>
        </w:rPr>
        <w:t>浙江工商大学</w:t>
      </w:r>
      <w:proofErr w:type="gramStart"/>
      <w:r w:rsidRPr="00E857A5">
        <w:rPr>
          <w:rFonts w:ascii="Times New Roman" w:hAnsi="Times New Roman" w:cs="Times New Roman"/>
          <w:sz w:val="26"/>
          <w:szCs w:val="26"/>
          <w:lang w:eastAsia="zh-CN"/>
        </w:rPr>
        <w:t>学报</w:t>
      </w:r>
      <w:r w:rsidRPr="00E857A5">
        <w:rPr>
          <w:rFonts w:ascii="Times New Roman" w:hAnsi="Times New Roman" w:cs="Times New Roman"/>
          <w:sz w:val="26"/>
          <w:szCs w:val="26"/>
          <w:lang w:eastAsia="zh-CN"/>
        </w:rPr>
        <w:t>,(5),</w:t>
      </w:r>
      <w:proofErr w:type="gramEnd"/>
      <w:r w:rsidRPr="00E857A5">
        <w:rPr>
          <w:rFonts w:ascii="Times New Roman" w:hAnsi="Times New Roman" w:cs="Times New Roman"/>
          <w:sz w:val="26"/>
          <w:szCs w:val="26"/>
          <w:lang w:eastAsia="zh-CN"/>
        </w:rPr>
        <w:t>24-33.</w:t>
      </w:r>
    </w:p>
    <w:p w14:paraId="3937BDE9" w14:textId="6AAC826E" w:rsidR="00700B55" w:rsidRPr="00E857A5" w:rsidRDefault="00700B55"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eastAsia="zh-CN"/>
        </w:rPr>
      </w:pPr>
      <w:proofErr w:type="gramStart"/>
      <w:r w:rsidRPr="00E857A5">
        <w:rPr>
          <w:rFonts w:ascii="Times New Roman" w:hAnsi="Times New Roman" w:cs="Times New Roman"/>
          <w:sz w:val="26"/>
          <w:szCs w:val="26"/>
          <w:lang w:eastAsia="zh-CN"/>
        </w:rPr>
        <w:t>王华树</w:t>
      </w:r>
      <w:r w:rsidRPr="00E857A5">
        <w:rPr>
          <w:rFonts w:ascii="Times New Roman" w:hAnsi="Times New Roman" w:cs="Times New Roman"/>
          <w:sz w:val="26"/>
          <w:szCs w:val="26"/>
          <w:lang w:eastAsia="zh-CN"/>
        </w:rPr>
        <w:t xml:space="preserve">  (</w:t>
      </w:r>
      <w:proofErr w:type="gramEnd"/>
      <w:r w:rsidRPr="00E857A5">
        <w:rPr>
          <w:rFonts w:ascii="Times New Roman" w:hAnsi="Times New Roman" w:cs="Times New Roman"/>
          <w:sz w:val="26"/>
          <w:szCs w:val="26"/>
          <w:lang w:eastAsia="zh-CN"/>
        </w:rPr>
        <w:t>2025).</w:t>
      </w:r>
      <w:r w:rsidRPr="00E857A5">
        <w:rPr>
          <w:rFonts w:ascii="Times New Roman" w:hAnsi="Times New Roman" w:cs="Times New Roman"/>
          <w:i/>
          <w:iCs/>
          <w:sz w:val="26"/>
          <w:szCs w:val="26"/>
          <w:lang w:eastAsia="zh-CN"/>
        </w:rPr>
        <w:t>生成式</w:t>
      </w:r>
      <w:r w:rsidRPr="00E857A5">
        <w:rPr>
          <w:rFonts w:ascii="Times New Roman" w:hAnsi="Times New Roman" w:cs="Times New Roman"/>
          <w:i/>
          <w:iCs/>
          <w:sz w:val="26"/>
          <w:szCs w:val="26"/>
          <w:lang w:eastAsia="zh-CN"/>
        </w:rPr>
        <w:t>AI</w:t>
      </w:r>
      <w:r w:rsidRPr="00E857A5">
        <w:rPr>
          <w:rFonts w:ascii="Times New Roman" w:hAnsi="Times New Roman" w:cs="Times New Roman"/>
          <w:i/>
          <w:iCs/>
          <w:sz w:val="26"/>
          <w:szCs w:val="26"/>
          <w:lang w:eastAsia="zh-CN"/>
        </w:rPr>
        <w:t>翻译技术在法律翻译中的伦理风险</w:t>
      </w:r>
      <w:proofErr w:type="gramStart"/>
      <w:r w:rsidRPr="00E857A5">
        <w:rPr>
          <w:rFonts w:ascii="Times New Roman" w:hAnsi="Times New Roman" w:cs="Times New Roman"/>
          <w:i/>
          <w:iCs/>
          <w:sz w:val="26"/>
          <w:szCs w:val="26"/>
          <w:lang w:eastAsia="zh-CN"/>
        </w:rPr>
        <w:t>研究</w:t>
      </w:r>
      <w:r w:rsidRPr="00E857A5">
        <w:rPr>
          <w:rFonts w:ascii="Times New Roman" w:hAnsi="Times New Roman" w:cs="Times New Roman"/>
          <w:sz w:val="26"/>
          <w:szCs w:val="26"/>
          <w:lang w:eastAsia="zh-CN"/>
        </w:rPr>
        <w:t>.</w:t>
      </w:r>
      <w:proofErr w:type="gramEnd"/>
      <w:r w:rsidRPr="00E857A5">
        <w:rPr>
          <w:rFonts w:ascii="Times New Roman" w:hAnsi="Times New Roman" w:cs="Times New Roman"/>
          <w:sz w:val="26"/>
          <w:szCs w:val="26"/>
          <w:lang w:eastAsia="zh-CN"/>
        </w:rPr>
        <w:t>甘肃政法大学</w:t>
      </w:r>
      <w:proofErr w:type="gramStart"/>
      <w:r w:rsidRPr="00E857A5">
        <w:rPr>
          <w:rFonts w:ascii="Times New Roman" w:hAnsi="Times New Roman" w:cs="Times New Roman"/>
          <w:sz w:val="26"/>
          <w:szCs w:val="26"/>
          <w:lang w:eastAsia="zh-CN"/>
        </w:rPr>
        <w:t>学报</w:t>
      </w:r>
      <w:r w:rsidRPr="00E857A5">
        <w:rPr>
          <w:rFonts w:ascii="Times New Roman" w:hAnsi="Times New Roman" w:cs="Times New Roman"/>
          <w:sz w:val="26"/>
          <w:szCs w:val="26"/>
          <w:lang w:eastAsia="zh-CN"/>
        </w:rPr>
        <w:t>,(1),</w:t>
      </w:r>
      <w:proofErr w:type="gramEnd"/>
      <w:r w:rsidRPr="00E857A5">
        <w:rPr>
          <w:rFonts w:ascii="Times New Roman" w:hAnsi="Times New Roman" w:cs="Times New Roman"/>
          <w:sz w:val="26"/>
          <w:szCs w:val="26"/>
          <w:lang w:eastAsia="zh-CN"/>
        </w:rPr>
        <w:t>1-12.</w:t>
      </w:r>
    </w:p>
    <w:p w14:paraId="44B774EE" w14:textId="61CB9100" w:rsidR="004B518D" w:rsidRPr="00E857A5" w:rsidRDefault="004B518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eastAsia="zh-CN"/>
        </w:rPr>
      </w:pPr>
      <w:bookmarkStart w:id="383" w:name="_Ref243950245"/>
      <w:r w:rsidRPr="00E857A5">
        <w:rPr>
          <w:rFonts w:ascii="Times New Roman" w:hAnsi="Times New Roman" w:cs="Times New Roman"/>
          <w:sz w:val="26"/>
          <w:szCs w:val="26"/>
          <w:lang w:eastAsia="zh-CN"/>
        </w:rPr>
        <w:lastRenderedPageBreak/>
        <w:t>王青</w:t>
      </w:r>
      <w:r w:rsidRPr="00E857A5">
        <w:rPr>
          <w:rFonts w:ascii="Times New Roman" w:hAnsi="Times New Roman" w:cs="Times New Roman"/>
          <w:sz w:val="26"/>
          <w:szCs w:val="26"/>
          <w:lang w:eastAsia="zh-CN"/>
        </w:rPr>
        <w:t xml:space="preserve"> </w:t>
      </w:r>
      <w:proofErr w:type="gramStart"/>
      <w:r w:rsidRPr="00E857A5">
        <w:rPr>
          <w:rFonts w:ascii="Times New Roman" w:hAnsi="Times New Roman" w:cs="Times New Roman"/>
          <w:sz w:val="26"/>
          <w:szCs w:val="26"/>
          <w:lang w:eastAsia="zh-CN"/>
        </w:rPr>
        <w:t>(2021)</w:t>
      </w:r>
      <w:proofErr w:type="gramEnd"/>
      <w:r w:rsidRPr="00E857A5">
        <w:rPr>
          <w:rFonts w:ascii="Times New Roman" w:hAnsi="Times New Roman" w:cs="Times New Roman"/>
          <w:sz w:val="26"/>
          <w:szCs w:val="26"/>
          <w:lang w:eastAsia="zh-CN"/>
        </w:rPr>
        <w:t>.</w:t>
      </w:r>
      <w:r w:rsidRPr="00E857A5">
        <w:rPr>
          <w:rFonts w:ascii="Times New Roman" w:hAnsi="Times New Roman" w:cs="Times New Roman"/>
          <w:i/>
          <w:iCs/>
          <w:sz w:val="26"/>
          <w:szCs w:val="26"/>
          <w:lang w:eastAsia="zh-CN"/>
        </w:rPr>
        <w:t>机器翻译质量评估模式</w:t>
      </w:r>
      <w:proofErr w:type="gramStart"/>
      <w:r w:rsidRPr="00E857A5">
        <w:rPr>
          <w:rFonts w:ascii="Times New Roman" w:hAnsi="Times New Roman" w:cs="Times New Roman"/>
          <w:i/>
          <w:iCs/>
          <w:sz w:val="26"/>
          <w:szCs w:val="26"/>
          <w:lang w:eastAsia="zh-CN"/>
        </w:rPr>
        <w:t>研究</w:t>
      </w:r>
      <w:r w:rsidRPr="00E857A5">
        <w:rPr>
          <w:rFonts w:ascii="Times New Roman" w:hAnsi="Times New Roman" w:cs="Times New Roman"/>
          <w:i/>
          <w:iCs/>
          <w:sz w:val="26"/>
          <w:szCs w:val="26"/>
          <w:lang w:eastAsia="zh-CN"/>
        </w:rPr>
        <w:t>.</w:t>
      </w:r>
      <w:proofErr w:type="gramEnd"/>
      <w:r w:rsidRPr="00E857A5">
        <w:rPr>
          <w:rFonts w:ascii="Times New Roman" w:hAnsi="Times New Roman" w:cs="Times New Roman"/>
          <w:sz w:val="26"/>
          <w:szCs w:val="26"/>
          <w:lang w:eastAsia="zh-CN"/>
        </w:rPr>
        <w:t xml:space="preserve"> </w:t>
      </w:r>
      <w:r w:rsidRPr="00E857A5">
        <w:rPr>
          <w:rFonts w:ascii="Times New Roman" w:hAnsi="Times New Roman" w:cs="Times New Roman"/>
          <w:sz w:val="26"/>
          <w:szCs w:val="26"/>
          <w:lang w:eastAsia="zh-CN"/>
        </w:rPr>
        <w:t>武汉</w:t>
      </w:r>
      <w:proofErr w:type="gramStart"/>
      <w:r w:rsidRPr="00E857A5">
        <w:rPr>
          <w:rFonts w:ascii="Times New Roman" w:hAnsi="Times New Roman" w:cs="Times New Roman"/>
          <w:sz w:val="26"/>
          <w:szCs w:val="26"/>
          <w:lang w:eastAsia="zh-CN"/>
        </w:rPr>
        <w:t>大学</w:t>
      </w:r>
      <w:r w:rsidRPr="00E857A5">
        <w:rPr>
          <w:rFonts w:ascii="Times New Roman" w:hAnsi="Times New Roman" w:cs="Times New Roman"/>
          <w:sz w:val="26"/>
          <w:szCs w:val="26"/>
          <w:lang w:eastAsia="zh-CN"/>
        </w:rPr>
        <w:t>.</w:t>
      </w:r>
      <w:bookmarkEnd w:id="383"/>
      <w:proofErr w:type="gramEnd"/>
    </w:p>
    <w:p w14:paraId="1F454425" w14:textId="2A660E12" w:rsidR="003D0634" w:rsidRPr="00E857A5" w:rsidRDefault="003D0634"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eastAsia="zh-CN"/>
        </w:rPr>
      </w:pPr>
      <w:bookmarkStart w:id="384" w:name="_Ref243950445"/>
      <w:r w:rsidRPr="00E857A5">
        <w:rPr>
          <w:rFonts w:ascii="Times New Roman" w:hAnsi="Times New Roman" w:cs="Times New Roman"/>
          <w:sz w:val="26"/>
          <w:szCs w:val="26"/>
          <w:lang w:eastAsia="zh-CN"/>
        </w:rPr>
        <w:t>王颖新</w:t>
      </w:r>
      <w:r w:rsidRPr="00E857A5">
        <w:rPr>
          <w:rFonts w:ascii="Times New Roman" w:hAnsi="Times New Roman" w:cs="Times New Roman"/>
          <w:sz w:val="26"/>
          <w:szCs w:val="26"/>
          <w:lang w:eastAsia="zh-CN"/>
        </w:rPr>
        <w:t xml:space="preserve"> </w:t>
      </w:r>
      <w:proofErr w:type="gramStart"/>
      <w:r w:rsidRPr="00E857A5">
        <w:rPr>
          <w:rFonts w:ascii="Times New Roman" w:hAnsi="Times New Roman" w:cs="Times New Roman"/>
          <w:sz w:val="26"/>
          <w:szCs w:val="26"/>
          <w:lang w:eastAsia="zh-CN"/>
        </w:rPr>
        <w:t>(2025)</w:t>
      </w:r>
      <w:proofErr w:type="gramEnd"/>
      <w:r w:rsidRPr="00E857A5">
        <w:rPr>
          <w:rFonts w:ascii="Times New Roman" w:hAnsi="Times New Roman" w:cs="Times New Roman"/>
          <w:sz w:val="26"/>
          <w:szCs w:val="26"/>
          <w:lang w:eastAsia="zh-CN"/>
        </w:rPr>
        <w:t>.</w:t>
      </w:r>
      <w:r w:rsidRPr="00E857A5">
        <w:rPr>
          <w:rFonts w:ascii="Times New Roman" w:hAnsi="Times New Roman" w:cs="Times New Roman"/>
          <w:i/>
          <w:iCs/>
          <w:sz w:val="26"/>
          <w:szCs w:val="26"/>
          <w:lang w:eastAsia="zh-CN"/>
        </w:rPr>
        <w:t>ChatGPT</w:t>
      </w:r>
      <w:r w:rsidRPr="00E857A5">
        <w:rPr>
          <w:rFonts w:ascii="Times New Roman" w:hAnsi="Times New Roman" w:cs="Times New Roman"/>
          <w:i/>
          <w:iCs/>
          <w:sz w:val="26"/>
          <w:szCs w:val="26"/>
          <w:lang w:eastAsia="zh-CN"/>
        </w:rPr>
        <w:t>时政文献翻译质量</w:t>
      </w:r>
      <w:proofErr w:type="gramStart"/>
      <w:r w:rsidRPr="00E857A5">
        <w:rPr>
          <w:rFonts w:ascii="Times New Roman" w:hAnsi="Times New Roman" w:cs="Times New Roman"/>
          <w:i/>
          <w:iCs/>
          <w:sz w:val="26"/>
          <w:szCs w:val="26"/>
          <w:lang w:eastAsia="zh-CN"/>
        </w:rPr>
        <w:t>研究</w:t>
      </w:r>
      <w:r w:rsidRPr="00E857A5">
        <w:rPr>
          <w:rFonts w:ascii="Times New Roman" w:hAnsi="Times New Roman" w:cs="Times New Roman"/>
          <w:sz w:val="26"/>
          <w:szCs w:val="26"/>
          <w:lang w:eastAsia="zh-CN"/>
        </w:rPr>
        <w:t xml:space="preserve"> .</w:t>
      </w:r>
      <w:proofErr w:type="gramEnd"/>
      <w:r w:rsidRPr="00E857A5">
        <w:rPr>
          <w:rFonts w:ascii="Times New Roman" w:hAnsi="Times New Roman" w:cs="Times New Roman"/>
          <w:sz w:val="26"/>
          <w:szCs w:val="26"/>
          <w:lang w:eastAsia="zh-CN"/>
        </w:rPr>
        <w:t>哈尔滨工业</w:t>
      </w:r>
      <w:proofErr w:type="gramStart"/>
      <w:r w:rsidRPr="00E857A5">
        <w:rPr>
          <w:rFonts w:ascii="Times New Roman" w:hAnsi="Times New Roman" w:cs="Times New Roman"/>
          <w:sz w:val="26"/>
          <w:szCs w:val="26"/>
          <w:lang w:eastAsia="zh-CN"/>
        </w:rPr>
        <w:t>大学</w:t>
      </w:r>
      <w:r w:rsidRPr="00E857A5">
        <w:rPr>
          <w:rFonts w:ascii="Times New Roman" w:hAnsi="Times New Roman" w:cs="Times New Roman"/>
          <w:sz w:val="26"/>
          <w:szCs w:val="26"/>
          <w:lang w:eastAsia="zh-CN"/>
        </w:rPr>
        <w:t>.</w:t>
      </w:r>
      <w:bookmarkEnd w:id="384"/>
      <w:proofErr w:type="gramEnd"/>
    </w:p>
    <w:p w14:paraId="5F8A9207" w14:textId="1554D405" w:rsidR="00700B55" w:rsidRPr="00E857A5" w:rsidRDefault="00700B55"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eastAsia="zh-CN"/>
        </w:rPr>
      </w:pPr>
      <w:r w:rsidRPr="00E857A5">
        <w:rPr>
          <w:rFonts w:ascii="Times New Roman" w:hAnsi="Times New Roman" w:cs="Times New Roman"/>
          <w:sz w:val="26"/>
          <w:szCs w:val="26"/>
          <w:lang w:eastAsia="zh-CN"/>
        </w:rPr>
        <w:t>吴苌弘</w:t>
      </w:r>
      <w:r w:rsidRPr="00E857A5">
        <w:rPr>
          <w:rFonts w:ascii="Times New Roman" w:hAnsi="Times New Roman" w:cs="Times New Roman"/>
          <w:sz w:val="26"/>
          <w:szCs w:val="26"/>
          <w:lang w:eastAsia="zh-CN"/>
        </w:rPr>
        <w:t xml:space="preserve"> &amp; </w:t>
      </w:r>
      <w:r w:rsidRPr="00E857A5">
        <w:rPr>
          <w:rFonts w:ascii="Times New Roman" w:hAnsi="Times New Roman" w:cs="Times New Roman"/>
          <w:sz w:val="26"/>
          <w:szCs w:val="26"/>
          <w:lang w:eastAsia="zh-CN"/>
        </w:rPr>
        <w:t>邹婧婷</w:t>
      </w:r>
      <w:r w:rsidRPr="00E857A5">
        <w:rPr>
          <w:rFonts w:ascii="Times New Roman" w:hAnsi="Times New Roman" w:cs="Times New Roman"/>
          <w:sz w:val="26"/>
          <w:szCs w:val="26"/>
          <w:lang w:eastAsia="zh-CN"/>
        </w:rPr>
        <w:t xml:space="preserve"> </w:t>
      </w:r>
      <w:proofErr w:type="gramStart"/>
      <w:r w:rsidRPr="00E857A5">
        <w:rPr>
          <w:rFonts w:ascii="Times New Roman" w:hAnsi="Times New Roman" w:cs="Times New Roman"/>
          <w:sz w:val="26"/>
          <w:szCs w:val="26"/>
          <w:lang w:eastAsia="zh-CN"/>
        </w:rPr>
        <w:t>(2025)</w:t>
      </w:r>
      <w:proofErr w:type="gramEnd"/>
      <w:r w:rsidRPr="00E857A5">
        <w:rPr>
          <w:rFonts w:ascii="Times New Roman" w:hAnsi="Times New Roman" w:cs="Times New Roman"/>
          <w:sz w:val="26"/>
          <w:szCs w:val="26"/>
          <w:lang w:eastAsia="zh-CN"/>
        </w:rPr>
        <w:t>.</w:t>
      </w:r>
      <w:r w:rsidRPr="00E857A5">
        <w:rPr>
          <w:rFonts w:ascii="Times New Roman" w:hAnsi="Times New Roman" w:cs="Times New Roman"/>
          <w:i/>
          <w:iCs/>
          <w:sz w:val="26"/>
          <w:szCs w:val="26"/>
          <w:lang w:eastAsia="zh-CN"/>
        </w:rPr>
        <w:t>法律术语机器翻译的挑战与优化：术语生成机制与人机协作</w:t>
      </w:r>
      <w:proofErr w:type="gramStart"/>
      <w:r w:rsidRPr="00E857A5">
        <w:rPr>
          <w:rFonts w:ascii="Times New Roman" w:hAnsi="Times New Roman" w:cs="Times New Roman"/>
          <w:i/>
          <w:iCs/>
          <w:sz w:val="26"/>
          <w:szCs w:val="26"/>
          <w:lang w:eastAsia="zh-CN"/>
        </w:rPr>
        <w:t>策略</w:t>
      </w:r>
      <w:r w:rsidRPr="00E857A5">
        <w:rPr>
          <w:rFonts w:ascii="Times New Roman" w:hAnsi="Times New Roman" w:cs="Times New Roman"/>
          <w:sz w:val="26"/>
          <w:szCs w:val="26"/>
          <w:lang w:eastAsia="zh-CN"/>
        </w:rPr>
        <w:t>.</w:t>
      </w:r>
      <w:proofErr w:type="gramEnd"/>
      <w:r w:rsidRPr="00E857A5">
        <w:rPr>
          <w:rFonts w:ascii="Times New Roman" w:hAnsi="Times New Roman" w:cs="Times New Roman"/>
          <w:sz w:val="26"/>
          <w:szCs w:val="26"/>
          <w:lang w:eastAsia="zh-CN"/>
        </w:rPr>
        <w:t>上海</w:t>
      </w:r>
      <w:proofErr w:type="gramStart"/>
      <w:r w:rsidRPr="00E857A5">
        <w:rPr>
          <w:rFonts w:ascii="Times New Roman" w:hAnsi="Times New Roman" w:cs="Times New Roman"/>
          <w:sz w:val="26"/>
          <w:szCs w:val="26"/>
          <w:lang w:eastAsia="zh-CN"/>
        </w:rPr>
        <w:t>翻译</w:t>
      </w:r>
      <w:r w:rsidRPr="00E857A5">
        <w:rPr>
          <w:rFonts w:ascii="Times New Roman" w:hAnsi="Times New Roman" w:cs="Times New Roman"/>
          <w:sz w:val="26"/>
          <w:szCs w:val="26"/>
          <w:lang w:eastAsia="zh-CN"/>
        </w:rPr>
        <w:t>,(6),</w:t>
      </w:r>
      <w:proofErr w:type="gramEnd"/>
      <w:r w:rsidRPr="00E857A5">
        <w:rPr>
          <w:rFonts w:ascii="Times New Roman" w:hAnsi="Times New Roman" w:cs="Times New Roman"/>
          <w:sz w:val="26"/>
          <w:szCs w:val="26"/>
          <w:lang w:eastAsia="zh-CN"/>
        </w:rPr>
        <w:t>56-61.</w:t>
      </w:r>
    </w:p>
    <w:p w14:paraId="3FAA2F0B" w14:textId="176E19DA" w:rsidR="00F4722D" w:rsidRPr="00E857A5" w:rsidRDefault="00F4722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eastAsia="zh-CN"/>
        </w:rPr>
      </w:pPr>
      <w:proofErr w:type="gramStart"/>
      <w:r w:rsidRPr="00E857A5">
        <w:rPr>
          <w:rFonts w:ascii="Times New Roman" w:hAnsi="Times New Roman" w:cs="Times New Roman"/>
          <w:sz w:val="26"/>
          <w:szCs w:val="26"/>
          <w:lang w:eastAsia="zh-CN"/>
        </w:rPr>
        <w:t>朱志瑜</w:t>
      </w:r>
      <w:r w:rsidRPr="00E857A5">
        <w:rPr>
          <w:rFonts w:ascii="Times New Roman" w:hAnsi="Times New Roman" w:cs="Times New Roman"/>
          <w:sz w:val="26"/>
          <w:szCs w:val="26"/>
          <w:lang w:eastAsia="zh-CN"/>
        </w:rPr>
        <w:t>.(2004)</w:t>
      </w:r>
      <w:proofErr w:type="gramEnd"/>
      <w:r w:rsidRPr="00E857A5">
        <w:rPr>
          <w:rFonts w:ascii="Times New Roman" w:hAnsi="Times New Roman" w:cs="Times New Roman"/>
          <w:sz w:val="26"/>
          <w:szCs w:val="26"/>
          <w:lang w:eastAsia="zh-CN"/>
        </w:rPr>
        <w:t>.</w:t>
      </w:r>
      <w:r w:rsidRPr="00E857A5">
        <w:rPr>
          <w:rFonts w:ascii="Times New Roman" w:hAnsi="Times New Roman" w:cs="Times New Roman"/>
          <w:i/>
          <w:iCs/>
          <w:sz w:val="26"/>
          <w:szCs w:val="26"/>
          <w:lang w:eastAsia="zh-CN"/>
        </w:rPr>
        <w:t>类型与</w:t>
      </w:r>
      <w:proofErr w:type="gramStart"/>
      <w:r w:rsidRPr="00E857A5">
        <w:rPr>
          <w:rFonts w:ascii="Times New Roman" w:hAnsi="Times New Roman" w:cs="Times New Roman"/>
          <w:i/>
          <w:iCs/>
          <w:sz w:val="26"/>
          <w:szCs w:val="26"/>
          <w:lang w:eastAsia="zh-CN"/>
        </w:rPr>
        <w:t>策略</w:t>
      </w:r>
      <w:r w:rsidRPr="00E857A5">
        <w:rPr>
          <w:rFonts w:ascii="Times New Roman" w:hAnsi="Times New Roman" w:cs="Times New Roman"/>
          <w:i/>
          <w:iCs/>
          <w:sz w:val="26"/>
          <w:szCs w:val="26"/>
          <w:lang w:eastAsia="zh-CN"/>
        </w:rPr>
        <w:t>:</w:t>
      </w:r>
      <w:proofErr w:type="gramEnd"/>
      <w:r w:rsidRPr="00E857A5">
        <w:rPr>
          <w:rFonts w:ascii="Times New Roman" w:hAnsi="Times New Roman" w:cs="Times New Roman"/>
          <w:i/>
          <w:iCs/>
          <w:sz w:val="26"/>
          <w:szCs w:val="26"/>
          <w:lang w:eastAsia="zh-CN"/>
        </w:rPr>
        <w:t>功能主义的翻译类型</w:t>
      </w:r>
      <w:proofErr w:type="gramStart"/>
      <w:r w:rsidRPr="00E857A5">
        <w:rPr>
          <w:rFonts w:ascii="Times New Roman" w:hAnsi="Times New Roman" w:cs="Times New Roman"/>
          <w:i/>
          <w:iCs/>
          <w:sz w:val="26"/>
          <w:szCs w:val="26"/>
          <w:lang w:eastAsia="zh-CN"/>
        </w:rPr>
        <w:t>学</w:t>
      </w:r>
      <w:r w:rsidRPr="00E857A5">
        <w:rPr>
          <w:rFonts w:ascii="Times New Roman" w:hAnsi="Times New Roman" w:cs="Times New Roman"/>
          <w:sz w:val="26"/>
          <w:szCs w:val="26"/>
          <w:lang w:eastAsia="zh-CN"/>
        </w:rPr>
        <w:t>.</w:t>
      </w:r>
      <w:proofErr w:type="gramEnd"/>
      <w:r w:rsidRPr="00E857A5">
        <w:rPr>
          <w:rFonts w:ascii="Times New Roman" w:hAnsi="Times New Roman" w:cs="Times New Roman"/>
          <w:sz w:val="26"/>
          <w:szCs w:val="26"/>
          <w:lang w:eastAsia="zh-CN"/>
        </w:rPr>
        <w:t>中国</w:t>
      </w:r>
      <w:proofErr w:type="gramStart"/>
      <w:r w:rsidRPr="00E857A5">
        <w:rPr>
          <w:rFonts w:ascii="Times New Roman" w:hAnsi="Times New Roman" w:cs="Times New Roman"/>
          <w:sz w:val="26"/>
          <w:szCs w:val="26"/>
          <w:lang w:eastAsia="zh-CN"/>
        </w:rPr>
        <w:t>翻译</w:t>
      </w:r>
      <w:r w:rsidRPr="00E857A5">
        <w:rPr>
          <w:rFonts w:ascii="Times New Roman" w:hAnsi="Times New Roman" w:cs="Times New Roman"/>
          <w:sz w:val="26"/>
          <w:szCs w:val="26"/>
          <w:lang w:eastAsia="zh-CN"/>
        </w:rPr>
        <w:t>,(3),</w:t>
      </w:r>
      <w:proofErr w:type="gramEnd"/>
      <w:r w:rsidRPr="00E857A5">
        <w:rPr>
          <w:rFonts w:ascii="Times New Roman" w:hAnsi="Times New Roman" w:cs="Times New Roman"/>
          <w:sz w:val="26"/>
          <w:szCs w:val="26"/>
          <w:lang w:eastAsia="zh-CN"/>
        </w:rPr>
        <w:t>5-11.</w:t>
      </w:r>
    </w:p>
    <w:p w14:paraId="75079987" w14:textId="3DF16C64" w:rsidR="005722BD" w:rsidRPr="00E857A5" w:rsidRDefault="005722BD" w:rsidP="005722BD">
      <w:pPr>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eastAsia="zh-CN"/>
        </w:rPr>
      </w:pPr>
      <w:r w:rsidRPr="00E857A5">
        <w:rPr>
          <w:rFonts w:ascii="Times New Roman" w:eastAsia="宋体" w:hAnsi="Times New Roman" w:cs="Times New Roman"/>
          <w:sz w:val="26"/>
          <w:szCs w:val="26"/>
          <w:lang w:val="vi-VN" w:eastAsia="zh-CN"/>
        </w:rPr>
        <w:t>全国人民代表大会常务委员会</w:t>
      </w:r>
      <w:r w:rsidRPr="00E857A5">
        <w:rPr>
          <w:rFonts w:ascii="Times New Roman" w:eastAsia="Times New Roman" w:hAnsi="Times New Roman" w:cs="Times New Roman"/>
          <w:sz w:val="26"/>
          <w:szCs w:val="26"/>
          <w:lang w:val="vi-VN" w:eastAsia="zh-CN"/>
        </w:rPr>
        <w:t xml:space="preserve"> </w:t>
      </w:r>
      <w:proofErr w:type="gramStart"/>
      <w:r w:rsidRPr="00E857A5">
        <w:rPr>
          <w:rFonts w:ascii="Times New Roman" w:eastAsia="Times New Roman" w:hAnsi="Times New Roman" w:cs="Times New Roman"/>
          <w:sz w:val="26"/>
          <w:szCs w:val="26"/>
          <w:lang w:val="vi-VN" w:eastAsia="zh-CN"/>
        </w:rPr>
        <w:t>(2017)</w:t>
      </w:r>
      <w:proofErr w:type="gramEnd"/>
      <w:r w:rsidRPr="00E857A5">
        <w:rPr>
          <w:rFonts w:ascii="Times New Roman" w:eastAsia="Times New Roman" w:hAnsi="Times New Roman" w:cs="Times New Roman"/>
          <w:sz w:val="26"/>
          <w:szCs w:val="26"/>
          <w:lang w:val="vi-VN" w:eastAsia="zh-CN"/>
        </w:rPr>
        <w:t xml:space="preserve">. </w:t>
      </w:r>
      <w:r w:rsidRPr="00E857A5">
        <w:rPr>
          <w:rFonts w:ascii="Times New Roman" w:eastAsia="宋体" w:hAnsi="Times New Roman" w:cs="Times New Roman"/>
          <w:i/>
          <w:iCs/>
          <w:sz w:val="26"/>
          <w:szCs w:val="26"/>
          <w:lang w:val="vi-VN" w:eastAsia="zh-CN"/>
        </w:rPr>
        <w:t>中华人民共和国标准化</w:t>
      </w:r>
      <w:proofErr w:type="gramStart"/>
      <w:r w:rsidRPr="00E857A5">
        <w:rPr>
          <w:rFonts w:ascii="Times New Roman" w:eastAsia="宋体" w:hAnsi="Times New Roman" w:cs="Times New Roman"/>
          <w:i/>
          <w:iCs/>
          <w:sz w:val="26"/>
          <w:szCs w:val="26"/>
          <w:lang w:val="vi-VN" w:eastAsia="zh-CN"/>
        </w:rPr>
        <w:t>法</w:t>
      </w:r>
      <w:r w:rsidRPr="00E857A5">
        <w:rPr>
          <w:rFonts w:ascii="Times New Roman" w:eastAsia="Times New Roman" w:hAnsi="Times New Roman" w:cs="Times New Roman"/>
          <w:sz w:val="26"/>
          <w:szCs w:val="26"/>
          <w:lang w:val="vi-VN" w:eastAsia="zh-CN"/>
        </w:rPr>
        <w:t>.</w:t>
      </w:r>
      <w:proofErr w:type="gramEnd"/>
      <w:r w:rsidR="00482234" w:rsidRPr="00E857A5">
        <w:rPr>
          <w:rFonts w:ascii="Times New Roman" w:hAnsi="Times New Roman" w:cs="Times New Roman"/>
          <w:sz w:val="26"/>
          <w:szCs w:val="26"/>
          <w:lang w:val="vi-VN" w:eastAsia="zh-CN"/>
        </w:rPr>
        <w:t xml:space="preserve"> </w:t>
      </w:r>
      <w:proofErr w:type="gramStart"/>
      <w:r w:rsidR="00482234" w:rsidRPr="00E857A5">
        <w:rPr>
          <w:rFonts w:ascii="Times New Roman" w:hAnsi="Times New Roman" w:cs="Times New Roman"/>
          <w:sz w:val="26"/>
          <w:szCs w:val="26"/>
          <w:lang w:val="vi-VN" w:eastAsia="zh-CN"/>
        </w:rPr>
        <w:t>北京</w:t>
      </w:r>
      <w:r w:rsidR="00482234" w:rsidRPr="00E857A5">
        <w:rPr>
          <w:rFonts w:ascii="Times New Roman" w:hAnsi="Times New Roman" w:cs="Times New Roman"/>
          <w:sz w:val="26"/>
          <w:szCs w:val="26"/>
          <w:lang w:val="vi-VN" w:eastAsia="zh-CN"/>
        </w:rPr>
        <w:t>.</w:t>
      </w:r>
      <w:proofErr w:type="gramEnd"/>
    </w:p>
    <w:p w14:paraId="3F99D38B" w14:textId="794B0B65"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全国人民代表大会常务委员会</w:t>
      </w:r>
      <w:r w:rsidRPr="00E857A5">
        <w:rPr>
          <w:rFonts w:ascii="Times New Roman" w:hAnsi="Times New Roman" w:cs="Times New Roman"/>
          <w:sz w:val="26"/>
          <w:szCs w:val="26"/>
          <w:lang w:val="vi-VN" w:eastAsia="zh-CN"/>
        </w:rPr>
        <w:t xml:space="preserve"> </w:t>
      </w:r>
      <w:proofErr w:type="gramStart"/>
      <w:r w:rsidRPr="00E857A5">
        <w:rPr>
          <w:rFonts w:ascii="Times New Roman" w:hAnsi="Times New Roman" w:cs="Times New Roman"/>
          <w:sz w:val="26"/>
          <w:szCs w:val="26"/>
          <w:lang w:val="vi-VN" w:eastAsia="zh-CN"/>
        </w:rPr>
        <w:t>(2025)</w:t>
      </w:r>
      <w:proofErr w:type="gramEnd"/>
      <w:r w:rsidRPr="00E857A5">
        <w:rPr>
          <w:rFonts w:ascii="Times New Roman" w:hAnsi="Times New Roman" w:cs="Times New Roman"/>
          <w:sz w:val="26"/>
          <w:szCs w:val="26"/>
          <w:lang w:val="vi-VN" w:eastAsia="zh-CN"/>
        </w:rPr>
        <w:t xml:space="preserve">. </w:t>
      </w:r>
      <w:r w:rsidRPr="00E857A5">
        <w:rPr>
          <w:rFonts w:ascii="Times New Roman" w:hAnsi="Times New Roman" w:cs="Times New Roman"/>
          <w:i/>
          <w:iCs/>
          <w:sz w:val="26"/>
          <w:szCs w:val="26"/>
          <w:lang w:val="vi-VN" w:eastAsia="zh-CN"/>
        </w:rPr>
        <w:t>中华人民共和国食品安全</w:t>
      </w:r>
      <w:proofErr w:type="gramStart"/>
      <w:r w:rsidRPr="00E857A5">
        <w:rPr>
          <w:rFonts w:ascii="Times New Roman" w:hAnsi="Times New Roman" w:cs="Times New Roman"/>
          <w:i/>
          <w:iCs/>
          <w:sz w:val="26"/>
          <w:szCs w:val="26"/>
          <w:lang w:val="vi-VN" w:eastAsia="zh-CN"/>
        </w:rPr>
        <w:t>法</w:t>
      </w:r>
      <w:r w:rsidRPr="00E857A5">
        <w:rPr>
          <w:rFonts w:ascii="Times New Roman" w:hAnsi="Times New Roman" w:cs="Times New Roman"/>
          <w:sz w:val="26"/>
          <w:szCs w:val="26"/>
          <w:lang w:val="vi-VN" w:eastAsia="zh-CN"/>
        </w:rPr>
        <w:t>.</w:t>
      </w:r>
      <w:proofErr w:type="gramEnd"/>
      <w:r w:rsidRPr="00E857A5">
        <w:rPr>
          <w:rFonts w:ascii="Times New Roman" w:hAnsi="Times New Roman" w:cs="Times New Roman"/>
          <w:sz w:val="26"/>
          <w:szCs w:val="26"/>
          <w:lang w:val="vi-VN" w:eastAsia="zh-CN"/>
        </w:rPr>
        <w:t xml:space="preserve"> </w:t>
      </w:r>
      <w:proofErr w:type="gramStart"/>
      <w:r w:rsidRPr="00E857A5">
        <w:rPr>
          <w:rFonts w:ascii="Times New Roman" w:hAnsi="Times New Roman" w:cs="Times New Roman"/>
          <w:sz w:val="26"/>
          <w:szCs w:val="26"/>
          <w:lang w:val="vi-VN" w:eastAsia="zh-CN"/>
        </w:rPr>
        <w:t>北京</w:t>
      </w:r>
      <w:r w:rsidRPr="00E857A5">
        <w:rPr>
          <w:rFonts w:ascii="Times New Roman" w:hAnsi="Times New Roman" w:cs="Times New Roman"/>
          <w:sz w:val="26"/>
          <w:szCs w:val="26"/>
          <w:lang w:val="vi-VN" w:eastAsia="zh-CN"/>
        </w:rPr>
        <w:t>.</w:t>
      </w:r>
      <w:proofErr w:type="gramEnd"/>
    </w:p>
    <w:p w14:paraId="5E34F3CD" w14:textId="6FC4BD58" w:rsidR="009D5696" w:rsidRPr="00E857A5" w:rsidRDefault="009D5696" w:rsidP="005722BD">
      <w:pPr>
        <w:widowControl w:val="0"/>
        <w:numPr>
          <w:ilvl w:val="0"/>
          <w:numId w:val="8"/>
        </w:numPr>
        <w:spacing w:beforeLines="50" w:before="156" w:afterLines="50" w:after="156" w:line="360" w:lineRule="auto"/>
        <w:ind w:left="520" w:hangingChars="200" w:hanging="520"/>
        <w:contextualSpacing/>
        <w:jc w:val="both"/>
        <w:rPr>
          <w:rFonts w:ascii="Times New Roman" w:eastAsia="宋体" w:hAnsi="Times New Roman" w:cs="Times New Roman"/>
          <w:sz w:val="26"/>
          <w:szCs w:val="26"/>
          <w:lang w:val="vi-VN" w:eastAsia="zh-CN"/>
        </w:rPr>
      </w:pPr>
      <w:bookmarkStart w:id="385" w:name="_Ref243949984"/>
      <w:r w:rsidRPr="00E857A5">
        <w:rPr>
          <w:rFonts w:ascii="Times New Roman" w:eastAsia="宋体" w:hAnsi="Times New Roman" w:cs="Times New Roman"/>
          <w:sz w:val="26"/>
          <w:szCs w:val="26"/>
          <w:lang w:val="vi-VN" w:eastAsia="zh-CN"/>
        </w:rPr>
        <w:t>徐志波</w:t>
      </w:r>
      <w:r w:rsidRPr="00E857A5">
        <w:rPr>
          <w:rFonts w:ascii="Times New Roman" w:eastAsia="宋体" w:hAnsi="Times New Roman" w:cs="Times New Roman"/>
          <w:sz w:val="26"/>
          <w:szCs w:val="26"/>
          <w:lang w:val="vi-VN" w:eastAsia="zh-CN"/>
        </w:rPr>
        <w:t xml:space="preserve"> </w:t>
      </w:r>
      <w:proofErr w:type="gramStart"/>
      <w:r w:rsidRPr="00E857A5">
        <w:rPr>
          <w:rFonts w:ascii="Times New Roman" w:eastAsia="宋体" w:hAnsi="Times New Roman" w:cs="Times New Roman"/>
          <w:sz w:val="26"/>
          <w:szCs w:val="26"/>
          <w:lang w:val="vi-VN" w:eastAsia="zh-CN"/>
        </w:rPr>
        <w:t>(2012)</w:t>
      </w:r>
      <w:proofErr w:type="gramEnd"/>
      <w:r w:rsidRPr="00E857A5">
        <w:rPr>
          <w:rFonts w:ascii="Times New Roman" w:eastAsia="宋体" w:hAnsi="Times New Roman" w:cs="Times New Roman"/>
          <w:sz w:val="26"/>
          <w:szCs w:val="26"/>
          <w:lang w:val="vi-VN" w:eastAsia="zh-CN"/>
        </w:rPr>
        <w:t>.</w:t>
      </w:r>
      <w:r w:rsidRPr="00E857A5">
        <w:rPr>
          <w:rFonts w:ascii="Times New Roman" w:eastAsia="宋体" w:hAnsi="Times New Roman" w:cs="Times New Roman"/>
          <w:i/>
          <w:iCs/>
          <w:sz w:val="26"/>
          <w:szCs w:val="26"/>
          <w:lang w:val="vi-VN" w:eastAsia="zh-CN"/>
        </w:rPr>
        <w:t>应用翻译质量评估模式构建</w:t>
      </w:r>
      <w:r w:rsidRPr="00E857A5">
        <w:rPr>
          <w:rFonts w:ascii="Times New Roman" w:eastAsia="宋体" w:hAnsi="Times New Roman" w:cs="Times New Roman"/>
          <w:i/>
          <w:iCs/>
          <w:sz w:val="26"/>
          <w:szCs w:val="26"/>
          <w:lang w:val="vi-VN" w:eastAsia="zh-CN"/>
        </w:rPr>
        <w:t>—</w:t>
      </w:r>
      <w:r w:rsidRPr="00E857A5">
        <w:rPr>
          <w:rFonts w:ascii="Times New Roman" w:eastAsia="宋体" w:hAnsi="Times New Roman" w:cs="Times New Roman"/>
          <w:i/>
          <w:iCs/>
          <w:sz w:val="26"/>
          <w:szCs w:val="26"/>
          <w:lang w:val="vi-VN" w:eastAsia="zh-CN"/>
        </w:rPr>
        <w:t>生态翻译学</w:t>
      </w:r>
      <w:proofErr w:type="gramStart"/>
      <w:r w:rsidRPr="00E857A5">
        <w:rPr>
          <w:rFonts w:ascii="Times New Roman" w:eastAsia="宋体" w:hAnsi="Times New Roman" w:cs="Times New Roman"/>
          <w:i/>
          <w:iCs/>
          <w:sz w:val="26"/>
          <w:szCs w:val="26"/>
          <w:lang w:val="vi-VN" w:eastAsia="zh-CN"/>
        </w:rPr>
        <w:t>路径</w:t>
      </w:r>
      <w:r w:rsidRPr="00E857A5">
        <w:rPr>
          <w:rFonts w:ascii="Times New Roman" w:eastAsia="宋体" w:hAnsi="Times New Roman" w:cs="Times New Roman"/>
          <w:sz w:val="26"/>
          <w:szCs w:val="26"/>
          <w:lang w:val="vi-VN" w:eastAsia="zh-CN"/>
        </w:rPr>
        <w:t xml:space="preserve"> .</w:t>
      </w:r>
      <w:proofErr w:type="gramEnd"/>
      <w:r w:rsidRPr="00E857A5">
        <w:rPr>
          <w:rFonts w:ascii="Times New Roman" w:eastAsia="宋体" w:hAnsi="Times New Roman" w:cs="Times New Roman"/>
          <w:sz w:val="26"/>
          <w:szCs w:val="26"/>
          <w:lang w:val="vi-VN" w:eastAsia="zh-CN"/>
        </w:rPr>
        <w:t>中国海洋</w:t>
      </w:r>
      <w:proofErr w:type="gramStart"/>
      <w:r w:rsidRPr="00E857A5">
        <w:rPr>
          <w:rFonts w:ascii="Times New Roman" w:eastAsia="宋体" w:hAnsi="Times New Roman" w:cs="Times New Roman"/>
          <w:sz w:val="26"/>
          <w:szCs w:val="26"/>
          <w:lang w:val="vi-VN" w:eastAsia="zh-CN"/>
        </w:rPr>
        <w:t>大学</w:t>
      </w:r>
      <w:r w:rsidRPr="00E857A5">
        <w:rPr>
          <w:rFonts w:ascii="Times New Roman" w:eastAsia="宋体" w:hAnsi="Times New Roman" w:cs="Times New Roman"/>
          <w:sz w:val="26"/>
          <w:szCs w:val="26"/>
          <w:lang w:val="vi-VN" w:eastAsia="zh-CN"/>
        </w:rPr>
        <w:t>.</w:t>
      </w:r>
      <w:bookmarkEnd w:id="385"/>
      <w:proofErr w:type="gramEnd"/>
    </w:p>
    <w:p w14:paraId="48547795" w14:textId="7AF62FA8" w:rsidR="00786E72" w:rsidRPr="00E857A5" w:rsidRDefault="00786E72" w:rsidP="005722BD">
      <w:pPr>
        <w:widowControl w:val="0"/>
        <w:numPr>
          <w:ilvl w:val="0"/>
          <w:numId w:val="8"/>
        </w:numPr>
        <w:spacing w:beforeLines="50" w:before="156" w:afterLines="50" w:after="156" w:line="360" w:lineRule="auto"/>
        <w:ind w:left="520" w:hangingChars="200" w:hanging="520"/>
        <w:contextualSpacing/>
        <w:jc w:val="both"/>
        <w:rPr>
          <w:rFonts w:ascii="Times New Roman" w:eastAsia="宋体" w:hAnsi="Times New Roman" w:cs="Times New Roman"/>
          <w:sz w:val="26"/>
          <w:szCs w:val="26"/>
          <w:lang w:val="vi-VN" w:eastAsia="zh-CN"/>
        </w:rPr>
      </w:pPr>
      <w:bookmarkStart w:id="386" w:name="_Ref243950212"/>
      <w:r w:rsidRPr="00E857A5">
        <w:rPr>
          <w:rFonts w:ascii="Times New Roman" w:eastAsia="宋体" w:hAnsi="Times New Roman" w:cs="Times New Roman"/>
          <w:sz w:val="26"/>
          <w:szCs w:val="26"/>
          <w:lang w:val="vi-VN" w:eastAsia="zh-CN"/>
        </w:rPr>
        <w:t>张鸿志</w:t>
      </w:r>
      <w:r w:rsidRPr="00E857A5">
        <w:rPr>
          <w:rFonts w:ascii="Times New Roman" w:eastAsia="宋体" w:hAnsi="Times New Roman" w:cs="Times New Roman"/>
          <w:sz w:val="26"/>
          <w:szCs w:val="26"/>
          <w:lang w:val="vi-VN" w:eastAsia="zh-CN"/>
        </w:rPr>
        <w:t xml:space="preserve"> </w:t>
      </w:r>
      <w:proofErr w:type="gramStart"/>
      <w:r w:rsidRPr="00E857A5">
        <w:rPr>
          <w:rFonts w:ascii="Times New Roman" w:eastAsia="宋体" w:hAnsi="Times New Roman" w:cs="Times New Roman"/>
          <w:sz w:val="26"/>
          <w:szCs w:val="26"/>
          <w:lang w:val="vi-VN" w:eastAsia="zh-CN"/>
        </w:rPr>
        <w:t>(2026)</w:t>
      </w:r>
      <w:proofErr w:type="gramEnd"/>
      <w:r w:rsidRPr="00E857A5">
        <w:rPr>
          <w:rFonts w:ascii="Times New Roman" w:eastAsia="宋体" w:hAnsi="Times New Roman" w:cs="Times New Roman"/>
          <w:sz w:val="26"/>
          <w:szCs w:val="26"/>
          <w:lang w:val="vi-VN" w:eastAsia="zh-CN"/>
        </w:rPr>
        <w:t>.</w:t>
      </w:r>
      <w:r w:rsidRPr="00E857A5">
        <w:rPr>
          <w:rFonts w:ascii="Times New Roman" w:eastAsia="宋体" w:hAnsi="Times New Roman" w:cs="Times New Roman"/>
          <w:i/>
          <w:iCs/>
          <w:sz w:val="26"/>
          <w:szCs w:val="26"/>
          <w:lang w:val="vi-VN" w:eastAsia="zh-CN"/>
        </w:rPr>
        <w:t>基于</w:t>
      </w:r>
      <w:r w:rsidRPr="00E857A5">
        <w:rPr>
          <w:rFonts w:ascii="Times New Roman" w:eastAsia="宋体" w:hAnsi="Times New Roman" w:cs="Times New Roman"/>
          <w:i/>
          <w:iCs/>
          <w:sz w:val="26"/>
          <w:szCs w:val="26"/>
          <w:lang w:val="vi-VN" w:eastAsia="zh-CN"/>
        </w:rPr>
        <w:t>MQM</w:t>
      </w:r>
      <w:r w:rsidRPr="00E857A5">
        <w:rPr>
          <w:rFonts w:ascii="Times New Roman" w:eastAsia="宋体" w:hAnsi="Times New Roman" w:cs="Times New Roman"/>
          <w:i/>
          <w:iCs/>
          <w:sz w:val="26"/>
          <w:szCs w:val="26"/>
          <w:lang w:val="vi-VN" w:eastAsia="zh-CN"/>
        </w:rPr>
        <w:t>框架的</w:t>
      </w:r>
      <w:r w:rsidRPr="00E857A5">
        <w:rPr>
          <w:rFonts w:ascii="Times New Roman" w:eastAsia="宋体" w:hAnsi="Times New Roman" w:cs="Times New Roman"/>
          <w:i/>
          <w:iCs/>
          <w:sz w:val="26"/>
          <w:szCs w:val="26"/>
          <w:lang w:val="vi-VN" w:eastAsia="zh-CN"/>
        </w:rPr>
        <w:t>DeepL</w:t>
      </w:r>
      <w:r w:rsidRPr="00E857A5">
        <w:rPr>
          <w:rFonts w:ascii="Times New Roman" w:eastAsia="宋体" w:hAnsi="Times New Roman" w:cs="Times New Roman"/>
          <w:i/>
          <w:iCs/>
          <w:sz w:val="26"/>
          <w:szCs w:val="26"/>
          <w:lang w:val="vi-VN" w:eastAsia="zh-CN"/>
        </w:rPr>
        <w:t>和</w:t>
      </w:r>
      <w:r w:rsidRPr="00E857A5">
        <w:rPr>
          <w:rFonts w:ascii="Times New Roman" w:eastAsia="宋体" w:hAnsi="Times New Roman" w:cs="Times New Roman"/>
          <w:i/>
          <w:iCs/>
          <w:sz w:val="26"/>
          <w:szCs w:val="26"/>
          <w:lang w:val="vi-VN" w:eastAsia="zh-CN"/>
        </w:rPr>
        <w:t>DeepSeek</w:t>
      </w:r>
      <w:r w:rsidRPr="00E857A5">
        <w:rPr>
          <w:rFonts w:ascii="Times New Roman" w:eastAsia="宋体" w:hAnsi="Times New Roman" w:cs="Times New Roman"/>
          <w:i/>
          <w:iCs/>
          <w:sz w:val="26"/>
          <w:szCs w:val="26"/>
          <w:lang w:val="vi-VN" w:eastAsia="zh-CN"/>
        </w:rPr>
        <w:t>经济类文本英汉机器翻译质量对比评估</w:t>
      </w:r>
      <w:r w:rsidRPr="00E857A5">
        <w:rPr>
          <w:rFonts w:ascii="Times New Roman" w:eastAsia="宋体" w:hAnsi="Times New Roman" w:cs="Times New Roman"/>
          <w:i/>
          <w:iCs/>
          <w:sz w:val="26"/>
          <w:szCs w:val="26"/>
          <w:lang w:val="vi-VN" w:eastAsia="zh-CN"/>
        </w:rPr>
        <w:t>——</w:t>
      </w:r>
      <w:r w:rsidRPr="00E857A5">
        <w:rPr>
          <w:rFonts w:ascii="Times New Roman" w:eastAsia="宋体" w:hAnsi="Times New Roman" w:cs="Times New Roman"/>
          <w:i/>
          <w:iCs/>
          <w:sz w:val="26"/>
          <w:szCs w:val="26"/>
          <w:lang w:val="vi-VN" w:eastAsia="zh-CN"/>
        </w:rPr>
        <w:t>以《世界经济展望》为</w:t>
      </w:r>
      <w:proofErr w:type="gramStart"/>
      <w:r w:rsidRPr="00E857A5">
        <w:rPr>
          <w:rFonts w:ascii="Times New Roman" w:eastAsia="宋体" w:hAnsi="Times New Roman" w:cs="Times New Roman"/>
          <w:i/>
          <w:iCs/>
          <w:sz w:val="26"/>
          <w:szCs w:val="26"/>
          <w:lang w:val="vi-VN" w:eastAsia="zh-CN"/>
        </w:rPr>
        <w:t>例</w:t>
      </w:r>
      <w:r w:rsidRPr="00E857A5">
        <w:rPr>
          <w:rFonts w:ascii="Times New Roman" w:eastAsia="宋体" w:hAnsi="Times New Roman" w:cs="Times New Roman"/>
          <w:sz w:val="26"/>
          <w:szCs w:val="26"/>
          <w:lang w:val="vi-VN" w:eastAsia="zh-CN"/>
        </w:rPr>
        <w:t>.</w:t>
      </w:r>
      <w:proofErr w:type="gramEnd"/>
      <w:r w:rsidRPr="00E857A5">
        <w:rPr>
          <w:rFonts w:ascii="Times New Roman" w:eastAsia="宋体" w:hAnsi="Times New Roman" w:cs="Times New Roman"/>
          <w:sz w:val="26"/>
          <w:szCs w:val="26"/>
          <w:lang w:val="vi-VN" w:eastAsia="zh-CN"/>
        </w:rPr>
        <w:t>国际关系</w:t>
      </w:r>
      <w:proofErr w:type="gramStart"/>
      <w:r w:rsidRPr="00E857A5">
        <w:rPr>
          <w:rFonts w:ascii="Times New Roman" w:eastAsia="宋体" w:hAnsi="Times New Roman" w:cs="Times New Roman"/>
          <w:sz w:val="26"/>
          <w:szCs w:val="26"/>
          <w:lang w:val="vi-VN" w:eastAsia="zh-CN"/>
        </w:rPr>
        <w:t>学院</w:t>
      </w:r>
      <w:r w:rsidRPr="00E857A5">
        <w:rPr>
          <w:rFonts w:ascii="Times New Roman" w:eastAsia="宋体" w:hAnsi="Times New Roman" w:cs="Times New Roman"/>
          <w:sz w:val="26"/>
          <w:szCs w:val="26"/>
          <w:lang w:val="vi-VN" w:eastAsia="zh-CN"/>
        </w:rPr>
        <w:t>.</w:t>
      </w:r>
      <w:bookmarkEnd w:id="386"/>
      <w:proofErr w:type="gramEnd"/>
    </w:p>
    <w:p w14:paraId="01139E20" w14:textId="79519E67" w:rsidR="000D4E9A" w:rsidRPr="00E857A5" w:rsidRDefault="00123EA5" w:rsidP="005722BD">
      <w:pPr>
        <w:widowControl w:val="0"/>
        <w:numPr>
          <w:ilvl w:val="0"/>
          <w:numId w:val="8"/>
        </w:numPr>
        <w:spacing w:beforeLines="50" w:before="156" w:afterLines="50" w:after="156" w:line="360" w:lineRule="auto"/>
        <w:ind w:left="520" w:hangingChars="200" w:hanging="520"/>
        <w:contextualSpacing/>
        <w:jc w:val="both"/>
        <w:rPr>
          <w:rFonts w:ascii="Times New Roman" w:eastAsia="宋体" w:hAnsi="Times New Roman" w:cs="Times New Roman"/>
          <w:sz w:val="26"/>
          <w:szCs w:val="26"/>
          <w:lang w:val="vi-VN" w:eastAsia="zh-CN"/>
        </w:rPr>
      </w:pPr>
      <w:bookmarkStart w:id="387" w:name="_Ref243950103"/>
      <w:r w:rsidRPr="00E857A5">
        <w:rPr>
          <w:rFonts w:ascii="Times New Roman" w:eastAsia="宋体" w:hAnsi="Times New Roman" w:cs="Times New Roman"/>
          <w:sz w:val="26"/>
          <w:szCs w:val="26"/>
          <w:lang w:val="vi-VN" w:eastAsia="zh-CN"/>
        </w:rPr>
        <w:t>张瑶</w:t>
      </w:r>
      <w:r w:rsidRPr="00E857A5">
        <w:rPr>
          <w:rFonts w:ascii="Times New Roman" w:eastAsia="宋体" w:hAnsi="Times New Roman" w:cs="Times New Roman"/>
          <w:sz w:val="26"/>
          <w:szCs w:val="26"/>
          <w:lang w:val="vi-VN" w:eastAsia="zh-CN"/>
        </w:rPr>
        <w:t xml:space="preserve"> </w:t>
      </w:r>
      <w:proofErr w:type="gramStart"/>
      <w:r w:rsidRPr="00E857A5">
        <w:rPr>
          <w:rFonts w:ascii="Times New Roman" w:eastAsia="宋体" w:hAnsi="Times New Roman" w:cs="Times New Roman"/>
          <w:sz w:val="26"/>
          <w:szCs w:val="26"/>
          <w:lang w:val="vi-VN" w:eastAsia="zh-CN"/>
        </w:rPr>
        <w:t>(2022)</w:t>
      </w:r>
      <w:proofErr w:type="gramEnd"/>
      <w:r w:rsidRPr="00E857A5">
        <w:rPr>
          <w:rFonts w:ascii="Times New Roman" w:eastAsia="宋体" w:hAnsi="Times New Roman" w:cs="Times New Roman"/>
          <w:sz w:val="26"/>
          <w:szCs w:val="26"/>
          <w:lang w:val="vi-VN" w:eastAsia="zh-CN"/>
        </w:rPr>
        <w:t>.</w:t>
      </w:r>
      <w:r w:rsidRPr="00E857A5">
        <w:rPr>
          <w:rFonts w:ascii="Times New Roman" w:eastAsia="宋体" w:hAnsi="Times New Roman" w:cs="Times New Roman"/>
          <w:i/>
          <w:iCs/>
          <w:sz w:val="26"/>
          <w:szCs w:val="26"/>
          <w:lang w:val="vi-VN" w:eastAsia="zh-CN"/>
        </w:rPr>
        <w:t>司显柱翻译质量评估模式下翻译初学者与资深译者译文对比</w:t>
      </w:r>
      <w:proofErr w:type="gramStart"/>
      <w:r w:rsidRPr="00E857A5">
        <w:rPr>
          <w:rFonts w:ascii="Times New Roman" w:eastAsia="宋体" w:hAnsi="Times New Roman" w:cs="Times New Roman"/>
          <w:i/>
          <w:iCs/>
          <w:sz w:val="26"/>
          <w:szCs w:val="26"/>
          <w:lang w:val="vi-VN" w:eastAsia="zh-CN"/>
        </w:rPr>
        <w:t>研究</w:t>
      </w:r>
      <w:r w:rsidRPr="00E857A5">
        <w:rPr>
          <w:rFonts w:ascii="Times New Roman" w:eastAsia="宋体" w:hAnsi="Times New Roman" w:cs="Times New Roman"/>
          <w:sz w:val="26"/>
          <w:szCs w:val="26"/>
          <w:lang w:val="vi-VN" w:eastAsia="zh-CN"/>
        </w:rPr>
        <w:t xml:space="preserve"> .</w:t>
      </w:r>
      <w:proofErr w:type="gramEnd"/>
      <w:r w:rsidRPr="00E857A5">
        <w:rPr>
          <w:rFonts w:ascii="Times New Roman" w:eastAsia="宋体" w:hAnsi="Times New Roman" w:cs="Times New Roman"/>
          <w:sz w:val="26"/>
          <w:szCs w:val="26"/>
          <w:lang w:val="vi-VN" w:eastAsia="zh-CN"/>
        </w:rPr>
        <w:t>山东师范</w:t>
      </w:r>
      <w:proofErr w:type="gramStart"/>
      <w:r w:rsidRPr="00E857A5">
        <w:rPr>
          <w:rFonts w:ascii="Times New Roman" w:eastAsia="宋体" w:hAnsi="Times New Roman" w:cs="Times New Roman"/>
          <w:sz w:val="26"/>
          <w:szCs w:val="26"/>
          <w:lang w:val="vi-VN" w:eastAsia="zh-CN"/>
        </w:rPr>
        <w:t>大学</w:t>
      </w:r>
      <w:r w:rsidRPr="00E857A5">
        <w:rPr>
          <w:rFonts w:ascii="Times New Roman" w:eastAsia="宋体" w:hAnsi="Times New Roman" w:cs="Times New Roman"/>
          <w:sz w:val="26"/>
          <w:szCs w:val="26"/>
          <w:lang w:val="vi-VN" w:eastAsia="zh-CN"/>
        </w:rPr>
        <w:t>.</w:t>
      </w:r>
      <w:bookmarkEnd w:id="387"/>
      <w:proofErr w:type="gramEnd"/>
    </w:p>
    <w:p w14:paraId="1B04DFCC" w14:textId="3CE2697A" w:rsidR="00CB6690" w:rsidRPr="00E857A5" w:rsidRDefault="00CB6690" w:rsidP="005722BD">
      <w:pPr>
        <w:widowControl w:val="0"/>
        <w:numPr>
          <w:ilvl w:val="0"/>
          <w:numId w:val="8"/>
        </w:numPr>
        <w:spacing w:beforeLines="50" w:before="156" w:afterLines="50" w:after="156" w:line="360" w:lineRule="auto"/>
        <w:ind w:left="520" w:hangingChars="200" w:hanging="520"/>
        <w:contextualSpacing/>
        <w:jc w:val="both"/>
        <w:rPr>
          <w:rFonts w:ascii="Times New Roman" w:eastAsia="宋体" w:hAnsi="Times New Roman" w:cs="Times New Roman"/>
          <w:sz w:val="26"/>
          <w:szCs w:val="26"/>
          <w:lang w:val="vi-VN" w:eastAsia="zh-CN"/>
        </w:rPr>
      </w:pPr>
      <w:bookmarkStart w:id="388" w:name="_Ref243949979"/>
      <w:r w:rsidRPr="00E857A5">
        <w:rPr>
          <w:rFonts w:ascii="Times New Roman" w:eastAsia="宋体" w:hAnsi="Times New Roman" w:cs="Times New Roman"/>
          <w:sz w:val="26"/>
          <w:szCs w:val="26"/>
          <w:lang w:val="vi-VN" w:eastAsia="zh-CN"/>
        </w:rPr>
        <w:t>郑亚亚</w:t>
      </w:r>
      <w:r w:rsidRPr="00E857A5">
        <w:rPr>
          <w:rFonts w:ascii="Times New Roman" w:eastAsia="宋体" w:hAnsi="Times New Roman" w:cs="Times New Roman"/>
          <w:sz w:val="26"/>
          <w:szCs w:val="26"/>
          <w:lang w:val="vi-VN" w:eastAsia="zh-CN"/>
        </w:rPr>
        <w:t xml:space="preserve"> </w:t>
      </w:r>
      <w:proofErr w:type="gramStart"/>
      <w:r w:rsidRPr="00E857A5">
        <w:rPr>
          <w:rFonts w:ascii="Times New Roman" w:eastAsia="宋体" w:hAnsi="Times New Roman" w:cs="Times New Roman"/>
          <w:sz w:val="26"/>
          <w:szCs w:val="26"/>
          <w:lang w:val="vi-VN" w:eastAsia="zh-CN"/>
        </w:rPr>
        <w:t>(2021)</w:t>
      </w:r>
      <w:proofErr w:type="gramEnd"/>
      <w:r w:rsidRPr="00E857A5">
        <w:rPr>
          <w:rFonts w:ascii="Times New Roman" w:eastAsia="宋体" w:hAnsi="Times New Roman" w:cs="Times New Roman"/>
          <w:sz w:val="26"/>
          <w:szCs w:val="26"/>
          <w:lang w:val="vi-VN" w:eastAsia="zh-CN"/>
        </w:rPr>
        <w:t>.</w:t>
      </w:r>
      <w:r w:rsidRPr="00E857A5">
        <w:rPr>
          <w:rFonts w:ascii="Times New Roman" w:eastAsia="宋体" w:hAnsi="Times New Roman" w:cs="Times New Roman"/>
          <w:i/>
          <w:iCs/>
          <w:sz w:val="26"/>
          <w:szCs w:val="26"/>
          <w:lang w:val="vi-VN" w:eastAsia="zh-CN"/>
        </w:rPr>
        <w:t>专业译者翻译质量自我评估</w:t>
      </w:r>
      <w:proofErr w:type="gramStart"/>
      <w:r w:rsidRPr="00E857A5">
        <w:rPr>
          <w:rFonts w:ascii="Times New Roman" w:eastAsia="宋体" w:hAnsi="Times New Roman" w:cs="Times New Roman"/>
          <w:i/>
          <w:iCs/>
          <w:sz w:val="26"/>
          <w:szCs w:val="26"/>
          <w:lang w:val="vi-VN" w:eastAsia="zh-CN"/>
        </w:rPr>
        <w:t>研究</w:t>
      </w:r>
      <w:r w:rsidRPr="00E857A5">
        <w:rPr>
          <w:rFonts w:ascii="Times New Roman" w:eastAsia="宋体" w:hAnsi="Times New Roman" w:cs="Times New Roman"/>
          <w:sz w:val="26"/>
          <w:szCs w:val="26"/>
          <w:lang w:val="vi-VN" w:eastAsia="zh-CN"/>
        </w:rPr>
        <w:t>.</w:t>
      </w:r>
      <w:proofErr w:type="gramEnd"/>
      <w:r w:rsidRPr="00E857A5">
        <w:rPr>
          <w:rFonts w:ascii="Times New Roman" w:eastAsia="宋体" w:hAnsi="Times New Roman" w:cs="Times New Roman"/>
          <w:sz w:val="26"/>
          <w:szCs w:val="26"/>
          <w:lang w:val="vi-VN" w:eastAsia="zh-CN"/>
        </w:rPr>
        <w:t xml:space="preserve"> </w:t>
      </w:r>
      <w:r w:rsidRPr="00E857A5">
        <w:rPr>
          <w:rFonts w:ascii="Times New Roman" w:eastAsia="宋体" w:hAnsi="Times New Roman" w:cs="Times New Roman"/>
          <w:sz w:val="26"/>
          <w:szCs w:val="26"/>
          <w:lang w:val="vi-VN" w:eastAsia="zh-CN"/>
        </w:rPr>
        <w:t>上海外国语</w:t>
      </w:r>
      <w:proofErr w:type="gramStart"/>
      <w:r w:rsidRPr="00E857A5">
        <w:rPr>
          <w:rFonts w:ascii="Times New Roman" w:eastAsia="宋体" w:hAnsi="Times New Roman" w:cs="Times New Roman"/>
          <w:sz w:val="26"/>
          <w:szCs w:val="26"/>
          <w:lang w:val="vi-VN" w:eastAsia="zh-CN"/>
        </w:rPr>
        <w:t>大学</w:t>
      </w:r>
      <w:r w:rsidRPr="00E857A5">
        <w:rPr>
          <w:rFonts w:ascii="Times New Roman" w:eastAsia="宋体" w:hAnsi="Times New Roman" w:cs="Times New Roman"/>
          <w:sz w:val="26"/>
          <w:szCs w:val="26"/>
          <w:lang w:val="vi-VN" w:eastAsia="zh-CN"/>
        </w:rPr>
        <w:t>.</w:t>
      </w:r>
      <w:bookmarkEnd w:id="388"/>
      <w:proofErr w:type="gramEnd"/>
    </w:p>
    <w:p w14:paraId="0B554CF2" w14:textId="77777777" w:rsidR="005722BD" w:rsidRPr="00E857A5" w:rsidRDefault="005722BD" w:rsidP="005722BD">
      <w:pPr>
        <w:widowControl w:val="0"/>
        <w:numPr>
          <w:ilvl w:val="0"/>
          <w:numId w:val="7"/>
        </w:numPr>
        <w:spacing w:beforeLines="50" w:before="156" w:afterLines="50" w:after="156" w:line="360" w:lineRule="auto"/>
        <w:contextualSpacing/>
        <w:jc w:val="both"/>
        <w:rPr>
          <w:rFonts w:ascii="Times New Roman" w:hAnsi="Times New Roman" w:cs="Times New Roman"/>
          <w:b/>
          <w:bCs/>
          <w:sz w:val="26"/>
          <w:szCs w:val="26"/>
          <w:lang w:val="vi-VN"/>
        </w:rPr>
      </w:pPr>
      <w:r w:rsidRPr="00E857A5">
        <w:rPr>
          <w:rFonts w:ascii="Times New Roman" w:hAnsi="Times New Roman" w:cs="Times New Roman"/>
          <w:b/>
          <w:bCs/>
          <w:sz w:val="26"/>
          <w:szCs w:val="26"/>
          <w:lang w:val="vi-VN"/>
        </w:rPr>
        <w:t>Tài liệu tham khảo tiếng Anh</w:t>
      </w:r>
    </w:p>
    <w:p w14:paraId="6275A466"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i/>
          <w:iCs/>
          <w:sz w:val="26"/>
          <w:szCs w:val="26"/>
          <w:lang w:val="vi-VN"/>
        </w:rPr>
      </w:pPr>
      <w:r w:rsidRPr="00E857A5">
        <w:rPr>
          <w:rFonts w:ascii="Times New Roman" w:hAnsi="Times New Roman" w:cs="Times New Roman"/>
          <w:sz w:val="26"/>
          <w:szCs w:val="26"/>
          <w:lang w:val="vi-VN"/>
        </w:rPr>
        <w:t>Bahdanau, D., Cho, K., &amp; Bengio, Y. (2014). Neural machine translation by jointly learning to align and translate. </w:t>
      </w:r>
      <w:r w:rsidRPr="00E857A5">
        <w:rPr>
          <w:rFonts w:ascii="Times New Roman" w:hAnsi="Times New Roman" w:cs="Times New Roman"/>
          <w:i/>
          <w:iCs/>
          <w:sz w:val="26"/>
          <w:szCs w:val="26"/>
          <w:lang w:val="vi-VN"/>
        </w:rPr>
        <w:t>arXiv preprint arXiv:1409.0473.</w:t>
      </w:r>
    </w:p>
    <w:p w14:paraId="5630B7A4"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Baker, M. (2018). </w:t>
      </w:r>
      <w:r w:rsidRPr="00E857A5">
        <w:rPr>
          <w:rFonts w:ascii="Times New Roman" w:hAnsi="Times New Roman" w:cs="Times New Roman"/>
          <w:i/>
          <w:iCs/>
          <w:sz w:val="26"/>
          <w:szCs w:val="26"/>
          <w:lang w:val="vi-VN"/>
        </w:rPr>
        <w:t>In other words: A coursebook on translation</w:t>
      </w:r>
      <w:r w:rsidRPr="00E857A5">
        <w:rPr>
          <w:rFonts w:ascii="Times New Roman" w:hAnsi="Times New Roman" w:cs="Times New Roman"/>
          <w:sz w:val="26"/>
          <w:szCs w:val="26"/>
          <w:lang w:val="vi-VN"/>
        </w:rPr>
        <w:t xml:space="preserve"> (3rd ed.). Routledge.</w:t>
      </w:r>
    </w:p>
    <w:p w14:paraId="2601FF92"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Bhatia, V. K. (1993). </w:t>
      </w:r>
      <w:r w:rsidRPr="00E857A5">
        <w:rPr>
          <w:rFonts w:ascii="Times New Roman" w:hAnsi="Times New Roman" w:cs="Times New Roman"/>
          <w:i/>
          <w:iCs/>
          <w:sz w:val="26"/>
          <w:szCs w:val="26"/>
          <w:lang w:val="vi-VN"/>
        </w:rPr>
        <w:t>Analysing Genre: Language Use in Professional Set-tings (1993)</w:t>
      </w:r>
      <w:r w:rsidRPr="00E857A5">
        <w:rPr>
          <w:rFonts w:ascii="Times New Roman" w:hAnsi="Times New Roman" w:cs="Times New Roman"/>
          <w:sz w:val="26"/>
          <w:szCs w:val="26"/>
          <w:lang w:val="vi-VN"/>
        </w:rPr>
        <w:t>. Longman: London.</w:t>
      </w:r>
    </w:p>
    <w:p w14:paraId="35B65A95" w14:textId="4F0109D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Bommasani, R., Hudson, D. A., Adeli, E., Altman, R., Arora, S., von Arx, S., ... &amp; Liang, P. (2021). On the o</w:t>
      </w:r>
      <w:r w:rsidR="0006330B" w:rsidRPr="00E857A5">
        <w:rPr>
          <w:rFonts w:ascii="Times New Roman" w:hAnsi="Times New Roman" w:cs="Times New Roman"/>
          <w:sz w:val="26"/>
          <w:szCs w:val="26"/>
          <w:lang w:val="vi-VN"/>
        </w:rPr>
        <w:t>p</w:t>
      </w:r>
      <w:r w:rsidR="00D63CA5" w:rsidRPr="00E857A5">
        <w:rPr>
          <w:rFonts w:ascii="Times New Roman" w:hAnsi="Times New Roman" w:cs="Times New Roman"/>
          <w:sz w:val="26"/>
          <w:szCs w:val="26"/>
          <w:lang w:val="vi-VN"/>
        </w:rPr>
        <w:t>p</w:t>
      </w:r>
      <w:r w:rsidRPr="00E857A5">
        <w:rPr>
          <w:rFonts w:ascii="Times New Roman" w:hAnsi="Times New Roman" w:cs="Times New Roman"/>
          <w:sz w:val="26"/>
          <w:szCs w:val="26"/>
          <w:lang w:val="vi-VN"/>
        </w:rPr>
        <w:t>ortunities and risks of foundation models. </w:t>
      </w:r>
      <w:r w:rsidRPr="00E857A5">
        <w:rPr>
          <w:rFonts w:ascii="Times New Roman" w:hAnsi="Times New Roman" w:cs="Times New Roman"/>
          <w:i/>
          <w:iCs/>
          <w:sz w:val="26"/>
          <w:szCs w:val="26"/>
          <w:lang w:val="vi-VN"/>
        </w:rPr>
        <w:t xml:space="preserve">arXiv </w:t>
      </w:r>
      <w:r w:rsidRPr="00E857A5">
        <w:rPr>
          <w:rFonts w:ascii="Times New Roman" w:hAnsi="Times New Roman" w:cs="Times New Roman"/>
          <w:i/>
          <w:iCs/>
          <w:sz w:val="26"/>
          <w:szCs w:val="26"/>
          <w:lang w:val="vi-VN"/>
        </w:rPr>
        <w:lastRenderedPageBreak/>
        <w:t>preprint arXiv:2108.07258</w:t>
      </w:r>
      <w:r w:rsidRPr="00E857A5">
        <w:rPr>
          <w:rFonts w:ascii="Times New Roman" w:hAnsi="Times New Roman" w:cs="Times New Roman"/>
          <w:sz w:val="26"/>
          <w:szCs w:val="26"/>
          <w:lang w:val="vi-VN"/>
        </w:rPr>
        <w:t>.</w:t>
      </w:r>
    </w:p>
    <w:p w14:paraId="2FBDD81A"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Bowker, L., &amp; Pearson, J. (2002). </w:t>
      </w:r>
      <w:r w:rsidRPr="00E857A5">
        <w:rPr>
          <w:rFonts w:ascii="Times New Roman" w:hAnsi="Times New Roman" w:cs="Times New Roman"/>
          <w:i/>
          <w:iCs/>
          <w:sz w:val="26"/>
          <w:szCs w:val="26"/>
          <w:lang w:val="vi-VN"/>
        </w:rPr>
        <w:t>Working with specialized language: A practical guide to using corpora</w:t>
      </w:r>
      <w:r w:rsidRPr="00E857A5">
        <w:rPr>
          <w:rFonts w:ascii="Times New Roman" w:hAnsi="Times New Roman" w:cs="Times New Roman"/>
          <w:sz w:val="26"/>
          <w:szCs w:val="26"/>
          <w:lang w:val="vi-VN"/>
        </w:rPr>
        <w:t>. Routledge.</w:t>
      </w:r>
    </w:p>
    <w:p w14:paraId="21182C59"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kern w:val="36"/>
          <w:sz w:val="26"/>
          <w:szCs w:val="26"/>
          <w:lang w:val="vi-VN"/>
        </w:rPr>
      </w:pPr>
      <w:bookmarkStart w:id="389" w:name="_Ref239720363"/>
      <w:r w:rsidRPr="00E857A5">
        <w:rPr>
          <w:rFonts w:ascii="Times New Roman" w:hAnsi="Times New Roman" w:cs="Times New Roman"/>
          <w:kern w:val="36"/>
          <w:sz w:val="26"/>
          <w:szCs w:val="26"/>
          <w:lang w:val="vi-VN"/>
        </w:rPr>
        <w:t>Briva-Iglesias, V., Camargo, J. L. C., &amp; Dogru, G. (2024). Large language models" ad referendum": How good are they at machine translation in the legal domain?. </w:t>
      </w:r>
      <w:r w:rsidRPr="00E857A5">
        <w:rPr>
          <w:rFonts w:ascii="Times New Roman" w:hAnsi="Times New Roman" w:cs="Times New Roman"/>
          <w:i/>
          <w:iCs/>
          <w:kern w:val="36"/>
          <w:sz w:val="26"/>
          <w:szCs w:val="26"/>
          <w:lang w:val="vi-VN"/>
        </w:rPr>
        <w:t>arXiv preprint arXiv:2402.07681</w:t>
      </w:r>
      <w:r w:rsidRPr="00E857A5">
        <w:rPr>
          <w:rFonts w:ascii="Times New Roman" w:hAnsi="Times New Roman" w:cs="Times New Roman"/>
          <w:kern w:val="36"/>
          <w:sz w:val="26"/>
          <w:szCs w:val="26"/>
          <w:lang w:val="vi-VN"/>
        </w:rPr>
        <w:t>.</w:t>
      </w:r>
      <w:bookmarkEnd w:id="389"/>
    </w:p>
    <w:p w14:paraId="376A1013"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bookmarkStart w:id="390" w:name="_Ref239718634"/>
      <w:r w:rsidRPr="00E857A5">
        <w:rPr>
          <w:rFonts w:ascii="Times New Roman" w:hAnsi="Times New Roman" w:cs="Times New Roman"/>
          <w:sz w:val="26"/>
          <w:szCs w:val="26"/>
          <w:lang w:val="vi-VN"/>
        </w:rPr>
        <w:t xml:space="preserve">Brown, T. B., Mann, B., Ryder, N., Subbiah, M., Kaplan, J. D., Dhariwal, P., Neelakantan, A., Shyam, P., Sastry, G., Askell, A., et al. (2020). Language models are few-shot learners. </w:t>
      </w:r>
      <w:r w:rsidRPr="00E857A5">
        <w:rPr>
          <w:rFonts w:ascii="Times New Roman" w:hAnsi="Times New Roman" w:cs="Times New Roman"/>
          <w:i/>
          <w:iCs/>
          <w:sz w:val="26"/>
          <w:szCs w:val="26"/>
          <w:lang w:val="vi-VN"/>
        </w:rPr>
        <w:t>Advances in Neural Information Processing Systems, 33</w:t>
      </w:r>
      <w:r w:rsidRPr="00E857A5">
        <w:rPr>
          <w:rFonts w:ascii="Times New Roman" w:hAnsi="Times New Roman" w:cs="Times New Roman"/>
          <w:sz w:val="26"/>
          <w:szCs w:val="26"/>
          <w:lang w:val="vi-VN"/>
        </w:rPr>
        <w:t>, 1877–1901.</w:t>
      </w:r>
      <w:bookmarkEnd w:id="390"/>
      <w:r w:rsidRPr="00E857A5">
        <w:rPr>
          <w:rFonts w:ascii="Times New Roman" w:hAnsi="Times New Roman" w:cs="Times New Roman"/>
          <w:sz w:val="26"/>
          <w:szCs w:val="26"/>
          <w:lang w:val="vi-VN"/>
        </w:rPr>
        <w:t xml:space="preserve"> </w:t>
      </w:r>
    </w:p>
    <w:p w14:paraId="7AF77626" w14:textId="1CF4705B"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Cabré, M. T. (1999). </w:t>
      </w:r>
      <w:r w:rsidRPr="00E857A5">
        <w:rPr>
          <w:rFonts w:ascii="Times New Roman" w:hAnsi="Times New Roman" w:cs="Times New Roman"/>
          <w:i/>
          <w:iCs/>
          <w:sz w:val="26"/>
          <w:szCs w:val="26"/>
          <w:lang w:val="vi-VN"/>
        </w:rPr>
        <w:t>Terminology: Theory, methods, and a</w:t>
      </w:r>
      <w:r w:rsidR="0006330B" w:rsidRPr="00E857A5">
        <w:rPr>
          <w:rFonts w:ascii="Times New Roman" w:hAnsi="Times New Roman" w:cs="Times New Roman"/>
          <w:i/>
          <w:iCs/>
          <w:sz w:val="26"/>
          <w:szCs w:val="26"/>
          <w:lang w:val="vi-VN"/>
        </w:rPr>
        <w:t>pg</w:t>
      </w:r>
      <w:r w:rsidRPr="00E857A5">
        <w:rPr>
          <w:rFonts w:ascii="Times New Roman" w:hAnsi="Times New Roman" w:cs="Times New Roman"/>
          <w:i/>
          <w:iCs/>
          <w:sz w:val="26"/>
          <w:szCs w:val="26"/>
          <w:lang w:val="vi-VN"/>
        </w:rPr>
        <w:t>lications</w:t>
      </w:r>
      <w:r w:rsidRPr="00E857A5">
        <w:rPr>
          <w:rFonts w:ascii="Times New Roman" w:hAnsi="Times New Roman" w:cs="Times New Roman"/>
          <w:sz w:val="26"/>
          <w:szCs w:val="26"/>
          <w:lang w:val="vi-VN"/>
        </w:rPr>
        <w:t> (Vol. 1). John Benjamins Publishing.</w:t>
      </w:r>
    </w:p>
    <w:p w14:paraId="027C9A6D"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Cao, D. (2007). </w:t>
      </w:r>
      <w:r w:rsidRPr="00E857A5">
        <w:rPr>
          <w:rFonts w:ascii="Times New Roman" w:hAnsi="Times New Roman" w:cs="Times New Roman"/>
          <w:i/>
          <w:iCs/>
          <w:sz w:val="26"/>
          <w:szCs w:val="26"/>
          <w:lang w:val="vi-VN"/>
        </w:rPr>
        <w:t>Translating law(Vol. 33)</w:t>
      </w:r>
      <w:r w:rsidRPr="00E857A5">
        <w:rPr>
          <w:rFonts w:ascii="Times New Roman" w:hAnsi="Times New Roman" w:cs="Times New Roman"/>
          <w:sz w:val="26"/>
          <w:szCs w:val="26"/>
          <w:lang w:val="vi-VN"/>
        </w:rPr>
        <w:t>. Multilingual Matters.</w:t>
      </w:r>
    </w:p>
    <w:p w14:paraId="013CFC93"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Codex Alimentarius Commission. (1985). </w:t>
      </w:r>
      <w:r w:rsidRPr="00E857A5">
        <w:rPr>
          <w:rFonts w:ascii="Times New Roman" w:hAnsi="Times New Roman" w:cs="Times New Roman"/>
          <w:i/>
          <w:iCs/>
          <w:sz w:val="26"/>
          <w:szCs w:val="26"/>
          <w:lang w:val="vi-VN"/>
        </w:rPr>
        <w:t>General standard for the labelling of prepackaged foods (CXS 1-1985)</w:t>
      </w:r>
      <w:r w:rsidRPr="00E857A5">
        <w:rPr>
          <w:rFonts w:ascii="Times New Roman" w:hAnsi="Times New Roman" w:cs="Times New Roman"/>
          <w:sz w:val="26"/>
          <w:szCs w:val="26"/>
          <w:lang w:val="vi-VN"/>
        </w:rPr>
        <w:t>. FAO/WHO.</w:t>
      </w:r>
    </w:p>
    <w:p w14:paraId="1BB256FE"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Codex Alimentarius Commission. (2009). </w:t>
      </w:r>
      <w:r w:rsidRPr="00E857A5">
        <w:rPr>
          <w:rFonts w:ascii="Times New Roman" w:hAnsi="Times New Roman" w:cs="Times New Roman"/>
          <w:i/>
          <w:iCs/>
          <w:sz w:val="26"/>
          <w:szCs w:val="26"/>
          <w:lang w:val="vi-VN"/>
        </w:rPr>
        <w:t>General standard for the labelling of and claims for prepackaged foods for special dietary uses (CXS 146-1985)</w:t>
      </w:r>
      <w:r w:rsidRPr="00E857A5">
        <w:rPr>
          <w:rFonts w:ascii="Times New Roman" w:hAnsi="Times New Roman" w:cs="Times New Roman"/>
          <w:sz w:val="26"/>
          <w:szCs w:val="26"/>
          <w:lang w:val="vi-VN"/>
        </w:rPr>
        <w:t>. FAO/WHO.</w:t>
      </w:r>
    </w:p>
    <w:p w14:paraId="23C0129B" w14:textId="7759A79C" w:rsidR="005722BD" w:rsidRPr="00E857A5" w:rsidRDefault="003D5596"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bookmarkStart w:id="391" w:name="_Ref239718718"/>
      <w:r w:rsidRPr="00E857A5">
        <w:rPr>
          <w:rFonts w:ascii="Times New Roman" w:hAnsi="Times New Roman" w:cs="Times New Roman"/>
          <w:sz w:val="26"/>
          <w:szCs w:val="26"/>
        </w:rPr>
        <w:t>Liu, A., Feng, B., Xue, B., Wang, B., Wu, B., Lu, C., ... &amp; Piao, Y. (2024). Deepseek-v3 technical report. </w:t>
      </w:r>
      <w:r w:rsidRPr="00E857A5">
        <w:rPr>
          <w:rFonts w:ascii="Times New Roman" w:hAnsi="Times New Roman" w:cs="Times New Roman"/>
          <w:i/>
          <w:iCs/>
          <w:sz w:val="26"/>
          <w:szCs w:val="26"/>
        </w:rPr>
        <w:t>arXiv preprint arXiv:2412.19437</w:t>
      </w:r>
      <w:r w:rsidR="005722BD" w:rsidRPr="00E857A5">
        <w:rPr>
          <w:rFonts w:ascii="Times New Roman" w:hAnsi="Times New Roman" w:cs="Times New Roman"/>
          <w:sz w:val="26"/>
          <w:szCs w:val="26"/>
          <w:lang w:val="vi-VN"/>
        </w:rPr>
        <w:t>.</w:t>
      </w:r>
      <w:bookmarkEnd w:id="391"/>
    </w:p>
    <w:p w14:paraId="1A967DD2"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Guo, D., Yang, D., Zhang, H., Song, J., Wang, P., Zhu, Q., ... &amp; He, Y. (2025). Deepseek-r1: Incentivizing reasoning capability in llms via reinforcement learning. </w:t>
      </w:r>
      <w:r w:rsidRPr="00E857A5">
        <w:rPr>
          <w:rFonts w:ascii="Times New Roman" w:hAnsi="Times New Roman" w:cs="Times New Roman"/>
          <w:i/>
          <w:iCs/>
          <w:sz w:val="26"/>
          <w:szCs w:val="26"/>
          <w:lang w:val="vi-VN"/>
        </w:rPr>
        <w:t>arXiv preprint arXiv:2501.12948</w:t>
      </w:r>
      <w:r w:rsidRPr="00E857A5">
        <w:rPr>
          <w:rFonts w:ascii="Times New Roman" w:hAnsi="Times New Roman" w:cs="Times New Roman"/>
          <w:sz w:val="26"/>
          <w:szCs w:val="26"/>
          <w:lang w:val="vi-VN"/>
        </w:rPr>
        <w:t>.</w:t>
      </w:r>
    </w:p>
    <w:p w14:paraId="1A659149" w14:textId="75E36986"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House, J. (2014). Translation quality assessment: Past and present. In </w:t>
      </w:r>
      <w:r w:rsidRPr="00E857A5">
        <w:rPr>
          <w:rFonts w:ascii="Times New Roman" w:hAnsi="Times New Roman" w:cs="Times New Roman"/>
          <w:i/>
          <w:iCs/>
          <w:sz w:val="26"/>
          <w:szCs w:val="26"/>
          <w:lang w:val="vi-VN"/>
        </w:rPr>
        <w:t>Translation: A multidisciplinary a</w:t>
      </w:r>
      <w:r w:rsidR="0006330B" w:rsidRPr="00E857A5">
        <w:rPr>
          <w:rFonts w:ascii="Times New Roman" w:hAnsi="Times New Roman" w:cs="Times New Roman"/>
          <w:i/>
          <w:iCs/>
          <w:sz w:val="26"/>
          <w:szCs w:val="26"/>
          <w:lang w:val="vi-VN"/>
        </w:rPr>
        <w:t>p</w:t>
      </w:r>
      <w:r w:rsidR="00D63CA5" w:rsidRPr="00E857A5">
        <w:rPr>
          <w:rFonts w:ascii="Times New Roman" w:hAnsi="Times New Roman" w:cs="Times New Roman"/>
          <w:i/>
          <w:iCs/>
          <w:sz w:val="26"/>
          <w:szCs w:val="26"/>
          <w:lang w:val="vi-VN"/>
        </w:rPr>
        <w:t>p</w:t>
      </w:r>
      <w:r w:rsidRPr="00E857A5">
        <w:rPr>
          <w:rFonts w:ascii="Times New Roman" w:hAnsi="Times New Roman" w:cs="Times New Roman"/>
          <w:i/>
          <w:iCs/>
          <w:sz w:val="26"/>
          <w:szCs w:val="26"/>
          <w:lang w:val="vi-VN"/>
        </w:rPr>
        <w:t>roach</w:t>
      </w:r>
      <w:r w:rsidRPr="00E857A5">
        <w:rPr>
          <w:rFonts w:ascii="Times New Roman" w:hAnsi="Times New Roman" w:cs="Times New Roman"/>
          <w:sz w:val="26"/>
          <w:szCs w:val="26"/>
          <w:lang w:val="vi-VN"/>
        </w:rPr>
        <w:t> (</w:t>
      </w:r>
      <w:r w:rsidR="0006330B" w:rsidRPr="00E857A5">
        <w:rPr>
          <w:rFonts w:ascii="Times New Roman" w:hAnsi="Times New Roman" w:cs="Times New Roman"/>
          <w:sz w:val="26"/>
          <w:szCs w:val="26"/>
          <w:lang w:val="vi-VN"/>
        </w:rPr>
        <w:t>pg</w:t>
      </w:r>
      <w:r w:rsidRPr="00E857A5">
        <w:rPr>
          <w:rFonts w:ascii="Times New Roman" w:hAnsi="Times New Roman" w:cs="Times New Roman"/>
          <w:sz w:val="26"/>
          <w:szCs w:val="26"/>
          <w:lang w:val="vi-VN"/>
        </w:rPr>
        <w:t>. 241-264). London: Palgrave Macmillan UK.</w:t>
      </w:r>
    </w:p>
    <w:p w14:paraId="45834AE3" w14:textId="77777777" w:rsidR="005722BD" w:rsidRPr="00E857A5" w:rsidRDefault="005722BD" w:rsidP="005722BD">
      <w:pPr>
        <w:numPr>
          <w:ilvl w:val="0"/>
          <w:numId w:val="8"/>
        </w:numPr>
        <w:spacing w:beforeLines="50" w:before="156" w:afterLines="50" w:after="156" w:line="360" w:lineRule="auto"/>
        <w:ind w:left="520" w:hangingChars="200" w:hanging="520"/>
        <w:contextualSpacing/>
        <w:jc w:val="both"/>
        <w:rPr>
          <w:rFonts w:ascii="Times New Roman" w:eastAsia="Times New Roman" w:hAnsi="Times New Roman" w:cs="Times New Roman"/>
          <w:sz w:val="26"/>
          <w:szCs w:val="26"/>
          <w:lang w:val="vi-VN"/>
        </w:rPr>
      </w:pPr>
      <w:r w:rsidRPr="00E857A5">
        <w:rPr>
          <w:rFonts w:ascii="Times New Roman" w:eastAsia="Times New Roman" w:hAnsi="Times New Roman" w:cs="Times New Roman"/>
          <w:sz w:val="26"/>
          <w:szCs w:val="26"/>
          <w:lang w:val="vi-VN"/>
        </w:rPr>
        <w:t xml:space="preserve">International Organization for Standardization. (2019). </w:t>
      </w:r>
      <w:r w:rsidRPr="00E857A5">
        <w:rPr>
          <w:rFonts w:ascii="Times New Roman" w:eastAsia="Times New Roman" w:hAnsi="Times New Roman" w:cs="Times New Roman"/>
          <w:i/>
          <w:iCs/>
          <w:sz w:val="26"/>
          <w:szCs w:val="26"/>
          <w:lang w:val="vi-VN"/>
        </w:rPr>
        <w:t>“ISO 1087:2019 Terminology work and terminology science—Vocabulary”</w:t>
      </w:r>
      <w:r w:rsidRPr="00E857A5">
        <w:rPr>
          <w:rFonts w:ascii="Times New Roman" w:eastAsia="Times New Roman" w:hAnsi="Times New Roman" w:cs="Times New Roman"/>
          <w:sz w:val="26"/>
          <w:szCs w:val="26"/>
          <w:lang w:val="vi-VN"/>
        </w:rPr>
        <w:t>. ISO.</w:t>
      </w:r>
    </w:p>
    <w:p w14:paraId="58DCD2D9"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lastRenderedPageBreak/>
        <w:t xml:space="preserve">ISO. (2015). </w:t>
      </w:r>
      <w:r w:rsidRPr="00E857A5">
        <w:rPr>
          <w:rFonts w:ascii="Times New Roman" w:hAnsi="Times New Roman" w:cs="Times New Roman"/>
          <w:i/>
          <w:iCs/>
          <w:sz w:val="26"/>
          <w:szCs w:val="26"/>
          <w:lang w:val="vi-VN"/>
        </w:rPr>
        <w:t>ISO 17100:2015: Translation services—Requirements for translation services</w:t>
      </w:r>
      <w:r w:rsidRPr="00E857A5">
        <w:rPr>
          <w:rFonts w:ascii="Times New Roman" w:hAnsi="Times New Roman" w:cs="Times New Roman"/>
          <w:sz w:val="26"/>
          <w:szCs w:val="26"/>
          <w:lang w:val="vi-VN"/>
        </w:rPr>
        <w:t>. International Organization for Standardization.</w:t>
      </w:r>
    </w:p>
    <w:p w14:paraId="2A91B20A"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ISO. (2022). </w:t>
      </w:r>
      <w:r w:rsidRPr="00E857A5">
        <w:rPr>
          <w:rFonts w:ascii="Times New Roman" w:hAnsi="Times New Roman" w:cs="Times New Roman"/>
          <w:i/>
          <w:iCs/>
          <w:sz w:val="26"/>
          <w:szCs w:val="26"/>
          <w:lang w:val="vi-VN"/>
        </w:rPr>
        <w:t>ISO 704:2022: Terminology work—Principles and methods</w:t>
      </w:r>
      <w:r w:rsidRPr="00E857A5">
        <w:rPr>
          <w:rFonts w:ascii="Times New Roman" w:hAnsi="Times New Roman" w:cs="Times New Roman"/>
          <w:sz w:val="26"/>
          <w:szCs w:val="26"/>
          <w:lang w:val="vi-VN"/>
        </w:rPr>
        <w:t>. International Organization for Standardization.</w:t>
      </w:r>
    </w:p>
    <w:p w14:paraId="3267EFFE"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Ji, Z., Lee, N., Frieske, R., Yu, T., Su, D., Xu, Y., ... &amp; Fung, P. (2023). Survey of hallucination in natural language generation. </w:t>
      </w:r>
      <w:r w:rsidRPr="00E857A5">
        <w:rPr>
          <w:rFonts w:ascii="Times New Roman" w:hAnsi="Times New Roman" w:cs="Times New Roman"/>
          <w:i/>
          <w:iCs/>
          <w:sz w:val="26"/>
          <w:szCs w:val="26"/>
          <w:lang w:val="vi-VN"/>
        </w:rPr>
        <w:t>ACM computing surveys</w:t>
      </w:r>
      <w:r w:rsidRPr="00E857A5">
        <w:rPr>
          <w:rFonts w:ascii="Times New Roman" w:hAnsi="Times New Roman" w:cs="Times New Roman"/>
          <w:sz w:val="26"/>
          <w:szCs w:val="26"/>
          <w:lang w:val="vi-VN"/>
        </w:rPr>
        <w:t>, </w:t>
      </w:r>
      <w:r w:rsidRPr="00E857A5">
        <w:rPr>
          <w:rFonts w:ascii="Times New Roman" w:hAnsi="Times New Roman" w:cs="Times New Roman"/>
          <w:i/>
          <w:iCs/>
          <w:sz w:val="26"/>
          <w:szCs w:val="26"/>
          <w:lang w:val="vi-VN"/>
        </w:rPr>
        <w:t>55</w:t>
      </w:r>
      <w:r w:rsidRPr="00E857A5">
        <w:rPr>
          <w:rFonts w:ascii="Times New Roman" w:hAnsi="Times New Roman" w:cs="Times New Roman"/>
          <w:sz w:val="26"/>
          <w:szCs w:val="26"/>
          <w:lang w:val="vi-VN"/>
        </w:rPr>
        <w:t>(12), 1-38.</w:t>
      </w:r>
    </w:p>
    <w:p w14:paraId="586EAC41" w14:textId="2B976DCD"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kern w:val="36"/>
          <w:sz w:val="26"/>
          <w:szCs w:val="26"/>
          <w:lang w:val="vi-VN"/>
        </w:rPr>
      </w:pPr>
      <w:bookmarkStart w:id="392" w:name="_Ref239717683"/>
      <w:r w:rsidRPr="00E857A5">
        <w:rPr>
          <w:rFonts w:ascii="Times New Roman" w:hAnsi="Times New Roman" w:cs="Times New Roman"/>
          <w:kern w:val="36"/>
          <w:sz w:val="26"/>
          <w:szCs w:val="26"/>
          <w:lang w:val="vi-VN"/>
        </w:rPr>
        <w:t>Ki, D., &amp; Carpuat, M. (2024). Guiding large language models to post-edit machine translation with error annotations. In </w:t>
      </w:r>
      <w:r w:rsidRPr="00E857A5">
        <w:rPr>
          <w:rFonts w:ascii="Times New Roman" w:hAnsi="Times New Roman" w:cs="Times New Roman"/>
          <w:i/>
          <w:iCs/>
          <w:kern w:val="36"/>
          <w:sz w:val="26"/>
          <w:szCs w:val="26"/>
          <w:lang w:val="vi-VN"/>
        </w:rPr>
        <w:t>Findings of the Association for Computational Linguistics: NAACL 2024</w:t>
      </w:r>
      <w:r w:rsidRPr="00E857A5">
        <w:rPr>
          <w:rFonts w:ascii="Times New Roman" w:hAnsi="Times New Roman" w:cs="Times New Roman"/>
          <w:kern w:val="36"/>
          <w:sz w:val="26"/>
          <w:szCs w:val="26"/>
          <w:lang w:val="vi-VN"/>
        </w:rPr>
        <w:t> (p</w:t>
      </w:r>
      <w:r w:rsidR="007F1A4C" w:rsidRPr="00E857A5">
        <w:rPr>
          <w:rFonts w:ascii="Times New Roman" w:hAnsi="Times New Roman" w:cs="Times New Roman" w:hint="eastAsia"/>
          <w:kern w:val="36"/>
          <w:sz w:val="26"/>
          <w:szCs w:val="26"/>
          <w:lang w:val="vi-VN" w:eastAsia="zh-CN"/>
        </w:rPr>
        <w:t>g</w:t>
      </w:r>
      <w:r w:rsidRPr="00E857A5">
        <w:rPr>
          <w:rFonts w:ascii="Times New Roman" w:hAnsi="Times New Roman" w:cs="Times New Roman"/>
          <w:kern w:val="36"/>
          <w:sz w:val="26"/>
          <w:szCs w:val="26"/>
          <w:lang w:val="vi-VN"/>
        </w:rPr>
        <w:t>. 4253-4273).</w:t>
      </w:r>
      <w:bookmarkEnd w:id="392"/>
    </w:p>
    <w:p w14:paraId="28D3104F" w14:textId="6ABAB4BA"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kern w:val="36"/>
          <w:sz w:val="26"/>
          <w:szCs w:val="26"/>
          <w:lang w:val="vi-VN"/>
        </w:rPr>
      </w:pPr>
      <w:bookmarkStart w:id="393" w:name="_Ref239720167"/>
      <w:r w:rsidRPr="00E857A5">
        <w:rPr>
          <w:rFonts w:ascii="Times New Roman" w:hAnsi="Times New Roman" w:cs="Times New Roman"/>
          <w:kern w:val="36"/>
          <w:sz w:val="26"/>
          <w:szCs w:val="26"/>
          <w:lang w:val="vi-VN"/>
        </w:rPr>
        <w:t>Kocmi, T., &amp; Federmann, C. (2023). Large language models are state-of-the-art evaluators of translation quality. In </w:t>
      </w:r>
      <w:r w:rsidRPr="00E857A5">
        <w:rPr>
          <w:rFonts w:ascii="Times New Roman" w:hAnsi="Times New Roman" w:cs="Times New Roman"/>
          <w:i/>
          <w:iCs/>
          <w:kern w:val="36"/>
          <w:sz w:val="26"/>
          <w:szCs w:val="26"/>
          <w:lang w:val="vi-VN"/>
        </w:rPr>
        <w:t>Proceedings of the 24th Annual Conference of the European Association for Machine Translation</w:t>
      </w:r>
      <w:r w:rsidRPr="00E857A5">
        <w:rPr>
          <w:rFonts w:ascii="Times New Roman" w:hAnsi="Times New Roman" w:cs="Times New Roman"/>
          <w:kern w:val="36"/>
          <w:sz w:val="26"/>
          <w:szCs w:val="26"/>
          <w:lang w:val="vi-VN"/>
        </w:rPr>
        <w:t> (p</w:t>
      </w:r>
      <w:r w:rsidR="0006330B" w:rsidRPr="00E857A5">
        <w:rPr>
          <w:rFonts w:ascii="Times New Roman" w:hAnsi="Times New Roman" w:cs="Times New Roman" w:hint="eastAsia"/>
          <w:kern w:val="36"/>
          <w:sz w:val="26"/>
          <w:szCs w:val="26"/>
          <w:lang w:val="vi-VN" w:eastAsia="zh-CN"/>
        </w:rPr>
        <w:t>g</w:t>
      </w:r>
      <w:r w:rsidRPr="00E857A5">
        <w:rPr>
          <w:rFonts w:ascii="Times New Roman" w:hAnsi="Times New Roman" w:cs="Times New Roman"/>
          <w:kern w:val="36"/>
          <w:sz w:val="26"/>
          <w:szCs w:val="26"/>
          <w:lang w:val="vi-VN"/>
        </w:rPr>
        <w:t>. 193-203).</w:t>
      </w:r>
      <w:bookmarkEnd w:id="393"/>
    </w:p>
    <w:p w14:paraId="4425603F"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Koehn, P. (2010). </w:t>
      </w:r>
      <w:r w:rsidRPr="00E857A5">
        <w:rPr>
          <w:rFonts w:ascii="Times New Roman" w:hAnsi="Times New Roman" w:cs="Times New Roman"/>
          <w:i/>
          <w:iCs/>
          <w:sz w:val="26"/>
          <w:szCs w:val="26"/>
          <w:lang w:val="vi-VN"/>
        </w:rPr>
        <w:t>Statistical machine translation</w:t>
      </w:r>
      <w:r w:rsidRPr="00E857A5">
        <w:rPr>
          <w:rFonts w:ascii="Times New Roman" w:hAnsi="Times New Roman" w:cs="Times New Roman"/>
          <w:sz w:val="26"/>
          <w:szCs w:val="26"/>
          <w:lang w:val="vi-VN"/>
        </w:rPr>
        <w:t> (Vol. 11). Cambridge: Cambridge University Press.</w:t>
      </w:r>
    </w:p>
    <w:p w14:paraId="68EA178B"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Koehn, P. (2020). </w:t>
      </w:r>
      <w:r w:rsidRPr="00E857A5">
        <w:rPr>
          <w:rFonts w:ascii="Times New Roman" w:hAnsi="Times New Roman" w:cs="Times New Roman"/>
          <w:i/>
          <w:iCs/>
          <w:sz w:val="26"/>
          <w:szCs w:val="26"/>
          <w:lang w:val="vi-VN"/>
        </w:rPr>
        <w:t>Neural machine translation</w:t>
      </w:r>
      <w:r w:rsidRPr="00E857A5">
        <w:rPr>
          <w:rFonts w:ascii="Times New Roman" w:hAnsi="Times New Roman" w:cs="Times New Roman"/>
          <w:sz w:val="26"/>
          <w:szCs w:val="26"/>
          <w:lang w:val="vi-VN"/>
        </w:rPr>
        <w:t>. Cambridge University Press.</w:t>
      </w:r>
    </w:p>
    <w:p w14:paraId="77961459" w14:textId="30DE516D"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kern w:val="36"/>
          <w:sz w:val="26"/>
          <w:szCs w:val="26"/>
          <w:lang w:val="vi-VN"/>
        </w:rPr>
      </w:pPr>
      <w:r w:rsidRPr="00E857A5">
        <w:rPr>
          <w:rFonts w:ascii="Times New Roman" w:hAnsi="Times New Roman" w:cs="Times New Roman"/>
          <w:kern w:val="36"/>
          <w:sz w:val="26"/>
          <w:szCs w:val="26"/>
          <w:lang w:val="vi-VN"/>
        </w:rPr>
        <w:t>Lu, Q., Qiu, B., Ding, L., Zhang, K., Kocmi, T., &amp; Tao, D. (2024, August). Error analysis prompting enables human-like translation evaluation in large language models. In </w:t>
      </w:r>
      <w:r w:rsidRPr="00E857A5">
        <w:rPr>
          <w:rFonts w:ascii="Times New Roman" w:hAnsi="Times New Roman" w:cs="Times New Roman"/>
          <w:i/>
          <w:iCs/>
          <w:kern w:val="36"/>
          <w:sz w:val="26"/>
          <w:szCs w:val="26"/>
          <w:lang w:val="vi-VN"/>
        </w:rPr>
        <w:t>Findings of the association for computational linguistics: ACL 2024</w:t>
      </w:r>
      <w:r w:rsidRPr="00E857A5">
        <w:rPr>
          <w:rFonts w:ascii="Times New Roman" w:hAnsi="Times New Roman" w:cs="Times New Roman"/>
          <w:kern w:val="36"/>
          <w:sz w:val="26"/>
          <w:szCs w:val="26"/>
          <w:lang w:val="vi-VN"/>
        </w:rPr>
        <w:t> (</w:t>
      </w:r>
      <w:r w:rsidR="0006330B" w:rsidRPr="00E857A5">
        <w:rPr>
          <w:rFonts w:ascii="Times New Roman" w:hAnsi="Times New Roman" w:cs="Times New Roman"/>
          <w:kern w:val="36"/>
          <w:sz w:val="26"/>
          <w:szCs w:val="26"/>
          <w:lang w:val="vi-VN"/>
        </w:rPr>
        <w:t>pg</w:t>
      </w:r>
      <w:r w:rsidRPr="00E857A5">
        <w:rPr>
          <w:rFonts w:ascii="Times New Roman" w:hAnsi="Times New Roman" w:cs="Times New Roman"/>
          <w:kern w:val="36"/>
          <w:sz w:val="26"/>
          <w:szCs w:val="26"/>
          <w:lang w:val="vi-VN"/>
        </w:rPr>
        <w:t>. 8801-8816).</w:t>
      </w:r>
    </w:p>
    <w:p w14:paraId="539786E7" w14:textId="30543384"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kern w:val="36"/>
          <w:sz w:val="26"/>
          <w:szCs w:val="26"/>
          <w:lang w:val="vi-VN"/>
        </w:rPr>
      </w:pPr>
      <w:bookmarkStart w:id="394" w:name="_Ref239720487"/>
      <w:r w:rsidRPr="00E857A5">
        <w:rPr>
          <w:rFonts w:ascii="Times New Roman" w:hAnsi="Times New Roman" w:cs="Times New Roman"/>
          <w:kern w:val="36"/>
          <w:sz w:val="26"/>
          <w:szCs w:val="26"/>
          <w:lang w:val="vi-VN"/>
        </w:rPr>
        <w:t xml:space="preserve">Mahapatra, S., Datta, D., Soni, S., Goswami, A., &amp; Ghosh, S. (2025). Milpac: A novel benchmark for evaluating translation of legal text to </w:t>
      </w:r>
      <w:r w:rsidR="0018438F" w:rsidRPr="00E857A5">
        <w:rPr>
          <w:rFonts w:ascii="Times New Roman" w:hAnsi="Times New Roman" w:cs="Times New Roman"/>
          <w:kern w:val="36"/>
          <w:sz w:val="26"/>
          <w:szCs w:val="26"/>
          <w:lang w:val="vi-VN"/>
        </w:rPr>
        <w:t>I</w:t>
      </w:r>
      <w:r w:rsidRPr="00E857A5">
        <w:rPr>
          <w:rFonts w:ascii="Times New Roman" w:hAnsi="Times New Roman" w:cs="Times New Roman"/>
          <w:kern w:val="36"/>
          <w:sz w:val="26"/>
          <w:szCs w:val="26"/>
          <w:lang w:val="vi-VN"/>
        </w:rPr>
        <w:t>ndian languages. </w:t>
      </w:r>
      <w:r w:rsidRPr="00E857A5">
        <w:rPr>
          <w:rFonts w:ascii="Times New Roman" w:hAnsi="Times New Roman" w:cs="Times New Roman"/>
          <w:i/>
          <w:iCs/>
          <w:kern w:val="36"/>
          <w:sz w:val="26"/>
          <w:szCs w:val="26"/>
          <w:lang w:val="vi-VN"/>
        </w:rPr>
        <w:t>ACM Transactions on Asian and Low-Resource Language Information Processing</w:t>
      </w:r>
      <w:r w:rsidRPr="00E857A5">
        <w:rPr>
          <w:rFonts w:ascii="Times New Roman" w:hAnsi="Times New Roman" w:cs="Times New Roman"/>
          <w:kern w:val="36"/>
          <w:sz w:val="26"/>
          <w:szCs w:val="26"/>
          <w:lang w:val="vi-VN"/>
        </w:rPr>
        <w:t>, </w:t>
      </w:r>
      <w:r w:rsidRPr="00E857A5">
        <w:rPr>
          <w:rFonts w:ascii="Times New Roman" w:hAnsi="Times New Roman" w:cs="Times New Roman"/>
          <w:i/>
          <w:iCs/>
          <w:kern w:val="36"/>
          <w:sz w:val="26"/>
          <w:szCs w:val="26"/>
          <w:lang w:val="vi-VN"/>
        </w:rPr>
        <w:t>24</w:t>
      </w:r>
      <w:r w:rsidRPr="00E857A5">
        <w:rPr>
          <w:rFonts w:ascii="Times New Roman" w:hAnsi="Times New Roman" w:cs="Times New Roman"/>
          <w:kern w:val="36"/>
          <w:sz w:val="26"/>
          <w:szCs w:val="26"/>
          <w:lang w:val="vi-VN"/>
        </w:rPr>
        <w:t>(8), 1-30.</w:t>
      </w:r>
      <w:bookmarkEnd w:id="394"/>
    </w:p>
    <w:p w14:paraId="771F2D66" w14:textId="379C56EA"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Manakhimova, S., Macketanz, V., Avramidis, E., Lapshinova-Koltunski, E., Bagdasarov, S., &amp; Möller, S. (2024, November). Investigating the linguistic performance of large language models in machine translation. In Proceedings of the Ninth Conference on Machine Translation (</w:t>
      </w:r>
      <w:r w:rsidR="0006330B" w:rsidRPr="00E857A5">
        <w:rPr>
          <w:rFonts w:ascii="Times New Roman" w:hAnsi="Times New Roman" w:cs="Times New Roman"/>
          <w:sz w:val="26"/>
          <w:szCs w:val="26"/>
          <w:lang w:val="vi-VN"/>
        </w:rPr>
        <w:t>pg</w:t>
      </w:r>
      <w:r w:rsidRPr="00E857A5">
        <w:rPr>
          <w:rFonts w:ascii="Times New Roman" w:hAnsi="Times New Roman" w:cs="Times New Roman"/>
          <w:sz w:val="26"/>
          <w:szCs w:val="26"/>
          <w:lang w:val="vi-VN"/>
        </w:rPr>
        <w:t>. 355-371).</w:t>
      </w:r>
    </w:p>
    <w:p w14:paraId="021D87F6" w14:textId="29490FEB"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lastRenderedPageBreak/>
        <w:t>Newmark, P. (1988). </w:t>
      </w:r>
      <w:r w:rsidRPr="00E857A5">
        <w:rPr>
          <w:rFonts w:ascii="Times New Roman" w:hAnsi="Times New Roman" w:cs="Times New Roman"/>
          <w:i/>
          <w:iCs/>
          <w:sz w:val="26"/>
          <w:szCs w:val="26"/>
          <w:lang w:val="vi-VN"/>
        </w:rPr>
        <w:t>A textbook of translation</w:t>
      </w:r>
      <w:r w:rsidRPr="00E857A5">
        <w:rPr>
          <w:rFonts w:ascii="Times New Roman" w:hAnsi="Times New Roman" w:cs="Times New Roman"/>
          <w:sz w:val="26"/>
          <w:szCs w:val="26"/>
          <w:lang w:val="vi-VN"/>
        </w:rPr>
        <w:t xml:space="preserve"> (Vol. 66, </w:t>
      </w:r>
      <w:r w:rsidR="0006330B" w:rsidRPr="00E857A5">
        <w:rPr>
          <w:rFonts w:ascii="Times New Roman" w:hAnsi="Times New Roman" w:cs="Times New Roman"/>
          <w:sz w:val="26"/>
          <w:szCs w:val="26"/>
          <w:lang w:val="vi-VN"/>
        </w:rPr>
        <w:t>pg</w:t>
      </w:r>
      <w:r w:rsidRPr="00E857A5">
        <w:rPr>
          <w:rFonts w:ascii="Times New Roman" w:hAnsi="Times New Roman" w:cs="Times New Roman"/>
          <w:sz w:val="26"/>
          <w:szCs w:val="26"/>
          <w:lang w:val="vi-VN"/>
        </w:rPr>
        <w:t xml:space="preserve">. 1-312). New York: Prentice </w:t>
      </w:r>
      <w:r w:rsidR="0018438F" w:rsidRPr="00E857A5">
        <w:rPr>
          <w:rFonts w:ascii="Times New Roman" w:hAnsi="Times New Roman" w:cs="Times New Roman"/>
          <w:sz w:val="26"/>
          <w:szCs w:val="26"/>
          <w:lang w:val="vi-VN"/>
        </w:rPr>
        <w:t>H</w:t>
      </w:r>
      <w:r w:rsidRPr="00E857A5">
        <w:rPr>
          <w:rFonts w:ascii="Times New Roman" w:hAnsi="Times New Roman" w:cs="Times New Roman"/>
          <w:sz w:val="26"/>
          <w:szCs w:val="26"/>
          <w:lang w:val="vi-VN"/>
        </w:rPr>
        <w:t>all.</w:t>
      </w:r>
    </w:p>
    <w:p w14:paraId="41F59D0B"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Nida, E. A. (1964). </w:t>
      </w:r>
      <w:r w:rsidRPr="00E857A5">
        <w:rPr>
          <w:rFonts w:ascii="Times New Roman" w:hAnsi="Times New Roman" w:cs="Times New Roman"/>
          <w:i/>
          <w:iCs/>
          <w:sz w:val="26"/>
          <w:szCs w:val="26"/>
          <w:lang w:val="vi-VN"/>
        </w:rPr>
        <w:t>Toward a science of translating: With special reference to principles and procedures involved in Bible translating</w:t>
      </w:r>
      <w:r w:rsidRPr="00E857A5">
        <w:rPr>
          <w:rFonts w:ascii="Times New Roman" w:hAnsi="Times New Roman" w:cs="Times New Roman"/>
          <w:sz w:val="26"/>
          <w:szCs w:val="26"/>
          <w:lang w:val="vi-VN"/>
        </w:rPr>
        <w:t>. E. J. Brill.</w:t>
      </w:r>
    </w:p>
    <w:p w14:paraId="06967D14" w14:textId="5DBB94AB"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OpenAI. (2026). </w:t>
      </w:r>
      <w:r w:rsidRPr="00E857A5">
        <w:rPr>
          <w:rFonts w:ascii="Times New Roman" w:hAnsi="Times New Roman" w:cs="Times New Roman"/>
          <w:i/>
          <w:iCs/>
          <w:sz w:val="26"/>
          <w:szCs w:val="26"/>
          <w:lang w:val="vi-VN"/>
        </w:rPr>
        <w:t>Our a</w:t>
      </w:r>
      <w:r w:rsidR="0006330B" w:rsidRPr="00E857A5">
        <w:rPr>
          <w:rFonts w:ascii="Times New Roman" w:hAnsi="Times New Roman" w:cs="Times New Roman"/>
          <w:i/>
          <w:iCs/>
          <w:sz w:val="26"/>
          <w:szCs w:val="26"/>
          <w:lang w:val="vi-VN"/>
        </w:rPr>
        <w:t>pg</w:t>
      </w:r>
      <w:r w:rsidRPr="00E857A5">
        <w:rPr>
          <w:rFonts w:ascii="Times New Roman" w:hAnsi="Times New Roman" w:cs="Times New Roman"/>
          <w:i/>
          <w:iCs/>
          <w:sz w:val="26"/>
          <w:szCs w:val="26"/>
          <w:lang w:val="vi-VN"/>
        </w:rPr>
        <w:t>roach to localization</w:t>
      </w:r>
      <w:r w:rsidRPr="00E857A5">
        <w:rPr>
          <w:rFonts w:ascii="Times New Roman" w:hAnsi="Times New Roman" w:cs="Times New Roman"/>
          <w:sz w:val="26"/>
          <w:szCs w:val="26"/>
          <w:lang w:val="vi-VN"/>
        </w:rPr>
        <w:t>. OpenAI.</w:t>
      </w:r>
    </w:p>
    <w:p w14:paraId="564916B8" w14:textId="2E4B1C70"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Qian, S., Sindhujan, A., Kabra, M., Kanojia, D., Orasan, C., Ranasinghe, T., &amp; Blain, F. (2024, November). What do large language models need for machine translation evaluation?. In Proceedings of the 2024 Conference on Empirical Methods in Natural Language Processing (</w:t>
      </w:r>
      <w:r w:rsidR="0006330B" w:rsidRPr="00E857A5">
        <w:rPr>
          <w:rFonts w:ascii="Times New Roman" w:hAnsi="Times New Roman" w:cs="Times New Roman"/>
          <w:sz w:val="26"/>
          <w:szCs w:val="26"/>
          <w:lang w:val="vi-VN"/>
        </w:rPr>
        <w:t>pg</w:t>
      </w:r>
      <w:r w:rsidRPr="00E857A5">
        <w:rPr>
          <w:rFonts w:ascii="Times New Roman" w:hAnsi="Times New Roman" w:cs="Times New Roman"/>
          <w:sz w:val="26"/>
          <w:szCs w:val="26"/>
          <w:lang w:val="vi-VN"/>
        </w:rPr>
        <w:t>. 3660-3674).</w:t>
      </w:r>
    </w:p>
    <w:p w14:paraId="4CF9825C"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Sager, J. C., &amp; Nkwenti-Azeh, B. (1990). </w:t>
      </w:r>
      <w:r w:rsidRPr="00E857A5">
        <w:rPr>
          <w:rFonts w:ascii="Times New Roman" w:hAnsi="Times New Roman" w:cs="Times New Roman"/>
          <w:i/>
          <w:iCs/>
          <w:sz w:val="26"/>
          <w:szCs w:val="26"/>
          <w:lang w:val="vi-VN"/>
        </w:rPr>
        <w:t>A practical course in terminology processing</w:t>
      </w:r>
      <w:r w:rsidRPr="00E857A5">
        <w:rPr>
          <w:rFonts w:ascii="Times New Roman" w:hAnsi="Times New Roman" w:cs="Times New Roman"/>
          <w:sz w:val="26"/>
          <w:szCs w:val="26"/>
          <w:lang w:val="vi-VN"/>
        </w:rPr>
        <w:t>.</w:t>
      </w:r>
      <w:r w:rsidRPr="00E857A5">
        <w:rPr>
          <w:rFonts w:ascii="Times New Roman" w:hAnsi="Times New Roman" w:cs="Times New Roman"/>
          <w:color w:val="222222"/>
          <w:sz w:val="26"/>
          <w:szCs w:val="26"/>
          <w:shd w:val="clear" w:color="auto" w:fill="FFFFFF"/>
          <w:lang w:val="vi-VN"/>
        </w:rPr>
        <w:t xml:space="preserve"> </w:t>
      </w:r>
    </w:p>
    <w:p w14:paraId="1B0AE462" w14:textId="72F4705A"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bookmarkStart w:id="395" w:name="_Ref239720055"/>
      <w:r w:rsidRPr="00E857A5">
        <w:rPr>
          <w:rFonts w:ascii="Times New Roman" w:hAnsi="Times New Roman" w:cs="Times New Roman"/>
          <w:sz w:val="26"/>
          <w:szCs w:val="26"/>
          <w:lang w:val="vi-VN"/>
        </w:rPr>
        <w:t xml:space="preserve">Šarčević, S. (1997). </w:t>
      </w:r>
      <w:r w:rsidRPr="00E857A5">
        <w:rPr>
          <w:rFonts w:ascii="Times New Roman" w:hAnsi="Times New Roman" w:cs="Times New Roman"/>
          <w:i/>
          <w:iCs/>
          <w:sz w:val="26"/>
          <w:szCs w:val="26"/>
          <w:lang w:val="vi-VN"/>
        </w:rPr>
        <w:t>New a</w:t>
      </w:r>
      <w:r w:rsidR="0006330B" w:rsidRPr="00E857A5">
        <w:rPr>
          <w:rFonts w:ascii="Times New Roman" w:hAnsi="Times New Roman" w:cs="Times New Roman"/>
          <w:i/>
          <w:iCs/>
          <w:sz w:val="26"/>
          <w:szCs w:val="26"/>
          <w:lang w:val="vi-VN"/>
        </w:rPr>
        <w:t>p</w:t>
      </w:r>
      <w:r w:rsidR="00D63CA5" w:rsidRPr="00E857A5">
        <w:rPr>
          <w:rFonts w:ascii="Times New Roman" w:hAnsi="Times New Roman" w:cs="Times New Roman"/>
          <w:i/>
          <w:iCs/>
          <w:sz w:val="26"/>
          <w:szCs w:val="26"/>
          <w:lang w:val="vi-VN"/>
        </w:rPr>
        <w:t>p</w:t>
      </w:r>
      <w:r w:rsidRPr="00E857A5">
        <w:rPr>
          <w:rFonts w:ascii="Times New Roman" w:hAnsi="Times New Roman" w:cs="Times New Roman"/>
          <w:i/>
          <w:iCs/>
          <w:sz w:val="26"/>
          <w:szCs w:val="26"/>
          <w:lang w:val="vi-VN"/>
        </w:rPr>
        <w:t>roach to legal translation</w:t>
      </w:r>
      <w:r w:rsidRPr="00E857A5">
        <w:rPr>
          <w:rFonts w:ascii="Times New Roman" w:hAnsi="Times New Roman" w:cs="Times New Roman"/>
          <w:sz w:val="26"/>
          <w:szCs w:val="26"/>
          <w:lang w:val="vi-VN"/>
        </w:rPr>
        <w:t>. Kluwer Law International BV.</w:t>
      </w:r>
      <w:bookmarkEnd w:id="395"/>
    </w:p>
    <w:p w14:paraId="0BE838BB" w14:textId="26871F90"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kern w:val="36"/>
          <w:sz w:val="26"/>
          <w:szCs w:val="26"/>
          <w:lang w:val="vi-VN"/>
        </w:rPr>
      </w:pPr>
      <w:bookmarkStart w:id="396" w:name="_Ref239720057"/>
      <w:r w:rsidRPr="00E857A5">
        <w:rPr>
          <w:rFonts w:ascii="Times New Roman" w:hAnsi="Times New Roman" w:cs="Times New Roman"/>
          <w:kern w:val="36"/>
          <w:sz w:val="26"/>
          <w:szCs w:val="26"/>
          <w:lang w:val="vi-VN"/>
        </w:rPr>
        <w:t>Šarcevic, S. (2000). Legal translation and translation theory: A receiver-oriented a</w:t>
      </w:r>
      <w:r w:rsidR="0006330B" w:rsidRPr="00E857A5">
        <w:rPr>
          <w:rFonts w:ascii="Times New Roman" w:hAnsi="Times New Roman" w:cs="Times New Roman"/>
          <w:kern w:val="36"/>
          <w:sz w:val="26"/>
          <w:szCs w:val="26"/>
          <w:lang w:val="vi-VN"/>
        </w:rPr>
        <w:t>p</w:t>
      </w:r>
      <w:r w:rsidR="00D63CA5" w:rsidRPr="00E857A5">
        <w:rPr>
          <w:rFonts w:ascii="Times New Roman" w:hAnsi="Times New Roman" w:cs="Times New Roman"/>
          <w:kern w:val="36"/>
          <w:sz w:val="26"/>
          <w:szCs w:val="26"/>
          <w:lang w:val="vi-VN"/>
        </w:rPr>
        <w:t>p</w:t>
      </w:r>
      <w:r w:rsidRPr="00E857A5">
        <w:rPr>
          <w:rFonts w:ascii="Times New Roman" w:hAnsi="Times New Roman" w:cs="Times New Roman"/>
          <w:kern w:val="36"/>
          <w:sz w:val="26"/>
          <w:szCs w:val="26"/>
          <w:lang w:val="vi-VN"/>
        </w:rPr>
        <w:t>roach. In </w:t>
      </w:r>
      <w:r w:rsidRPr="00E857A5">
        <w:rPr>
          <w:rFonts w:ascii="Times New Roman" w:hAnsi="Times New Roman" w:cs="Times New Roman"/>
          <w:i/>
          <w:iCs/>
          <w:kern w:val="36"/>
          <w:sz w:val="26"/>
          <w:szCs w:val="26"/>
          <w:lang w:val="vi-VN"/>
        </w:rPr>
        <w:t>International Colloquium,‘Legal translation, theory/ies, and practice’, University of Geneva</w:t>
      </w:r>
      <w:r w:rsidRPr="00E857A5">
        <w:rPr>
          <w:rFonts w:ascii="Times New Roman" w:hAnsi="Times New Roman" w:cs="Times New Roman"/>
          <w:kern w:val="36"/>
          <w:sz w:val="26"/>
          <w:szCs w:val="26"/>
          <w:lang w:val="vi-VN"/>
        </w:rPr>
        <w:t> (</w:t>
      </w:r>
      <w:r w:rsidR="0006330B" w:rsidRPr="00E857A5">
        <w:rPr>
          <w:rFonts w:ascii="Times New Roman" w:hAnsi="Times New Roman" w:cs="Times New Roman"/>
          <w:kern w:val="36"/>
          <w:sz w:val="26"/>
          <w:szCs w:val="26"/>
          <w:lang w:val="vi-VN"/>
        </w:rPr>
        <w:t>pg</w:t>
      </w:r>
      <w:r w:rsidRPr="00E857A5">
        <w:rPr>
          <w:rFonts w:ascii="Times New Roman" w:hAnsi="Times New Roman" w:cs="Times New Roman"/>
          <w:kern w:val="36"/>
          <w:sz w:val="26"/>
          <w:szCs w:val="26"/>
          <w:lang w:val="vi-VN"/>
        </w:rPr>
        <w:t>. 17-19).</w:t>
      </w:r>
      <w:bookmarkEnd w:id="396"/>
    </w:p>
    <w:p w14:paraId="66D50917"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Sutskever, I., Vinyals, O., &amp; Le, Q. V. (2014). Sequence to sequence learning with neural networks. Advances in neural information processing systems, 27.</w:t>
      </w:r>
    </w:p>
    <w:p w14:paraId="15CAA92D"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Tiersma, P. M. (1999). </w:t>
      </w:r>
      <w:r w:rsidRPr="00E857A5">
        <w:rPr>
          <w:rFonts w:ascii="Times New Roman" w:hAnsi="Times New Roman" w:cs="Times New Roman"/>
          <w:i/>
          <w:iCs/>
          <w:sz w:val="26"/>
          <w:szCs w:val="26"/>
          <w:lang w:val="vi-VN"/>
        </w:rPr>
        <w:t>Legal language</w:t>
      </w:r>
      <w:r w:rsidRPr="00E857A5">
        <w:rPr>
          <w:rFonts w:ascii="Times New Roman" w:hAnsi="Times New Roman" w:cs="Times New Roman"/>
          <w:sz w:val="26"/>
          <w:szCs w:val="26"/>
          <w:lang w:val="vi-VN"/>
        </w:rPr>
        <w:t>. University of Chicago Press.</w:t>
      </w:r>
    </w:p>
    <w:p w14:paraId="1AC8D374"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bookmarkStart w:id="397" w:name="_Ref239718596"/>
      <w:r w:rsidRPr="00E857A5">
        <w:rPr>
          <w:rFonts w:ascii="Times New Roman" w:hAnsi="Times New Roman" w:cs="Times New Roman"/>
          <w:sz w:val="26"/>
          <w:szCs w:val="26"/>
          <w:lang w:val="vi-VN"/>
        </w:rPr>
        <w:t xml:space="preserve">Vaswani, A., Shazeer, N., Parmar, N., Uszkoreit, J., Jones, L., Gomez, A. N., Kaiser, Ł., &amp; Polosukhin, I. (2017). Attention is all you need. </w:t>
      </w:r>
      <w:r w:rsidRPr="00E857A5">
        <w:rPr>
          <w:rFonts w:ascii="Times New Roman" w:hAnsi="Times New Roman" w:cs="Times New Roman"/>
          <w:i/>
          <w:iCs/>
          <w:sz w:val="26"/>
          <w:szCs w:val="26"/>
          <w:lang w:val="vi-VN"/>
        </w:rPr>
        <w:t>Advances in Neural Information Processing Systems, 30</w:t>
      </w:r>
      <w:r w:rsidRPr="00E857A5">
        <w:rPr>
          <w:rFonts w:ascii="Times New Roman" w:hAnsi="Times New Roman" w:cs="Times New Roman"/>
          <w:sz w:val="26"/>
          <w:szCs w:val="26"/>
          <w:lang w:val="vi-VN"/>
        </w:rPr>
        <w:t>.</w:t>
      </w:r>
      <w:bookmarkEnd w:id="397"/>
    </w:p>
    <w:p w14:paraId="2564D425" w14:textId="71121321"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kern w:val="36"/>
          <w:sz w:val="26"/>
          <w:szCs w:val="26"/>
          <w:lang w:val="vi-VN"/>
        </w:rPr>
      </w:pPr>
      <w:bookmarkStart w:id="398" w:name="_Ref239717571"/>
      <w:r w:rsidRPr="00E857A5">
        <w:rPr>
          <w:rFonts w:ascii="Times New Roman" w:hAnsi="Times New Roman" w:cs="Times New Roman"/>
          <w:kern w:val="36"/>
          <w:sz w:val="26"/>
          <w:szCs w:val="26"/>
          <w:lang w:val="vi-VN"/>
        </w:rPr>
        <w:t>Wang, L., Lyu, C., Ji, T., Zhang, Z., Yu, D., Shi, S., &amp; Tu, Z. (2023). Document-level machine translation with large language models. In </w:t>
      </w:r>
      <w:r w:rsidRPr="00E857A5">
        <w:rPr>
          <w:rFonts w:ascii="Times New Roman" w:hAnsi="Times New Roman" w:cs="Times New Roman"/>
          <w:i/>
          <w:iCs/>
          <w:kern w:val="36"/>
          <w:sz w:val="26"/>
          <w:szCs w:val="26"/>
          <w:lang w:val="vi-VN"/>
        </w:rPr>
        <w:t>Proceedings of the 2023 Conference on Empirical Methods in Natural Language Processing</w:t>
      </w:r>
      <w:r w:rsidRPr="00E857A5">
        <w:rPr>
          <w:rFonts w:ascii="Times New Roman" w:hAnsi="Times New Roman" w:cs="Times New Roman"/>
          <w:kern w:val="36"/>
          <w:sz w:val="26"/>
          <w:szCs w:val="26"/>
          <w:lang w:val="vi-VN"/>
        </w:rPr>
        <w:t> (</w:t>
      </w:r>
      <w:r w:rsidR="00EE10E4" w:rsidRPr="00E857A5">
        <w:rPr>
          <w:rFonts w:ascii="Times New Roman" w:hAnsi="Times New Roman" w:cs="Times New Roman"/>
          <w:kern w:val="36"/>
          <w:sz w:val="26"/>
          <w:szCs w:val="26"/>
          <w:lang w:val="vi-VN"/>
        </w:rPr>
        <w:t>pg</w:t>
      </w:r>
      <w:r w:rsidRPr="00E857A5">
        <w:rPr>
          <w:rFonts w:ascii="Times New Roman" w:hAnsi="Times New Roman" w:cs="Times New Roman"/>
          <w:kern w:val="36"/>
          <w:sz w:val="26"/>
          <w:szCs w:val="26"/>
          <w:lang w:val="vi-VN"/>
        </w:rPr>
        <w:t>. 16646-16661).</w:t>
      </w:r>
      <w:bookmarkEnd w:id="398"/>
    </w:p>
    <w:p w14:paraId="282B6277"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World Trade Organization. (2021). </w:t>
      </w:r>
      <w:r w:rsidRPr="00E857A5">
        <w:rPr>
          <w:rFonts w:ascii="Times New Roman" w:hAnsi="Times New Roman" w:cs="Times New Roman"/>
          <w:i/>
          <w:iCs/>
          <w:sz w:val="26"/>
          <w:szCs w:val="26"/>
          <w:lang w:val="vi-VN"/>
        </w:rPr>
        <w:t>Technical barriers to trade</w:t>
      </w:r>
      <w:r w:rsidRPr="00E857A5">
        <w:rPr>
          <w:rFonts w:ascii="Times New Roman" w:hAnsi="Times New Roman" w:cs="Times New Roman"/>
          <w:sz w:val="26"/>
          <w:szCs w:val="26"/>
          <w:lang w:val="vi-VN"/>
        </w:rPr>
        <w:t xml:space="preserve"> (3rd ed.). WTO.</w:t>
      </w:r>
    </w:p>
    <w:p w14:paraId="57DEBAC8" w14:textId="78B6778A" w:rsidR="00F76B4C" w:rsidRPr="00E857A5" w:rsidRDefault="005722BD" w:rsidP="00F76B4C">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World Trade Organization. (2025). </w:t>
      </w:r>
      <w:r w:rsidRPr="00E857A5">
        <w:rPr>
          <w:rFonts w:ascii="Times New Roman" w:hAnsi="Times New Roman" w:cs="Times New Roman"/>
          <w:i/>
          <w:iCs/>
          <w:sz w:val="26"/>
          <w:szCs w:val="26"/>
          <w:lang w:val="vi-VN"/>
        </w:rPr>
        <w:t xml:space="preserve">Technical Barriers to Trade Agreement: 10 </w:t>
      </w:r>
      <w:r w:rsidRPr="00E857A5">
        <w:rPr>
          <w:rFonts w:ascii="Times New Roman" w:hAnsi="Times New Roman" w:cs="Times New Roman"/>
          <w:i/>
          <w:iCs/>
          <w:sz w:val="26"/>
          <w:szCs w:val="26"/>
          <w:lang w:val="vi-VN"/>
        </w:rPr>
        <w:lastRenderedPageBreak/>
        <w:t>key results from 2024</w:t>
      </w:r>
      <w:r w:rsidRPr="00E857A5">
        <w:rPr>
          <w:rFonts w:ascii="Times New Roman" w:hAnsi="Times New Roman" w:cs="Times New Roman"/>
          <w:sz w:val="26"/>
          <w:szCs w:val="26"/>
          <w:lang w:val="vi-VN"/>
        </w:rPr>
        <w:t>. WTO.</w:t>
      </w:r>
    </w:p>
    <w:p w14:paraId="784A2DFF" w14:textId="70BA0BD8" w:rsidR="00C63E40" w:rsidRPr="00E857A5" w:rsidRDefault="00C63E40" w:rsidP="00C63E40">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rPr>
      </w:pPr>
      <w:bookmarkStart w:id="399" w:name="_Ref239719808"/>
      <w:r w:rsidRPr="00E857A5">
        <w:rPr>
          <w:rFonts w:ascii="Times New Roman" w:hAnsi="Times New Roman" w:cs="Times New Roman"/>
          <w:sz w:val="26"/>
          <w:szCs w:val="26"/>
          <w:lang w:val="vi-VN"/>
        </w:rPr>
        <w:t>World Trade Organization</w:t>
      </w:r>
      <w:r w:rsidR="00411B3C" w:rsidRPr="00E857A5">
        <w:rPr>
          <w:rFonts w:ascii="Times New Roman" w:hAnsi="Times New Roman" w:cs="Times New Roman"/>
          <w:sz w:val="26"/>
          <w:szCs w:val="26"/>
          <w:lang w:val="vi-VN"/>
        </w:rPr>
        <w:t xml:space="preserve"> </w:t>
      </w:r>
      <w:r w:rsidRPr="00E857A5">
        <w:rPr>
          <w:rFonts w:ascii="Times New Roman" w:hAnsi="Times New Roman" w:cs="Times New Roman"/>
          <w:sz w:val="26"/>
          <w:szCs w:val="26"/>
          <w:lang w:val="vi-VN"/>
        </w:rPr>
        <w:t>(1994).</w:t>
      </w:r>
      <w:r w:rsidRPr="00E857A5">
        <w:rPr>
          <w:rFonts w:ascii="Museo Sans 700" w:eastAsia="宋体" w:hAnsi="Museo Sans 700"/>
          <w:color w:val="3E474F"/>
          <w:kern w:val="36"/>
          <w:sz w:val="57"/>
          <w:szCs w:val="57"/>
          <w:lang w:eastAsia="zh-CN"/>
        </w:rPr>
        <w:t xml:space="preserve"> </w:t>
      </w:r>
      <w:r w:rsidRPr="00E857A5">
        <w:rPr>
          <w:rFonts w:ascii="Times New Roman" w:hAnsi="Times New Roman" w:cs="Times New Roman"/>
          <w:i/>
          <w:iCs/>
          <w:sz w:val="26"/>
          <w:szCs w:val="26"/>
        </w:rPr>
        <w:t>Agreement on Technical Barriers to Trade</w:t>
      </w:r>
      <w:r w:rsidRPr="00E857A5">
        <w:rPr>
          <w:rFonts w:ascii="Times New Roman" w:hAnsi="Times New Roman" w:cs="Times New Roman"/>
          <w:i/>
          <w:iCs/>
          <w:sz w:val="26"/>
          <w:szCs w:val="26"/>
          <w:lang w:val="vi-VN"/>
        </w:rPr>
        <w:t>.</w:t>
      </w:r>
      <w:r w:rsidRPr="00E857A5">
        <w:rPr>
          <w:rFonts w:ascii="Times New Roman" w:hAnsi="Times New Roman" w:cs="Times New Roman"/>
          <w:sz w:val="26"/>
          <w:szCs w:val="26"/>
          <w:lang w:val="vi-VN"/>
        </w:rPr>
        <w:t xml:space="preserve"> WTO.</w:t>
      </w:r>
      <w:bookmarkEnd w:id="399"/>
    </w:p>
    <w:p w14:paraId="2E54BA5B" w14:textId="00110DD3"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Zeng, J., Meng, F., Yin, Y., &amp; Zhou, J. (2024). Improving machine translation with large language models: A preliminary study with cooperative decoding. In </w:t>
      </w:r>
      <w:r w:rsidRPr="00E857A5">
        <w:rPr>
          <w:rFonts w:ascii="Times New Roman" w:hAnsi="Times New Roman" w:cs="Times New Roman"/>
          <w:i/>
          <w:iCs/>
          <w:sz w:val="26"/>
          <w:szCs w:val="26"/>
          <w:lang w:val="vi-VN"/>
        </w:rPr>
        <w:t>Findings of the Association for Computational Linguistics: ACL 2024</w:t>
      </w:r>
      <w:r w:rsidRPr="00E857A5">
        <w:rPr>
          <w:rFonts w:ascii="Times New Roman" w:hAnsi="Times New Roman" w:cs="Times New Roman"/>
          <w:sz w:val="26"/>
          <w:szCs w:val="26"/>
          <w:lang w:val="vi-VN"/>
        </w:rPr>
        <w:t> (</w:t>
      </w:r>
      <w:r w:rsidR="0006330B" w:rsidRPr="00E857A5">
        <w:rPr>
          <w:rFonts w:ascii="Times New Roman" w:hAnsi="Times New Roman" w:cs="Times New Roman"/>
          <w:sz w:val="26"/>
          <w:szCs w:val="26"/>
          <w:lang w:val="vi-VN"/>
        </w:rPr>
        <w:t>pg</w:t>
      </w:r>
      <w:r w:rsidRPr="00E857A5">
        <w:rPr>
          <w:rFonts w:ascii="Times New Roman" w:hAnsi="Times New Roman" w:cs="Times New Roman"/>
          <w:sz w:val="26"/>
          <w:szCs w:val="26"/>
          <w:lang w:val="vi-VN"/>
        </w:rPr>
        <w:t>. 13275-13288).</w:t>
      </w:r>
    </w:p>
    <w:p w14:paraId="037E078F"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kern w:val="36"/>
          <w:sz w:val="26"/>
          <w:szCs w:val="26"/>
          <w:lang w:val="vi-VN"/>
        </w:rPr>
      </w:pPr>
      <w:bookmarkStart w:id="400" w:name="_Ref239720413"/>
      <w:r w:rsidRPr="00E857A5">
        <w:rPr>
          <w:rFonts w:ascii="Times New Roman" w:hAnsi="Times New Roman" w:cs="Times New Roman"/>
          <w:kern w:val="36"/>
          <w:sz w:val="26"/>
          <w:szCs w:val="26"/>
          <w:lang w:val="vi-VN"/>
        </w:rPr>
        <w:t>Zhang, Y., Beard, R., Hawkins, J., &amp; Chandra, R. (2026). Automated evaluation of LLMs for effective machine translation of Mandarin Chinese to English. </w:t>
      </w:r>
      <w:r w:rsidRPr="00E857A5">
        <w:rPr>
          <w:rFonts w:ascii="Times New Roman" w:hAnsi="Times New Roman" w:cs="Times New Roman"/>
          <w:i/>
          <w:iCs/>
          <w:kern w:val="36"/>
          <w:sz w:val="26"/>
          <w:szCs w:val="26"/>
          <w:lang w:val="vi-VN"/>
        </w:rPr>
        <w:t>arXiv preprint arXiv:2603.09998</w:t>
      </w:r>
      <w:r w:rsidRPr="00E857A5">
        <w:rPr>
          <w:rFonts w:ascii="Times New Roman" w:hAnsi="Times New Roman" w:cs="Times New Roman"/>
          <w:kern w:val="36"/>
          <w:sz w:val="26"/>
          <w:szCs w:val="26"/>
          <w:lang w:val="vi-VN"/>
        </w:rPr>
        <w:t>.</w:t>
      </w:r>
      <w:bookmarkEnd w:id="400"/>
    </w:p>
    <w:p w14:paraId="14F4ABE7" w14:textId="11233678"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Zhu, W., Liu, H., Dong, Q., Xu, J., Huang, S., Kong, L., ... &amp; Li, L. (2024). Multilingual machine translation with large language models: Empirical results and analysis. In </w:t>
      </w:r>
      <w:r w:rsidRPr="00E857A5">
        <w:rPr>
          <w:rFonts w:ascii="Times New Roman" w:hAnsi="Times New Roman" w:cs="Times New Roman"/>
          <w:i/>
          <w:iCs/>
          <w:sz w:val="26"/>
          <w:szCs w:val="26"/>
          <w:lang w:val="vi-VN"/>
        </w:rPr>
        <w:t>Findings of the association for computational linguistics: NAACL 2024</w:t>
      </w:r>
      <w:r w:rsidRPr="00E857A5">
        <w:rPr>
          <w:rFonts w:ascii="Times New Roman" w:hAnsi="Times New Roman" w:cs="Times New Roman"/>
          <w:sz w:val="26"/>
          <w:szCs w:val="26"/>
          <w:lang w:val="vi-VN"/>
        </w:rPr>
        <w:t> (</w:t>
      </w:r>
      <w:r w:rsidR="0006330B" w:rsidRPr="00E857A5">
        <w:rPr>
          <w:rFonts w:ascii="Times New Roman" w:hAnsi="Times New Roman" w:cs="Times New Roman"/>
          <w:sz w:val="26"/>
          <w:szCs w:val="26"/>
          <w:lang w:val="vi-VN"/>
        </w:rPr>
        <w:t>pg</w:t>
      </w:r>
      <w:r w:rsidRPr="00E857A5">
        <w:rPr>
          <w:rFonts w:ascii="Times New Roman" w:hAnsi="Times New Roman" w:cs="Times New Roman"/>
          <w:sz w:val="26"/>
          <w:szCs w:val="26"/>
          <w:lang w:val="vi-VN"/>
        </w:rPr>
        <w:t>. 2765-2781).</w:t>
      </w:r>
    </w:p>
    <w:p w14:paraId="0973842E" w14:textId="77777777" w:rsidR="005722BD" w:rsidRPr="00E857A5" w:rsidRDefault="005722BD" w:rsidP="005722BD">
      <w:pPr>
        <w:widowControl w:val="0"/>
        <w:numPr>
          <w:ilvl w:val="0"/>
          <w:numId w:val="7"/>
        </w:numPr>
        <w:spacing w:beforeLines="50" w:before="156" w:afterLines="50" w:after="156" w:line="360" w:lineRule="auto"/>
        <w:contextualSpacing/>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Websites</w:t>
      </w:r>
    </w:p>
    <w:p w14:paraId="086A9050" w14:textId="77777777" w:rsidR="005722BD" w:rsidRPr="00E857A5" w:rsidRDefault="005722BD" w:rsidP="005722BD">
      <w:pPr>
        <w:widowControl w:val="0"/>
        <w:numPr>
          <w:ilvl w:val="0"/>
          <w:numId w:val="8"/>
        </w:numPr>
        <w:spacing w:beforeLines="50" w:before="156" w:afterLines="50" w:after="156" w:line="360" w:lineRule="auto"/>
        <w:ind w:left="520" w:hangingChars="200" w:hanging="520"/>
        <w:contextualSpacing/>
        <w:jc w:val="both"/>
        <w:rPr>
          <w:rFonts w:ascii="Times New Roman" w:eastAsia="Times New Roman" w:hAnsi="Times New Roman" w:cs="Times New Roman"/>
          <w:sz w:val="26"/>
          <w:szCs w:val="26"/>
          <w:lang w:val="vi-VN"/>
        </w:rPr>
      </w:pPr>
      <w:r w:rsidRPr="00E857A5">
        <w:rPr>
          <w:rFonts w:ascii="Times New Roman" w:eastAsia="Times New Roman" w:hAnsi="Times New Roman" w:cs="Times New Roman"/>
          <w:sz w:val="26"/>
          <w:szCs w:val="26"/>
          <w:lang w:val="vi-VN"/>
        </w:rPr>
        <w:t xml:space="preserve">Cục Thống kê (2026). </w:t>
      </w:r>
      <w:r w:rsidRPr="00E857A5">
        <w:rPr>
          <w:rFonts w:ascii="Times New Roman" w:eastAsia="Times New Roman" w:hAnsi="Times New Roman" w:cs="Times New Roman"/>
          <w:i/>
          <w:iCs/>
          <w:sz w:val="26"/>
          <w:szCs w:val="26"/>
          <w:lang w:val="vi-VN"/>
        </w:rPr>
        <w:t>Báo cáo tình hình kinh tế – xã hội quý IV và năm 2025</w:t>
      </w:r>
      <w:r w:rsidRPr="00E857A5">
        <w:rPr>
          <w:rFonts w:ascii="Times New Roman" w:eastAsia="Times New Roman" w:hAnsi="Times New Roman" w:cs="Times New Roman"/>
          <w:sz w:val="26"/>
          <w:szCs w:val="26"/>
          <w:lang w:val="vi-VN"/>
        </w:rPr>
        <w:t>.</w:t>
      </w:r>
      <w:r w:rsidRPr="00E857A5">
        <w:rPr>
          <w:rFonts w:ascii="Times New Roman" w:hAnsi="Times New Roman" w:cs="Times New Roman"/>
          <w:sz w:val="26"/>
          <w:szCs w:val="26"/>
          <w:lang w:val="vi-VN"/>
        </w:rPr>
        <w:t xml:space="preserve"> </w:t>
      </w:r>
      <w:hyperlink r:id="rId26" w:history="1">
        <w:r w:rsidRPr="00E857A5">
          <w:rPr>
            <w:rFonts w:ascii="Times New Roman" w:eastAsia="Times New Roman" w:hAnsi="Times New Roman" w:cs="Times New Roman"/>
            <w:color w:val="0563C1"/>
            <w:sz w:val="26"/>
            <w:szCs w:val="26"/>
            <w:u w:val="single"/>
            <w:lang w:val="vi-VN"/>
          </w:rPr>
          <w:t>https://www.nso.gov.vn/du-lieu-va-so-lieu-thong-ke/2026/01/bao-cao-tinh-hinh-kinh-te-xa-hoi-quy-iv-va-nam-2025/</w:t>
        </w:r>
      </w:hyperlink>
    </w:p>
    <w:p w14:paraId="3B19FFA1" w14:textId="2D8D94F2" w:rsidR="008303EE" w:rsidRPr="00E857A5" w:rsidRDefault="005722BD" w:rsidP="00C63E40">
      <w:pPr>
        <w:widowControl w:val="0"/>
        <w:numPr>
          <w:ilvl w:val="0"/>
          <w:numId w:val="8"/>
        </w:numPr>
        <w:spacing w:beforeLines="50" w:before="156" w:afterLines="50" w:after="156" w:line="360" w:lineRule="auto"/>
        <w:ind w:left="520" w:hangingChars="200" w:hanging="520"/>
        <w:contextualSpacing/>
        <w:jc w:val="both"/>
        <w:rPr>
          <w:rFonts w:ascii="Times New Roman Regular" w:hAnsi="Times New Roman Regular" w:cs="Times New Roman Regular"/>
          <w:sz w:val="26"/>
          <w:szCs w:val="26"/>
          <w:lang w:val="vi-VN" w:eastAsia="zh-CN"/>
        </w:rPr>
      </w:pPr>
      <w:r w:rsidRPr="00E857A5">
        <w:rPr>
          <w:rFonts w:ascii="Times New Roman" w:eastAsia="Times New Roman" w:hAnsi="Times New Roman" w:cs="Times New Roman"/>
          <w:sz w:val="26"/>
          <w:szCs w:val="26"/>
          <w:lang w:val="vi-VN"/>
        </w:rPr>
        <w:t>Cục Thống kê</w:t>
      </w:r>
      <w:r w:rsidRPr="00E857A5">
        <w:rPr>
          <w:rFonts w:ascii="Times New Roman" w:hAnsi="Times New Roman" w:cs="Times New Roman"/>
          <w:sz w:val="26"/>
          <w:szCs w:val="26"/>
          <w:lang w:val="vi-VN"/>
        </w:rPr>
        <w:t xml:space="preserve"> </w:t>
      </w:r>
      <w:r w:rsidRPr="00E857A5">
        <w:rPr>
          <w:rFonts w:ascii="Times New Roman" w:eastAsia="Times New Roman" w:hAnsi="Times New Roman" w:cs="Times New Roman"/>
          <w:sz w:val="26"/>
          <w:szCs w:val="26"/>
          <w:lang w:val="vi-VN"/>
        </w:rPr>
        <w:t xml:space="preserve">(2026). </w:t>
      </w:r>
      <w:r w:rsidRPr="00E857A5">
        <w:rPr>
          <w:rFonts w:ascii="Times New Roman" w:eastAsia="Times New Roman" w:hAnsi="Times New Roman" w:cs="Times New Roman"/>
          <w:i/>
          <w:iCs/>
          <w:sz w:val="26"/>
          <w:szCs w:val="26"/>
          <w:lang w:val="vi-VN"/>
        </w:rPr>
        <w:t>Kết quả hoạt động xuất, nhập khẩu hàng hóa năm 2025: Bứt phá kỷ lục và chuyển dịch mạnh mẽ sang công nghệ cao</w:t>
      </w:r>
      <w:r w:rsidRPr="00E857A5">
        <w:rPr>
          <w:rFonts w:ascii="Times New Roman" w:eastAsia="Times New Roman" w:hAnsi="Times New Roman" w:cs="Times New Roman"/>
          <w:sz w:val="26"/>
          <w:szCs w:val="26"/>
          <w:lang w:val="vi-VN"/>
        </w:rPr>
        <w:t>.</w:t>
      </w:r>
      <w:r w:rsidRPr="00E857A5">
        <w:rPr>
          <w:rFonts w:ascii="Times New Roman" w:hAnsi="Times New Roman" w:cs="Times New Roman"/>
          <w:sz w:val="26"/>
          <w:szCs w:val="26"/>
          <w:lang w:val="vi-VN"/>
        </w:rPr>
        <w:t xml:space="preserve"> </w:t>
      </w:r>
      <w:hyperlink r:id="rId27" w:history="1">
        <w:r w:rsidRPr="00E857A5">
          <w:rPr>
            <w:rFonts w:ascii="Times New Roman" w:eastAsia="Times New Roman" w:hAnsi="Times New Roman" w:cs="Times New Roman"/>
            <w:color w:val="0563C1"/>
            <w:sz w:val="26"/>
            <w:szCs w:val="26"/>
            <w:u w:val="single"/>
            <w:lang w:val="vi-VN"/>
          </w:rPr>
          <w:t>https://www.nso.gov.vn/du-lieu-va-so-lieu-thong-ke/2026/01/ket-qua-hoat-dong-xuat-nhap-khau-hang-hoa-nam-2025-but-pha-ky-luc-va-chuyen-dich-manh-me-sang-cong-nghe-cao/</w:t>
        </w:r>
      </w:hyperlink>
      <w:bookmarkEnd w:id="374"/>
    </w:p>
    <w:p w14:paraId="6F709DB3" w14:textId="77777777" w:rsidR="00313379" w:rsidRPr="00E857A5" w:rsidRDefault="00313379" w:rsidP="00313379">
      <w:pPr>
        <w:pStyle w:val="afc"/>
        <w:widowControl w:val="0"/>
        <w:spacing w:beforeLines="50" w:before="156" w:afterLines="50" w:after="156" w:line="360" w:lineRule="auto"/>
        <w:ind w:left="0"/>
        <w:jc w:val="both"/>
        <w:rPr>
          <w:rFonts w:ascii="Times New Roman Regular" w:hAnsi="Times New Roman Regular" w:cs="Times New Roman Regular"/>
          <w:sz w:val="26"/>
          <w:szCs w:val="26"/>
          <w:lang w:val="vi-VN" w:eastAsia="zh-CN"/>
        </w:rPr>
        <w:sectPr w:rsidR="00313379" w:rsidRPr="00E857A5" w:rsidSect="00C22DD0">
          <w:pgSz w:w="11906" w:h="16838"/>
          <w:pgMar w:top="1985" w:right="1134" w:bottom="1701" w:left="1985" w:header="851" w:footer="992" w:gutter="0"/>
          <w:cols w:space="720"/>
          <w:docGrid w:type="lines" w:linePitch="312"/>
        </w:sectPr>
      </w:pPr>
    </w:p>
    <w:p w14:paraId="4E5ED08A" w14:textId="77777777" w:rsidR="00923468" w:rsidRPr="00E857A5" w:rsidRDefault="00923468" w:rsidP="00923468">
      <w:pPr>
        <w:widowControl w:val="0"/>
        <w:spacing w:after="0" w:line="360" w:lineRule="auto"/>
        <w:outlineLvl w:val="0"/>
        <w:rPr>
          <w:rFonts w:ascii="Times New Roman" w:hAnsi="Times New Roman" w:cs="Times New Roman"/>
          <w:b/>
          <w:bCs/>
          <w:sz w:val="26"/>
          <w:szCs w:val="26"/>
          <w:lang w:val="vi-VN"/>
        </w:rPr>
      </w:pPr>
      <w:bookmarkStart w:id="401" w:name="_Toc238744782"/>
      <w:bookmarkStart w:id="402" w:name="_Toc243435222"/>
      <w:bookmarkStart w:id="403" w:name="_Toc243951859"/>
      <w:r w:rsidRPr="00E857A5">
        <w:rPr>
          <w:rFonts w:ascii="Times New Roman" w:hAnsi="Times New Roman" w:cs="Times New Roman"/>
          <w:b/>
          <w:bCs/>
          <w:sz w:val="26"/>
          <w:szCs w:val="26"/>
          <w:lang w:val="vi-VN"/>
        </w:rPr>
        <w:lastRenderedPageBreak/>
        <w:t>PHỤ LỤC</w:t>
      </w:r>
      <w:bookmarkEnd w:id="401"/>
      <w:bookmarkEnd w:id="402"/>
      <w:bookmarkEnd w:id="403"/>
    </w:p>
    <w:p w14:paraId="2673295B" w14:textId="77777777" w:rsidR="00FC2274" w:rsidRPr="00E857A5" w:rsidRDefault="00923468" w:rsidP="009256D2">
      <w:pPr>
        <w:pStyle w:val="afc"/>
        <w:widowControl w:val="0"/>
        <w:numPr>
          <w:ilvl w:val="0"/>
          <w:numId w:val="9"/>
        </w:numPr>
        <w:adjustRightInd w:val="0"/>
        <w:snapToGrid w:val="0"/>
        <w:spacing w:after="0" w:line="360" w:lineRule="auto"/>
        <w:ind w:left="357" w:hanging="357"/>
        <w:contextualSpacing w:val="0"/>
        <w:outlineLvl w:val="1"/>
        <w:rPr>
          <w:rFonts w:ascii="Times New Roman" w:hAnsi="Times New Roman" w:cs="Times New Roman"/>
          <w:b/>
          <w:bCs/>
          <w:sz w:val="26"/>
          <w:szCs w:val="26"/>
          <w:lang w:val="vi-VN"/>
        </w:rPr>
      </w:pPr>
      <w:bookmarkStart w:id="404" w:name="_Toc243435223"/>
      <w:bookmarkStart w:id="405" w:name="_Toc243951860"/>
      <w:r w:rsidRPr="00E857A5">
        <w:rPr>
          <w:rFonts w:ascii="Times New Roman" w:eastAsia="Times New Roman" w:hAnsi="Times New Roman"/>
          <w:b/>
          <w:bCs/>
          <w:sz w:val="26"/>
          <w:szCs w:val="26"/>
          <w:lang w:val="vi-VN"/>
        </w:rPr>
        <w:t>Phỏng vấn sâu nhà máy 1</w:t>
      </w:r>
      <w:bookmarkEnd w:id="404"/>
      <w:bookmarkEnd w:id="405"/>
    </w:p>
    <w:p w14:paraId="2B065F20" w14:textId="77777777" w:rsidR="00923468" w:rsidRPr="00E857A5" w:rsidRDefault="00923468" w:rsidP="009256D2">
      <w:pPr>
        <w:pStyle w:val="afc"/>
        <w:widowControl w:val="0"/>
        <w:numPr>
          <w:ilvl w:val="0"/>
          <w:numId w:val="9"/>
        </w:numPr>
        <w:adjustRightInd w:val="0"/>
        <w:snapToGrid w:val="0"/>
        <w:spacing w:after="0" w:line="360" w:lineRule="auto"/>
        <w:ind w:left="357" w:hanging="357"/>
        <w:contextualSpacing w:val="0"/>
        <w:outlineLvl w:val="1"/>
        <w:rPr>
          <w:rFonts w:ascii="Times New Roman" w:hAnsi="Times New Roman" w:cs="Times New Roman"/>
          <w:b/>
          <w:bCs/>
          <w:sz w:val="26"/>
          <w:szCs w:val="26"/>
          <w:lang w:val="vi-VN"/>
        </w:rPr>
      </w:pPr>
      <w:bookmarkStart w:id="406" w:name="_Toc243435224"/>
      <w:bookmarkStart w:id="407" w:name="_Toc243951861"/>
      <w:r w:rsidRPr="00E857A5">
        <w:rPr>
          <w:rFonts w:ascii="Times New Roman" w:eastAsia="Times New Roman" w:hAnsi="Times New Roman"/>
          <w:b/>
          <w:bCs/>
          <w:sz w:val="26"/>
          <w:szCs w:val="26"/>
          <w:lang w:val="vi-VN"/>
        </w:rPr>
        <w:t>Phỏng vấn sâu nhà máy 2</w:t>
      </w:r>
      <w:bookmarkEnd w:id="406"/>
      <w:bookmarkEnd w:id="407"/>
    </w:p>
    <w:p w14:paraId="2E7C2B03" w14:textId="77777777" w:rsidR="00923468" w:rsidRPr="00E857A5" w:rsidRDefault="00923468" w:rsidP="009256D2">
      <w:pPr>
        <w:pStyle w:val="afc"/>
        <w:widowControl w:val="0"/>
        <w:numPr>
          <w:ilvl w:val="0"/>
          <w:numId w:val="9"/>
        </w:numPr>
        <w:adjustRightInd w:val="0"/>
        <w:snapToGrid w:val="0"/>
        <w:spacing w:after="0" w:line="360" w:lineRule="auto"/>
        <w:ind w:left="357" w:hanging="357"/>
        <w:contextualSpacing w:val="0"/>
        <w:outlineLvl w:val="1"/>
        <w:rPr>
          <w:rFonts w:ascii="Times New Roman" w:hAnsi="Times New Roman" w:cs="Times New Roman"/>
          <w:b/>
          <w:bCs/>
          <w:sz w:val="26"/>
          <w:szCs w:val="26"/>
          <w:lang w:val="vi-VN"/>
        </w:rPr>
      </w:pPr>
      <w:bookmarkStart w:id="408" w:name="_Toc243435225"/>
      <w:bookmarkStart w:id="409" w:name="_Toc243951862"/>
      <w:r w:rsidRPr="00E857A5">
        <w:rPr>
          <w:rFonts w:ascii="Times New Roman" w:eastAsia="Times New Roman" w:hAnsi="Times New Roman"/>
          <w:b/>
          <w:bCs/>
          <w:sz w:val="26"/>
          <w:szCs w:val="26"/>
          <w:lang w:val="vi-VN"/>
        </w:rPr>
        <w:t>Phỏng vấn sâu chuyên gia</w:t>
      </w:r>
      <w:bookmarkEnd w:id="408"/>
      <w:bookmarkEnd w:id="409"/>
    </w:p>
    <w:p w14:paraId="6C8AEA81" w14:textId="77777777" w:rsidR="00923468" w:rsidRPr="00E857A5" w:rsidRDefault="00923468" w:rsidP="009256D2">
      <w:pPr>
        <w:pStyle w:val="afc"/>
        <w:widowControl w:val="0"/>
        <w:numPr>
          <w:ilvl w:val="0"/>
          <w:numId w:val="9"/>
        </w:numPr>
        <w:adjustRightInd w:val="0"/>
        <w:snapToGrid w:val="0"/>
        <w:spacing w:after="0" w:line="360" w:lineRule="auto"/>
        <w:ind w:left="357" w:hanging="357"/>
        <w:contextualSpacing w:val="0"/>
        <w:outlineLvl w:val="1"/>
        <w:rPr>
          <w:rFonts w:ascii="Times New Roman" w:hAnsi="Times New Roman" w:cs="Times New Roman"/>
          <w:b/>
          <w:bCs/>
          <w:sz w:val="26"/>
          <w:szCs w:val="26"/>
          <w:lang w:val="vi-VN"/>
        </w:rPr>
      </w:pPr>
      <w:bookmarkStart w:id="410" w:name="_Toc238744786"/>
      <w:bookmarkStart w:id="411" w:name="_Toc243435226"/>
      <w:bookmarkStart w:id="412" w:name="_Toc243951863"/>
      <w:r w:rsidRPr="00E857A5">
        <w:rPr>
          <w:rFonts w:ascii="Times New Roman" w:hAnsi="Times New Roman" w:cs="Times New Roman"/>
          <w:b/>
          <w:bCs/>
          <w:sz w:val="26"/>
          <w:szCs w:val="26"/>
          <w:lang w:val="vi-VN"/>
        </w:rPr>
        <w:t>Bảng khảo sát</w:t>
      </w:r>
      <w:bookmarkEnd w:id="410"/>
      <w:bookmarkEnd w:id="411"/>
      <w:bookmarkEnd w:id="412"/>
    </w:p>
    <w:p w14:paraId="7E1CE2C0" w14:textId="75A45FDF" w:rsidR="00C54B28" w:rsidRPr="00E857A5" w:rsidRDefault="00C54B28" w:rsidP="009256D2">
      <w:pPr>
        <w:pStyle w:val="afc"/>
        <w:widowControl w:val="0"/>
        <w:numPr>
          <w:ilvl w:val="0"/>
          <w:numId w:val="9"/>
        </w:numPr>
        <w:adjustRightInd w:val="0"/>
        <w:snapToGrid w:val="0"/>
        <w:spacing w:after="0" w:line="360" w:lineRule="auto"/>
        <w:ind w:left="357" w:hanging="357"/>
        <w:contextualSpacing w:val="0"/>
        <w:outlineLvl w:val="1"/>
        <w:rPr>
          <w:rFonts w:ascii="Times New Roman" w:hAnsi="Times New Roman" w:cs="Times New Roman"/>
          <w:b/>
          <w:bCs/>
          <w:sz w:val="26"/>
          <w:szCs w:val="26"/>
          <w:lang w:val="vi-VN"/>
        </w:rPr>
      </w:pPr>
      <w:bookmarkStart w:id="413" w:name="_Toc243435227"/>
      <w:bookmarkStart w:id="414" w:name="_Toc243951864"/>
      <w:r w:rsidRPr="00E857A5">
        <w:rPr>
          <w:rFonts w:ascii="Times New Roman" w:hAnsi="Times New Roman" w:cs="Times New Roman"/>
          <w:b/>
          <w:bCs/>
          <w:sz w:val="26"/>
          <w:szCs w:val="26"/>
          <w:lang w:val="vi-VN"/>
        </w:rPr>
        <w:t xml:space="preserve">Bản dịch </w:t>
      </w:r>
      <w:r w:rsidR="00411B3C" w:rsidRPr="00E857A5">
        <w:rPr>
          <w:rFonts w:ascii="Times New Roman" w:hAnsi="Times New Roman" w:cs="Times New Roman"/>
          <w:b/>
          <w:bCs/>
          <w:sz w:val="26"/>
          <w:szCs w:val="26"/>
          <w:lang w:val="vi-VN"/>
        </w:rPr>
        <w:t xml:space="preserve">tiếng Việt </w:t>
      </w:r>
      <w:r w:rsidRPr="00E857A5">
        <w:rPr>
          <w:rFonts w:ascii="Times New Roman" w:hAnsi="Times New Roman" w:cs="Times New Roman"/>
          <w:b/>
          <w:bCs/>
          <w:sz w:val="26"/>
          <w:szCs w:val="26"/>
          <w:lang w:val="vi-VN"/>
        </w:rPr>
        <w:t>GB 7718-2025</w:t>
      </w:r>
      <w:r w:rsidR="00411B3C" w:rsidRPr="00E857A5">
        <w:rPr>
          <w:rFonts w:ascii="Times New Roman" w:hAnsi="Times New Roman" w:cs="Times New Roman"/>
          <w:b/>
          <w:bCs/>
          <w:sz w:val="26"/>
          <w:szCs w:val="26"/>
          <w:lang w:val="vi-VN"/>
        </w:rPr>
        <w:t xml:space="preserve"> do người dịch thực hiện</w:t>
      </w:r>
      <w:bookmarkEnd w:id="413"/>
      <w:bookmarkEnd w:id="414"/>
    </w:p>
    <w:p w14:paraId="1BAF0BCB" w14:textId="3DFEDA5C" w:rsidR="00C54B28" w:rsidRPr="00E857A5" w:rsidRDefault="00C54B28" w:rsidP="009256D2">
      <w:pPr>
        <w:pStyle w:val="afc"/>
        <w:numPr>
          <w:ilvl w:val="0"/>
          <w:numId w:val="9"/>
        </w:numPr>
        <w:adjustRightInd w:val="0"/>
        <w:snapToGrid w:val="0"/>
        <w:spacing w:after="0" w:line="360" w:lineRule="auto"/>
        <w:ind w:left="357" w:hanging="357"/>
        <w:contextualSpacing w:val="0"/>
        <w:outlineLvl w:val="1"/>
        <w:rPr>
          <w:rFonts w:ascii="Times New Roman" w:hAnsi="Times New Roman" w:cs="Times New Roman"/>
          <w:b/>
          <w:bCs/>
          <w:sz w:val="26"/>
          <w:szCs w:val="26"/>
          <w:lang w:val="vi-VN"/>
        </w:rPr>
      </w:pPr>
      <w:bookmarkStart w:id="415" w:name="_Toc243435228"/>
      <w:bookmarkStart w:id="416" w:name="_Toc243951865"/>
      <w:r w:rsidRPr="00E857A5">
        <w:rPr>
          <w:rFonts w:ascii="Times New Roman" w:hAnsi="Times New Roman" w:cs="Times New Roman"/>
          <w:b/>
          <w:bCs/>
          <w:sz w:val="26"/>
          <w:szCs w:val="26"/>
          <w:lang w:val="vi-VN"/>
        </w:rPr>
        <w:t xml:space="preserve">Bản dịch </w:t>
      </w:r>
      <w:r w:rsidR="00411B3C" w:rsidRPr="00E857A5">
        <w:rPr>
          <w:rFonts w:ascii="Times New Roman" w:hAnsi="Times New Roman" w:cs="Times New Roman"/>
          <w:b/>
          <w:bCs/>
          <w:sz w:val="26"/>
          <w:szCs w:val="26"/>
          <w:lang w:val="vi-VN"/>
        </w:rPr>
        <w:t xml:space="preserve">tiếng Việt </w:t>
      </w:r>
      <w:r w:rsidRPr="00E857A5">
        <w:rPr>
          <w:rFonts w:ascii="Times New Roman" w:hAnsi="Times New Roman" w:cs="Times New Roman"/>
          <w:b/>
          <w:bCs/>
          <w:sz w:val="26"/>
          <w:szCs w:val="26"/>
          <w:lang w:val="vi-VN"/>
        </w:rPr>
        <w:t>GB 28050-2025</w:t>
      </w:r>
      <w:r w:rsidR="00411B3C" w:rsidRPr="00E857A5">
        <w:rPr>
          <w:rFonts w:ascii="Times New Roman" w:hAnsi="Times New Roman" w:cs="Times New Roman"/>
          <w:b/>
          <w:bCs/>
          <w:sz w:val="26"/>
          <w:szCs w:val="26"/>
          <w:lang w:val="vi-VN"/>
        </w:rPr>
        <w:t xml:space="preserve"> do người dịch thực hiện</w:t>
      </w:r>
      <w:bookmarkEnd w:id="415"/>
      <w:bookmarkEnd w:id="416"/>
    </w:p>
    <w:p w14:paraId="57C21BE2" w14:textId="348FFBAC" w:rsidR="00923468" w:rsidRPr="00E857A5" w:rsidRDefault="00C54B28" w:rsidP="009256D2">
      <w:pPr>
        <w:pStyle w:val="afc"/>
        <w:widowControl w:val="0"/>
        <w:numPr>
          <w:ilvl w:val="0"/>
          <w:numId w:val="9"/>
        </w:numPr>
        <w:adjustRightInd w:val="0"/>
        <w:snapToGrid w:val="0"/>
        <w:spacing w:after="0" w:line="360" w:lineRule="auto"/>
        <w:ind w:left="357" w:hanging="357"/>
        <w:contextualSpacing w:val="0"/>
        <w:outlineLvl w:val="1"/>
        <w:rPr>
          <w:rFonts w:ascii="Times New Roman" w:hAnsi="Times New Roman" w:cs="Times New Roman"/>
          <w:b/>
          <w:bCs/>
          <w:sz w:val="26"/>
          <w:szCs w:val="26"/>
          <w:lang w:val="vi-VN"/>
        </w:rPr>
      </w:pPr>
      <w:bookmarkStart w:id="417" w:name="_Toc238744790"/>
      <w:bookmarkStart w:id="418" w:name="_Toc243435229"/>
      <w:bookmarkStart w:id="419" w:name="_Toc243951866"/>
      <w:r w:rsidRPr="00E857A5">
        <w:rPr>
          <w:rFonts w:ascii="Times New Roman" w:hAnsi="Times New Roman" w:cs="Times New Roman"/>
          <w:b/>
          <w:bCs/>
          <w:sz w:val="26"/>
          <w:szCs w:val="26"/>
          <w:lang w:val="vi-VN"/>
        </w:rPr>
        <w:t>Bản gốc tiếng Trung GB 7718-2025</w:t>
      </w:r>
      <w:bookmarkStart w:id="420" w:name="OLE_LINK8"/>
      <w:bookmarkEnd w:id="417"/>
      <w:bookmarkEnd w:id="418"/>
      <w:bookmarkEnd w:id="419"/>
    </w:p>
    <w:p w14:paraId="0E3F7580" w14:textId="77777777" w:rsidR="009C4F74" w:rsidRPr="00E857A5" w:rsidRDefault="00C54B28" w:rsidP="009256D2">
      <w:pPr>
        <w:pStyle w:val="afc"/>
        <w:widowControl w:val="0"/>
        <w:numPr>
          <w:ilvl w:val="0"/>
          <w:numId w:val="9"/>
        </w:numPr>
        <w:adjustRightInd w:val="0"/>
        <w:snapToGrid w:val="0"/>
        <w:spacing w:after="0" w:line="360" w:lineRule="auto"/>
        <w:ind w:left="357" w:hanging="357"/>
        <w:contextualSpacing w:val="0"/>
        <w:outlineLvl w:val="1"/>
        <w:rPr>
          <w:rFonts w:ascii="Times New Roman" w:hAnsi="Times New Roman" w:cs="Times New Roman"/>
          <w:b/>
          <w:bCs/>
          <w:sz w:val="26"/>
          <w:szCs w:val="26"/>
          <w:lang w:val="vi-VN"/>
        </w:rPr>
        <w:sectPr w:rsidR="009C4F74" w:rsidRPr="00E857A5">
          <w:headerReference w:type="default" r:id="rId28"/>
          <w:footerReference w:type="default" r:id="rId29"/>
          <w:pgSz w:w="11906" w:h="16838"/>
          <w:pgMar w:top="1984" w:right="1134" w:bottom="1701" w:left="1984" w:header="851" w:footer="992" w:gutter="0"/>
          <w:cols w:space="720"/>
          <w:docGrid w:type="lines" w:linePitch="312"/>
        </w:sectPr>
      </w:pPr>
      <w:bookmarkStart w:id="421" w:name="_Toc238744791"/>
      <w:bookmarkStart w:id="422" w:name="_Toc243435230"/>
      <w:bookmarkStart w:id="423" w:name="_Toc243951867"/>
      <w:bookmarkEnd w:id="420"/>
      <w:r w:rsidRPr="00E857A5">
        <w:rPr>
          <w:rFonts w:ascii="Times New Roman" w:hAnsi="Times New Roman" w:cs="Times New Roman"/>
          <w:b/>
          <w:bCs/>
          <w:sz w:val="26"/>
          <w:szCs w:val="26"/>
          <w:lang w:val="vi-VN"/>
        </w:rPr>
        <w:t xml:space="preserve">Bản gốc tiếng Trung </w:t>
      </w:r>
      <w:r w:rsidR="00923468" w:rsidRPr="00E857A5">
        <w:rPr>
          <w:rFonts w:ascii="Times New Roman" w:hAnsi="Times New Roman" w:cs="Times New Roman"/>
          <w:b/>
          <w:bCs/>
          <w:sz w:val="26"/>
          <w:szCs w:val="26"/>
          <w:lang w:val="vi-VN"/>
        </w:rPr>
        <w:t>GB</w:t>
      </w:r>
      <w:r w:rsidR="005C74D6" w:rsidRPr="00E857A5">
        <w:rPr>
          <w:rFonts w:ascii="Times New Roman" w:hAnsi="Times New Roman" w:cs="Times New Roman"/>
          <w:b/>
          <w:bCs/>
          <w:sz w:val="26"/>
          <w:szCs w:val="26"/>
          <w:lang w:val="vi-VN"/>
        </w:rPr>
        <w:t xml:space="preserve"> </w:t>
      </w:r>
      <w:r w:rsidR="00923468" w:rsidRPr="00E857A5">
        <w:rPr>
          <w:rFonts w:ascii="Times New Roman" w:hAnsi="Times New Roman" w:cs="Times New Roman"/>
          <w:b/>
          <w:bCs/>
          <w:sz w:val="26"/>
          <w:szCs w:val="26"/>
          <w:lang w:val="vi-VN"/>
        </w:rPr>
        <w:t>28050-2025</w:t>
      </w:r>
      <w:bookmarkEnd w:id="421"/>
      <w:bookmarkEnd w:id="422"/>
      <w:bookmarkEnd w:id="423"/>
    </w:p>
    <w:p w14:paraId="29924D37" w14:textId="7E02EF73" w:rsidR="00E0400A" w:rsidRPr="00E857A5" w:rsidRDefault="00E0400A" w:rsidP="00273F49">
      <w:pPr>
        <w:spacing w:after="0" w:line="360" w:lineRule="auto"/>
        <w:jc w:val="both"/>
        <w:rPr>
          <w:rFonts w:ascii="Times New Roman" w:hAnsi="Times New Roman" w:cs="Times New Roman"/>
          <w:b/>
          <w:bCs/>
          <w:sz w:val="26"/>
          <w:szCs w:val="26"/>
          <w:lang w:val="vi-VN"/>
        </w:rPr>
      </w:pPr>
      <w:r w:rsidRPr="00E857A5">
        <w:rPr>
          <w:rFonts w:ascii="Times New Roman" w:hAnsi="Times New Roman" w:cs="Times New Roman"/>
          <w:b/>
          <w:bCs/>
          <w:sz w:val="26"/>
          <w:szCs w:val="26"/>
          <w:lang w:val="vi-VN"/>
        </w:rPr>
        <w:lastRenderedPageBreak/>
        <w:t xml:space="preserve">Phụ lục 1: Câu hỏi </w:t>
      </w:r>
      <w:r w:rsidR="00081F00" w:rsidRPr="00E857A5">
        <w:rPr>
          <w:rFonts w:ascii="Times New Roman" w:hAnsi="Times New Roman" w:cs="Times New Roman"/>
          <w:b/>
          <w:bCs/>
          <w:sz w:val="26"/>
          <w:szCs w:val="26"/>
          <w:lang w:val="vi-VN"/>
        </w:rPr>
        <w:t>và câu trả lời phỏng</w:t>
      </w:r>
      <w:r w:rsidRPr="00E857A5">
        <w:rPr>
          <w:rFonts w:ascii="Times New Roman" w:hAnsi="Times New Roman" w:cs="Times New Roman"/>
          <w:b/>
          <w:bCs/>
          <w:sz w:val="26"/>
          <w:szCs w:val="26"/>
          <w:lang w:val="vi-VN"/>
        </w:rPr>
        <w:t xml:space="preserve"> vấn sâu </w:t>
      </w:r>
      <w:r w:rsidR="00081F00" w:rsidRPr="00E857A5">
        <w:rPr>
          <w:rFonts w:ascii="Times New Roman" w:hAnsi="Times New Roman" w:cs="Times New Roman"/>
          <w:b/>
          <w:bCs/>
          <w:sz w:val="26"/>
          <w:szCs w:val="26"/>
          <w:lang w:val="vi-VN"/>
        </w:rPr>
        <w:t>- N</w:t>
      </w:r>
      <w:r w:rsidRPr="00E857A5">
        <w:rPr>
          <w:rFonts w:ascii="Times New Roman" w:hAnsi="Times New Roman" w:cs="Times New Roman"/>
          <w:b/>
          <w:bCs/>
          <w:sz w:val="26"/>
          <w:szCs w:val="26"/>
          <w:lang w:val="vi-VN"/>
        </w:rPr>
        <w:t>hà máy 1</w:t>
      </w:r>
    </w:p>
    <w:p w14:paraId="6CA8F88A" w14:textId="77777777" w:rsidR="00E0400A" w:rsidRPr="00E857A5" w:rsidRDefault="00E0400A" w:rsidP="00273F49">
      <w:pPr>
        <w:pStyle w:val="afc"/>
        <w:widowControl w:val="0"/>
        <w:numPr>
          <w:ilvl w:val="0"/>
          <w:numId w:val="10"/>
        </w:numPr>
        <w:spacing w:after="0" w:line="360" w:lineRule="auto"/>
        <w:ind w:leftChars="-99" w:left="-2" w:hangingChars="83" w:hanging="216"/>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Xin chào anh/chị, công việc chính của anh/chị chủ yếu làm về gì và đã làm về ngành này được bao lâu rồi ? </w:t>
      </w:r>
    </w:p>
    <w:p w14:paraId="2953C3DD" w14:textId="77777777" w:rsidR="00E0400A" w:rsidRPr="00E857A5" w:rsidRDefault="00E0400A" w:rsidP="00273F49">
      <w:pPr>
        <w:spacing w:after="0" w:line="360" w:lineRule="auto"/>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Đáp: 10 năm</w:t>
      </w:r>
    </w:p>
    <w:p w14:paraId="0D8DC756" w14:textId="77777777" w:rsidR="00E0400A" w:rsidRPr="00E857A5" w:rsidRDefault="00E0400A" w:rsidP="00273F49">
      <w:pPr>
        <w:pStyle w:val="afc"/>
        <w:widowControl w:val="0"/>
        <w:numPr>
          <w:ilvl w:val="0"/>
          <w:numId w:val="10"/>
        </w:numPr>
        <w:spacing w:after="0" w:line="360" w:lineRule="auto"/>
        <w:ind w:leftChars="-99" w:left="-2" w:hangingChars="83" w:hanging="216"/>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Quý doanh nghiệp chủ yếu sản xuất những mặt hàng nào ? </w:t>
      </w:r>
    </w:p>
    <w:p w14:paraId="1324DDC0" w14:textId="77777777" w:rsidR="00E0400A" w:rsidRPr="00E857A5" w:rsidRDefault="00E0400A" w:rsidP="00273F49">
      <w:pPr>
        <w:spacing w:after="0" w:line="360" w:lineRule="auto"/>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Đáp : Cá tra fillet đông lạnh</w:t>
      </w:r>
    </w:p>
    <w:p w14:paraId="085BC860" w14:textId="77777777" w:rsidR="00E0400A" w:rsidRPr="00E857A5" w:rsidRDefault="00E0400A" w:rsidP="00273F49">
      <w:pPr>
        <w:pStyle w:val="afc"/>
        <w:widowControl w:val="0"/>
        <w:numPr>
          <w:ilvl w:val="0"/>
          <w:numId w:val="10"/>
        </w:numPr>
        <w:spacing w:after="0" w:line="360" w:lineRule="auto"/>
        <w:ind w:leftChars="-99" w:left="-2" w:hangingChars="83" w:hanging="216"/>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Các mặt hàng của quý công ty có xuất sang thị trường Trung Quốc không? </w:t>
      </w:r>
    </w:p>
    <w:p w14:paraId="4422B223" w14:textId="77777777" w:rsidR="00E0400A" w:rsidRPr="00E857A5" w:rsidRDefault="00E0400A" w:rsidP="00273F49">
      <w:pPr>
        <w:spacing w:after="0" w:line="360" w:lineRule="auto"/>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Đáp: Có Chiếm khoảng bao nhiêu doanh số của Công ty? 30%</w:t>
      </w:r>
    </w:p>
    <w:p w14:paraId="0218C974" w14:textId="77777777" w:rsidR="00E0400A" w:rsidRPr="00E857A5" w:rsidRDefault="00E0400A" w:rsidP="00273F49">
      <w:pPr>
        <w:pStyle w:val="afc"/>
        <w:widowControl w:val="0"/>
        <w:numPr>
          <w:ilvl w:val="0"/>
          <w:numId w:val="10"/>
        </w:numPr>
        <w:spacing w:after="0" w:line="360" w:lineRule="auto"/>
        <w:ind w:leftChars="-99" w:left="-2" w:hangingChars="83" w:hanging="216"/>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Theo anh/ chị, khi xuất hàng sang thị trường Trung quốc, họ có yêu cầu về nhãn bao bì không? và anh/chị có hiểu biết về những yêu cầu đó không và tìm hiểu từ đâu? </w:t>
      </w:r>
    </w:p>
    <w:p w14:paraId="0BF5075D" w14:textId="77777777" w:rsidR="00E0400A" w:rsidRPr="00E857A5" w:rsidRDefault="00E0400A" w:rsidP="00273F49">
      <w:pPr>
        <w:spacing w:after="0" w:line="360" w:lineRule="auto"/>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Đáp: Có, Quy định về bao bì của cơ quan có thẩm quyền của nước xuất khẩu và quy định về bao bì của nước nhập khẩu </w:t>
      </w:r>
    </w:p>
    <w:p w14:paraId="5228324F" w14:textId="77777777" w:rsidR="00E0400A" w:rsidRPr="00E857A5" w:rsidRDefault="00E0400A" w:rsidP="00273F49">
      <w:pPr>
        <w:pStyle w:val="afc"/>
        <w:widowControl w:val="0"/>
        <w:numPr>
          <w:ilvl w:val="0"/>
          <w:numId w:val="10"/>
        </w:numPr>
        <w:tabs>
          <w:tab w:val="left" w:pos="142"/>
        </w:tabs>
        <w:spacing w:after="0" w:line="360" w:lineRule="auto"/>
        <w:ind w:leftChars="-62" w:left="2" w:hangingChars="53" w:hanging="138"/>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Theo anh/chị, thông thường bào bì sản phẩm gồm có những phần nào? </w:t>
      </w:r>
    </w:p>
    <w:p w14:paraId="6B1EE205" w14:textId="77777777" w:rsidR="00E0400A" w:rsidRPr="00E857A5" w:rsidRDefault="00E0400A" w:rsidP="00273F49">
      <w:pPr>
        <w:spacing w:after="0" w:line="360" w:lineRule="auto"/>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Đáp :</w:t>
      </w:r>
    </w:p>
    <w:p w14:paraId="1AD1C8DD" w14:textId="77777777" w:rsidR="00E0400A" w:rsidRPr="00E857A5" w:rsidRDefault="00E0400A" w:rsidP="00273F49">
      <w:pPr>
        <w:pStyle w:val="afc"/>
        <w:widowControl w:val="0"/>
        <w:numPr>
          <w:ilvl w:val="0"/>
          <w:numId w:val="11"/>
        </w:numPr>
        <w:spacing w:after="0" w:line="360" w:lineRule="auto"/>
        <w:rPr>
          <w:rFonts w:ascii="Times New Roman" w:hAnsi="Times New Roman" w:cs="Times New Roman"/>
          <w:sz w:val="26"/>
          <w:szCs w:val="26"/>
          <w:lang w:val="vi-VN"/>
        </w:rPr>
      </w:pPr>
      <w:r w:rsidRPr="00E857A5">
        <w:rPr>
          <w:rFonts w:ascii="Times New Roman" w:hAnsi="Times New Roman" w:cs="Times New Roman"/>
          <w:sz w:val="26"/>
          <w:szCs w:val="26"/>
        </w:rPr>
        <w:t>Tên sản phẩm</w:t>
      </w:r>
    </w:p>
    <w:p w14:paraId="7D138140" w14:textId="77777777" w:rsidR="00E0400A" w:rsidRPr="00E857A5" w:rsidRDefault="00E0400A" w:rsidP="00273F49">
      <w:pPr>
        <w:pStyle w:val="afc"/>
        <w:widowControl w:val="0"/>
        <w:numPr>
          <w:ilvl w:val="0"/>
          <w:numId w:val="11"/>
        </w:numPr>
        <w:spacing w:after="0" w:line="360" w:lineRule="auto"/>
        <w:rPr>
          <w:rFonts w:ascii="Times New Roman" w:hAnsi="Times New Roman" w:cs="Times New Roman"/>
          <w:sz w:val="26"/>
          <w:szCs w:val="26"/>
          <w:lang w:val="vi-VN"/>
        </w:rPr>
      </w:pPr>
      <w:r w:rsidRPr="00E857A5">
        <w:rPr>
          <w:rFonts w:ascii="Times New Roman" w:hAnsi="Times New Roman" w:cs="Times New Roman"/>
          <w:sz w:val="26"/>
          <w:szCs w:val="26"/>
        </w:rPr>
        <w:t>Tên khoa học</w:t>
      </w:r>
    </w:p>
    <w:p w14:paraId="70527294" w14:textId="77777777" w:rsidR="00E0400A" w:rsidRPr="00E857A5" w:rsidRDefault="00E0400A" w:rsidP="00273F49">
      <w:pPr>
        <w:pStyle w:val="afc"/>
        <w:widowControl w:val="0"/>
        <w:numPr>
          <w:ilvl w:val="0"/>
          <w:numId w:val="11"/>
        </w:numPr>
        <w:spacing w:after="0" w:line="360" w:lineRule="auto"/>
        <w:rPr>
          <w:rFonts w:ascii="Times New Roman" w:hAnsi="Times New Roman" w:cs="Times New Roman"/>
          <w:sz w:val="26"/>
          <w:szCs w:val="26"/>
          <w:lang w:val="vi-VN"/>
        </w:rPr>
      </w:pPr>
      <w:r w:rsidRPr="00E857A5">
        <w:rPr>
          <w:rFonts w:ascii="Times New Roman" w:hAnsi="Times New Roman" w:cs="Times New Roman"/>
          <w:sz w:val="26"/>
          <w:szCs w:val="26"/>
          <w:lang w:val="vi-VN"/>
        </w:rPr>
        <w:t>Nguồn gốc sản xuất</w:t>
      </w:r>
    </w:p>
    <w:p w14:paraId="26027B33" w14:textId="77777777" w:rsidR="00E0400A" w:rsidRPr="00E857A5" w:rsidRDefault="00E0400A" w:rsidP="00273F49">
      <w:pPr>
        <w:pStyle w:val="afc"/>
        <w:widowControl w:val="0"/>
        <w:numPr>
          <w:ilvl w:val="0"/>
          <w:numId w:val="11"/>
        </w:numPr>
        <w:spacing w:after="0" w:line="360" w:lineRule="auto"/>
        <w:rPr>
          <w:rFonts w:ascii="Times New Roman" w:hAnsi="Times New Roman" w:cs="Times New Roman"/>
          <w:sz w:val="26"/>
          <w:szCs w:val="26"/>
          <w:lang w:val="vi-VN"/>
        </w:rPr>
      </w:pPr>
      <w:r w:rsidRPr="00E857A5">
        <w:rPr>
          <w:rFonts w:ascii="Times New Roman" w:hAnsi="Times New Roman" w:cs="Times New Roman"/>
          <w:sz w:val="26"/>
          <w:szCs w:val="26"/>
          <w:lang w:val="vi-VN"/>
        </w:rPr>
        <w:t>Vùng đánh bắt hoặc nuôi rồng</w:t>
      </w:r>
    </w:p>
    <w:p w14:paraId="483D0880" w14:textId="77777777" w:rsidR="00E0400A" w:rsidRPr="00E857A5" w:rsidRDefault="00E0400A" w:rsidP="00273F49">
      <w:pPr>
        <w:pStyle w:val="afc"/>
        <w:widowControl w:val="0"/>
        <w:numPr>
          <w:ilvl w:val="0"/>
          <w:numId w:val="11"/>
        </w:numPr>
        <w:spacing w:after="0" w:line="360" w:lineRule="auto"/>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Ngày sản xuất </w:t>
      </w:r>
    </w:p>
    <w:p w14:paraId="687C0072" w14:textId="77777777" w:rsidR="00E0400A" w:rsidRPr="00E857A5" w:rsidRDefault="00E0400A" w:rsidP="00273F49">
      <w:pPr>
        <w:pStyle w:val="afc"/>
        <w:widowControl w:val="0"/>
        <w:numPr>
          <w:ilvl w:val="0"/>
          <w:numId w:val="11"/>
        </w:numPr>
        <w:spacing w:after="0" w:line="360" w:lineRule="auto"/>
        <w:rPr>
          <w:rFonts w:ascii="Times New Roman" w:hAnsi="Times New Roman" w:cs="Times New Roman"/>
          <w:sz w:val="26"/>
          <w:szCs w:val="26"/>
          <w:lang w:val="vi-VN"/>
        </w:rPr>
      </w:pPr>
      <w:r w:rsidRPr="00E857A5">
        <w:rPr>
          <w:rFonts w:ascii="Times New Roman" w:hAnsi="Times New Roman" w:cs="Times New Roman"/>
          <w:sz w:val="26"/>
          <w:szCs w:val="26"/>
        </w:rPr>
        <w:t>Ngày hết hạn</w:t>
      </w:r>
    </w:p>
    <w:p w14:paraId="782A0F78" w14:textId="77777777" w:rsidR="00E0400A" w:rsidRPr="00E857A5" w:rsidRDefault="00E0400A" w:rsidP="00273F49">
      <w:pPr>
        <w:pStyle w:val="afc"/>
        <w:widowControl w:val="0"/>
        <w:numPr>
          <w:ilvl w:val="0"/>
          <w:numId w:val="11"/>
        </w:numPr>
        <w:spacing w:after="0" w:line="360" w:lineRule="auto"/>
        <w:rPr>
          <w:rFonts w:ascii="Times New Roman" w:hAnsi="Times New Roman" w:cs="Times New Roman"/>
          <w:sz w:val="26"/>
          <w:szCs w:val="26"/>
          <w:lang w:val="vi-VN"/>
        </w:rPr>
      </w:pPr>
      <w:r w:rsidRPr="00E857A5">
        <w:rPr>
          <w:rFonts w:ascii="Times New Roman" w:hAnsi="Times New Roman" w:cs="Times New Roman"/>
          <w:sz w:val="26"/>
          <w:szCs w:val="26"/>
        </w:rPr>
        <w:t xml:space="preserve">Mã hàng hoá </w:t>
      </w:r>
      <w:proofErr w:type="gramStart"/>
      <w:r w:rsidRPr="00E857A5">
        <w:rPr>
          <w:rFonts w:ascii="Times New Roman" w:hAnsi="Times New Roman" w:cs="Times New Roman"/>
          <w:sz w:val="26"/>
          <w:szCs w:val="26"/>
        </w:rPr>
        <w:t>( lot</w:t>
      </w:r>
      <w:proofErr w:type="gramEnd"/>
      <w:r w:rsidRPr="00E857A5">
        <w:rPr>
          <w:rFonts w:ascii="Times New Roman" w:hAnsi="Times New Roman" w:cs="Times New Roman"/>
          <w:sz w:val="26"/>
          <w:szCs w:val="26"/>
        </w:rPr>
        <w:t xml:space="preserve"> </w:t>
      </w:r>
      <w:proofErr w:type="gramStart"/>
      <w:r w:rsidRPr="00E857A5">
        <w:rPr>
          <w:rFonts w:ascii="Times New Roman" w:hAnsi="Times New Roman" w:cs="Times New Roman"/>
          <w:sz w:val="26"/>
          <w:szCs w:val="26"/>
        </w:rPr>
        <w:t>number )</w:t>
      </w:r>
      <w:proofErr w:type="gramEnd"/>
    </w:p>
    <w:p w14:paraId="00A06AAE" w14:textId="77777777" w:rsidR="00E0400A" w:rsidRPr="00E857A5" w:rsidRDefault="00E0400A" w:rsidP="00273F49">
      <w:pPr>
        <w:pStyle w:val="afc"/>
        <w:widowControl w:val="0"/>
        <w:numPr>
          <w:ilvl w:val="0"/>
          <w:numId w:val="11"/>
        </w:numPr>
        <w:spacing w:after="0" w:line="360" w:lineRule="auto"/>
        <w:rPr>
          <w:rFonts w:ascii="Times New Roman" w:hAnsi="Times New Roman" w:cs="Times New Roman"/>
          <w:sz w:val="26"/>
          <w:szCs w:val="26"/>
          <w:lang w:val="vi-VN"/>
        </w:rPr>
      </w:pPr>
      <w:r w:rsidRPr="00E857A5">
        <w:rPr>
          <w:rFonts w:ascii="Times New Roman" w:hAnsi="Times New Roman" w:cs="Times New Roman"/>
          <w:sz w:val="26"/>
          <w:szCs w:val="26"/>
          <w:lang w:val="vi-VN"/>
        </w:rPr>
        <w:t>Code nhà máy sản xuất</w:t>
      </w:r>
    </w:p>
    <w:p w14:paraId="252940E5" w14:textId="77777777" w:rsidR="00E0400A" w:rsidRPr="00E857A5" w:rsidRDefault="00E0400A" w:rsidP="00273F49">
      <w:pPr>
        <w:pStyle w:val="afc"/>
        <w:widowControl w:val="0"/>
        <w:numPr>
          <w:ilvl w:val="0"/>
          <w:numId w:val="11"/>
        </w:numPr>
        <w:spacing w:after="0" w:line="360" w:lineRule="auto"/>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Số đăng ký của khách </w:t>
      </w:r>
    </w:p>
    <w:p w14:paraId="3AAB6710" w14:textId="77777777" w:rsidR="00E0400A" w:rsidRPr="00E857A5" w:rsidRDefault="00E0400A" w:rsidP="00273F49">
      <w:pPr>
        <w:pStyle w:val="afc"/>
        <w:widowControl w:val="0"/>
        <w:numPr>
          <w:ilvl w:val="0"/>
          <w:numId w:val="11"/>
        </w:numPr>
        <w:spacing w:after="0" w:line="360" w:lineRule="auto"/>
        <w:rPr>
          <w:rFonts w:ascii="Times New Roman" w:hAnsi="Times New Roman" w:cs="Times New Roman"/>
          <w:sz w:val="26"/>
          <w:szCs w:val="26"/>
          <w:lang w:val="vi-VN"/>
        </w:rPr>
      </w:pPr>
      <w:r w:rsidRPr="00E857A5">
        <w:rPr>
          <w:rFonts w:ascii="Times New Roman" w:hAnsi="Times New Roman" w:cs="Times New Roman"/>
          <w:sz w:val="26"/>
          <w:szCs w:val="26"/>
          <w:lang w:val="vi-VN"/>
        </w:rPr>
        <w:t>Trọng lượng tịnh, trọng lượng cả bì</w:t>
      </w:r>
    </w:p>
    <w:p w14:paraId="5C9D95EF" w14:textId="77777777" w:rsidR="00E0400A" w:rsidRPr="00E857A5" w:rsidRDefault="00E0400A" w:rsidP="00273F49">
      <w:pPr>
        <w:pStyle w:val="afc"/>
        <w:widowControl w:val="0"/>
        <w:numPr>
          <w:ilvl w:val="0"/>
          <w:numId w:val="11"/>
        </w:numPr>
        <w:spacing w:after="0" w:line="360" w:lineRule="auto"/>
        <w:rPr>
          <w:rFonts w:ascii="Times New Roman" w:hAnsi="Times New Roman" w:cs="Times New Roman"/>
          <w:sz w:val="26"/>
          <w:szCs w:val="26"/>
          <w:lang w:val="vi-VN"/>
        </w:rPr>
      </w:pPr>
      <w:r w:rsidRPr="00E857A5">
        <w:rPr>
          <w:rFonts w:ascii="Times New Roman" w:hAnsi="Times New Roman" w:cs="Times New Roman"/>
          <w:sz w:val="26"/>
          <w:szCs w:val="26"/>
          <w:lang w:val="vi-VN"/>
        </w:rPr>
        <w:t>Tên, địa chỉ của nhà máy sản xuất</w:t>
      </w:r>
    </w:p>
    <w:p w14:paraId="248DCE23" w14:textId="77777777" w:rsidR="00E0400A" w:rsidRPr="00E857A5" w:rsidRDefault="00E0400A" w:rsidP="00273F49">
      <w:pPr>
        <w:pStyle w:val="afc"/>
        <w:widowControl w:val="0"/>
        <w:numPr>
          <w:ilvl w:val="0"/>
          <w:numId w:val="11"/>
        </w:numPr>
        <w:spacing w:after="0" w:line="360" w:lineRule="auto"/>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Tên, địa chỉ và điện thoại của đại lý hoặc nhà phân phối </w:t>
      </w:r>
    </w:p>
    <w:p w14:paraId="6F29E629" w14:textId="77777777" w:rsidR="00E0400A" w:rsidRPr="00E857A5" w:rsidRDefault="00E0400A" w:rsidP="00273F49">
      <w:pPr>
        <w:pStyle w:val="afc"/>
        <w:widowControl w:val="0"/>
        <w:numPr>
          <w:ilvl w:val="0"/>
          <w:numId w:val="10"/>
        </w:numPr>
        <w:spacing w:after="0" w:line="360" w:lineRule="auto"/>
        <w:ind w:leftChars="-99" w:left="-2" w:hangingChars="83" w:hanging="216"/>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Theo anh/chị, thông thường cần những thông tin gì khi bắt đầu thiết kế bao bìvà việc xác nhận nhãn bao bì thông thường mất khoảng bao lâu? </w:t>
      </w:r>
    </w:p>
    <w:p w14:paraId="356F9DBE" w14:textId="77777777" w:rsidR="00E0400A" w:rsidRPr="00E857A5" w:rsidRDefault="00E0400A" w:rsidP="00273F49">
      <w:pPr>
        <w:spacing w:after="0" w:line="360" w:lineRule="auto"/>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lastRenderedPageBreak/>
        <w:t>Đáp: kích thước bao bì và phần 5</w:t>
      </w:r>
      <w:r w:rsidRPr="00E857A5">
        <w:rPr>
          <w:rFonts w:ascii="Times New Roman" w:hAnsi="Times New Roman" w:cs="Times New Roman"/>
          <w:sz w:val="26"/>
          <w:szCs w:val="26"/>
          <w:lang w:val="vi-VN"/>
        </w:rPr>
        <w:t>，</w:t>
      </w:r>
      <w:r w:rsidRPr="00E857A5">
        <w:rPr>
          <w:rFonts w:ascii="Times New Roman" w:hAnsi="Times New Roman" w:cs="Times New Roman"/>
          <w:sz w:val="26"/>
          <w:szCs w:val="26"/>
          <w:lang w:val="vi-VN"/>
        </w:rPr>
        <w:t>2-5 ngày</w:t>
      </w:r>
    </w:p>
    <w:p w14:paraId="16035CC4" w14:textId="77777777" w:rsidR="00E0400A" w:rsidRPr="00E857A5" w:rsidRDefault="00E0400A" w:rsidP="00273F49">
      <w:pPr>
        <w:pStyle w:val="afc"/>
        <w:widowControl w:val="0"/>
        <w:numPr>
          <w:ilvl w:val="0"/>
          <w:numId w:val="10"/>
        </w:numPr>
        <w:spacing w:after="0" w:line="360" w:lineRule="auto"/>
        <w:ind w:leftChars="-99" w:left="-2" w:hangingChars="83" w:hanging="216"/>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Theo anh/chị, nhãn bao bì có quan trọng không ? nó có mối liên hệ với các khâu như sản xuất, chứng từ, kê khai hải quan không ? </w:t>
      </w:r>
    </w:p>
    <w:p w14:paraId="1A0A7D68" w14:textId="77777777" w:rsidR="00E0400A" w:rsidRPr="00E857A5" w:rsidRDefault="00E0400A" w:rsidP="00273F49">
      <w:pPr>
        <w:spacing w:after="0" w:line="360" w:lineRule="auto"/>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Đáp: có</w:t>
      </w:r>
    </w:p>
    <w:p w14:paraId="1F79CD15" w14:textId="51A904A4" w:rsidR="00E0400A" w:rsidRPr="00E857A5" w:rsidRDefault="00E0400A" w:rsidP="00273F49">
      <w:pPr>
        <w:pStyle w:val="afc"/>
        <w:widowControl w:val="0"/>
        <w:numPr>
          <w:ilvl w:val="0"/>
          <w:numId w:val="10"/>
        </w:numPr>
        <w:spacing w:after="0" w:line="360" w:lineRule="auto"/>
        <w:ind w:leftChars="-99" w:left="-2" w:hangingChars="83" w:hanging="216"/>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Theo anh/ chị, nếu làm sai thông tin nhãn bao bì sẽ có những rủi ro nào và cách chỉnh sửa ra sao? Và công ty mình có từng gặp phải không? Xin anh/ chị chia </w:t>
      </w:r>
      <w:r w:rsidR="00635DB8" w:rsidRPr="00E857A5">
        <w:rPr>
          <w:rFonts w:ascii="Times New Roman" w:hAnsi="Times New Roman" w:cs="Times New Roman"/>
          <w:sz w:val="26"/>
          <w:szCs w:val="26"/>
          <w:lang w:val="vi-VN"/>
        </w:rPr>
        <w:t>s</w:t>
      </w:r>
      <w:r w:rsidRPr="00E857A5">
        <w:rPr>
          <w:rFonts w:ascii="Times New Roman" w:hAnsi="Times New Roman" w:cs="Times New Roman"/>
          <w:sz w:val="26"/>
          <w:szCs w:val="26"/>
          <w:lang w:val="vi-VN"/>
        </w:rPr>
        <w:t xml:space="preserve">ẻ. </w:t>
      </w:r>
    </w:p>
    <w:p w14:paraId="1EBD715A" w14:textId="06F9EDA9" w:rsidR="00E0400A" w:rsidRPr="00E857A5" w:rsidRDefault="00E0400A" w:rsidP="00273F49">
      <w:pPr>
        <w:spacing w:after="0" w:line="360" w:lineRule="auto"/>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Đáp: Thông tin bao bì thường được xác nhận bởi khách hàng trước khi in, rủi ro lớn là chiều cao cỡ chữ hoặc dán sót nhãn. Nếu việc sai sốt do bên nhà máy, nhà máy sẽ chịu trách nhiệm và chi trả chi phí phát sinh thêm cho khách hàng. </w:t>
      </w:r>
      <w:r w:rsidR="00635DB8" w:rsidRPr="00E857A5">
        <w:rPr>
          <w:rFonts w:ascii="Times New Roman" w:hAnsi="Times New Roman" w:cs="Times New Roman"/>
          <w:sz w:val="26"/>
          <w:szCs w:val="26"/>
          <w:lang w:val="vi-VN"/>
        </w:rPr>
        <w:t>Nhà</w:t>
      </w:r>
      <w:r w:rsidRPr="00E857A5">
        <w:rPr>
          <w:rFonts w:ascii="Times New Roman" w:hAnsi="Times New Roman" w:cs="Times New Roman"/>
          <w:sz w:val="26"/>
          <w:szCs w:val="26"/>
          <w:lang w:val="vi-VN"/>
        </w:rPr>
        <w:t xml:space="preserve"> máy </w:t>
      </w:r>
      <w:r w:rsidR="00635DB8" w:rsidRPr="00E857A5">
        <w:rPr>
          <w:rFonts w:ascii="Times New Roman" w:hAnsi="Times New Roman" w:cs="Times New Roman"/>
          <w:sz w:val="26"/>
          <w:szCs w:val="26"/>
          <w:lang w:val="vi-VN"/>
        </w:rPr>
        <w:t xml:space="preserve">chúng tôi </w:t>
      </w:r>
      <w:r w:rsidRPr="00E857A5">
        <w:rPr>
          <w:rFonts w:ascii="Times New Roman" w:hAnsi="Times New Roman" w:cs="Times New Roman"/>
          <w:sz w:val="26"/>
          <w:szCs w:val="26"/>
          <w:lang w:val="vi-VN"/>
        </w:rPr>
        <w:t xml:space="preserve">chưa từng gặp phải </w:t>
      </w:r>
      <w:r w:rsidR="00635DB8" w:rsidRPr="00E857A5">
        <w:rPr>
          <w:rFonts w:ascii="Times New Roman" w:hAnsi="Times New Roman" w:cs="Times New Roman"/>
          <w:sz w:val="26"/>
          <w:szCs w:val="26"/>
          <w:lang w:val="vi-VN"/>
        </w:rPr>
        <w:t>vấn</w:t>
      </w:r>
      <w:r w:rsidRPr="00E857A5">
        <w:rPr>
          <w:rFonts w:ascii="Times New Roman" w:hAnsi="Times New Roman" w:cs="Times New Roman"/>
          <w:sz w:val="26"/>
          <w:szCs w:val="26"/>
          <w:lang w:val="vi-VN"/>
        </w:rPr>
        <w:t xml:space="preserve"> đề về nhãn bao bì. </w:t>
      </w:r>
    </w:p>
    <w:p w14:paraId="64B2518D" w14:textId="77777777" w:rsidR="00E0400A" w:rsidRPr="00E857A5" w:rsidRDefault="00E0400A" w:rsidP="0010501E">
      <w:pPr>
        <w:pStyle w:val="afc"/>
        <w:widowControl w:val="0"/>
        <w:numPr>
          <w:ilvl w:val="0"/>
          <w:numId w:val="10"/>
        </w:numPr>
        <w:tabs>
          <w:tab w:val="left" w:pos="142"/>
        </w:tabs>
        <w:spacing w:after="0" w:line="360" w:lineRule="auto"/>
        <w:ind w:leftChars="-64" w:left="-1" w:hangingChars="54" w:hanging="140"/>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Theo anh/chị, những yêu cầu về nhãn bao bì của Trung Quốc có khác gì với yêu cầu của Việt Nam mình không? </w:t>
      </w:r>
    </w:p>
    <w:p w14:paraId="27EF6F7B" w14:textId="3D1F1C59" w:rsidR="00E0400A" w:rsidRPr="00E857A5" w:rsidRDefault="00E0400A" w:rsidP="00273F49">
      <w:pPr>
        <w:spacing w:after="0" w:line="360" w:lineRule="auto"/>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Đáp: Kích thước ký tự dòng trọng lượng tịnh phải &gt; 6mm, còn các dòng ký tự </w:t>
      </w:r>
      <w:r w:rsidR="00635DB8" w:rsidRPr="00E857A5">
        <w:rPr>
          <w:rFonts w:ascii="Times New Roman" w:hAnsi="Times New Roman" w:cs="Times New Roman"/>
          <w:sz w:val="26"/>
          <w:szCs w:val="26"/>
          <w:lang w:val="vi-VN"/>
        </w:rPr>
        <w:t xml:space="preserve">khác </w:t>
      </w:r>
      <w:r w:rsidRPr="00E857A5">
        <w:rPr>
          <w:rFonts w:ascii="Times New Roman" w:hAnsi="Times New Roman" w:cs="Times New Roman"/>
          <w:sz w:val="26"/>
          <w:szCs w:val="26"/>
          <w:lang w:val="vi-VN"/>
        </w:rPr>
        <w:t>phải &gt; 1.8mm</w:t>
      </w:r>
    </w:p>
    <w:p w14:paraId="279492AF" w14:textId="6D8F65C2" w:rsidR="00E0400A" w:rsidRPr="00E857A5" w:rsidRDefault="00CA23E6" w:rsidP="0010501E">
      <w:pPr>
        <w:pStyle w:val="afc"/>
        <w:widowControl w:val="0"/>
        <w:numPr>
          <w:ilvl w:val="0"/>
          <w:numId w:val="10"/>
        </w:numPr>
        <w:spacing w:after="0" w:line="360" w:lineRule="auto"/>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A</w:t>
      </w:r>
      <w:r w:rsidR="00E0400A" w:rsidRPr="00E857A5">
        <w:rPr>
          <w:rFonts w:ascii="Times New Roman" w:hAnsi="Times New Roman" w:cs="Times New Roman"/>
          <w:sz w:val="26"/>
          <w:szCs w:val="26"/>
          <w:lang w:val="vi-VN"/>
        </w:rPr>
        <w:t xml:space="preserve">nh/chị có thể chia sẻ những gì cần lưu ý về nhãn bao bì đối với một doanh nghiệp mới không? </w:t>
      </w:r>
    </w:p>
    <w:p w14:paraId="551E9246" w14:textId="77777777" w:rsidR="00E0400A" w:rsidRPr="00E857A5" w:rsidRDefault="00E0400A" w:rsidP="00273F49">
      <w:pPr>
        <w:spacing w:after="0" w:line="360" w:lineRule="auto"/>
        <w:jc w:val="both"/>
        <w:rPr>
          <w:rFonts w:ascii="Times New Roman" w:hAnsi="Times New Roman" w:cs="Times New Roman"/>
          <w:sz w:val="26"/>
          <w:szCs w:val="26"/>
          <w:lang w:val="vi-VN"/>
        </w:rPr>
        <w:sectPr w:rsidR="00E0400A" w:rsidRPr="00E857A5" w:rsidSect="00C6456F">
          <w:footerReference w:type="default" r:id="rId30"/>
          <w:pgSz w:w="11906" w:h="16838"/>
          <w:pgMar w:top="1984" w:right="1134" w:bottom="1701" w:left="1984" w:header="851" w:footer="992" w:gutter="0"/>
          <w:cols w:space="720"/>
          <w:titlePg/>
          <w:docGrid w:type="lines" w:linePitch="312"/>
        </w:sectPr>
      </w:pPr>
      <w:r w:rsidRPr="00E857A5">
        <w:rPr>
          <w:rFonts w:ascii="Times New Roman" w:hAnsi="Times New Roman" w:cs="Times New Roman"/>
          <w:sz w:val="26"/>
          <w:szCs w:val="26"/>
          <w:lang w:val="vi-VN"/>
        </w:rPr>
        <w:t>Đáp: Phải tuân thủ đúng quy định về bao bì của nước xuất khẩu và nước nhập khẩu.</w:t>
      </w:r>
    </w:p>
    <w:p w14:paraId="5DBF28E1" w14:textId="4F9DA993" w:rsidR="00E0400A" w:rsidRPr="00E857A5" w:rsidRDefault="00E0400A" w:rsidP="00273F49">
      <w:pPr>
        <w:spacing w:after="0" w:line="360" w:lineRule="auto"/>
        <w:rPr>
          <w:rFonts w:ascii="Times New Roman" w:hAnsi="Times New Roman" w:cs="Times New Roman"/>
          <w:b/>
          <w:bCs/>
          <w:sz w:val="26"/>
          <w:szCs w:val="26"/>
          <w:lang w:val="vi-VN"/>
        </w:rPr>
      </w:pPr>
      <w:r w:rsidRPr="00E857A5">
        <w:rPr>
          <w:rFonts w:ascii="Times New Roman" w:hAnsi="Times New Roman" w:cs="Times New Roman"/>
          <w:b/>
          <w:bCs/>
          <w:sz w:val="26"/>
          <w:szCs w:val="26"/>
          <w:lang w:val="vi-VN"/>
        </w:rPr>
        <w:lastRenderedPageBreak/>
        <w:t xml:space="preserve">Phụ lục 2: Câu hỏi </w:t>
      </w:r>
      <w:r w:rsidR="00CA23E6" w:rsidRPr="00E857A5">
        <w:rPr>
          <w:rFonts w:ascii="Times New Roman" w:hAnsi="Times New Roman" w:cs="Times New Roman"/>
          <w:b/>
          <w:bCs/>
          <w:sz w:val="26"/>
          <w:szCs w:val="26"/>
          <w:lang w:val="vi-VN"/>
        </w:rPr>
        <w:t xml:space="preserve">và câu trả lời </w:t>
      </w:r>
      <w:r w:rsidR="00635DB8" w:rsidRPr="00E857A5">
        <w:rPr>
          <w:rFonts w:ascii="Times New Roman" w:hAnsi="Times New Roman" w:cs="Times New Roman"/>
          <w:b/>
          <w:bCs/>
          <w:sz w:val="26"/>
          <w:szCs w:val="26"/>
          <w:lang w:val="vi-VN"/>
        </w:rPr>
        <w:t>phỏng</w:t>
      </w:r>
      <w:r w:rsidRPr="00E857A5">
        <w:rPr>
          <w:rFonts w:ascii="Times New Roman" w:hAnsi="Times New Roman" w:cs="Times New Roman"/>
          <w:b/>
          <w:bCs/>
          <w:sz w:val="26"/>
          <w:szCs w:val="26"/>
          <w:lang w:val="vi-VN"/>
        </w:rPr>
        <w:t xml:space="preserve"> vấn sâu </w:t>
      </w:r>
      <w:r w:rsidR="00CA23E6" w:rsidRPr="00E857A5">
        <w:rPr>
          <w:rFonts w:ascii="Times New Roman" w:hAnsi="Times New Roman" w:cs="Times New Roman"/>
          <w:b/>
          <w:bCs/>
          <w:sz w:val="26"/>
          <w:szCs w:val="26"/>
          <w:lang w:val="vi-VN"/>
        </w:rPr>
        <w:t>- N</w:t>
      </w:r>
      <w:r w:rsidRPr="00E857A5">
        <w:rPr>
          <w:rFonts w:ascii="Times New Roman" w:hAnsi="Times New Roman" w:cs="Times New Roman"/>
          <w:b/>
          <w:bCs/>
          <w:sz w:val="26"/>
          <w:szCs w:val="26"/>
          <w:lang w:val="vi-VN"/>
        </w:rPr>
        <w:t>hà máy 2</w:t>
      </w:r>
    </w:p>
    <w:p w14:paraId="099020A0" w14:textId="211E5F71" w:rsidR="00E0400A" w:rsidRPr="00E857A5" w:rsidRDefault="00E0400A" w:rsidP="0010501E">
      <w:pPr>
        <w:pStyle w:val="afc"/>
        <w:widowControl w:val="0"/>
        <w:numPr>
          <w:ilvl w:val="0"/>
          <w:numId w:val="42"/>
        </w:numPr>
        <w:spacing w:after="0" w:line="360" w:lineRule="auto"/>
        <w:ind w:left="0" w:hanging="284"/>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Xin chào anh/chị, công việc chính của anh/chị chủ yếu làm về gì và đã làm về ngành này được bao lâu rồi ?</w:t>
      </w:r>
    </w:p>
    <w:p w14:paraId="79404847" w14:textId="77777777" w:rsidR="00E0400A" w:rsidRPr="00E857A5" w:rsidRDefault="00E0400A" w:rsidP="00273F49">
      <w:pPr>
        <w:spacing w:after="0" w:line="360" w:lineRule="auto"/>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Đáp: Công việc chính của tôi là kiểm tra thiết kế mẫu bao bì. Tôi đã làm công việc này trong ngành thủy sản được 8 năm.</w:t>
      </w:r>
    </w:p>
    <w:p w14:paraId="3221C7CD" w14:textId="77777777" w:rsidR="00E0400A" w:rsidRPr="00E857A5" w:rsidRDefault="00E0400A" w:rsidP="0010501E">
      <w:pPr>
        <w:pStyle w:val="afc"/>
        <w:widowControl w:val="0"/>
        <w:numPr>
          <w:ilvl w:val="0"/>
          <w:numId w:val="42"/>
        </w:numPr>
        <w:spacing w:after="0" w:line="360" w:lineRule="auto"/>
        <w:ind w:leftChars="-99" w:left="-2" w:hangingChars="83" w:hanging="216"/>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Quý doanh nghiệp chủ yếu sản xuất những mặt hàng nào ?</w:t>
      </w:r>
    </w:p>
    <w:p w14:paraId="54FACEA0" w14:textId="77777777" w:rsidR="00E0400A" w:rsidRPr="00E857A5" w:rsidRDefault="00E0400A" w:rsidP="00273F49">
      <w:pPr>
        <w:spacing w:after="0" w:line="360" w:lineRule="auto"/>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Đáp: Công ty chủ yếu sản xuất mặt hàng Cá tra, basa fillet đông lạnh xuất khẩu.</w:t>
      </w:r>
    </w:p>
    <w:p w14:paraId="34D5B115" w14:textId="77777777" w:rsidR="00E0400A" w:rsidRPr="00E857A5" w:rsidRDefault="00E0400A" w:rsidP="0010501E">
      <w:pPr>
        <w:pStyle w:val="afc"/>
        <w:widowControl w:val="0"/>
        <w:numPr>
          <w:ilvl w:val="0"/>
          <w:numId w:val="42"/>
        </w:numPr>
        <w:spacing w:after="0" w:line="360" w:lineRule="auto"/>
        <w:ind w:leftChars="-99" w:left="-2" w:hangingChars="83" w:hanging="216"/>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Các mặt hàng của quý công ty có xuất sang thị trường Trung Quốc không? Chiếm khoảng bao nhiêu doanh số của Công ty?</w:t>
      </w:r>
    </w:p>
    <w:p w14:paraId="04F74E1F" w14:textId="77777777" w:rsidR="00E0400A" w:rsidRPr="00E857A5" w:rsidRDefault="00E0400A" w:rsidP="00273F49">
      <w:pPr>
        <w:spacing w:after="0" w:line="360" w:lineRule="auto"/>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Đáp: Thị trường chính của Công ty là Trung Quốc, chiếm 80% doanh thu của Công ty.</w:t>
      </w:r>
    </w:p>
    <w:p w14:paraId="1E7CA66C" w14:textId="77777777" w:rsidR="00E0400A" w:rsidRPr="00E857A5" w:rsidRDefault="00E0400A" w:rsidP="0010501E">
      <w:pPr>
        <w:pStyle w:val="afc"/>
        <w:widowControl w:val="0"/>
        <w:numPr>
          <w:ilvl w:val="0"/>
          <w:numId w:val="42"/>
        </w:numPr>
        <w:spacing w:after="0" w:line="360" w:lineRule="auto"/>
        <w:ind w:leftChars="-99" w:left="-2" w:hangingChars="83" w:hanging="216"/>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Theo anh/ chị, khi xuất hàng sang thị trường Trung quốc, họ có yêu cầu về nhãn bao bì không? và anh/chị có hiểu biết về những yêu cầu đó không và tìm hiểu từ đâu?</w:t>
      </w:r>
    </w:p>
    <w:p w14:paraId="2F0948B0" w14:textId="4D1964AC" w:rsidR="00E0400A" w:rsidRPr="00E857A5" w:rsidRDefault="00E0400A" w:rsidP="00273F49">
      <w:pPr>
        <w:spacing w:after="0" w:line="360" w:lineRule="auto"/>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Đáp: Khi xuất hàng sang thị trường Trung Quốc, họ yêu cầu về nhãn bao bì rất nghiêm ngặt, phải tuân thủ theo các </w:t>
      </w:r>
      <w:r w:rsidR="00635DB8" w:rsidRPr="00E857A5">
        <w:rPr>
          <w:rFonts w:ascii="Times New Roman" w:hAnsi="Times New Roman" w:cs="Times New Roman"/>
          <w:sz w:val="26"/>
          <w:szCs w:val="26"/>
          <w:lang w:val="vi-VN"/>
        </w:rPr>
        <w:t>nội</w:t>
      </w:r>
      <w:r w:rsidRPr="00E857A5">
        <w:rPr>
          <w:rFonts w:ascii="Times New Roman" w:hAnsi="Times New Roman" w:cs="Times New Roman"/>
          <w:sz w:val="26"/>
          <w:szCs w:val="26"/>
          <w:lang w:val="vi-VN"/>
        </w:rPr>
        <w:t xml:space="preserve"> dung trên bao bì mà họ yêu cầu. Nếu không sẽ không được cơ quan hải quan cho thông quan. Các thông tin yêu cầu được cập nhật từ Cơ quan Hải quan Trung Quốc, Tổng cục Hải quan Việt Nam, Bộ Công thương, Bộ Nông nghiệp và</w:t>
      </w:r>
      <w:r w:rsidR="00635DB8" w:rsidRPr="00E857A5">
        <w:rPr>
          <w:rFonts w:ascii="Times New Roman" w:hAnsi="Times New Roman" w:cs="Times New Roman"/>
          <w:sz w:val="26"/>
          <w:szCs w:val="26"/>
          <w:lang w:val="vi-VN"/>
        </w:rPr>
        <w:t xml:space="preserve"> Môi trường</w:t>
      </w:r>
      <w:r w:rsidRPr="00E857A5">
        <w:rPr>
          <w:rFonts w:ascii="Times New Roman" w:hAnsi="Times New Roman" w:cs="Times New Roman"/>
          <w:sz w:val="26"/>
          <w:szCs w:val="26"/>
          <w:lang w:val="vi-VN"/>
        </w:rPr>
        <w:t>Việt Nam, và các Cơ quan chuyên biệt của ngành như Hiệp hội Chế biến và Xuất khẩu Thủy sản Việt Nam.</w:t>
      </w:r>
    </w:p>
    <w:p w14:paraId="12365E68" w14:textId="77777777" w:rsidR="00E0400A" w:rsidRPr="00E857A5" w:rsidRDefault="00E0400A" w:rsidP="0010501E">
      <w:pPr>
        <w:pStyle w:val="afc"/>
        <w:widowControl w:val="0"/>
        <w:numPr>
          <w:ilvl w:val="0"/>
          <w:numId w:val="42"/>
        </w:numPr>
        <w:spacing w:after="0" w:line="360" w:lineRule="auto"/>
        <w:ind w:leftChars="-163" w:left="0" w:hangingChars="138" w:hanging="359"/>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Theo anh/chị, thông thường bào bì sản phẩm gồm có những phần nào?</w:t>
      </w:r>
    </w:p>
    <w:p w14:paraId="4AD086C9" w14:textId="77777777" w:rsidR="00E0400A" w:rsidRPr="00E857A5" w:rsidRDefault="00E0400A" w:rsidP="00273F49">
      <w:pPr>
        <w:pStyle w:val="afc"/>
        <w:spacing w:after="0" w:line="360" w:lineRule="auto"/>
        <w:ind w:left="0"/>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Đáp: </w:t>
      </w:r>
    </w:p>
    <w:p w14:paraId="3CCFA00A" w14:textId="77777777" w:rsidR="00E0400A" w:rsidRPr="00E857A5" w:rsidRDefault="00E0400A" w:rsidP="00273F49">
      <w:pPr>
        <w:spacing w:after="0" w:line="360" w:lineRule="auto"/>
        <w:ind w:firstLineChars="200" w:firstLine="520"/>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Tên Sản phẩm: bao gồm Tên thương mại và tên khoa học</w:t>
      </w:r>
    </w:p>
    <w:p w14:paraId="043B835E" w14:textId="77777777" w:rsidR="00E0400A" w:rsidRPr="00E857A5" w:rsidRDefault="00E0400A" w:rsidP="00273F49">
      <w:pPr>
        <w:spacing w:after="0" w:line="360" w:lineRule="auto"/>
        <w:ind w:firstLineChars="200" w:firstLine="520"/>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Thành phần nguyên liệu</w:t>
      </w:r>
    </w:p>
    <w:p w14:paraId="7A2B578E" w14:textId="77777777" w:rsidR="00E0400A" w:rsidRPr="00E857A5" w:rsidRDefault="00E0400A" w:rsidP="00273F49">
      <w:pPr>
        <w:spacing w:after="0" w:line="360" w:lineRule="auto"/>
        <w:ind w:firstLineChars="200" w:firstLine="520"/>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Ngày sản xuất và Hạn sử dụng</w:t>
      </w:r>
    </w:p>
    <w:p w14:paraId="6BCADB71" w14:textId="77777777" w:rsidR="00E0400A" w:rsidRPr="00E857A5" w:rsidRDefault="00E0400A" w:rsidP="00273F49">
      <w:pPr>
        <w:spacing w:after="0" w:line="360" w:lineRule="auto"/>
        <w:ind w:firstLineChars="200" w:firstLine="520"/>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Điều kiện bảo quản</w:t>
      </w:r>
    </w:p>
    <w:p w14:paraId="60517DCD" w14:textId="77777777" w:rsidR="00E0400A" w:rsidRPr="00E857A5" w:rsidRDefault="00E0400A" w:rsidP="00273F49">
      <w:pPr>
        <w:spacing w:after="0" w:line="360" w:lineRule="auto"/>
        <w:ind w:firstLineChars="200" w:firstLine="520"/>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Thông tin Nhà sản xuất</w:t>
      </w:r>
    </w:p>
    <w:p w14:paraId="31541623" w14:textId="77777777" w:rsidR="00E0400A" w:rsidRPr="00E857A5" w:rsidRDefault="00E0400A" w:rsidP="00273F49">
      <w:pPr>
        <w:spacing w:after="0" w:line="360" w:lineRule="auto"/>
        <w:ind w:firstLineChars="200" w:firstLine="520"/>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Mã số GACC của Nhà sản xuất do Trung Quốc cấp</w:t>
      </w:r>
    </w:p>
    <w:p w14:paraId="01E20F71" w14:textId="77777777" w:rsidR="00E0400A" w:rsidRPr="00E857A5" w:rsidRDefault="00E0400A" w:rsidP="00273F49">
      <w:pPr>
        <w:spacing w:after="0" w:line="360" w:lineRule="auto"/>
        <w:ind w:firstLineChars="200" w:firstLine="520"/>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Xuất xứ hàng hóa</w:t>
      </w:r>
    </w:p>
    <w:p w14:paraId="5877038B" w14:textId="77777777" w:rsidR="00E0400A" w:rsidRPr="00E857A5" w:rsidRDefault="00E0400A" w:rsidP="00273F49">
      <w:pPr>
        <w:spacing w:after="0" w:line="360" w:lineRule="auto"/>
        <w:ind w:firstLineChars="200" w:firstLine="520"/>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lastRenderedPageBreak/>
        <w:t>- Trọng lượng hàng hóa (Net, Gross)</w:t>
      </w:r>
    </w:p>
    <w:p w14:paraId="68CFCCC1" w14:textId="77777777" w:rsidR="00E0400A" w:rsidRPr="00E857A5" w:rsidRDefault="00E0400A" w:rsidP="0010501E">
      <w:pPr>
        <w:pStyle w:val="afc"/>
        <w:widowControl w:val="0"/>
        <w:numPr>
          <w:ilvl w:val="0"/>
          <w:numId w:val="42"/>
        </w:numPr>
        <w:spacing w:after="0" w:line="360" w:lineRule="auto"/>
        <w:ind w:leftChars="-99" w:left="-2" w:hangingChars="83" w:hanging="216"/>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Theo anh/chị, thông thường cần những thông tin gì khi bắt đầu thiết kế bao bì và việc xác nhận nhãn bao bì thông thường mất khoảng bao lâu?</w:t>
      </w:r>
    </w:p>
    <w:p w14:paraId="06EEF01E" w14:textId="77777777" w:rsidR="00E0400A" w:rsidRPr="00E857A5" w:rsidRDefault="00E0400A" w:rsidP="00273F49">
      <w:pPr>
        <w:spacing w:after="0" w:line="360" w:lineRule="auto"/>
        <w:ind w:firstLineChars="200" w:firstLine="520"/>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Tên sản phẩm</w:t>
      </w:r>
    </w:p>
    <w:p w14:paraId="177E66DF" w14:textId="77777777" w:rsidR="00E0400A" w:rsidRPr="00E857A5" w:rsidRDefault="00E0400A" w:rsidP="00273F49">
      <w:pPr>
        <w:spacing w:after="0" w:line="360" w:lineRule="auto"/>
        <w:ind w:firstLineChars="200" w:firstLine="520"/>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Thông tin nhà Sản xuất</w:t>
      </w:r>
    </w:p>
    <w:p w14:paraId="673D46C9" w14:textId="77777777" w:rsidR="00E0400A" w:rsidRPr="00E857A5" w:rsidRDefault="00E0400A" w:rsidP="00273F49">
      <w:pPr>
        <w:spacing w:after="0" w:line="360" w:lineRule="auto"/>
        <w:ind w:firstLineChars="200" w:firstLine="520"/>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Ngày sản xuất và Hạn sử dụng</w:t>
      </w:r>
    </w:p>
    <w:p w14:paraId="34D17BB1" w14:textId="77777777" w:rsidR="00E0400A" w:rsidRPr="00E857A5" w:rsidRDefault="00E0400A" w:rsidP="00273F49">
      <w:pPr>
        <w:spacing w:after="0" w:line="360" w:lineRule="auto"/>
        <w:ind w:firstLineChars="200" w:firstLine="520"/>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Trọng lượng hàng hóa</w:t>
      </w:r>
    </w:p>
    <w:p w14:paraId="6382F3A4" w14:textId="77777777" w:rsidR="00E0400A" w:rsidRPr="00E857A5" w:rsidRDefault="00E0400A" w:rsidP="0010501E">
      <w:pPr>
        <w:pStyle w:val="afc"/>
        <w:widowControl w:val="0"/>
        <w:numPr>
          <w:ilvl w:val="0"/>
          <w:numId w:val="42"/>
        </w:numPr>
        <w:spacing w:after="0" w:line="360" w:lineRule="auto"/>
        <w:ind w:leftChars="-99" w:left="-2" w:hangingChars="83" w:hanging="216"/>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Theo anh/chị, nhãn bao bì có quan trọng không ? nó có mối liên hệ với các khâu như sản xuất, chứng từ, kê khai hải quan không ?</w:t>
      </w:r>
    </w:p>
    <w:p w14:paraId="31C9B937" w14:textId="77777777" w:rsidR="00E0400A" w:rsidRPr="00E857A5" w:rsidRDefault="00E0400A" w:rsidP="00273F49">
      <w:pPr>
        <w:spacing w:after="0" w:line="360" w:lineRule="auto"/>
        <w:ind w:firstLineChars="200" w:firstLine="520"/>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Nhãn bao bì rất quan trọng, có mối liên hệ mật thiết với các khâu sản xuất, chứng từ và kê khai hải quan. Thông tin trên nhãn và bộ chứng từ như Packing List, Health Certificate,... phải hoàn toàn trùng khớp. Nếu không sẽ bị Cơ quan hải quan giữ lại hoặc xử phạt</w:t>
      </w:r>
    </w:p>
    <w:p w14:paraId="22D33645" w14:textId="77777777" w:rsidR="00E0400A" w:rsidRPr="00E857A5" w:rsidRDefault="00E0400A" w:rsidP="0010501E">
      <w:pPr>
        <w:pStyle w:val="afc"/>
        <w:widowControl w:val="0"/>
        <w:numPr>
          <w:ilvl w:val="0"/>
          <w:numId w:val="42"/>
        </w:numPr>
        <w:spacing w:after="0" w:line="360" w:lineRule="auto"/>
        <w:ind w:leftChars="-99" w:left="-2" w:hangingChars="83" w:hanging="216"/>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Theo anh/ chị, nếu làm sai thông tin nhãn bao bì sẽ có những rủi ro nào và cách chỉnh sửa ra sao? Và công ty mình có từng gặp phải không? Xin anh/ chị chia rẻ. </w:t>
      </w:r>
    </w:p>
    <w:p w14:paraId="1BD5ACE4" w14:textId="77777777" w:rsidR="00E0400A" w:rsidRPr="00E857A5" w:rsidRDefault="00E0400A" w:rsidP="00273F49">
      <w:pPr>
        <w:spacing w:after="0" w:line="360" w:lineRule="auto"/>
        <w:ind w:firstLineChars="200" w:firstLine="520"/>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Nếu làm sai thông tin nhãn bao bì sẽ rất tốn kém, có thể bị xử phạt, tạm dừng thông quan, buộc tái xuất hoặc tiêu hủy. Nếu lỗi nhẹ có thể dùng nhãn phụ dán thêm lên bao bì, hoặc thay cả bao bì.</w:t>
      </w:r>
    </w:p>
    <w:p w14:paraId="6F5666AA" w14:textId="77777777" w:rsidR="00E0400A" w:rsidRPr="00E857A5" w:rsidRDefault="00E0400A" w:rsidP="00273F49">
      <w:pPr>
        <w:spacing w:after="0" w:line="360" w:lineRule="auto"/>
        <w:ind w:firstLineChars="200" w:firstLine="520"/>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Công ty đã từng gặp lỗi về nhãn bao bì, không đúng khối lượng tịnh, bắt buộc phải thay toàn bộ bao bì cho lô hàng, rất tốn chi phí và thời gian.</w:t>
      </w:r>
    </w:p>
    <w:p w14:paraId="60AD7EAB" w14:textId="77777777" w:rsidR="00E0400A" w:rsidRPr="00E857A5" w:rsidRDefault="00E0400A" w:rsidP="0010501E">
      <w:pPr>
        <w:pStyle w:val="afc"/>
        <w:widowControl w:val="0"/>
        <w:numPr>
          <w:ilvl w:val="0"/>
          <w:numId w:val="42"/>
        </w:numPr>
        <w:spacing w:after="0" w:line="360" w:lineRule="auto"/>
        <w:ind w:leftChars="-65" w:left="140" w:hangingChars="109" w:hanging="283"/>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Theo anh/chị, những yêu cầu về nhãn bao bì của Trung Quốc có khác gì với yêu cầu của Việt Nam mình không?</w:t>
      </w:r>
    </w:p>
    <w:p w14:paraId="7AE14A26" w14:textId="77777777" w:rsidR="00E0400A" w:rsidRPr="00E857A5" w:rsidRDefault="00E0400A" w:rsidP="00273F49">
      <w:pPr>
        <w:spacing w:after="0" w:line="360" w:lineRule="auto"/>
        <w:ind w:firstLineChars="200" w:firstLine="520"/>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Những yêu cầu về nhãn bao bì của Trung Quốc có nhiều điểm tương đồng với Việt Nam về các thông tin cơ bản như Tên hàng hóa, Thành phần, Ngày sản xuất và Hạn sử dụng, Tên nhà sản xuất. Nhưng có những khác biệt về các Tiêu chuẩn kỹ thuật và Quy định pháp lý như: mã số đăng ký, Ngôn ngữ, Định dạng nhãn,...</w:t>
      </w:r>
    </w:p>
    <w:p w14:paraId="2FE68074" w14:textId="6237E902" w:rsidR="00E0400A" w:rsidRPr="00E857A5" w:rsidRDefault="00CA23E6" w:rsidP="0010501E">
      <w:pPr>
        <w:pStyle w:val="afc"/>
        <w:widowControl w:val="0"/>
        <w:numPr>
          <w:ilvl w:val="0"/>
          <w:numId w:val="42"/>
        </w:numPr>
        <w:tabs>
          <w:tab w:val="left" w:pos="426"/>
        </w:tabs>
        <w:spacing w:after="0" w:line="360" w:lineRule="auto"/>
        <w:ind w:left="283" w:hangingChars="109" w:hanging="283"/>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A</w:t>
      </w:r>
      <w:r w:rsidR="00E0400A" w:rsidRPr="00E857A5">
        <w:rPr>
          <w:rFonts w:ascii="Times New Roman" w:hAnsi="Times New Roman" w:cs="Times New Roman"/>
          <w:sz w:val="26"/>
          <w:szCs w:val="26"/>
          <w:lang w:val="vi-VN"/>
        </w:rPr>
        <w:t>nh/chị có thể chia sẻ những gì cần lưu ý về nhãn bao bì đối với một doanh nghiệp mới không?</w:t>
      </w:r>
    </w:p>
    <w:p w14:paraId="38DAA44E" w14:textId="77777777" w:rsidR="00E0400A" w:rsidRPr="00E857A5" w:rsidRDefault="00E0400A" w:rsidP="00273F49">
      <w:pPr>
        <w:spacing w:after="0" w:line="360" w:lineRule="auto"/>
        <w:ind w:firstLineChars="200" w:firstLine="520"/>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lastRenderedPageBreak/>
        <w:t>- Thông tin trên nhãn phải hoàn toàn khớp với Bộ chứng từ.</w:t>
      </w:r>
    </w:p>
    <w:p w14:paraId="36DE06B9" w14:textId="15F2D95B" w:rsidR="00E0400A" w:rsidRPr="00E857A5" w:rsidRDefault="00E0400A" w:rsidP="00273F49">
      <w:pPr>
        <w:spacing w:after="0" w:line="360" w:lineRule="auto"/>
        <w:ind w:firstLineChars="200" w:firstLine="520"/>
        <w:jc w:val="both"/>
        <w:rPr>
          <w:rFonts w:ascii="Times New Roman" w:hAnsi="Times New Roman" w:cs="Times New Roman"/>
          <w:sz w:val="26"/>
          <w:szCs w:val="26"/>
          <w:lang w:val="vi-VN"/>
        </w:rPr>
      </w:pPr>
      <w:r w:rsidRPr="00E857A5">
        <w:rPr>
          <w:rFonts w:ascii="Times New Roman" w:hAnsi="Times New Roman" w:cs="Times New Roman"/>
          <w:sz w:val="26"/>
          <w:szCs w:val="26"/>
          <w:lang w:val="vi-VN"/>
        </w:rPr>
        <w:t>- Kiểm tra kỹ mã số nhá sản xuất, ngày tháng và các thông tin khác.</w:t>
      </w:r>
    </w:p>
    <w:p w14:paraId="5275A753" w14:textId="51AEA2F9" w:rsidR="00E0400A" w:rsidRPr="00E857A5" w:rsidRDefault="00E0400A" w:rsidP="0010501E">
      <w:pPr>
        <w:spacing w:after="0" w:line="360" w:lineRule="auto"/>
        <w:ind w:firstLineChars="200" w:firstLine="520"/>
        <w:jc w:val="both"/>
        <w:rPr>
          <w:rFonts w:ascii="Times New Roman" w:hAnsi="Times New Roman" w:cs="Times New Roman"/>
          <w:sz w:val="26"/>
          <w:szCs w:val="26"/>
          <w:lang w:val="vi-VN"/>
        </w:rPr>
        <w:sectPr w:rsidR="00E0400A" w:rsidRPr="00E857A5">
          <w:pgSz w:w="11906" w:h="16838"/>
          <w:pgMar w:top="1984" w:right="1134" w:bottom="1701" w:left="1984" w:header="851" w:footer="992" w:gutter="0"/>
          <w:cols w:space="720"/>
          <w:docGrid w:type="lines" w:linePitch="312"/>
        </w:sectPr>
      </w:pPr>
      <w:r w:rsidRPr="00E857A5">
        <w:rPr>
          <w:rFonts w:ascii="Times New Roman" w:hAnsi="Times New Roman" w:cs="Times New Roman"/>
          <w:sz w:val="26"/>
          <w:szCs w:val="26"/>
          <w:lang w:val="vi-VN"/>
        </w:rPr>
        <w:t xml:space="preserve">- Thiết kế nhãn dựa trên các tiêu chuẩn quy định của nước nhập khẩu. Tốt nhất nên </w:t>
      </w:r>
      <w:r w:rsidR="00475B8F" w:rsidRPr="00E857A5">
        <w:rPr>
          <w:rFonts w:ascii="Times New Roman" w:hAnsi="Times New Roman" w:cs="Times New Roman"/>
          <w:sz w:val="26"/>
          <w:szCs w:val="26"/>
          <w:lang w:val="vi-VN"/>
        </w:rPr>
        <w:t>gửi bản thiết kế</w:t>
      </w:r>
      <w:r w:rsidRPr="00E857A5">
        <w:rPr>
          <w:rFonts w:ascii="Times New Roman" w:hAnsi="Times New Roman" w:cs="Times New Roman"/>
          <w:sz w:val="26"/>
          <w:szCs w:val="26"/>
          <w:lang w:val="vi-VN"/>
        </w:rPr>
        <w:t xml:space="preserve"> cho đối tác duyệt qua trước khi in ấn hàng loạt.</w:t>
      </w:r>
    </w:p>
    <w:p w14:paraId="0BD2F9AB" w14:textId="77777777" w:rsidR="002B534F" w:rsidRPr="00E857A5" w:rsidRDefault="002B534F" w:rsidP="00273F49">
      <w:pPr>
        <w:spacing w:afterLines="50" w:after="120" w:line="360" w:lineRule="auto"/>
        <w:ind w:leftChars="-103" w:left="-11" w:hangingChars="83" w:hanging="216"/>
        <w:rPr>
          <w:rFonts w:ascii="Times New Roman" w:hAnsi="Times New Roman"/>
          <w:b/>
          <w:bCs/>
          <w:sz w:val="26"/>
          <w:szCs w:val="26"/>
          <w:lang w:val="vi-VN"/>
        </w:rPr>
      </w:pPr>
      <w:r w:rsidRPr="00E857A5">
        <w:rPr>
          <w:rFonts w:ascii="Times New Roman" w:hAnsi="Times New Roman"/>
          <w:b/>
          <w:bCs/>
          <w:sz w:val="26"/>
          <w:szCs w:val="26"/>
          <w:lang w:val="vi-VN"/>
        </w:rPr>
        <w:lastRenderedPageBreak/>
        <w:t>Phụ lục 3: Các câu hỏi phòng vấn sâu và câu trả lời chuyên gia Trung Quốc</w:t>
      </w:r>
    </w:p>
    <w:p w14:paraId="37C0C8E6" w14:textId="77777777" w:rsidR="002B534F" w:rsidRPr="00E857A5" w:rsidRDefault="002B534F" w:rsidP="00273F49">
      <w:pPr>
        <w:widowControl w:val="0"/>
        <w:numPr>
          <w:ilvl w:val="0"/>
          <w:numId w:val="13"/>
        </w:numPr>
        <w:spacing w:after="0" w:line="360" w:lineRule="auto"/>
        <w:ind w:leftChars="-103" w:left="-11" w:hangingChars="83" w:hanging="216"/>
        <w:jc w:val="both"/>
        <w:rPr>
          <w:rFonts w:ascii="Times New Roman" w:hAnsi="Times New Roman"/>
          <w:b/>
          <w:bCs/>
          <w:sz w:val="26"/>
          <w:szCs w:val="26"/>
          <w:lang w:val="vi-VN"/>
        </w:rPr>
      </w:pPr>
      <w:r w:rsidRPr="00E857A5">
        <w:rPr>
          <w:rFonts w:ascii="Times New Roman" w:hAnsi="Times New Roman"/>
          <w:b/>
          <w:bCs/>
          <w:sz w:val="26"/>
          <w:szCs w:val="26"/>
          <w:lang w:val="vi-VN"/>
        </w:rPr>
        <w:t xml:space="preserve">Bạn đã hành nghề trong ngành xuất nhập khẩu bao lâu và phụ trách về mảng nào là chính? </w:t>
      </w:r>
      <w:r w:rsidRPr="00E857A5">
        <w:rPr>
          <w:rFonts w:ascii="Times New Roman" w:hAnsi="Times New Roman"/>
          <w:b/>
          <w:bCs/>
          <w:sz w:val="26"/>
          <w:szCs w:val="26"/>
          <w:lang w:val="vi-VN"/>
        </w:rPr>
        <w:t>您这边从事进出口行业多长时间了</w:t>
      </w:r>
      <w:r w:rsidRPr="00E857A5">
        <w:rPr>
          <w:rFonts w:ascii="Times New Roman" w:hAnsi="Times New Roman"/>
          <w:b/>
          <w:bCs/>
          <w:sz w:val="26"/>
          <w:szCs w:val="26"/>
          <w:lang w:val="vi-VN"/>
        </w:rPr>
        <w:t xml:space="preserve">, </w:t>
      </w:r>
      <w:r w:rsidRPr="00E857A5">
        <w:rPr>
          <w:rFonts w:ascii="Times New Roman" w:hAnsi="Times New Roman"/>
          <w:b/>
          <w:bCs/>
          <w:sz w:val="26"/>
          <w:szCs w:val="26"/>
          <w:lang w:val="vi-VN"/>
        </w:rPr>
        <w:t>主要负责哪些方面？</w:t>
      </w:r>
    </w:p>
    <w:p w14:paraId="79E7E6BC" w14:textId="06736598" w:rsidR="002B534F" w:rsidRPr="00E857A5" w:rsidRDefault="002B534F" w:rsidP="00273F49">
      <w:pPr>
        <w:spacing w:line="360" w:lineRule="auto"/>
        <w:ind w:firstLineChars="200" w:firstLine="520"/>
        <w:rPr>
          <w:rFonts w:ascii="Times New Roman" w:hAnsi="Times New Roman"/>
          <w:sz w:val="26"/>
          <w:szCs w:val="26"/>
          <w:lang w:eastAsia="zh-CN"/>
        </w:rPr>
      </w:pPr>
      <w:r w:rsidRPr="00E857A5">
        <w:rPr>
          <w:rFonts w:ascii="Times New Roman" w:hAnsi="Times New Roman"/>
          <w:sz w:val="26"/>
          <w:szCs w:val="26"/>
          <w:lang w:eastAsia="zh-CN"/>
        </w:rPr>
        <w:t>答：我从事进出口行业已经有</w:t>
      </w:r>
      <w:r w:rsidRPr="00E857A5">
        <w:rPr>
          <w:rFonts w:ascii="Times New Roman" w:hAnsi="Times New Roman"/>
          <w:sz w:val="26"/>
          <w:szCs w:val="26"/>
          <w:lang w:eastAsia="zh-CN"/>
        </w:rPr>
        <w:t>9</w:t>
      </w:r>
      <w:r w:rsidRPr="00E857A5">
        <w:rPr>
          <w:rFonts w:ascii="Times New Roman" w:hAnsi="Times New Roman"/>
          <w:sz w:val="26"/>
          <w:szCs w:val="26"/>
          <w:lang w:eastAsia="zh-CN"/>
        </w:rPr>
        <w:t>年的时间了，主要负责国外产品进口到中国整个进口流程，如审核标签、订舱、报关、清关、国内运输、入库等。</w:t>
      </w:r>
      <w:r w:rsidRPr="00E857A5">
        <w:rPr>
          <w:rFonts w:ascii="Times New Roman" w:hAnsi="Times New Roman"/>
          <w:sz w:val="26"/>
          <w:szCs w:val="26"/>
          <w:lang w:eastAsia="zh-CN"/>
        </w:rPr>
        <w:t>Tôi</w:t>
      </w:r>
      <w:r w:rsidRPr="00E857A5">
        <w:rPr>
          <w:rFonts w:ascii="Times New Roman" w:hAnsi="Times New Roman"/>
          <w:sz w:val="26"/>
          <w:szCs w:val="26"/>
          <w:lang w:val="vi-VN" w:eastAsia="zh-CN"/>
        </w:rPr>
        <w:t xml:space="preserve"> đã hành nghề được 9 năm trong ngành xuất nhập khẩu, công việc chính là phụ trách khâu thẩm định nhãn, </w:t>
      </w:r>
      <w:r w:rsidR="00A97202" w:rsidRPr="00E857A5">
        <w:rPr>
          <w:rFonts w:ascii="Times New Roman" w:hAnsi="Times New Roman"/>
          <w:sz w:val="26"/>
          <w:szCs w:val="26"/>
          <w:lang w:val="vi-VN" w:eastAsia="zh-CN"/>
        </w:rPr>
        <w:t>đặt chỗ tàu</w:t>
      </w:r>
      <w:r w:rsidRPr="00E857A5">
        <w:rPr>
          <w:rFonts w:ascii="Times New Roman" w:hAnsi="Times New Roman"/>
          <w:sz w:val="26"/>
          <w:szCs w:val="26"/>
          <w:lang w:val="vi-VN" w:eastAsia="zh-CN"/>
        </w:rPr>
        <w:t xml:space="preserve">, </w:t>
      </w:r>
      <w:r w:rsidR="00A97202" w:rsidRPr="00E857A5">
        <w:rPr>
          <w:rFonts w:ascii="Times New Roman" w:hAnsi="Times New Roman"/>
          <w:sz w:val="26"/>
          <w:szCs w:val="26"/>
          <w:lang w:val="vi-VN" w:eastAsia="zh-CN"/>
        </w:rPr>
        <w:t>khai báo</w:t>
      </w:r>
      <w:r w:rsidRPr="00E857A5">
        <w:rPr>
          <w:rFonts w:ascii="Times New Roman" w:hAnsi="Times New Roman"/>
          <w:sz w:val="26"/>
          <w:szCs w:val="26"/>
          <w:lang w:val="vi-VN" w:eastAsia="zh-CN"/>
        </w:rPr>
        <w:t xml:space="preserve"> hải quan, thủ thục </w:t>
      </w:r>
      <w:r w:rsidR="00001867" w:rsidRPr="00E857A5">
        <w:rPr>
          <w:rFonts w:ascii="Times New Roman" w:hAnsi="Times New Roman"/>
          <w:sz w:val="26"/>
          <w:szCs w:val="26"/>
          <w:lang w:val="vi-VN" w:eastAsia="zh-CN"/>
        </w:rPr>
        <w:t>thông</w:t>
      </w:r>
      <w:r w:rsidRPr="00E857A5">
        <w:rPr>
          <w:rFonts w:ascii="Times New Roman" w:hAnsi="Times New Roman"/>
          <w:sz w:val="26"/>
          <w:szCs w:val="26"/>
          <w:lang w:val="vi-VN" w:eastAsia="zh-CN"/>
        </w:rPr>
        <w:t xml:space="preserve"> quan, vận </w:t>
      </w:r>
      <w:r w:rsidR="00001867" w:rsidRPr="00E857A5">
        <w:rPr>
          <w:rFonts w:ascii="Times New Roman" w:hAnsi="Times New Roman"/>
          <w:sz w:val="26"/>
          <w:szCs w:val="26"/>
          <w:lang w:val="vi-VN" w:eastAsia="zh-CN"/>
        </w:rPr>
        <w:t>chuyển</w:t>
      </w:r>
      <w:r w:rsidRPr="00E857A5">
        <w:rPr>
          <w:rFonts w:ascii="Times New Roman" w:hAnsi="Times New Roman"/>
          <w:sz w:val="26"/>
          <w:szCs w:val="26"/>
          <w:lang w:val="vi-VN" w:eastAsia="zh-CN"/>
        </w:rPr>
        <w:t xml:space="preserve"> trong nước và nhập kho v.v...</w:t>
      </w:r>
    </w:p>
    <w:p w14:paraId="508BA991" w14:textId="77777777" w:rsidR="002B534F" w:rsidRPr="00E857A5" w:rsidRDefault="002B534F" w:rsidP="00273F49">
      <w:pPr>
        <w:widowControl w:val="0"/>
        <w:numPr>
          <w:ilvl w:val="0"/>
          <w:numId w:val="13"/>
        </w:numPr>
        <w:spacing w:after="0" w:line="360" w:lineRule="auto"/>
        <w:ind w:leftChars="-103" w:left="-152" w:hangingChars="29" w:hanging="75"/>
        <w:jc w:val="both"/>
        <w:rPr>
          <w:rFonts w:ascii="Times New Roman" w:hAnsi="Times New Roman"/>
          <w:b/>
          <w:bCs/>
          <w:sz w:val="26"/>
          <w:szCs w:val="26"/>
          <w:lang w:eastAsia="zh-CN"/>
        </w:rPr>
      </w:pPr>
      <w:r w:rsidRPr="00E857A5">
        <w:rPr>
          <w:rFonts w:ascii="Times New Roman" w:hAnsi="Times New Roman"/>
          <w:b/>
          <w:bCs/>
          <w:sz w:val="26"/>
          <w:szCs w:val="26"/>
          <w:lang w:val="vi-VN"/>
        </w:rPr>
        <w:t xml:space="preserve">Bạn từng tiếp cận sản phẩm của Việt Nam bao giờ chưa? </w:t>
      </w:r>
      <w:r w:rsidRPr="00E857A5">
        <w:rPr>
          <w:rFonts w:ascii="Times New Roman" w:hAnsi="Times New Roman"/>
          <w:b/>
          <w:bCs/>
          <w:sz w:val="26"/>
          <w:szCs w:val="26"/>
          <w:lang w:val="vi-VN" w:eastAsia="zh-CN"/>
        </w:rPr>
        <w:t>Chủ yếu là mặt hàng nào?</w:t>
      </w:r>
      <w:r w:rsidRPr="00E857A5">
        <w:rPr>
          <w:rFonts w:ascii="Times New Roman" w:hAnsi="Times New Roman"/>
          <w:b/>
          <w:bCs/>
          <w:sz w:val="26"/>
          <w:szCs w:val="26"/>
          <w:lang w:eastAsia="zh-CN"/>
        </w:rPr>
        <w:t>您这边有从事与越南相关产品的经历吗？主要是什么产品？</w:t>
      </w:r>
    </w:p>
    <w:p w14:paraId="18F4EF7A" w14:textId="77777777" w:rsidR="002B534F" w:rsidRPr="00E857A5" w:rsidRDefault="002B534F" w:rsidP="00273F49">
      <w:pPr>
        <w:spacing w:line="360" w:lineRule="auto"/>
        <w:ind w:firstLineChars="200" w:firstLine="520"/>
        <w:rPr>
          <w:rFonts w:ascii="Times New Roman" w:hAnsi="Times New Roman"/>
          <w:sz w:val="26"/>
          <w:szCs w:val="26"/>
          <w:lang w:val="vi-VN"/>
        </w:rPr>
      </w:pPr>
      <w:r w:rsidRPr="00E857A5">
        <w:rPr>
          <w:rFonts w:ascii="Times New Roman" w:hAnsi="Times New Roman"/>
          <w:sz w:val="26"/>
          <w:szCs w:val="26"/>
          <w:lang w:eastAsia="zh-CN"/>
        </w:rPr>
        <w:t>答：有的，我有</w:t>
      </w:r>
      <w:r w:rsidRPr="00E857A5">
        <w:rPr>
          <w:rFonts w:ascii="Times New Roman" w:hAnsi="Times New Roman"/>
          <w:sz w:val="26"/>
          <w:szCs w:val="26"/>
          <w:lang w:eastAsia="zh-CN"/>
        </w:rPr>
        <w:t>4</w:t>
      </w:r>
      <w:r w:rsidRPr="00E857A5">
        <w:rPr>
          <w:rFonts w:ascii="Times New Roman" w:hAnsi="Times New Roman"/>
          <w:sz w:val="26"/>
          <w:szCs w:val="26"/>
          <w:lang w:eastAsia="zh-CN"/>
        </w:rPr>
        <w:t>年从事越南冷冻巴沙鱼、越南河粉</w:t>
      </w:r>
      <w:r w:rsidRPr="00E857A5">
        <w:rPr>
          <w:rFonts w:ascii="Times New Roman" w:hAnsi="Times New Roman"/>
          <w:sz w:val="26"/>
          <w:szCs w:val="26"/>
          <w:lang w:eastAsia="zh-CN"/>
        </w:rPr>
        <w:t>/</w:t>
      </w:r>
      <w:r w:rsidRPr="00E857A5">
        <w:rPr>
          <w:rFonts w:ascii="Times New Roman" w:hAnsi="Times New Roman"/>
          <w:sz w:val="26"/>
          <w:szCs w:val="26"/>
          <w:lang w:eastAsia="zh-CN"/>
        </w:rPr>
        <w:t>胶原蛋白等进口的</w:t>
      </w:r>
      <w:proofErr w:type="gramStart"/>
      <w:r w:rsidRPr="00E857A5">
        <w:rPr>
          <w:rFonts w:ascii="Times New Roman" w:hAnsi="Times New Roman"/>
          <w:sz w:val="26"/>
          <w:szCs w:val="26"/>
          <w:lang w:eastAsia="zh-CN"/>
        </w:rPr>
        <w:t>经验</w:t>
      </w:r>
      <w:r w:rsidRPr="00E857A5">
        <w:rPr>
          <w:rFonts w:ascii="Times New Roman" w:hAnsi="Times New Roman"/>
          <w:sz w:val="26"/>
          <w:szCs w:val="26"/>
          <w:lang w:val="vi-VN" w:eastAsia="zh-CN"/>
        </w:rPr>
        <w:t>.</w:t>
      </w:r>
      <w:proofErr w:type="gramEnd"/>
      <w:r w:rsidRPr="00E857A5">
        <w:rPr>
          <w:rFonts w:ascii="Times New Roman" w:hAnsi="Times New Roman"/>
          <w:sz w:val="26"/>
          <w:szCs w:val="26"/>
          <w:lang w:val="vi-VN" w:eastAsia="zh-CN"/>
        </w:rPr>
        <w:t xml:space="preserve"> </w:t>
      </w:r>
      <w:r w:rsidRPr="00E857A5">
        <w:rPr>
          <w:rFonts w:ascii="Times New Roman" w:hAnsi="Times New Roman"/>
          <w:sz w:val="26"/>
          <w:szCs w:val="26"/>
          <w:lang w:val="vi-VN"/>
        </w:rPr>
        <w:t>Tôi có kinh nghiệm tiếp cận với sản phẩn nhập từ Việt Nam, trong đó có 4 năm kinh nghiệm về nhập các mặt hàng như cá tra đông lạnh, phở và Collagen từ Việt Nam.</w:t>
      </w:r>
    </w:p>
    <w:p w14:paraId="0793DFF5" w14:textId="77777777" w:rsidR="002B534F" w:rsidRPr="00E857A5" w:rsidRDefault="002B534F" w:rsidP="00273F49">
      <w:pPr>
        <w:widowControl w:val="0"/>
        <w:numPr>
          <w:ilvl w:val="0"/>
          <w:numId w:val="13"/>
        </w:numPr>
        <w:spacing w:after="0" w:line="360" w:lineRule="auto"/>
        <w:ind w:leftChars="-103" w:left="-152" w:hangingChars="29" w:hanging="75"/>
        <w:jc w:val="both"/>
        <w:rPr>
          <w:rFonts w:ascii="Times New Roman" w:hAnsi="Times New Roman"/>
          <w:b/>
          <w:bCs/>
          <w:sz w:val="26"/>
          <w:szCs w:val="26"/>
          <w:lang w:val="vi-VN"/>
        </w:rPr>
      </w:pPr>
      <w:r w:rsidRPr="00E857A5">
        <w:rPr>
          <w:rFonts w:ascii="Times New Roman" w:hAnsi="Times New Roman"/>
          <w:b/>
          <w:bCs/>
          <w:sz w:val="26"/>
          <w:szCs w:val="26"/>
          <w:lang w:val="vi-VN"/>
        </w:rPr>
        <w:t>Trung quốc có những tiêu chuẩn nào về nhãn bao bì thực phẩm bao gói sẵn? Đối với ngành cá tra Việt Nam thường dựa vào những tiêu chuẩn nào?</w:t>
      </w:r>
      <w:r w:rsidRPr="00E857A5">
        <w:rPr>
          <w:rFonts w:ascii="Times New Roman" w:hAnsi="Times New Roman"/>
          <w:b/>
          <w:bCs/>
          <w:sz w:val="26"/>
          <w:szCs w:val="26"/>
          <w:lang w:val="vi-VN"/>
        </w:rPr>
        <w:t>中国关于预包装食品标签的标准都有哪些呢？对于越南巴沙鱼进口主要是依据哪些标准？</w:t>
      </w:r>
      <w:r w:rsidRPr="00E857A5">
        <w:rPr>
          <w:rFonts w:ascii="Times New Roman" w:hAnsi="Times New Roman"/>
          <w:b/>
          <w:bCs/>
          <w:sz w:val="26"/>
          <w:szCs w:val="26"/>
          <w:lang w:val="vi-VN"/>
        </w:rPr>
        <w:t xml:space="preserve"> </w:t>
      </w:r>
    </w:p>
    <w:p w14:paraId="4F037C2A" w14:textId="77777777" w:rsidR="002B534F" w:rsidRPr="00E857A5" w:rsidRDefault="002B534F" w:rsidP="00273F49">
      <w:pPr>
        <w:spacing w:line="360" w:lineRule="auto"/>
        <w:ind w:firstLineChars="200" w:firstLine="520"/>
        <w:rPr>
          <w:rFonts w:ascii="Times New Roman" w:hAnsi="Times New Roman"/>
          <w:b/>
          <w:bCs/>
          <w:sz w:val="26"/>
          <w:szCs w:val="26"/>
          <w:lang w:val="vi-VN"/>
        </w:rPr>
      </w:pPr>
      <w:r w:rsidRPr="00E857A5">
        <w:rPr>
          <w:rFonts w:ascii="Times New Roman" w:hAnsi="Times New Roman"/>
          <w:b/>
          <w:bCs/>
          <w:sz w:val="26"/>
          <w:szCs w:val="26"/>
          <w:lang w:val="vi-VN"/>
        </w:rPr>
        <w:t>答：（一）强制国标（通用所有预包装食品）</w:t>
      </w:r>
      <w:r w:rsidRPr="00E857A5">
        <w:rPr>
          <w:rFonts w:ascii="Times New Roman" w:hAnsi="Times New Roman"/>
          <w:b/>
          <w:bCs/>
          <w:sz w:val="26"/>
          <w:szCs w:val="26"/>
          <w:lang w:val="vi-VN"/>
        </w:rPr>
        <w:t xml:space="preserve">Tiêu chuẩn quốc gia bắt buộc </w:t>
      </w:r>
      <w:r w:rsidRPr="00E857A5">
        <w:rPr>
          <w:rFonts w:ascii="Times New Roman" w:hAnsi="Times New Roman"/>
          <w:b/>
          <w:bCs/>
          <w:sz w:val="26"/>
          <w:szCs w:val="26"/>
          <w:lang w:val="vi-VN"/>
        </w:rPr>
        <w:t>（</w:t>
      </w:r>
      <w:r w:rsidRPr="00E857A5">
        <w:rPr>
          <w:rFonts w:ascii="Times New Roman" w:hAnsi="Times New Roman"/>
          <w:b/>
          <w:bCs/>
          <w:sz w:val="26"/>
          <w:szCs w:val="26"/>
          <w:lang w:val="vi-VN"/>
        </w:rPr>
        <w:t>áp dụng cho tất cả các thực phẩm bao gói sẵn</w:t>
      </w:r>
      <w:r w:rsidRPr="00E857A5">
        <w:rPr>
          <w:rFonts w:ascii="Times New Roman" w:hAnsi="Times New Roman"/>
          <w:b/>
          <w:bCs/>
          <w:sz w:val="26"/>
          <w:szCs w:val="26"/>
          <w:lang w:val="vi-VN"/>
        </w:rPr>
        <w:t>）</w:t>
      </w:r>
    </w:p>
    <w:p w14:paraId="53BF4002" w14:textId="77777777" w:rsidR="002B534F" w:rsidRPr="00E857A5" w:rsidRDefault="002B534F" w:rsidP="00273F49">
      <w:pPr>
        <w:widowControl w:val="0"/>
        <w:numPr>
          <w:ilvl w:val="0"/>
          <w:numId w:val="17"/>
        </w:numPr>
        <w:spacing w:after="0" w:line="360" w:lineRule="auto"/>
        <w:ind w:firstLineChars="200" w:firstLine="520"/>
        <w:jc w:val="both"/>
        <w:rPr>
          <w:rFonts w:ascii="Times New Roman" w:hAnsi="Times New Roman"/>
          <w:sz w:val="26"/>
          <w:szCs w:val="26"/>
          <w:lang w:val="vi-VN"/>
        </w:rPr>
      </w:pPr>
      <w:r w:rsidRPr="00E857A5">
        <w:rPr>
          <w:rFonts w:ascii="Times New Roman" w:hAnsi="Times New Roman"/>
          <w:sz w:val="26"/>
          <w:szCs w:val="26"/>
          <w:lang w:val="vi-VN"/>
        </w:rPr>
        <w:t xml:space="preserve">GB 7718-2011 </w:t>
      </w:r>
      <w:r w:rsidRPr="00E857A5">
        <w:rPr>
          <w:rFonts w:ascii="Times New Roman" w:hAnsi="Times New Roman"/>
          <w:sz w:val="26"/>
          <w:szCs w:val="26"/>
          <w:lang w:val="vi-VN"/>
        </w:rPr>
        <w:t>食品安全国家标准</w:t>
      </w:r>
      <w:r w:rsidRPr="00E857A5">
        <w:rPr>
          <w:rFonts w:ascii="Times New Roman" w:hAnsi="Times New Roman"/>
          <w:sz w:val="26"/>
          <w:szCs w:val="26"/>
          <w:lang w:val="vi-VN"/>
        </w:rPr>
        <w:t xml:space="preserve"> </w:t>
      </w:r>
      <w:r w:rsidRPr="00E857A5">
        <w:rPr>
          <w:rFonts w:ascii="Times New Roman" w:hAnsi="Times New Roman"/>
          <w:sz w:val="26"/>
          <w:szCs w:val="26"/>
          <w:lang w:val="vi-VN"/>
        </w:rPr>
        <w:t>预包装食品标签通则（现行主力）</w:t>
      </w:r>
      <w:r w:rsidRPr="00E857A5">
        <w:rPr>
          <w:rFonts w:ascii="Times New Roman" w:hAnsi="Times New Roman"/>
          <w:sz w:val="26"/>
          <w:szCs w:val="26"/>
          <w:lang w:val="vi-VN"/>
        </w:rPr>
        <w:t xml:space="preserve">Tiêu chuẩn quốc gia về an toàn thực phẩm GB7718-2011 “Quy tắc chung về nhãn bao bì thực phẩm bao gói sẵn” </w:t>
      </w:r>
      <w:r w:rsidRPr="00E857A5">
        <w:rPr>
          <w:rFonts w:ascii="Times New Roman" w:hAnsi="Times New Roman"/>
          <w:b/>
          <w:bCs/>
          <w:sz w:val="26"/>
          <w:szCs w:val="26"/>
          <w:lang w:val="vi-VN"/>
        </w:rPr>
        <w:t>（</w:t>
      </w:r>
      <w:r w:rsidRPr="00E857A5">
        <w:rPr>
          <w:rFonts w:ascii="Times New Roman" w:hAnsi="Times New Roman"/>
          <w:b/>
          <w:bCs/>
          <w:sz w:val="26"/>
          <w:szCs w:val="26"/>
          <w:lang w:val="vi-VN"/>
        </w:rPr>
        <w:t>tiêu chuẩn hiện hành chính</w:t>
      </w:r>
      <w:r w:rsidRPr="00E857A5">
        <w:rPr>
          <w:rFonts w:ascii="Times New Roman" w:hAnsi="Times New Roman"/>
          <w:b/>
          <w:bCs/>
          <w:sz w:val="26"/>
          <w:szCs w:val="26"/>
          <w:lang w:val="vi-VN"/>
        </w:rPr>
        <w:t>）</w:t>
      </w:r>
    </w:p>
    <w:p w14:paraId="6B076404" w14:textId="77777777" w:rsidR="002B534F" w:rsidRPr="00E857A5" w:rsidRDefault="002B534F" w:rsidP="00273F49">
      <w:pPr>
        <w:widowControl w:val="0"/>
        <w:numPr>
          <w:ilvl w:val="0"/>
          <w:numId w:val="17"/>
        </w:numPr>
        <w:spacing w:after="0" w:line="360" w:lineRule="auto"/>
        <w:ind w:firstLineChars="200" w:firstLine="520"/>
        <w:jc w:val="both"/>
        <w:rPr>
          <w:rFonts w:ascii="Times New Roman" w:hAnsi="Times New Roman"/>
          <w:sz w:val="26"/>
          <w:szCs w:val="26"/>
          <w:lang w:val="vi-VN"/>
        </w:rPr>
      </w:pPr>
      <w:r w:rsidRPr="00E857A5">
        <w:rPr>
          <w:rFonts w:ascii="Times New Roman" w:hAnsi="Times New Roman"/>
          <w:sz w:val="26"/>
          <w:szCs w:val="26"/>
          <w:lang w:val="vi-VN"/>
        </w:rPr>
        <w:t xml:space="preserve">GB 28050-2011 </w:t>
      </w:r>
      <w:r w:rsidRPr="00E857A5">
        <w:rPr>
          <w:rFonts w:ascii="Times New Roman" w:hAnsi="Times New Roman"/>
          <w:sz w:val="26"/>
          <w:szCs w:val="26"/>
          <w:lang w:val="vi-VN"/>
        </w:rPr>
        <w:t>食品安全国家标准</w:t>
      </w:r>
      <w:r w:rsidRPr="00E857A5">
        <w:rPr>
          <w:rFonts w:ascii="Times New Roman" w:hAnsi="Times New Roman"/>
          <w:sz w:val="26"/>
          <w:szCs w:val="26"/>
          <w:lang w:val="vi-VN"/>
        </w:rPr>
        <w:t xml:space="preserve"> </w:t>
      </w:r>
      <w:r w:rsidRPr="00E857A5">
        <w:rPr>
          <w:rFonts w:ascii="Times New Roman" w:hAnsi="Times New Roman"/>
          <w:sz w:val="26"/>
          <w:szCs w:val="26"/>
          <w:lang w:val="vi-VN"/>
        </w:rPr>
        <w:t>预包装食品营养标签通则</w:t>
      </w:r>
      <w:r w:rsidRPr="00E857A5">
        <w:rPr>
          <w:rFonts w:ascii="Times New Roman" w:hAnsi="Times New Roman"/>
          <w:sz w:val="26"/>
          <w:szCs w:val="26"/>
          <w:lang w:val="vi-VN"/>
        </w:rPr>
        <w:t xml:space="preserve"> Tiêu chuẩn quốc gia về an toàn thực phẩm GB28050-2011 “Quy tắc chung về nhãn dinh dưỡng thực phẩm bao gói sẵn”. </w:t>
      </w:r>
    </w:p>
    <w:p w14:paraId="1594DEBF" w14:textId="77777777" w:rsidR="002B534F" w:rsidRPr="00E857A5" w:rsidRDefault="002B534F" w:rsidP="00273F49">
      <w:pPr>
        <w:widowControl w:val="0"/>
        <w:numPr>
          <w:ilvl w:val="0"/>
          <w:numId w:val="17"/>
        </w:numPr>
        <w:spacing w:after="0" w:line="360" w:lineRule="auto"/>
        <w:ind w:firstLineChars="200" w:firstLine="520"/>
        <w:jc w:val="both"/>
        <w:rPr>
          <w:rFonts w:ascii="Times New Roman" w:hAnsi="Times New Roman"/>
          <w:sz w:val="26"/>
          <w:szCs w:val="26"/>
          <w:lang w:val="vi-VN"/>
        </w:rPr>
      </w:pPr>
      <w:r w:rsidRPr="00E857A5">
        <w:rPr>
          <w:rFonts w:ascii="Times New Roman" w:hAnsi="Times New Roman"/>
          <w:sz w:val="26"/>
          <w:szCs w:val="26"/>
          <w:lang w:val="vi-VN"/>
        </w:rPr>
        <w:t xml:space="preserve">GB 2760-2014 </w:t>
      </w:r>
      <w:r w:rsidRPr="00E857A5">
        <w:rPr>
          <w:rFonts w:ascii="Times New Roman" w:hAnsi="Times New Roman"/>
          <w:sz w:val="26"/>
          <w:szCs w:val="26"/>
          <w:lang w:val="vi-VN"/>
        </w:rPr>
        <w:t>食品添加剂使用标准（标签添加剂标注依据）</w:t>
      </w:r>
      <w:r w:rsidRPr="00E857A5">
        <w:rPr>
          <w:rFonts w:ascii="Times New Roman" w:hAnsi="Times New Roman"/>
          <w:sz w:val="26"/>
          <w:szCs w:val="26"/>
          <w:lang w:val="vi-VN"/>
        </w:rPr>
        <w:t>Tiêu chuẩn sử dụng chất phụ gia thực phẩm GB2760-2014.</w:t>
      </w:r>
    </w:p>
    <w:p w14:paraId="0B321171" w14:textId="77777777" w:rsidR="002B534F" w:rsidRPr="00E857A5" w:rsidRDefault="002B534F" w:rsidP="00273F49">
      <w:pPr>
        <w:widowControl w:val="0"/>
        <w:numPr>
          <w:ilvl w:val="0"/>
          <w:numId w:val="17"/>
        </w:numPr>
        <w:spacing w:after="0" w:line="360" w:lineRule="auto"/>
        <w:ind w:firstLineChars="200" w:firstLine="520"/>
        <w:jc w:val="both"/>
        <w:rPr>
          <w:rFonts w:ascii="Times New Roman" w:hAnsi="Times New Roman"/>
          <w:sz w:val="26"/>
          <w:szCs w:val="26"/>
          <w:lang w:val="vi-VN"/>
        </w:rPr>
      </w:pPr>
      <w:r w:rsidRPr="00E857A5">
        <w:rPr>
          <w:rFonts w:ascii="Times New Roman" w:hAnsi="Times New Roman"/>
          <w:sz w:val="26"/>
          <w:szCs w:val="26"/>
          <w:lang w:val="vi-VN"/>
        </w:rPr>
        <w:lastRenderedPageBreak/>
        <w:t xml:space="preserve">GB 14880-2012 </w:t>
      </w:r>
      <w:r w:rsidRPr="00E857A5">
        <w:rPr>
          <w:rFonts w:ascii="Times New Roman" w:hAnsi="Times New Roman"/>
          <w:sz w:val="26"/>
          <w:szCs w:val="26"/>
          <w:lang w:val="vi-VN"/>
        </w:rPr>
        <w:t>食品营养强化剂使用标准</w:t>
      </w:r>
      <w:r w:rsidRPr="00E857A5">
        <w:rPr>
          <w:rFonts w:ascii="Times New Roman" w:hAnsi="Times New Roman"/>
          <w:sz w:val="26"/>
          <w:szCs w:val="26"/>
          <w:lang w:val="vi-VN"/>
        </w:rPr>
        <w:t>Tiêu chuẩn sử dụng chất bổ sung dinh dưỡng thực phẩm GB14880-2012.</w:t>
      </w:r>
    </w:p>
    <w:p w14:paraId="1AD3DD8A" w14:textId="77777777" w:rsidR="002B534F" w:rsidRPr="00E857A5" w:rsidRDefault="002B534F" w:rsidP="00273F49">
      <w:pPr>
        <w:widowControl w:val="0"/>
        <w:numPr>
          <w:ilvl w:val="0"/>
          <w:numId w:val="17"/>
        </w:numPr>
        <w:spacing w:after="0" w:line="360" w:lineRule="auto"/>
        <w:ind w:firstLineChars="200" w:firstLine="520"/>
        <w:jc w:val="both"/>
        <w:rPr>
          <w:rFonts w:ascii="Times New Roman" w:hAnsi="Times New Roman"/>
          <w:sz w:val="26"/>
          <w:szCs w:val="26"/>
        </w:rPr>
      </w:pPr>
      <w:r w:rsidRPr="00E857A5">
        <w:rPr>
          <w:rFonts w:ascii="Times New Roman" w:hAnsi="Times New Roman"/>
          <w:sz w:val="26"/>
          <w:szCs w:val="26"/>
        </w:rPr>
        <w:t xml:space="preserve">GB 30616 </w:t>
      </w:r>
      <w:r w:rsidRPr="00E857A5">
        <w:rPr>
          <w:rFonts w:ascii="Times New Roman" w:hAnsi="Times New Roman"/>
          <w:sz w:val="26"/>
          <w:szCs w:val="26"/>
        </w:rPr>
        <w:t>食品用香精标签标示要求</w:t>
      </w:r>
      <w:r w:rsidRPr="00E857A5">
        <w:rPr>
          <w:rFonts w:ascii="Times New Roman" w:hAnsi="Times New Roman"/>
          <w:sz w:val="26"/>
          <w:szCs w:val="26"/>
          <w:lang w:val="vi-VN"/>
        </w:rPr>
        <w:t>Yêu cầu ghi nhãn chất tạo hương thực phẩm GB30616.</w:t>
      </w:r>
    </w:p>
    <w:p w14:paraId="4CE6C788" w14:textId="77777777" w:rsidR="002B534F" w:rsidRPr="00E857A5" w:rsidRDefault="002B534F" w:rsidP="00273F49">
      <w:pPr>
        <w:spacing w:line="360" w:lineRule="auto"/>
        <w:ind w:firstLineChars="200" w:firstLine="520"/>
        <w:rPr>
          <w:rFonts w:ascii="Times New Roman" w:hAnsi="Times New Roman"/>
          <w:b/>
          <w:bCs/>
          <w:sz w:val="26"/>
          <w:szCs w:val="26"/>
          <w:lang w:val="vi-VN"/>
        </w:rPr>
      </w:pPr>
      <w:r w:rsidRPr="00E857A5">
        <w:rPr>
          <w:rFonts w:ascii="Times New Roman" w:hAnsi="Times New Roman"/>
          <w:b/>
          <w:bCs/>
          <w:sz w:val="26"/>
          <w:szCs w:val="26"/>
        </w:rPr>
        <w:t>（二）水产品标准</w:t>
      </w:r>
      <w:r w:rsidRPr="00E857A5">
        <w:rPr>
          <w:rFonts w:ascii="Times New Roman" w:hAnsi="Times New Roman"/>
          <w:b/>
          <w:bCs/>
          <w:sz w:val="26"/>
          <w:szCs w:val="26"/>
          <w:lang w:val="vi-VN"/>
        </w:rPr>
        <w:t xml:space="preserve"> Tiêu chuẩn về sản phẩm thủy sản</w:t>
      </w:r>
    </w:p>
    <w:p w14:paraId="4C81826C" w14:textId="77777777" w:rsidR="002B534F" w:rsidRPr="00E857A5" w:rsidRDefault="002B534F" w:rsidP="00273F49">
      <w:pPr>
        <w:widowControl w:val="0"/>
        <w:numPr>
          <w:ilvl w:val="0"/>
          <w:numId w:val="18"/>
        </w:numPr>
        <w:spacing w:after="0" w:line="360" w:lineRule="auto"/>
        <w:ind w:firstLineChars="200" w:firstLine="520"/>
        <w:jc w:val="both"/>
        <w:rPr>
          <w:rFonts w:ascii="Times New Roman" w:hAnsi="Times New Roman"/>
          <w:sz w:val="26"/>
          <w:szCs w:val="26"/>
          <w:lang w:val="vi-VN"/>
        </w:rPr>
      </w:pPr>
      <w:r w:rsidRPr="00E857A5">
        <w:rPr>
          <w:rFonts w:ascii="Times New Roman" w:hAnsi="Times New Roman"/>
          <w:sz w:val="26"/>
          <w:szCs w:val="26"/>
          <w:lang w:val="vi-VN"/>
        </w:rPr>
        <w:t xml:space="preserve">GB 2733-2015 </w:t>
      </w:r>
      <w:r w:rsidRPr="00E857A5">
        <w:rPr>
          <w:rFonts w:ascii="Times New Roman" w:hAnsi="Times New Roman"/>
          <w:sz w:val="26"/>
          <w:szCs w:val="26"/>
          <w:lang w:val="vi-VN"/>
        </w:rPr>
        <w:t>鲜、冻动物性水产品（冻鱼通用）</w:t>
      </w:r>
      <w:r w:rsidRPr="00E857A5">
        <w:rPr>
          <w:rFonts w:ascii="Times New Roman" w:hAnsi="Times New Roman"/>
          <w:sz w:val="26"/>
          <w:szCs w:val="26"/>
          <w:lang w:val="vi-VN"/>
        </w:rPr>
        <w:t>Sản phẩm thủy sản tươi hoặc đông lạnh GB 2733-2015.</w:t>
      </w:r>
    </w:p>
    <w:p w14:paraId="1F755728" w14:textId="77777777" w:rsidR="002B534F" w:rsidRPr="00E857A5" w:rsidRDefault="002B534F" w:rsidP="00273F49">
      <w:pPr>
        <w:widowControl w:val="0"/>
        <w:numPr>
          <w:ilvl w:val="0"/>
          <w:numId w:val="18"/>
        </w:numPr>
        <w:spacing w:after="0" w:line="360" w:lineRule="auto"/>
        <w:ind w:firstLineChars="200" w:firstLine="520"/>
        <w:jc w:val="both"/>
        <w:rPr>
          <w:rFonts w:ascii="Times New Roman" w:hAnsi="Times New Roman"/>
          <w:sz w:val="26"/>
          <w:szCs w:val="26"/>
          <w:lang w:val="vi-VN"/>
        </w:rPr>
      </w:pPr>
      <w:r w:rsidRPr="00E857A5">
        <w:rPr>
          <w:rFonts w:ascii="Times New Roman" w:hAnsi="Times New Roman"/>
          <w:sz w:val="26"/>
          <w:szCs w:val="26"/>
          <w:lang w:val="vi-VN"/>
        </w:rPr>
        <w:t xml:space="preserve">GB 10136-2015 </w:t>
      </w:r>
      <w:r w:rsidRPr="00E857A5">
        <w:rPr>
          <w:rFonts w:ascii="Times New Roman" w:hAnsi="Times New Roman"/>
          <w:sz w:val="26"/>
          <w:szCs w:val="26"/>
          <w:lang w:val="vi-VN"/>
        </w:rPr>
        <w:t>食品安全国家标准</w:t>
      </w:r>
      <w:r w:rsidRPr="00E857A5">
        <w:rPr>
          <w:rFonts w:ascii="Times New Roman" w:hAnsi="Times New Roman"/>
          <w:sz w:val="26"/>
          <w:szCs w:val="26"/>
          <w:lang w:val="vi-VN"/>
        </w:rPr>
        <w:t xml:space="preserve"> </w:t>
      </w:r>
      <w:r w:rsidRPr="00E857A5">
        <w:rPr>
          <w:rFonts w:ascii="Times New Roman" w:hAnsi="Times New Roman"/>
          <w:sz w:val="26"/>
          <w:szCs w:val="26"/>
          <w:lang w:val="vi-VN"/>
        </w:rPr>
        <w:t>动物性水产制品</w:t>
      </w:r>
      <w:r w:rsidRPr="00E857A5">
        <w:rPr>
          <w:rFonts w:ascii="Times New Roman" w:hAnsi="Times New Roman"/>
          <w:sz w:val="26"/>
          <w:szCs w:val="26"/>
          <w:lang w:val="vi-VN"/>
        </w:rPr>
        <w:t xml:space="preserve"> Tiêu chuẩn quốc gia về an toàn thực phẩm GB 10136-2015 về sản phẩm từ thủy sản.</w:t>
      </w:r>
    </w:p>
    <w:p w14:paraId="739D5EE9" w14:textId="77777777" w:rsidR="002B534F" w:rsidRPr="00E857A5" w:rsidRDefault="002B534F" w:rsidP="00273F49">
      <w:pPr>
        <w:tabs>
          <w:tab w:val="left" w:pos="142"/>
          <w:tab w:val="left" w:pos="426"/>
        </w:tabs>
        <w:spacing w:line="360" w:lineRule="auto"/>
        <w:ind w:leftChars="-67" w:left="-147"/>
        <w:rPr>
          <w:rFonts w:ascii="Times New Roman" w:hAnsi="Times New Roman"/>
          <w:sz w:val="26"/>
          <w:szCs w:val="26"/>
          <w:lang w:val="vi-VN"/>
        </w:rPr>
      </w:pPr>
      <w:r w:rsidRPr="00E857A5">
        <w:rPr>
          <w:rFonts w:ascii="Times New Roman" w:hAnsi="Times New Roman"/>
          <w:b/>
          <w:bCs/>
          <w:sz w:val="26"/>
          <w:szCs w:val="26"/>
          <w:lang w:val="vi-VN"/>
        </w:rPr>
        <w:t>4.</w:t>
      </w:r>
      <w:r w:rsidRPr="00E857A5">
        <w:rPr>
          <w:rFonts w:ascii="Times New Roman" w:hAnsi="Times New Roman"/>
          <w:b/>
          <w:bCs/>
          <w:sz w:val="26"/>
          <w:szCs w:val="26"/>
          <w:lang w:val="vi-VN"/>
        </w:rPr>
        <w:tab/>
        <w:t xml:space="preserve">Theo bạn, người tiêu dùng có thể phân biệt loài thực phẩm bao gói sẵn bằng cách nào? </w:t>
      </w:r>
      <w:r w:rsidRPr="00E857A5">
        <w:rPr>
          <w:rFonts w:ascii="Times New Roman" w:hAnsi="Times New Roman"/>
          <w:b/>
          <w:bCs/>
          <w:sz w:val="26"/>
          <w:szCs w:val="26"/>
          <w:lang w:val="vi-VN"/>
        </w:rPr>
        <w:t>您认为消费者如何辨识所购产品是预包装食品？</w:t>
      </w:r>
    </w:p>
    <w:p w14:paraId="774F187D" w14:textId="77777777" w:rsidR="002B534F" w:rsidRPr="00E857A5" w:rsidRDefault="002B534F" w:rsidP="00273F49">
      <w:pPr>
        <w:spacing w:line="360" w:lineRule="auto"/>
        <w:ind w:firstLineChars="200" w:firstLine="520"/>
        <w:rPr>
          <w:rFonts w:ascii="Times New Roman" w:hAnsi="Times New Roman"/>
          <w:sz w:val="26"/>
          <w:szCs w:val="26"/>
          <w:lang w:val="vi-VN"/>
        </w:rPr>
      </w:pPr>
      <w:r w:rsidRPr="00E857A5">
        <w:rPr>
          <w:rFonts w:ascii="Times New Roman" w:hAnsi="Times New Roman"/>
          <w:sz w:val="26"/>
          <w:szCs w:val="26"/>
          <w:lang w:val="vi-VN"/>
        </w:rPr>
        <w:t>答：直观判断法</w:t>
      </w:r>
      <w:r w:rsidRPr="00E857A5">
        <w:rPr>
          <w:rFonts w:ascii="Times New Roman" w:hAnsi="Times New Roman"/>
          <w:sz w:val="26"/>
          <w:szCs w:val="26"/>
          <w:lang w:val="vi-VN"/>
        </w:rPr>
        <w:t xml:space="preserve"> Phân biệt bằng cách quan sát trực tiếp</w:t>
      </w:r>
    </w:p>
    <w:p w14:paraId="306B5964" w14:textId="77777777" w:rsidR="002B534F" w:rsidRPr="00E857A5" w:rsidRDefault="002B534F" w:rsidP="00273F49">
      <w:pPr>
        <w:widowControl w:val="0"/>
        <w:numPr>
          <w:ilvl w:val="0"/>
          <w:numId w:val="19"/>
        </w:numPr>
        <w:spacing w:after="0" w:line="360" w:lineRule="auto"/>
        <w:jc w:val="both"/>
        <w:rPr>
          <w:rFonts w:ascii="Times New Roman" w:hAnsi="Times New Roman"/>
          <w:sz w:val="26"/>
          <w:szCs w:val="26"/>
          <w:lang w:val="vi-VN"/>
        </w:rPr>
      </w:pPr>
      <w:r w:rsidRPr="00E857A5">
        <w:rPr>
          <w:rFonts w:ascii="Times New Roman" w:hAnsi="Times New Roman"/>
          <w:sz w:val="26"/>
          <w:szCs w:val="26"/>
          <w:lang w:val="vi-VN"/>
        </w:rPr>
        <w:t>有固定密封包装</w:t>
      </w:r>
      <w:r w:rsidRPr="00E857A5">
        <w:rPr>
          <w:rFonts w:ascii="Times New Roman" w:hAnsi="Times New Roman"/>
          <w:sz w:val="26"/>
          <w:szCs w:val="26"/>
          <w:lang w:val="vi-VN"/>
        </w:rPr>
        <w:t xml:space="preserve"> có bao bì bao gói cố định</w:t>
      </w:r>
    </w:p>
    <w:p w14:paraId="21510D0C" w14:textId="77777777" w:rsidR="002B534F" w:rsidRPr="00E857A5" w:rsidRDefault="002B534F" w:rsidP="00273F49">
      <w:pPr>
        <w:spacing w:line="360" w:lineRule="auto"/>
        <w:ind w:firstLineChars="200" w:firstLine="520"/>
        <w:rPr>
          <w:rFonts w:ascii="Times New Roman" w:hAnsi="Times New Roman"/>
          <w:sz w:val="26"/>
          <w:szCs w:val="26"/>
          <w:lang w:val="vi-VN"/>
        </w:rPr>
      </w:pPr>
      <w:r w:rsidRPr="00E857A5">
        <w:rPr>
          <w:rFonts w:ascii="Times New Roman" w:hAnsi="Times New Roman"/>
          <w:sz w:val="26"/>
          <w:szCs w:val="26"/>
          <w:lang w:val="vi-VN"/>
        </w:rPr>
        <w:t>塑料袋、真空袋、纸盒、易拉罐、瓶装、盒装、独立密封分装，不是现场现装</w:t>
      </w:r>
      <w:r w:rsidRPr="00E857A5">
        <w:rPr>
          <w:rFonts w:ascii="Times New Roman" w:hAnsi="Times New Roman"/>
          <w:sz w:val="26"/>
          <w:szCs w:val="26"/>
          <w:lang w:val="vi-VN"/>
        </w:rPr>
        <w:t xml:space="preserve"> túi nhựa, túi chân không, hộp giấy, lon, bình, hộp để bao gói độc lập, không phải bao gói tại điểm bán.</w:t>
      </w:r>
    </w:p>
    <w:p w14:paraId="3D6E5648" w14:textId="77777777" w:rsidR="002B534F" w:rsidRPr="00E857A5" w:rsidRDefault="002B534F" w:rsidP="00273F49">
      <w:pPr>
        <w:widowControl w:val="0"/>
        <w:numPr>
          <w:ilvl w:val="0"/>
          <w:numId w:val="19"/>
        </w:numPr>
        <w:spacing w:after="0" w:line="360" w:lineRule="auto"/>
        <w:jc w:val="both"/>
        <w:rPr>
          <w:rFonts w:ascii="Times New Roman" w:hAnsi="Times New Roman"/>
          <w:sz w:val="26"/>
          <w:szCs w:val="26"/>
          <w:lang w:val="vi-VN"/>
        </w:rPr>
      </w:pPr>
      <w:r w:rsidRPr="00E857A5">
        <w:rPr>
          <w:rFonts w:ascii="Times New Roman" w:hAnsi="Times New Roman"/>
          <w:sz w:val="26"/>
          <w:szCs w:val="26"/>
          <w:lang w:val="vi-VN"/>
        </w:rPr>
        <w:t>提前定量装好</w:t>
      </w:r>
      <w:r w:rsidRPr="00E857A5">
        <w:rPr>
          <w:rFonts w:ascii="Times New Roman" w:hAnsi="Times New Roman"/>
          <w:sz w:val="26"/>
          <w:szCs w:val="26"/>
          <w:lang w:val="vi-VN"/>
        </w:rPr>
        <w:t xml:space="preserve"> đóng gói sẵn theo định lượng</w:t>
      </w:r>
    </w:p>
    <w:p w14:paraId="4CF0E897" w14:textId="77777777" w:rsidR="002B534F" w:rsidRPr="00E857A5" w:rsidRDefault="002B534F" w:rsidP="00273F49">
      <w:pPr>
        <w:spacing w:line="360" w:lineRule="auto"/>
        <w:ind w:firstLineChars="200" w:firstLine="520"/>
        <w:rPr>
          <w:rFonts w:ascii="Times New Roman" w:hAnsi="Times New Roman"/>
          <w:sz w:val="26"/>
          <w:szCs w:val="26"/>
          <w:lang w:val="vi-VN"/>
        </w:rPr>
      </w:pPr>
      <w:r w:rsidRPr="00E857A5">
        <w:rPr>
          <w:rFonts w:ascii="Times New Roman" w:hAnsi="Times New Roman"/>
          <w:sz w:val="26"/>
          <w:szCs w:val="26"/>
          <w:lang w:val="vi-VN"/>
        </w:rPr>
        <w:t>出厂就定好重量</w:t>
      </w:r>
      <w:r w:rsidRPr="00E857A5">
        <w:rPr>
          <w:rFonts w:ascii="Times New Roman" w:hAnsi="Times New Roman"/>
          <w:sz w:val="26"/>
          <w:szCs w:val="26"/>
          <w:lang w:val="vi-VN"/>
        </w:rPr>
        <w:t>/</w:t>
      </w:r>
      <w:r w:rsidRPr="00E857A5">
        <w:rPr>
          <w:rFonts w:ascii="Times New Roman" w:hAnsi="Times New Roman"/>
          <w:sz w:val="26"/>
          <w:szCs w:val="26"/>
          <w:lang w:val="vi-VN"/>
        </w:rPr>
        <w:t>规格，不是现场称重、现场分装</w:t>
      </w:r>
      <w:r w:rsidRPr="00E857A5">
        <w:rPr>
          <w:rFonts w:ascii="Times New Roman" w:hAnsi="Times New Roman"/>
          <w:sz w:val="26"/>
          <w:szCs w:val="26"/>
          <w:lang w:val="vi-VN"/>
        </w:rPr>
        <w:t xml:space="preserve"> Trước khi xuất </w:t>
      </w:r>
      <w:proofErr w:type="gramStart"/>
      <w:r w:rsidRPr="00E857A5">
        <w:rPr>
          <w:rFonts w:ascii="Times New Roman" w:hAnsi="Times New Roman"/>
          <w:sz w:val="26"/>
          <w:szCs w:val="26"/>
          <w:lang w:val="vi-VN"/>
        </w:rPr>
        <w:t>xưởng  đã</w:t>
      </w:r>
      <w:proofErr w:type="gramEnd"/>
      <w:r w:rsidRPr="00E857A5">
        <w:rPr>
          <w:rFonts w:ascii="Times New Roman" w:hAnsi="Times New Roman"/>
          <w:sz w:val="26"/>
          <w:szCs w:val="26"/>
          <w:lang w:val="vi-VN"/>
        </w:rPr>
        <w:t xml:space="preserve"> xác định sẵn trọng lượng hoặc quy cách, chứ không phải đóng gói, chiết rót tại điểm bán.</w:t>
      </w:r>
    </w:p>
    <w:p w14:paraId="5117B9ED" w14:textId="77777777" w:rsidR="002B534F" w:rsidRPr="00E857A5" w:rsidRDefault="002B534F" w:rsidP="00273F49">
      <w:pPr>
        <w:widowControl w:val="0"/>
        <w:numPr>
          <w:ilvl w:val="0"/>
          <w:numId w:val="19"/>
        </w:numPr>
        <w:spacing w:after="0" w:line="360" w:lineRule="auto"/>
        <w:ind w:left="0" w:firstLine="520"/>
        <w:jc w:val="both"/>
        <w:rPr>
          <w:rFonts w:ascii="Times New Roman" w:hAnsi="Times New Roman"/>
          <w:sz w:val="26"/>
          <w:szCs w:val="26"/>
          <w:lang w:val="vi-VN"/>
        </w:rPr>
      </w:pPr>
      <w:r w:rsidRPr="00E857A5">
        <w:rPr>
          <w:rFonts w:ascii="Times New Roman" w:hAnsi="Times New Roman"/>
          <w:sz w:val="26"/>
          <w:szCs w:val="26"/>
          <w:lang w:val="vi-VN"/>
        </w:rPr>
        <w:t>包装上印有完整标签有品名、生产日期、保质期、配料、产地、贮存条件等全套信息</w:t>
      </w:r>
      <w:r w:rsidRPr="00E857A5">
        <w:rPr>
          <w:rFonts w:ascii="Times New Roman" w:hAnsi="Times New Roman"/>
          <w:sz w:val="26"/>
          <w:szCs w:val="26"/>
          <w:lang w:val="vi-VN"/>
        </w:rPr>
        <w:t xml:space="preserve"> trên bao bì có ghi nhãn với các thông tin như: tên thực phẩm, ngày sản xuất, hạn sử dụng, thành phần, nơi sản xuất và điều kiện bảo quản v.v...</w:t>
      </w:r>
    </w:p>
    <w:p w14:paraId="1644A778" w14:textId="77777777" w:rsidR="002B534F" w:rsidRPr="00E857A5" w:rsidRDefault="002B534F" w:rsidP="00273F49">
      <w:pPr>
        <w:spacing w:line="360" w:lineRule="auto"/>
        <w:ind w:firstLineChars="200" w:firstLine="520"/>
        <w:rPr>
          <w:rFonts w:ascii="Times New Roman" w:hAnsi="Times New Roman"/>
          <w:b/>
          <w:bCs/>
          <w:sz w:val="26"/>
          <w:szCs w:val="26"/>
          <w:lang w:val="vi-VN"/>
        </w:rPr>
      </w:pPr>
      <w:r w:rsidRPr="00E857A5">
        <w:rPr>
          <w:rFonts w:ascii="Times New Roman" w:hAnsi="Times New Roman"/>
          <w:b/>
          <w:bCs/>
          <w:sz w:val="26"/>
          <w:szCs w:val="26"/>
          <w:lang w:val="vi-VN"/>
        </w:rPr>
        <w:t xml:space="preserve">5. Theo bạn, Trung Quốc có yêu cầu gì về nhãn bao bì đối với sản phẩm cá tra đến từ Việt Nam không ? </w:t>
      </w:r>
      <w:r w:rsidRPr="00E857A5">
        <w:rPr>
          <w:rFonts w:ascii="Times New Roman" w:hAnsi="Times New Roman"/>
          <w:b/>
          <w:bCs/>
          <w:sz w:val="26"/>
          <w:szCs w:val="26"/>
          <w:lang w:val="vi-VN"/>
        </w:rPr>
        <w:t>关于从越南进口巴沙鱼，据您了解，对于标签，中国有什么要求？（标签基本要素、特殊要求等）</w:t>
      </w:r>
    </w:p>
    <w:p w14:paraId="62D96F6C" w14:textId="77777777" w:rsidR="002B534F" w:rsidRPr="00E857A5" w:rsidRDefault="002B534F" w:rsidP="00273F49">
      <w:pPr>
        <w:spacing w:line="360" w:lineRule="auto"/>
        <w:ind w:firstLineChars="200" w:firstLine="520"/>
        <w:rPr>
          <w:rFonts w:ascii="Times New Roman" w:hAnsi="Times New Roman"/>
          <w:sz w:val="26"/>
          <w:szCs w:val="26"/>
        </w:rPr>
      </w:pPr>
      <w:r w:rsidRPr="00E857A5">
        <w:rPr>
          <w:rFonts w:ascii="Times New Roman" w:hAnsi="Times New Roman"/>
          <w:sz w:val="26"/>
          <w:szCs w:val="26"/>
        </w:rPr>
        <w:lastRenderedPageBreak/>
        <w:t>答：</w:t>
      </w:r>
    </w:p>
    <w:p w14:paraId="4A94715A" w14:textId="77777777" w:rsidR="002B534F" w:rsidRPr="00E857A5" w:rsidRDefault="002B534F" w:rsidP="00273F49">
      <w:pPr>
        <w:widowControl w:val="0"/>
        <w:numPr>
          <w:ilvl w:val="0"/>
          <w:numId w:val="16"/>
        </w:numPr>
        <w:spacing w:after="0" w:line="360" w:lineRule="auto"/>
        <w:ind w:firstLineChars="200" w:firstLine="520"/>
        <w:jc w:val="both"/>
        <w:rPr>
          <w:rFonts w:ascii="Times New Roman" w:hAnsi="Times New Roman"/>
          <w:sz w:val="26"/>
          <w:szCs w:val="26"/>
        </w:rPr>
      </w:pPr>
      <w:r w:rsidRPr="00E857A5">
        <w:rPr>
          <w:rFonts w:ascii="Times New Roman" w:hAnsi="Times New Roman"/>
          <w:sz w:val="26"/>
          <w:szCs w:val="26"/>
        </w:rPr>
        <w:t>食品名称</w:t>
      </w:r>
      <w:r w:rsidRPr="00E857A5">
        <w:rPr>
          <w:rFonts w:ascii="Times New Roman" w:hAnsi="Times New Roman"/>
          <w:sz w:val="26"/>
          <w:szCs w:val="26"/>
          <w:lang w:val="vi-VN"/>
        </w:rPr>
        <w:t xml:space="preserve"> Tên thực phẩm</w:t>
      </w:r>
    </w:p>
    <w:p w14:paraId="3BCD71D9" w14:textId="77777777" w:rsidR="002B534F" w:rsidRPr="00E857A5" w:rsidRDefault="002B534F" w:rsidP="00273F49">
      <w:pPr>
        <w:widowControl w:val="0"/>
        <w:numPr>
          <w:ilvl w:val="0"/>
          <w:numId w:val="16"/>
        </w:numPr>
        <w:spacing w:after="0" w:line="360" w:lineRule="auto"/>
        <w:ind w:firstLineChars="200" w:firstLine="520"/>
        <w:jc w:val="both"/>
        <w:rPr>
          <w:rFonts w:ascii="Times New Roman" w:hAnsi="Times New Roman"/>
          <w:sz w:val="26"/>
          <w:szCs w:val="26"/>
        </w:rPr>
      </w:pPr>
      <w:r w:rsidRPr="00E857A5">
        <w:rPr>
          <w:rFonts w:ascii="Times New Roman" w:hAnsi="Times New Roman"/>
          <w:sz w:val="26"/>
          <w:szCs w:val="26"/>
        </w:rPr>
        <w:t>配料表</w:t>
      </w:r>
      <w:r w:rsidRPr="00E857A5">
        <w:rPr>
          <w:rFonts w:ascii="Times New Roman" w:hAnsi="Times New Roman"/>
          <w:sz w:val="26"/>
          <w:szCs w:val="26"/>
          <w:lang w:val="vi-VN"/>
        </w:rPr>
        <w:t xml:space="preserve"> Bảng thành phần</w:t>
      </w:r>
    </w:p>
    <w:p w14:paraId="539557BD" w14:textId="77777777" w:rsidR="002B534F" w:rsidRPr="00E857A5" w:rsidRDefault="002B534F" w:rsidP="00273F49">
      <w:pPr>
        <w:widowControl w:val="0"/>
        <w:numPr>
          <w:ilvl w:val="0"/>
          <w:numId w:val="16"/>
        </w:numPr>
        <w:spacing w:after="0" w:line="360" w:lineRule="auto"/>
        <w:ind w:firstLineChars="200" w:firstLine="520"/>
        <w:jc w:val="both"/>
        <w:rPr>
          <w:rFonts w:ascii="Times New Roman" w:hAnsi="Times New Roman"/>
          <w:sz w:val="26"/>
          <w:szCs w:val="26"/>
        </w:rPr>
      </w:pPr>
      <w:r w:rsidRPr="00E857A5">
        <w:rPr>
          <w:rFonts w:ascii="Times New Roman" w:hAnsi="Times New Roman"/>
          <w:sz w:val="26"/>
          <w:szCs w:val="26"/>
        </w:rPr>
        <w:t>净含量及规格（标注去冰净重）</w:t>
      </w:r>
      <w:r w:rsidRPr="00E857A5">
        <w:rPr>
          <w:rFonts w:ascii="Times New Roman" w:hAnsi="Times New Roman"/>
          <w:sz w:val="26"/>
          <w:szCs w:val="26"/>
        </w:rPr>
        <w:t>Trọng</w:t>
      </w:r>
      <w:r w:rsidRPr="00E857A5">
        <w:rPr>
          <w:rFonts w:ascii="Times New Roman" w:hAnsi="Times New Roman"/>
          <w:sz w:val="26"/>
          <w:szCs w:val="26"/>
          <w:lang w:val="vi-VN"/>
        </w:rPr>
        <w:t xml:space="preserve"> lượng tịnh và quy cách</w:t>
      </w:r>
      <w:r w:rsidRPr="00E857A5">
        <w:rPr>
          <w:rFonts w:ascii="Times New Roman" w:hAnsi="Times New Roman"/>
          <w:sz w:val="26"/>
          <w:szCs w:val="26"/>
        </w:rPr>
        <w:t>（</w:t>
      </w:r>
      <w:r w:rsidRPr="00E857A5">
        <w:rPr>
          <w:rFonts w:ascii="Times New Roman" w:hAnsi="Times New Roman"/>
          <w:sz w:val="26"/>
          <w:szCs w:val="26"/>
        </w:rPr>
        <w:t>ghị</w:t>
      </w:r>
      <w:r w:rsidRPr="00E857A5">
        <w:rPr>
          <w:rFonts w:ascii="Times New Roman" w:hAnsi="Times New Roman"/>
          <w:sz w:val="26"/>
          <w:szCs w:val="26"/>
          <w:lang w:val="vi-VN"/>
        </w:rPr>
        <w:t xml:space="preserve"> trọng lượng tịnh bỏ đá</w:t>
      </w:r>
      <w:r w:rsidRPr="00E857A5">
        <w:rPr>
          <w:rFonts w:ascii="Times New Roman" w:hAnsi="Times New Roman"/>
          <w:sz w:val="26"/>
          <w:szCs w:val="26"/>
        </w:rPr>
        <w:t>）</w:t>
      </w:r>
    </w:p>
    <w:p w14:paraId="2353D98F" w14:textId="77777777" w:rsidR="002B534F" w:rsidRPr="00E857A5" w:rsidRDefault="002B534F" w:rsidP="00273F49">
      <w:pPr>
        <w:widowControl w:val="0"/>
        <w:numPr>
          <w:ilvl w:val="0"/>
          <w:numId w:val="16"/>
        </w:numPr>
        <w:spacing w:after="0" w:line="360" w:lineRule="auto"/>
        <w:ind w:firstLineChars="200" w:firstLine="520"/>
        <w:jc w:val="both"/>
        <w:rPr>
          <w:rFonts w:ascii="Times New Roman" w:hAnsi="Times New Roman"/>
          <w:sz w:val="26"/>
          <w:szCs w:val="26"/>
          <w:lang w:eastAsia="zh-CN"/>
        </w:rPr>
      </w:pPr>
      <w:r w:rsidRPr="00E857A5">
        <w:rPr>
          <w:rFonts w:ascii="Times New Roman" w:hAnsi="Times New Roman"/>
          <w:sz w:val="26"/>
          <w:szCs w:val="26"/>
          <w:lang w:eastAsia="zh-CN"/>
        </w:rPr>
        <w:t>原产国</w:t>
      </w:r>
      <w:r w:rsidRPr="00E857A5">
        <w:rPr>
          <w:rFonts w:ascii="Times New Roman" w:hAnsi="Times New Roman"/>
          <w:sz w:val="26"/>
          <w:szCs w:val="26"/>
          <w:lang w:val="vi-VN" w:eastAsia="zh-CN"/>
        </w:rPr>
        <w:t xml:space="preserve"> Nước xuất xứ</w:t>
      </w:r>
    </w:p>
    <w:p w14:paraId="62CE0C01" w14:textId="77777777" w:rsidR="002B534F" w:rsidRPr="00E857A5" w:rsidRDefault="002B534F" w:rsidP="00273F49">
      <w:pPr>
        <w:widowControl w:val="0"/>
        <w:numPr>
          <w:ilvl w:val="0"/>
          <w:numId w:val="16"/>
        </w:numPr>
        <w:spacing w:after="0" w:line="360" w:lineRule="auto"/>
        <w:ind w:firstLineChars="200" w:firstLine="520"/>
        <w:jc w:val="both"/>
        <w:rPr>
          <w:rFonts w:ascii="Times New Roman" w:hAnsi="Times New Roman"/>
          <w:sz w:val="26"/>
          <w:szCs w:val="26"/>
        </w:rPr>
      </w:pPr>
      <w:r w:rsidRPr="00E857A5">
        <w:rPr>
          <w:rFonts w:ascii="Times New Roman" w:hAnsi="Times New Roman"/>
          <w:sz w:val="26"/>
          <w:szCs w:val="26"/>
        </w:rPr>
        <w:t>生产日期、批号、保质期</w:t>
      </w:r>
      <w:r w:rsidRPr="00E857A5">
        <w:rPr>
          <w:rFonts w:ascii="Times New Roman" w:hAnsi="Times New Roman"/>
          <w:sz w:val="26"/>
          <w:szCs w:val="26"/>
          <w:lang w:val="vi-VN"/>
        </w:rPr>
        <w:t xml:space="preserve"> Ngày sản xuất, số lô và hạn sử dụng</w:t>
      </w:r>
    </w:p>
    <w:p w14:paraId="15AF6007" w14:textId="77777777" w:rsidR="002B534F" w:rsidRPr="00E857A5" w:rsidRDefault="002B534F" w:rsidP="00273F49">
      <w:pPr>
        <w:widowControl w:val="0"/>
        <w:numPr>
          <w:ilvl w:val="0"/>
          <w:numId w:val="16"/>
        </w:numPr>
        <w:spacing w:after="0" w:line="360" w:lineRule="auto"/>
        <w:ind w:firstLineChars="200" w:firstLine="520"/>
        <w:jc w:val="both"/>
        <w:rPr>
          <w:rFonts w:ascii="Times New Roman" w:hAnsi="Times New Roman"/>
          <w:sz w:val="26"/>
          <w:szCs w:val="26"/>
        </w:rPr>
      </w:pPr>
      <w:r w:rsidRPr="00E857A5">
        <w:rPr>
          <w:rFonts w:ascii="Times New Roman" w:hAnsi="Times New Roman"/>
          <w:sz w:val="26"/>
          <w:szCs w:val="26"/>
        </w:rPr>
        <w:t>贮存条件</w:t>
      </w:r>
      <w:r w:rsidRPr="00E857A5">
        <w:rPr>
          <w:rFonts w:ascii="Times New Roman" w:hAnsi="Times New Roman"/>
          <w:sz w:val="26"/>
          <w:szCs w:val="26"/>
          <w:lang w:val="vi-VN"/>
        </w:rPr>
        <w:t xml:space="preserve"> Điều kiện bảo quản</w:t>
      </w:r>
    </w:p>
    <w:p w14:paraId="0403A1F9" w14:textId="77777777" w:rsidR="002B534F" w:rsidRPr="00E857A5" w:rsidRDefault="002B534F" w:rsidP="00273F49">
      <w:pPr>
        <w:widowControl w:val="0"/>
        <w:numPr>
          <w:ilvl w:val="0"/>
          <w:numId w:val="16"/>
        </w:numPr>
        <w:spacing w:after="0" w:line="360" w:lineRule="auto"/>
        <w:ind w:firstLineChars="200" w:firstLine="520"/>
        <w:jc w:val="both"/>
        <w:rPr>
          <w:rFonts w:ascii="Times New Roman" w:hAnsi="Times New Roman"/>
          <w:sz w:val="26"/>
          <w:szCs w:val="26"/>
        </w:rPr>
      </w:pPr>
      <w:r w:rsidRPr="00E857A5">
        <w:rPr>
          <w:rFonts w:ascii="Times New Roman" w:hAnsi="Times New Roman"/>
          <w:sz w:val="26"/>
          <w:szCs w:val="26"/>
        </w:rPr>
        <w:t>境内进口商</w:t>
      </w:r>
      <w:r w:rsidRPr="00E857A5">
        <w:rPr>
          <w:rFonts w:ascii="Times New Roman" w:hAnsi="Times New Roman"/>
          <w:sz w:val="26"/>
          <w:szCs w:val="26"/>
        </w:rPr>
        <w:t>/</w:t>
      </w:r>
      <w:r w:rsidRPr="00E857A5">
        <w:rPr>
          <w:rFonts w:ascii="Times New Roman" w:hAnsi="Times New Roman"/>
          <w:sz w:val="26"/>
          <w:szCs w:val="26"/>
        </w:rPr>
        <w:t>代理商名称、地址、联系方式</w:t>
      </w:r>
      <w:r w:rsidRPr="00E857A5">
        <w:rPr>
          <w:rFonts w:ascii="Times New Roman" w:hAnsi="Times New Roman"/>
          <w:sz w:val="26"/>
          <w:szCs w:val="26"/>
          <w:lang w:val="vi-VN"/>
        </w:rPr>
        <w:t xml:space="preserve"> Phương thức liên lạc, địa chỉ và tên của nhà nhập khẩu hoặc nhà đại lý bên Trung Quốc.</w:t>
      </w:r>
    </w:p>
    <w:p w14:paraId="1A696E21" w14:textId="77777777" w:rsidR="002B534F" w:rsidRPr="00E857A5" w:rsidRDefault="002B534F" w:rsidP="00273F49">
      <w:pPr>
        <w:widowControl w:val="0"/>
        <w:numPr>
          <w:ilvl w:val="0"/>
          <w:numId w:val="16"/>
        </w:numPr>
        <w:spacing w:after="0" w:line="360" w:lineRule="auto"/>
        <w:ind w:firstLineChars="200" w:firstLine="520"/>
        <w:jc w:val="both"/>
        <w:rPr>
          <w:rFonts w:ascii="Times New Roman" w:hAnsi="Times New Roman"/>
          <w:sz w:val="26"/>
          <w:szCs w:val="26"/>
        </w:rPr>
      </w:pPr>
      <w:r w:rsidRPr="00E857A5">
        <w:rPr>
          <w:rFonts w:ascii="Times New Roman" w:hAnsi="Times New Roman"/>
          <w:sz w:val="26"/>
          <w:szCs w:val="26"/>
        </w:rPr>
        <w:t>过敏原提示：含有鱼类，过敏人群禁食</w:t>
      </w:r>
      <w:r w:rsidRPr="00E857A5">
        <w:rPr>
          <w:rFonts w:ascii="Times New Roman" w:hAnsi="Times New Roman"/>
          <w:sz w:val="26"/>
          <w:szCs w:val="26"/>
          <w:lang w:val="vi-VN"/>
        </w:rPr>
        <w:t xml:space="preserve"> Cảnh báo chất gây dị ứng: sản phẩm chứa cá, nhóm đối tượng bị dị ứng với cá tránh ăn.</w:t>
      </w:r>
    </w:p>
    <w:p w14:paraId="59B2A2F5" w14:textId="77777777" w:rsidR="002B534F" w:rsidRPr="00E857A5" w:rsidRDefault="002B534F" w:rsidP="00273F49">
      <w:pPr>
        <w:widowControl w:val="0"/>
        <w:numPr>
          <w:ilvl w:val="0"/>
          <w:numId w:val="16"/>
        </w:numPr>
        <w:spacing w:after="0" w:line="360" w:lineRule="auto"/>
        <w:ind w:firstLineChars="200" w:firstLine="520"/>
        <w:jc w:val="both"/>
        <w:rPr>
          <w:rFonts w:ascii="Times New Roman" w:hAnsi="Times New Roman"/>
          <w:sz w:val="26"/>
          <w:szCs w:val="26"/>
        </w:rPr>
      </w:pPr>
      <w:r w:rsidRPr="00E857A5">
        <w:rPr>
          <w:rFonts w:ascii="Times New Roman" w:hAnsi="Times New Roman"/>
          <w:sz w:val="26"/>
          <w:szCs w:val="26"/>
        </w:rPr>
        <w:t>营养成分表（严格执行</w:t>
      </w:r>
      <w:r w:rsidRPr="00E857A5">
        <w:rPr>
          <w:rFonts w:ascii="Times New Roman" w:hAnsi="Times New Roman"/>
          <w:sz w:val="26"/>
          <w:szCs w:val="26"/>
        </w:rPr>
        <w:t>GB28050</w:t>
      </w:r>
      <w:r w:rsidRPr="00E857A5">
        <w:rPr>
          <w:rFonts w:ascii="Times New Roman" w:hAnsi="Times New Roman"/>
          <w:sz w:val="26"/>
          <w:szCs w:val="26"/>
        </w:rPr>
        <w:t>）</w:t>
      </w:r>
      <w:r w:rsidRPr="00E857A5">
        <w:rPr>
          <w:rFonts w:ascii="Times New Roman" w:hAnsi="Times New Roman"/>
          <w:sz w:val="26"/>
          <w:szCs w:val="26"/>
        </w:rPr>
        <w:t>Bảng</w:t>
      </w:r>
      <w:r w:rsidRPr="00E857A5">
        <w:rPr>
          <w:rFonts w:ascii="Times New Roman" w:hAnsi="Times New Roman"/>
          <w:sz w:val="26"/>
          <w:szCs w:val="26"/>
          <w:lang w:val="vi-VN"/>
        </w:rPr>
        <w:t xml:space="preserve"> dinh dưỡng</w:t>
      </w:r>
      <w:r w:rsidRPr="00E857A5">
        <w:rPr>
          <w:rFonts w:ascii="Times New Roman" w:hAnsi="Times New Roman"/>
          <w:sz w:val="26"/>
          <w:szCs w:val="26"/>
        </w:rPr>
        <w:t>（</w:t>
      </w:r>
      <w:r w:rsidRPr="00E857A5">
        <w:rPr>
          <w:rFonts w:ascii="Times New Roman" w:hAnsi="Times New Roman"/>
          <w:sz w:val="26"/>
          <w:szCs w:val="26"/>
        </w:rPr>
        <w:t>chấp</w:t>
      </w:r>
      <w:r w:rsidRPr="00E857A5">
        <w:rPr>
          <w:rFonts w:ascii="Times New Roman" w:hAnsi="Times New Roman"/>
          <w:sz w:val="26"/>
          <w:szCs w:val="26"/>
          <w:lang w:val="vi-VN"/>
        </w:rPr>
        <w:t xml:space="preserve"> hành nghiêm túc tiêu chuẩn </w:t>
      </w:r>
      <w:r w:rsidRPr="00E857A5">
        <w:rPr>
          <w:rFonts w:ascii="Times New Roman" w:hAnsi="Times New Roman"/>
          <w:sz w:val="26"/>
          <w:szCs w:val="26"/>
        </w:rPr>
        <w:t>GB28050</w:t>
      </w:r>
      <w:r w:rsidRPr="00E857A5">
        <w:rPr>
          <w:rFonts w:ascii="Times New Roman" w:hAnsi="Times New Roman"/>
          <w:sz w:val="26"/>
          <w:szCs w:val="26"/>
        </w:rPr>
        <w:t>）</w:t>
      </w:r>
    </w:p>
    <w:p w14:paraId="352268F9" w14:textId="77777777" w:rsidR="002B534F" w:rsidRPr="00E857A5" w:rsidRDefault="002B534F" w:rsidP="00273F49">
      <w:pPr>
        <w:spacing w:line="360" w:lineRule="auto"/>
        <w:ind w:firstLineChars="200" w:firstLine="520"/>
        <w:rPr>
          <w:rFonts w:ascii="Times New Roman" w:hAnsi="Times New Roman"/>
          <w:b/>
          <w:bCs/>
          <w:sz w:val="26"/>
          <w:szCs w:val="26"/>
        </w:rPr>
      </w:pPr>
      <w:r w:rsidRPr="00E857A5">
        <w:rPr>
          <w:rFonts w:ascii="Times New Roman" w:hAnsi="Times New Roman"/>
          <w:b/>
          <w:bCs/>
          <w:sz w:val="26"/>
          <w:szCs w:val="26"/>
        </w:rPr>
        <w:t>特殊要求</w:t>
      </w:r>
      <w:r w:rsidRPr="00E857A5">
        <w:rPr>
          <w:rFonts w:ascii="Times New Roman" w:hAnsi="Times New Roman"/>
          <w:b/>
          <w:bCs/>
          <w:sz w:val="26"/>
          <w:szCs w:val="26"/>
          <w:lang w:val="vi-VN"/>
        </w:rPr>
        <w:t xml:space="preserve"> Những yêu cầu đặc thụ</w:t>
      </w:r>
      <w:r w:rsidRPr="00E857A5">
        <w:rPr>
          <w:rFonts w:ascii="Times New Roman" w:hAnsi="Times New Roman"/>
          <w:b/>
          <w:bCs/>
          <w:sz w:val="26"/>
          <w:szCs w:val="26"/>
        </w:rPr>
        <w:t>：</w:t>
      </w:r>
    </w:p>
    <w:p w14:paraId="0421D561" w14:textId="77777777" w:rsidR="002B534F" w:rsidRPr="00E857A5" w:rsidRDefault="002B534F" w:rsidP="00273F49">
      <w:pPr>
        <w:widowControl w:val="0"/>
        <w:numPr>
          <w:ilvl w:val="0"/>
          <w:numId w:val="15"/>
        </w:numPr>
        <w:spacing w:after="0" w:line="360" w:lineRule="auto"/>
        <w:ind w:firstLineChars="200" w:firstLine="520"/>
        <w:jc w:val="both"/>
        <w:rPr>
          <w:rFonts w:ascii="Times New Roman" w:hAnsi="Times New Roman"/>
          <w:sz w:val="26"/>
          <w:szCs w:val="26"/>
        </w:rPr>
      </w:pPr>
      <w:r w:rsidRPr="00E857A5">
        <w:rPr>
          <w:rFonts w:ascii="Times New Roman" w:hAnsi="Times New Roman"/>
          <w:sz w:val="26"/>
          <w:szCs w:val="26"/>
        </w:rPr>
        <w:t>中英文对照（或中文</w:t>
      </w:r>
      <w:r w:rsidRPr="00E857A5">
        <w:rPr>
          <w:rFonts w:ascii="Times New Roman" w:hAnsi="Times New Roman"/>
          <w:sz w:val="26"/>
          <w:szCs w:val="26"/>
        </w:rPr>
        <w:t>+</w:t>
      </w:r>
      <w:r w:rsidRPr="00E857A5">
        <w:rPr>
          <w:rFonts w:ascii="Times New Roman" w:hAnsi="Times New Roman"/>
          <w:sz w:val="26"/>
          <w:szCs w:val="26"/>
        </w:rPr>
        <w:t>越南文）</w:t>
      </w:r>
      <w:r w:rsidRPr="00E857A5">
        <w:rPr>
          <w:rFonts w:ascii="Times New Roman" w:hAnsi="Times New Roman"/>
          <w:sz w:val="26"/>
          <w:szCs w:val="26"/>
          <w:lang w:val="vi-VN"/>
        </w:rPr>
        <w:t>Ghi nhãn với song ngữ tiếng Trung và tiếng Anh</w:t>
      </w:r>
      <w:r w:rsidRPr="00E857A5">
        <w:rPr>
          <w:rFonts w:ascii="Times New Roman" w:hAnsi="Times New Roman"/>
          <w:sz w:val="26"/>
          <w:szCs w:val="26"/>
        </w:rPr>
        <w:t>（</w:t>
      </w:r>
      <w:r w:rsidRPr="00E857A5">
        <w:rPr>
          <w:rFonts w:ascii="Times New Roman" w:hAnsi="Times New Roman"/>
          <w:sz w:val="26"/>
          <w:szCs w:val="26"/>
        </w:rPr>
        <w:t>hoặc</w:t>
      </w:r>
      <w:r w:rsidRPr="00E857A5">
        <w:rPr>
          <w:rFonts w:ascii="Times New Roman" w:hAnsi="Times New Roman"/>
          <w:sz w:val="26"/>
          <w:szCs w:val="26"/>
          <w:lang w:val="vi-VN"/>
        </w:rPr>
        <w:t xml:space="preserve"> tiếng Trung + tiếng Việt</w:t>
      </w:r>
      <w:r w:rsidRPr="00E857A5">
        <w:rPr>
          <w:rFonts w:ascii="Times New Roman" w:hAnsi="Times New Roman"/>
          <w:sz w:val="26"/>
          <w:szCs w:val="26"/>
        </w:rPr>
        <w:t>）</w:t>
      </w:r>
    </w:p>
    <w:p w14:paraId="21039134" w14:textId="77777777" w:rsidR="002B534F" w:rsidRPr="00E857A5" w:rsidRDefault="002B534F" w:rsidP="00273F49">
      <w:pPr>
        <w:widowControl w:val="0"/>
        <w:numPr>
          <w:ilvl w:val="0"/>
          <w:numId w:val="15"/>
        </w:numPr>
        <w:spacing w:after="0" w:line="360" w:lineRule="auto"/>
        <w:ind w:firstLineChars="200" w:firstLine="520"/>
        <w:jc w:val="both"/>
        <w:rPr>
          <w:rFonts w:ascii="Times New Roman" w:hAnsi="Times New Roman"/>
          <w:sz w:val="26"/>
          <w:szCs w:val="26"/>
        </w:rPr>
      </w:pPr>
      <w:r w:rsidRPr="00E857A5">
        <w:rPr>
          <w:rFonts w:ascii="Times New Roman" w:hAnsi="Times New Roman"/>
          <w:sz w:val="26"/>
          <w:szCs w:val="26"/>
        </w:rPr>
        <w:t>商品名</w:t>
      </w:r>
      <w:r w:rsidRPr="00E857A5">
        <w:rPr>
          <w:rFonts w:ascii="Times New Roman" w:hAnsi="Times New Roman"/>
          <w:sz w:val="26"/>
          <w:szCs w:val="26"/>
        </w:rPr>
        <w:t xml:space="preserve"> + </w:t>
      </w:r>
      <w:r w:rsidRPr="00E857A5">
        <w:rPr>
          <w:rFonts w:ascii="Times New Roman" w:hAnsi="Times New Roman"/>
          <w:sz w:val="26"/>
          <w:szCs w:val="26"/>
        </w:rPr>
        <w:t>学名</w:t>
      </w:r>
      <w:r w:rsidRPr="00E857A5">
        <w:rPr>
          <w:rFonts w:ascii="Times New Roman" w:hAnsi="Times New Roman"/>
          <w:sz w:val="26"/>
          <w:szCs w:val="26"/>
        </w:rPr>
        <w:t xml:space="preserve">   </w:t>
      </w:r>
      <w:r w:rsidRPr="00E857A5">
        <w:rPr>
          <w:rFonts w:ascii="Times New Roman" w:hAnsi="Times New Roman"/>
          <w:sz w:val="26"/>
          <w:szCs w:val="26"/>
        </w:rPr>
        <w:t>例：冷冻巴沙鱼（</w:t>
      </w:r>
      <w:r w:rsidRPr="00E857A5">
        <w:rPr>
          <w:rFonts w:ascii="Times New Roman" w:hAnsi="Times New Roman"/>
          <w:sz w:val="26"/>
          <w:szCs w:val="26"/>
        </w:rPr>
        <w:t>Pangasius hypophthalmus</w:t>
      </w:r>
      <w:r w:rsidRPr="00E857A5">
        <w:rPr>
          <w:rFonts w:ascii="Times New Roman" w:hAnsi="Times New Roman"/>
          <w:sz w:val="26"/>
          <w:szCs w:val="26"/>
        </w:rPr>
        <w:t>）</w:t>
      </w:r>
      <w:r w:rsidRPr="00E857A5">
        <w:rPr>
          <w:rFonts w:ascii="Times New Roman" w:hAnsi="Times New Roman"/>
          <w:sz w:val="26"/>
          <w:szCs w:val="26"/>
          <w:lang w:val="vi-VN"/>
        </w:rPr>
        <w:t xml:space="preserve">Tên sản phẩm + tên khoa học   vd: cá tra đông lạnh </w:t>
      </w:r>
      <w:r w:rsidRPr="00E857A5">
        <w:rPr>
          <w:rFonts w:ascii="Times New Roman" w:hAnsi="Times New Roman"/>
          <w:sz w:val="26"/>
          <w:szCs w:val="26"/>
        </w:rPr>
        <w:t>（</w:t>
      </w:r>
      <w:r w:rsidRPr="00E857A5">
        <w:rPr>
          <w:rFonts w:ascii="Times New Roman" w:hAnsi="Times New Roman"/>
          <w:sz w:val="26"/>
          <w:szCs w:val="26"/>
        </w:rPr>
        <w:t>Pangasius hypophthalmus</w:t>
      </w:r>
      <w:r w:rsidRPr="00E857A5">
        <w:rPr>
          <w:rFonts w:ascii="Times New Roman" w:hAnsi="Times New Roman"/>
          <w:sz w:val="26"/>
          <w:szCs w:val="26"/>
        </w:rPr>
        <w:t>）</w:t>
      </w:r>
      <w:r w:rsidRPr="00E857A5">
        <w:rPr>
          <w:rFonts w:ascii="Times New Roman" w:hAnsi="Times New Roman"/>
          <w:sz w:val="26"/>
          <w:szCs w:val="26"/>
          <w:lang w:val="vi-VN"/>
        </w:rPr>
        <w:t xml:space="preserve"> </w:t>
      </w:r>
    </w:p>
    <w:p w14:paraId="20E63CC0" w14:textId="77777777" w:rsidR="002B534F" w:rsidRPr="00E857A5" w:rsidRDefault="002B534F" w:rsidP="00273F49">
      <w:pPr>
        <w:widowControl w:val="0"/>
        <w:numPr>
          <w:ilvl w:val="0"/>
          <w:numId w:val="15"/>
        </w:numPr>
        <w:spacing w:after="0" w:line="360" w:lineRule="auto"/>
        <w:ind w:firstLineChars="200" w:firstLine="520"/>
        <w:jc w:val="both"/>
        <w:rPr>
          <w:rFonts w:ascii="Times New Roman" w:hAnsi="Times New Roman"/>
          <w:sz w:val="26"/>
          <w:szCs w:val="26"/>
          <w:lang w:val="vi-VN"/>
        </w:rPr>
      </w:pPr>
      <w:r w:rsidRPr="00E857A5">
        <w:rPr>
          <w:rFonts w:ascii="Times New Roman" w:hAnsi="Times New Roman"/>
          <w:sz w:val="26"/>
          <w:szCs w:val="26"/>
          <w:lang w:val="vi-VN"/>
        </w:rPr>
        <w:t>生产方式</w:t>
      </w:r>
      <w:r w:rsidRPr="00E857A5">
        <w:rPr>
          <w:rFonts w:ascii="Times New Roman" w:hAnsi="Times New Roman"/>
          <w:sz w:val="26"/>
          <w:szCs w:val="26"/>
          <w:lang w:val="vi-VN"/>
        </w:rPr>
        <w:t xml:space="preserve"> </w:t>
      </w:r>
      <w:r w:rsidRPr="00E857A5">
        <w:rPr>
          <w:rFonts w:ascii="Times New Roman" w:hAnsi="Times New Roman"/>
          <w:sz w:val="26"/>
          <w:szCs w:val="26"/>
          <w:lang w:val="vi-VN"/>
        </w:rPr>
        <w:t>必须标注：养殖（淡水养殖）</w:t>
      </w:r>
      <w:r w:rsidRPr="00E857A5">
        <w:rPr>
          <w:rFonts w:ascii="Times New Roman" w:hAnsi="Times New Roman"/>
          <w:sz w:val="26"/>
          <w:szCs w:val="26"/>
          <w:lang w:val="vi-VN"/>
        </w:rPr>
        <w:t xml:space="preserve">Cách sản xuất phải ghi: nuôi trồng </w:t>
      </w:r>
      <w:r w:rsidRPr="00E857A5">
        <w:rPr>
          <w:rFonts w:ascii="Times New Roman" w:hAnsi="Times New Roman"/>
          <w:sz w:val="26"/>
          <w:szCs w:val="26"/>
          <w:lang w:val="vi-VN"/>
        </w:rPr>
        <w:t>（</w:t>
      </w:r>
      <w:r w:rsidRPr="00E857A5">
        <w:rPr>
          <w:rFonts w:ascii="Times New Roman" w:hAnsi="Times New Roman"/>
          <w:sz w:val="26"/>
          <w:szCs w:val="26"/>
          <w:lang w:val="vi-VN"/>
        </w:rPr>
        <w:t>nuôi trồng bằng nước ngọt</w:t>
      </w:r>
      <w:r w:rsidRPr="00E857A5">
        <w:rPr>
          <w:rFonts w:ascii="Times New Roman" w:hAnsi="Times New Roman"/>
          <w:sz w:val="26"/>
          <w:szCs w:val="26"/>
          <w:lang w:val="vi-VN"/>
        </w:rPr>
        <w:t>）</w:t>
      </w:r>
    </w:p>
    <w:p w14:paraId="3BB568D1" w14:textId="77777777" w:rsidR="002B534F" w:rsidRPr="00E857A5" w:rsidRDefault="002B534F" w:rsidP="00273F49">
      <w:pPr>
        <w:widowControl w:val="0"/>
        <w:numPr>
          <w:ilvl w:val="0"/>
          <w:numId w:val="15"/>
        </w:numPr>
        <w:spacing w:after="0" w:line="360" w:lineRule="auto"/>
        <w:ind w:firstLineChars="200" w:firstLine="520"/>
        <w:jc w:val="both"/>
        <w:rPr>
          <w:rFonts w:ascii="Times New Roman" w:hAnsi="Times New Roman"/>
          <w:sz w:val="26"/>
          <w:szCs w:val="26"/>
        </w:rPr>
      </w:pPr>
      <w:r w:rsidRPr="00E857A5">
        <w:rPr>
          <w:rFonts w:ascii="Times New Roman" w:hAnsi="Times New Roman"/>
          <w:sz w:val="26"/>
          <w:szCs w:val="26"/>
        </w:rPr>
        <w:t>生产地区</w:t>
      </w:r>
      <w:r w:rsidRPr="00E857A5">
        <w:rPr>
          <w:rFonts w:ascii="Times New Roman" w:hAnsi="Times New Roman"/>
          <w:sz w:val="26"/>
          <w:szCs w:val="26"/>
        </w:rPr>
        <w:t xml:space="preserve"> </w:t>
      </w:r>
      <w:r w:rsidRPr="00E857A5">
        <w:rPr>
          <w:rFonts w:ascii="Times New Roman" w:hAnsi="Times New Roman"/>
          <w:sz w:val="26"/>
          <w:szCs w:val="26"/>
        </w:rPr>
        <w:t>例：越南湄公河流域养殖区</w:t>
      </w:r>
      <w:r w:rsidRPr="00E857A5">
        <w:rPr>
          <w:rFonts w:ascii="Times New Roman" w:hAnsi="Times New Roman"/>
          <w:sz w:val="26"/>
          <w:szCs w:val="26"/>
          <w:lang w:val="vi-VN"/>
        </w:rPr>
        <w:t>Nơi nuôi trồng:  vd: khu nuôi trồng khu vực sông Mê Công Việt Nam</w:t>
      </w:r>
    </w:p>
    <w:p w14:paraId="3982F650" w14:textId="77777777" w:rsidR="002B534F" w:rsidRPr="00E857A5" w:rsidRDefault="002B534F" w:rsidP="00273F49">
      <w:pPr>
        <w:widowControl w:val="0"/>
        <w:numPr>
          <w:ilvl w:val="0"/>
          <w:numId w:val="15"/>
        </w:numPr>
        <w:spacing w:after="0" w:line="360" w:lineRule="auto"/>
        <w:ind w:firstLineChars="200" w:firstLine="520"/>
        <w:jc w:val="both"/>
        <w:rPr>
          <w:rFonts w:ascii="Times New Roman" w:hAnsi="Times New Roman"/>
          <w:sz w:val="26"/>
          <w:szCs w:val="26"/>
        </w:rPr>
      </w:pPr>
      <w:r w:rsidRPr="00E857A5">
        <w:rPr>
          <w:rFonts w:ascii="Times New Roman" w:hAnsi="Times New Roman"/>
          <w:sz w:val="26"/>
          <w:szCs w:val="26"/>
        </w:rPr>
        <w:t>目的地声明</w:t>
      </w:r>
      <w:r w:rsidRPr="00E857A5">
        <w:rPr>
          <w:rFonts w:ascii="Times New Roman" w:hAnsi="Times New Roman"/>
          <w:sz w:val="26"/>
          <w:szCs w:val="26"/>
        </w:rPr>
        <w:t xml:space="preserve"> </w:t>
      </w:r>
      <w:r w:rsidRPr="00E857A5">
        <w:rPr>
          <w:rFonts w:ascii="Times New Roman" w:hAnsi="Times New Roman"/>
          <w:sz w:val="26"/>
          <w:szCs w:val="26"/>
        </w:rPr>
        <w:t>必须写：目的地：中华人民共和国</w:t>
      </w:r>
      <w:r w:rsidRPr="00E857A5">
        <w:rPr>
          <w:rFonts w:ascii="Times New Roman" w:hAnsi="Times New Roman"/>
          <w:sz w:val="26"/>
          <w:szCs w:val="26"/>
          <w:lang w:val="vi-VN"/>
        </w:rPr>
        <w:t xml:space="preserve">Đích đến phải ghi: đích </w:t>
      </w:r>
      <w:proofErr w:type="gramStart"/>
      <w:r w:rsidRPr="00E857A5">
        <w:rPr>
          <w:rFonts w:ascii="Times New Roman" w:hAnsi="Times New Roman"/>
          <w:sz w:val="26"/>
          <w:szCs w:val="26"/>
          <w:lang w:val="vi-VN"/>
        </w:rPr>
        <w:t>đến :</w:t>
      </w:r>
      <w:proofErr w:type="gramEnd"/>
      <w:r w:rsidRPr="00E857A5">
        <w:rPr>
          <w:rFonts w:ascii="Times New Roman" w:hAnsi="Times New Roman"/>
          <w:sz w:val="26"/>
          <w:szCs w:val="26"/>
          <w:lang w:val="vi-VN"/>
        </w:rPr>
        <w:t xml:space="preserve"> Nước Cộng Hòa Nhân Dân Trung Hoa</w:t>
      </w:r>
    </w:p>
    <w:p w14:paraId="7030337A" w14:textId="77777777" w:rsidR="002B534F" w:rsidRPr="00E857A5" w:rsidRDefault="002B534F" w:rsidP="00273F49">
      <w:pPr>
        <w:widowControl w:val="0"/>
        <w:numPr>
          <w:ilvl w:val="0"/>
          <w:numId w:val="15"/>
        </w:numPr>
        <w:spacing w:after="0" w:line="360" w:lineRule="auto"/>
        <w:ind w:firstLineChars="200" w:firstLine="520"/>
        <w:jc w:val="both"/>
        <w:rPr>
          <w:rFonts w:ascii="Times New Roman" w:hAnsi="Times New Roman"/>
          <w:sz w:val="26"/>
          <w:szCs w:val="26"/>
        </w:rPr>
      </w:pPr>
      <w:r w:rsidRPr="00E857A5">
        <w:rPr>
          <w:rFonts w:ascii="Times New Roman" w:hAnsi="Times New Roman"/>
          <w:sz w:val="26"/>
          <w:szCs w:val="26"/>
        </w:rPr>
        <w:lastRenderedPageBreak/>
        <w:t>内外包装标签必须牢固、清晰、不易脱落</w:t>
      </w:r>
      <w:r w:rsidRPr="00E857A5">
        <w:rPr>
          <w:rFonts w:ascii="Times New Roman" w:hAnsi="Times New Roman"/>
          <w:sz w:val="26"/>
          <w:szCs w:val="26"/>
          <w:lang w:val="vi-VN"/>
        </w:rPr>
        <w:t xml:space="preserve"> nhãn được dán trong và ngoài bao bì phải vững chắc, rõ ràng, không dễ bị tách rời.</w:t>
      </w:r>
    </w:p>
    <w:p w14:paraId="0433B60D" w14:textId="77777777" w:rsidR="002B534F" w:rsidRPr="00E857A5" w:rsidRDefault="002B534F" w:rsidP="00273F49">
      <w:pPr>
        <w:spacing w:line="360" w:lineRule="auto"/>
        <w:ind w:firstLineChars="200" w:firstLine="520"/>
        <w:rPr>
          <w:rFonts w:ascii="Times New Roman" w:hAnsi="Times New Roman"/>
          <w:b/>
          <w:bCs/>
          <w:sz w:val="26"/>
          <w:szCs w:val="26"/>
        </w:rPr>
      </w:pPr>
      <w:r w:rsidRPr="00E857A5">
        <w:rPr>
          <w:rFonts w:ascii="Times New Roman" w:hAnsi="Times New Roman"/>
          <w:b/>
          <w:bCs/>
          <w:sz w:val="26"/>
          <w:szCs w:val="26"/>
        </w:rPr>
        <w:t>6.</w:t>
      </w:r>
      <w:r w:rsidRPr="00E857A5">
        <w:rPr>
          <w:rFonts w:ascii="Times New Roman" w:hAnsi="Times New Roman"/>
          <w:b/>
          <w:bCs/>
          <w:sz w:val="26"/>
          <w:szCs w:val="26"/>
          <w:lang w:val="vi-VN"/>
        </w:rPr>
        <w:t xml:space="preserve"> Trường hợp thông tin ghi nhãn không có thiếu, hoặc không phù hợp với yêu cầu của Trung Quốc, sẽ dẫn đến những hậu quả nào và cách xử lý ra sao? </w:t>
      </w:r>
      <w:r w:rsidRPr="00E857A5">
        <w:rPr>
          <w:rFonts w:ascii="Times New Roman" w:hAnsi="Times New Roman"/>
          <w:b/>
          <w:bCs/>
          <w:sz w:val="26"/>
          <w:szCs w:val="26"/>
        </w:rPr>
        <w:t>如果标签出现信息不全，不符合中国要求的话，会造成什么结果，我们应该怎么处理？</w:t>
      </w:r>
    </w:p>
    <w:p w14:paraId="4EDBC566" w14:textId="77777777" w:rsidR="002B534F" w:rsidRPr="00E857A5" w:rsidRDefault="002B534F" w:rsidP="00273F49">
      <w:pPr>
        <w:spacing w:line="360" w:lineRule="auto"/>
        <w:ind w:firstLineChars="200" w:firstLine="520"/>
        <w:rPr>
          <w:rFonts w:ascii="Times New Roman" w:hAnsi="Times New Roman"/>
          <w:sz w:val="26"/>
          <w:szCs w:val="26"/>
        </w:rPr>
      </w:pPr>
      <w:r w:rsidRPr="00E857A5">
        <w:rPr>
          <w:rFonts w:ascii="Times New Roman" w:hAnsi="Times New Roman"/>
          <w:sz w:val="26"/>
          <w:szCs w:val="26"/>
        </w:rPr>
        <w:t>答：这里主要说通关环节被海关拦截时的处理，当货物在海关因标签问题被拦截时，应根据问题的严重程度采取不同措施</w:t>
      </w:r>
      <w:r w:rsidRPr="00E857A5">
        <w:rPr>
          <w:rFonts w:ascii="Times New Roman" w:hAnsi="Times New Roman"/>
          <w:sz w:val="26"/>
          <w:szCs w:val="26"/>
          <w:lang w:val="vi-VN"/>
        </w:rPr>
        <w:t xml:space="preserve"> Phần này chủ yếu trình bày cách xử lý khi thông quan, thông thường sẽ áp dụng các biện pháp khác nhau dựa trên tình hình sai sốt về nhãn như thế nào</w:t>
      </w:r>
      <w:r w:rsidRPr="00E857A5">
        <w:rPr>
          <w:rFonts w:ascii="Times New Roman" w:hAnsi="Times New Roman"/>
          <w:sz w:val="26"/>
          <w:szCs w:val="26"/>
        </w:rPr>
        <w:t>：</w:t>
      </w:r>
    </w:p>
    <w:p w14:paraId="6030A821" w14:textId="77777777" w:rsidR="002B534F" w:rsidRPr="00E857A5" w:rsidRDefault="002B534F" w:rsidP="00273F49">
      <w:pPr>
        <w:spacing w:line="360" w:lineRule="auto"/>
        <w:ind w:firstLineChars="200" w:firstLine="520"/>
        <w:rPr>
          <w:rFonts w:ascii="Times New Roman" w:hAnsi="Times New Roman"/>
          <w:sz w:val="26"/>
          <w:szCs w:val="26"/>
          <w:lang w:val="vi-VN" w:eastAsia="zh-CN"/>
        </w:rPr>
      </w:pPr>
      <w:r w:rsidRPr="00E857A5">
        <w:rPr>
          <w:rFonts w:ascii="Times New Roman" w:hAnsi="Times New Roman"/>
          <w:sz w:val="26"/>
          <w:szCs w:val="26"/>
          <w:lang w:eastAsia="zh-CN"/>
        </w:rPr>
        <w:t>轻微问题（可整改）</w:t>
      </w:r>
      <w:r w:rsidRPr="00E857A5">
        <w:rPr>
          <w:rFonts w:ascii="Times New Roman" w:hAnsi="Times New Roman"/>
          <w:sz w:val="26"/>
          <w:szCs w:val="26"/>
          <w:lang w:eastAsia="zh-CN"/>
        </w:rPr>
        <w:t xml:space="preserve"> </w:t>
      </w:r>
      <w:r w:rsidRPr="00E857A5">
        <w:rPr>
          <w:rFonts w:ascii="Times New Roman" w:hAnsi="Times New Roman"/>
          <w:sz w:val="26"/>
          <w:szCs w:val="26"/>
          <w:lang w:eastAsia="zh-CN"/>
        </w:rPr>
        <w:t>：缺少营养标签、字体不合规范、翻译不准确、中文标签缺失但产品本身安全合规</w:t>
      </w:r>
      <w:r w:rsidRPr="00E857A5">
        <w:rPr>
          <w:rFonts w:ascii="Times New Roman" w:hAnsi="Times New Roman"/>
          <w:sz w:val="26"/>
          <w:szCs w:val="26"/>
          <w:lang w:eastAsia="zh-CN"/>
        </w:rPr>
        <w:t xml:space="preserve"> </w:t>
      </w:r>
      <w:r w:rsidRPr="00E857A5">
        <w:rPr>
          <w:rFonts w:ascii="Times New Roman" w:hAnsi="Times New Roman"/>
          <w:sz w:val="26"/>
          <w:szCs w:val="26"/>
          <w:lang w:eastAsia="zh-CN"/>
        </w:rPr>
        <w:t>申请海关监管下技术整改（</w:t>
      </w:r>
      <w:proofErr w:type="gramStart"/>
      <w:r w:rsidRPr="00E857A5">
        <w:rPr>
          <w:rFonts w:ascii="Times New Roman" w:hAnsi="Times New Roman"/>
          <w:sz w:val="26"/>
          <w:szCs w:val="26"/>
          <w:lang w:eastAsia="zh-CN"/>
        </w:rPr>
        <w:t>"</w:t>
      </w:r>
      <w:r w:rsidRPr="00E857A5">
        <w:rPr>
          <w:rFonts w:ascii="Times New Roman" w:hAnsi="Times New Roman"/>
          <w:sz w:val="26"/>
          <w:szCs w:val="26"/>
          <w:lang w:eastAsia="zh-CN"/>
        </w:rPr>
        <w:t>贴标</w:t>
      </w:r>
      <w:r w:rsidRPr="00E857A5">
        <w:rPr>
          <w:rFonts w:ascii="Times New Roman" w:hAnsi="Times New Roman"/>
          <w:sz w:val="26"/>
          <w:szCs w:val="26"/>
          <w:lang w:eastAsia="zh-CN"/>
        </w:rPr>
        <w:t>"</w:t>
      </w:r>
      <w:proofErr w:type="gramEnd"/>
      <w:r w:rsidRPr="00E857A5">
        <w:rPr>
          <w:rFonts w:ascii="Times New Roman" w:hAnsi="Times New Roman"/>
          <w:sz w:val="26"/>
          <w:szCs w:val="26"/>
          <w:lang w:eastAsia="zh-CN"/>
        </w:rPr>
        <w:t>或</w:t>
      </w:r>
      <w:proofErr w:type="gramStart"/>
      <w:r w:rsidRPr="00E857A5">
        <w:rPr>
          <w:rFonts w:ascii="Times New Roman" w:hAnsi="Times New Roman"/>
          <w:sz w:val="26"/>
          <w:szCs w:val="26"/>
          <w:lang w:eastAsia="zh-CN"/>
        </w:rPr>
        <w:t>"</w:t>
      </w:r>
      <w:r w:rsidRPr="00E857A5">
        <w:rPr>
          <w:rFonts w:ascii="Times New Roman" w:hAnsi="Times New Roman"/>
          <w:sz w:val="26"/>
          <w:szCs w:val="26"/>
          <w:lang w:eastAsia="zh-CN"/>
        </w:rPr>
        <w:t>换标</w:t>
      </w:r>
      <w:r w:rsidRPr="00E857A5">
        <w:rPr>
          <w:rFonts w:ascii="Times New Roman" w:hAnsi="Times New Roman"/>
          <w:sz w:val="26"/>
          <w:szCs w:val="26"/>
          <w:lang w:eastAsia="zh-CN"/>
        </w:rPr>
        <w:t>"</w:t>
      </w:r>
      <w:r w:rsidRPr="00E857A5">
        <w:rPr>
          <w:rFonts w:ascii="Times New Roman" w:hAnsi="Times New Roman"/>
          <w:sz w:val="26"/>
          <w:szCs w:val="26"/>
          <w:lang w:eastAsia="zh-CN"/>
        </w:rPr>
        <w:t>）</w:t>
      </w:r>
      <w:proofErr w:type="gramEnd"/>
      <w:r w:rsidRPr="00E857A5">
        <w:rPr>
          <w:rFonts w:ascii="Times New Roman" w:hAnsi="Times New Roman"/>
          <w:sz w:val="26"/>
          <w:szCs w:val="26"/>
          <w:lang w:eastAsia="zh-CN"/>
        </w:rPr>
        <w:t>，整改合格后放行。</w:t>
      </w:r>
      <w:r w:rsidRPr="00E857A5">
        <w:rPr>
          <w:rFonts w:ascii="Times New Roman" w:hAnsi="Times New Roman"/>
          <w:sz w:val="26"/>
          <w:szCs w:val="26"/>
          <w:lang w:eastAsia="zh-CN"/>
        </w:rPr>
        <w:t>Đối</w:t>
      </w:r>
      <w:r w:rsidRPr="00E857A5">
        <w:rPr>
          <w:rFonts w:ascii="Times New Roman" w:hAnsi="Times New Roman"/>
          <w:sz w:val="26"/>
          <w:szCs w:val="26"/>
          <w:lang w:val="vi-VN" w:eastAsia="zh-CN"/>
        </w:rPr>
        <w:t xml:space="preserve"> với tình huống sai sốt nhẹ (có thể chỉnh sửa): trường hợp thiếu nhãn dinh dưỡng, font chữ không hợp lệ, nội dung dịch không chính xác hoặc thiếu nhãn phụ tiếng Trung, nhưng chất lượng sản phẩm hợp lệ, thì có thể làm đơn xin chỉnh sửa dưới sự giám sát của Hải Quan để dán bổ sung hoặc đổi nhãn.</w:t>
      </w:r>
      <w:r w:rsidRPr="00E857A5">
        <w:rPr>
          <w:rFonts w:ascii="Times New Roman" w:hAnsi="Times New Roman"/>
          <w:sz w:val="26"/>
          <w:szCs w:val="26"/>
          <w:lang w:eastAsia="zh-CN"/>
        </w:rPr>
        <w:br/>
      </w:r>
      <w:r w:rsidRPr="00E857A5">
        <w:rPr>
          <w:rFonts w:ascii="Times New Roman" w:hAnsi="Times New Roman"/>
          <w:sz w:val="26"/>
          <w:szCs w:val="26"/>
          <w:lang w:eastAsia="zh-CN"/>
        </w:rPr>
        <w:t>一般问题（可整改）</w:t>
      </w:r>
      <w:r w:rsidRPr="00E857A5">
        <w:rPr>
          <w:rFonts w:ascii="Times New Roman" w:hAnsi="Times New Roman"/>
          <w:sz w:val="26"/>
          <w:szCs w:val="26"/>
          <w:lang w:eastAsia="zh-CN"/>
        </w:rPr>
        <w:t xml:space="preserve"> </w:t>
      </w:r>
      <w:r w:rsidRPr="00E857A5">
        <w:rPr>
          <w:rFonts w:ascii="Times New Roman" w:hAnsi="Times New Roman"/>
          <w:sz w:val="26"/>
          <w:szCs w:val="26"/>
          <w:lang w:eastAsia="zh-CN"/>
        </w:rPr>
        <w:t>：中文标签信息不完整、格式不符合标准</w:t>
      </w:r>
      <w:r w:rsidRPr="00E857A5">
        <w:rPr>
          <w:rFonts w:ascii="Times New Roman" w:hAnsi="Times New Roman"/>
          <w:sz w:val="26"/>
          <w:szCs w:val="26"/>
          <w:lang w:eastAsia="zh-CN"/>
        </w:rPr>
        <w:t xml:space="preserve"> </w:t>
      </w:r>
      <w:r w:rsidRPr="00E857A5">
        <w:rPr>
          <w:rFonts w:ascii="Times New Roman" w:hAnsi="Times New Roman"/>
          <w:sz w:val="26"/>
          <w:szCs w:val="26"/>
          <w:lang w:eastAsia="zh-CN"/>
        </w:rPr>
        <w:t>在海关监督下进行技术处理，重新检验合格后放行。</w:t>
      </w:r>
      <w:r w:rsidRPr="00E857A5">
        <w:rPr>
          <w:rFonts w:ascii="Times New Roman" w:hAnsi="Times New Roman"/>
          <w:sz w:val="26"/>
          <w:szCs w:val="26"/>
          <w:lang w:eastAsia="zh-CN"/>
        </w:rPr>
        <w:t>Đối</w:t>
      </w:r>
      <w:r w:rsidRPr="00E857A5">
        <w:rPr>
          <w:rFonts w:ascii="Times New Roman" w:hAnsi="Times New Roman"/>
          <w:sz w:val="26"/>
          <w:szCs w:val="26"/>
          <w:lang w:val="vi-VN" w:eastAsia="zh-CN"/>
        </w:rPr>
        <w:t xml:space="preserve"> với trường hợp thông thường(cho phép chỉnh sửa): thông tin nhãn tiếng Trung không đầy đủ, dạng nhãn không phù hợp với yêu cầu của tiêu chuẩn, thì có thể làm đơn xin chỉnh sửa dưới sự giám sát của Hải Quan, sau khi đạt chuẩn mới cho phép thả hàng.</w:t>
      </w:r>
      <w:r w:rsidRPr="00E857A5">
        <w:rPr>
          <w:rFonts w:ascii="Times New Roman" w:hAnsi="Times New Roman"/>
          <w:sz w:val="26"/>
          <w:szCs w:val="26"/>
          <w:lang w:eastAsia="zh-CN"/>
        </w:rPr>
        <w:br/>
      </w:r>
      <w:r w:rsidRPr="00E857A5">
        <w:rPr>
          <w:rFonts w:ascii="Times New Roman" w:hAnsi="Times New Roman"/>
          <w:sz w:val="26"/>
          <w:szCs w:val="26"/>
          <w:lang w:eastAsia="zh-CN"/>
        </w:rPr>
        <w:t>严重问题（退运</w:t>
      </w:r>
      <w:r w:rsidRPr="00E857A5">
        <w:rPr>
          <w:rFonts w:ascii="Times New Roman" w:hAnsi="Times New Roman"/>
          <w:sz w:val="26"/>
          <w:szCs w:val="26"/>
          <w:lang w:eastAsia="zh-CN"/>
        </w:rPr>
        <w:t>/</w:t>
      </w:r>
      <w:r w:rsidRPr="00E857A5">
        <w:rPr>
          <w:rFonts w:ascii="Times New Roman" w:hAnsi="Times New Roman"/>
          <w:sz w:val="26"/>
          <w:szCs w:val="26"/>
          <w:lang w:eastAsia="zh-CN"/>
        </w:rPr>
        <w:t>销毁）</w:t>
      </w:r>
      <w:r w:rsidRPr="00E857A5">
        <w:rPr>
          <w:rFonts w:ascii="Times New Roman" w:hAnsi="Times New Roman"/>
          <w:sz w:val="26"/>
          <w:szCs w:val="26"/>
          <w:lang w:eastAsia="zh-CN"/>
        </w:rPr>
        <w:t xml:space="preserve"> </w:t>
      </w:r>
      <w:r w:rsidRPr="00E857A5">
        <w:rPr>
          <w:rFonts w:ascii="Times New Roman" w:hAnsi="Times New Roman"/>
          <w:sz w:val="26"/>
          <w:szCs w:val="26"/>
          <w:lang w:eastAsia="zh-CN"/>
        </w:rPr>
        <w:t>：产品信息与实际货物不符、涉嫌虚假标示、涉及安全健康环保项目不合格</w:t>
      </w:r>
      <w:r w:rsidRPr="00E857A5">
        <w:rPr>
          <w:rFonts w:ascii="Times New Roman" w:hAnsi="Times New Roman"/>
          <w:sz w:val="26"/>
          <w:szCs w:val="26"/>
          <w:lang w:eastAsia="zh-CN"/>
        </w:rPr>
        <w:t xml:space="preserve"> </w:t>
      </w:r>
      <w:r w:rsidRPr="00E857A5">
        <w:rPr>
          <w:rFonts w:ascii="Times New Roman" w:hAnsi="Times New Roman"/>
          <w:sz w:val="26"/>
          <w:szCs w:val="26"/>
          <w:lang w:eastAsia="zh-CN"/>
        </w:rPr>
        <w:t>责令销毁或退运，不得进口。</w:t>
      </w:r>
      <w:r w:rsidRPr="00E857A5">
        <w:rPr>
          <w:rFonts w:ascii="Times New Roman" w:hAnsi="Times New Roman"/>
          <w:sz w:val="26"/>
          <w:szCs w:val="26"/>
          <w:lang w:eastAsia="zh-CN"/>
        </w:rPr>
        <w:t>Đối</w:t>
      </w:r>
      <w:r w:rsidRPr="00E857A5">
        <w:rPr>
          <w:rFonts w:ascii="Times New Roman" w:hAnsi="Times New Roman"/>
          <w:sz w:val="26"/>
          <w:szCs w:val="26"/>
          <w:lang w:val="vi-VN" w:eastAsia="zh-CN"/>
        </w:rPr>
        <w:t xml:space="preserve"> với trường hợp nghiên trọng(trả cont hoặc tiêu hủy): thông tin nhãn không đúng với mặt hàng thực tế, có hành vi ghi nhãn giả, đề cập đến vần đề tiêu chí môi trường và sức khỏe, thì hàng hóa không cho phép nhập khẩu và trả lại hoặc tiêu hủy.</w:t>
      </w:r>
    </w:p>
    <w:p w14:paraId="45AEDE2B" w14:textId="77777777" w:rsidR="002B534F" w:rsidRPr="00E857A5" w:rsidRDefault="002B534F" w:rsidP="00273F49">
      <w:pPr>
        <w:spacing w:line="360" w:lineRule="auto"/>
        <w:ind w:firstLineChars="200" w:firstLine="520"/>
        <w:rPr>
          <w:rFonts w:ascii="Times New Roman" w:hAnsi="Times New Roman"/>
          <w:sz w:val="26"/>
          <w:szCs w:val="26"/>
          <w:lang w:val="vi-VN"/>
        </w:rPr>
      </w:pPr>
      <w:r w:rsidRPr="00E857A5">
        <w:rPr>
          <w:rFonts w:ascii="Times New Roman" w:hAnsi="Times New Roman"/>
          <w:sz w:val="26"/>
          <w:szCs w:val="26"/>
        </w:rPr>
        <w:lastRenderedPageBreak/>
        <w:t>接到不合格通知后的紧急应对</w:t>
      </w:r>
      <w:r w:rsidRPr="00E857A5">
        <w:rPr>
          <w:rFonts w:ascii="Times New Roman" w:hAnsi="Times New Roman"/>
          <w:sz w:val="26"/>
          <w:szCs w:val="26"/>
        </w:rPr>
        <w:t>Quy</w:t>
      </w:r>
      <w:r w:rsidRPr="00E857A5">
        <w:rPr>
          <w:rFonts w:ascii="Times New Roman" w:hAnsi="Times New Roman"/>
          <w:sz w:val="26"/>
          <w:szCs w:val="26"/>
          <w:lang w:val="vi-VN"/>
        </w:rPr>
        <w:t xml:space="preserve"> trình xử lý khi nhận được thông báo nhãn không đạt chuẩn:</w:t>
      </w:r>
    </w:p>
    <w:p w14:paraId="608DEBD7" w14:textId="77777777" w:rsidR="002B534F" w:rsidRPr="00E857A5" w:rsidRDefault="002B534F" w:rsidP="00273F49">
      <w:pPr>
        <w:widowControl w:val="0"/>
        <w:numPr>
          <w:ilvl w:val="0"/>
          <w:numId w:val="14"/>
        </w:numPr>
        <w:spacing w:after="0" w:line="360" w:lineRule="auto"/>
        <w:ind w:firstLineChars="200" w:firstLine="520"/>
        <w:jc w:val="both"/>
        <w:rPr>
          <w:rFonts w:ascii="Times New Roman" w:hAnsi="Times New Roman"/>
          <w:sz w:val="26"/>
          <w:szCs w:val="26"/>
        </w:rPr>
      </w:pPr>
      <w:r w:rsidRPr="00E857A5">
        <w:rPr>
          <w:rFonts w:ascii="Times New Roman" w:hAnsi="Times New Roman"/>
          <w:sz w:val="26"/>
          <w:szCs w:val="26"/>
        </w:rPr>
        <w:t>迅速确认不合格原因</w:t>
      </w:r>
      <w:r w:rsidRPr="00E857A5">
        <w:rPr>
          <w:rFonts w:ascii="Times New Roman" w:hAnsi="Times New Roman"/>
          <w:sz w:val="26"/>
          <w:szCs w:val="26"/>
          <w:lang w:val="vi-VN"/>
        </w:rPr>
        <w:t xml:space="preserve"> xác nhận nguyên nhân sai sốt</w:t>
      </w:r>
    </w:p>
    <w:p w14:paraId="3F9D773D" w14:textId="77777777" w:rsidR="002B534F" w:rsidRPr="00E857A5" w:rsidRDefault="002B534F" w:rsidP="00273F49">
      <w:pPr>
        <w:widowControl w:val="0"/>
        <w:numPr>
          <w:ilvl w:val="0"/>
          <w:numId w:val="14"/>
        </w:numPr>
        <w:spacing w:after="0" w:line="360" w:lineRule="auto"/>
        <w:ind w:firstLineChars="200" w:firstLine="520"/>
        <w:jc w:val="both"/>
        <w:rPr>
          <w:rFonts w:ascii="Times New Roman" w:hAnsi="Times New Roman"/>
          <w:sz w:val="26"/>
          <w:szCs w:val="26"/>
        </w:rPr>
      </w:pPr>
      <w:r w:rsidRPr="00E857A5">
        <w:rPr>
          <w:rFonts w:ascii="Times New Roman" w:hAnsi="Times New Roman"/>
          <w:sz w:val="26"/>
          <w:szCs w:val="26"/>
        </w:rPr>
        <w:t>明确告知海关是否愿意接受整改</w:t>
      </w:r>
      <w:r w:rsidRPr="00E857A5">
        <w:rPr>
          <w:rFonts w:ascii="Times New Roman" w:hAnsi="Times New Roman"/>
          <w:sz w:val="26"/>
          <w:szCs w:val="26"/>
          <w:lang w:val="vi-VN"/>
        </w:rPr>
        <w:t xml:space="preserve"> thông báo cho hải quan chấp nhận chỉnh sửa hay không</w:t>
      </w:r>
    </w:p>
    <w:p w14:paraId="16F43ABA" w14:textId="77777777" w:rsidR="002B534F" w:rsidRPr="00E857A5" w:rsidRDefault="002B534F" w:rsidP="00273F49">
      <w:pPr>
        <w:widowControl w:val="0"/>
        <w:numPr>
          <w:ilvl w:val="0"/>
          <w:numId w:val="14"/>
        </w:numPr>
        <w:spacing w:after="0" w:line="360" w:lineRule="auto"/>
        <w:ind w:firstLineChars="200" w:firstLine="520"/>
        <w:jc w:val="both"/>
        <w:rPr>
          <w:rFonts w:ascii="Times New Roman" w:hAnsi="Times New Roman"/>
          <w:sz w:val="26"/>
          <w:szCs w:val="26"/>
        </w:rPr>
      </w:pPr>
      <w:r w:rsidRPr="00E857A5">
        <w:rPr>
          <w:rFonts w:ascii="Times New Roman" w:hAnsi="Times New Roman"/>
          <w:sz w:val="26"/>
          <w:szCs w:val="26"/>
        </w:rPr>
        <w:t>确定整改场所，实施整改</w:t>
      </w:r>
      <w:r w:rsidRPr="00E857A5">
        <w:rPr>
          <w:rFonts w:ascii="Times New Roman" w:hAnsi="Times New Roman"/>
          <w:sz w:val="26"/>
          <w:szCs w:val="26"/>
        </w:rPr>
        <w:t>xác</w:t>
      </w:r>
      <w:r w:rsidRPr="00E857A5">
        <w:rPr>
          <w:rFonts w:ascii="Times New Roman" w:hAnsi="Times New Roman"/>
          <w:sz w:val="26"/>
          <w:szCs w:val="26"/>
          <w:lang w:val="vi-VN"/>
        </w:rPr>
        <w:t xml:space="preserve"> nhận nơi thực hiện chỉnh sửa và thực hiện</w:t>
      </w:r>
    </w:p>
    <w:p w14:paraId="327DA3B3" w14:textId="77777777" w:rsidR="002B534F" w:rsidRPr="00E857A5" w:rsidRDefault="002B534F" w:rsidP="00273F49">
      <w:pPr>
        <w:widowControl w:val="0"/>
        <w:numPr>
          <w:ilvl w:val="0"/>
          <w:numId w:val="14"/>
        </w:numPr>
        <w:spacing w:after="0" w:line="360" w:lineRule="auto"/>
        <w:ind w:firstLineChars="200" w:firstLine="520"/>
        <w:jc w:val="both"/>
        <w:rPr>
          <w:rFonts w:ascii="Times New Roman" w:hAnsi="Times New Roman"/>
          <w:sz w:val="26"/>
          <w:szCs w:val="26"/>
        </w:rPr>
      </w:pPr>
      <w:r w:rsidRPr="00E857A5">
        <w:rPr>
          <w:rFonts w:ascii="Times New Roman" w:hAnsi="Times New Roman"/>
          <w:sz w:val="26"/>
          <w:szCs w:val="26"/>
        </w:rPr>
        <w:t>提交整改说明</w:t>
      </w:r>
      <w:r w:rsidRPr="00E857A5">
        <w:rPr>
          <w:rFonts w:ascii="Times New Roman" w:hAnsi="Times New Roman"/>
          <w:sz w:val="26"/>
          <w:szCs w:val="26"/>
          <w:lang w:val="vi-VN"/>
        </w:rPr>
        <w:t xml:space="preserve"> nộp văn bản thuyết minh về chỉnh sửa</w:t>
      </w:r>
    </w:p>
    <w:p w14:paraId="18FDD15D" w14:textId="77777777" w:rsidR="002B534F" w:rsidRPr="00E857A5" w:rsidRDefault="002B534F" w:rsidP="00273F49">
      <w:pPr>
        <w:widowControl w:val="0"/>
        <w:numPr>
          <w:ilvl w:val="0"/>
          <w:numId w:val="14"/>
        </w:numPr>
        <w:spacing w:after="0" w:line="360" w:lineRule="auto"/>
        <w:ind w:firstLineChars="200" w:firstLine="520"/>
        <w:jc w:val="both"/>
        <w:rPr>
          <w:rFonts w:ascii="Times New Roman" w:hAnsi="Times New Roman"/>
          <w:sz w:val="26"/>
          <w:szCs w:val="26"/>
        </w:rPr>
      </w:pPr>
      <w:r w:rsidRPr="00E857A5">
        <w:rPr>
          <w:rFonts w:ascii="Times New Roman" w:hAnsi="Times New Roman"/>
          <w:sz w:val="26"/>
          <w:szCs w:val="26"/>
        </w:rPr>
        <w:t>海关确定放行</w:t>
      </w:r>
      <w:r w:rsidRPr="00E857A5">
        <w:rPr>
          <w:rFonts w:ascii="Times New Roman" w:hAnsi="Times New Roman"/>
          <w:sz w:val="26"/>
          <w:szCs w:val="26"/>
        </w:rPr>
        <w:t>Hải</w:t>
      </w:r>
      <w:r w:rsidRPr="00E857A5">
        <w:rPr>
          <w:rFonts w:ascii="Times New Roman" w:hAnsi="Times New Roman"/>
          <w:sz w:val="26"/>
          <w:szCs w:val="26"/>
          <w:lang w:val="vi-VN"/>
        </w:rPr>
        <w:t xml:space="preserve"> quan xác nhận hợp lệ rồi thả hàng</w:t>
      </w:r>
    </w:p>
    <w:p w14:paraId="5C558D43" w14:textId="77777777" w:rsidR="002B534F" w:rsidRPr="00E857A5" w:rsidRDefault="002B534F" w:rsidP="00273F49">
      <w:pPr>
        <w:widowControl w:val="0"/>
        <w:numPr>
          <w:ilvl w:val="0"/>
          <w:numId w:val="12"/>
        </w:numPr>
        <w:spacing w:after="0" w:line="360" w:lineRule="auto"/>
        <w:ind w:firstLineChars="200" w:firstLine="520"/>
        <w:jc w:val="both"/>
        <w:rPr>
          <w:rFonts w:ascii="Times New Roman" w:hAnsi="Times New Roman"/>
          <w:sz w:val="26"/>
          <w:szCs w:val="26"/>
        </w:rPr>
      </w:pPr>
      <w:r w:rsidRPr="00E857A5">
        <w:rPr>
          <w:rFonts w:ascii="Times New Roman" w:hAnsi="Times New Roman"/>
          <w:b/>
          <w:bCs/>
          <w:sz w:val="26"/>
          <w:szCs w:val="26"/>
        </w:rPr>
        <w:t>Theo</w:t>
      </w:r>
      <w:r w:rsidRPr="00E857A5">
        <w:rPr>
          <w:rFonts w:ascii="Times New Roman" w:hAnsi="Times New Roman"/>
          <w:b/>
          <w:bCs/>
          <w:sz w:val="26"/>
          <w:szCs w:val="26"/>
          <w:lang w:val="vi-VN"/>
        </w:rPr>
        <w:t xml:space="preserve"> bạn, nhà xuất khẩu và nhà nhập khẩu cần phải lưu ý </w:t>
      </w:r>
      <w:proofErr w:type="gramStart"/>
      <w:r w:rsidRPr="00E857A5">
        <w:rPr>
          <w:rFonts w:ascii="Times New Roman" w:hAnsi="Times New Roman"/>
          <w:b/>
          <w:bCs/>
          <w:sz w:val="26"/>
          <w:szCs w:val="26"/>
          <w:lang w:val="vi-VN"/>
        </w:rPr>
        <w:t>thêm?</w:t>
      </w:r>
      <w:r w:rsidRPr="00E857A5">
        <w:rPr>
          <w:rFonts w:ascii="Times New Roman" w:hAnsi="Times New Roman"/>
          <w:b/>
          <w:bCs/>
          <w:sz w:val="26"/>
          <w:szCs w:val="26"/>
        </w:rPr>
        <w:t>关于标签</w:t>
      </w:r>
      <w:proofErr w:type="gramEnd"/>
      <w:r w:rsidRPr="00E857A5">
        <w:rPr>
          <w:rFonts w:ascii="Times New Roman" w:hAnsi="Times New Roman"/>
          <w:b/>
          <w:bCs/>
          <w:sz w:val="26"/>
          <w:szCs w:val="26"/>
        </w:rPr>
        <w:t>，您觉得认为出口商和进口商有哪些地方需要特别注意的？</w:t>
      </w:r>
    </w:p>
    <w:p w14:paraId="5919312F" w14:textId="77777777" w:rsidR="002B534F" w:rsidRPr="00E857A5" w:rsidRDefault="002B534F" w:rsidP="00273F49">
      <w:pPr>
        <w:spacing w:line="360" w:lineRule="auto"/>
        <w:rPr>
          <w:rFonts w:ascii="Times New Roman" w:hAnsi="Times New Roman"/>
          <w:sz w:val="26"/>
          <w:szCs w:val="26"/>
        </w:rPr>
      </w:pPr>
      <w:r w:rsidRPr="00E857A5">
        <w:rPr>
          <w:rFonts w:ascii="Times New Roman" w:hAnsi="Times New Roman" w:hint="eastAsia"/>
          <w:b/>
          <w:bCs/>
          <w:sz w:val="26"/>
          <w:szCs w:val="26"/>
          <w:lang w:val="vi-VN"/>
        </w:rPr>
        <w:t>答：</w:t>
      </w:r>
    </w:p>
    <w:p w14:paraId="3680BCDB" w14:textId="77777777" w:rsidR="002B534F" w:rsidRPr="00E857A5" w:rsidRDefault="002B534F" w:rsidP="00273F49">
      <w:pPr>
        <w:spacing w:line="360" w:lineRule="auto"/>
        <w:rPr>
          <w:rFonts w:ascii="Times New Roman" w:hAnsi="Times New Roman"/>
          <w:sz w:val="26"/>
          <w:szCs w:val="26"/>
          <w:lang w:val="vi-VN"/>
        </w:rPr>
      </w:pPr>
      <w:r w:rsidRPr="00E857A5">
        <w:rPr>
          <w:rFonts w:ascii="Times New Roman" w:hAnsi="Times New Roman"/>
          <w:sz w:val="26"/>
          <w:szCs w:val="26"/>
          <w:lang w:val="vi-VN"/>
        </w:rPr>
        <w:t>出口商（境外生产企业）</w:t>
      </w:r>
      <w:r w:rsidRPr="00E857A5">
        <w:rPr>
          <w:rFonts w:ascii="Times New Roman" w:hAnsi="Times New Roman"/>
          <w:sz w:val="26"/>
          <w:szCs w:val="26"/>
          <w:lang w:val="vi-VN"/>
        </w:rPr>
        <w:t>nhà xuất khẩu(doanh nghiệp sản xuất nước ngoài)</w:t>
      </w:r>
      <w:r w:rsidRPr="00E857A5">
        <w:rPr>
          <w:rFonts w:ascii="Times New Roman" w:hAnsi="Times New Roman"/>
          <w:sz w:val="26"/>
          <w:szCs w:val="26"/>
          <w:lang w:val="vi-VN"/>
        </w:rPr>
        <w:t>：</w:t>
      </w:r>
      <w:r w:rsidRPr="00E857A5">
        <w:rPr>
          <w:rFonts w:ascii="Times New Roman" w:hAnsi="Times New Roman"/>
          <w:sz w:val="26"/>
          <w:szCs w:val="26"/>
          <w:lang w:val="vi-VN"/>
        </w:rPr>
        <w:br/>
      </w:r>
      <w:r w:rsidRPr="00E857A5">
        <w:rPr>
          <w:rFonts w:ascii="Times New Roman" w:hAnsi="Times New Roman"/>
          <w:sz w:val="26"/>
          <w:szCs w:val="26"/>
          <w:lang w:val="vi-VN"/>
        </w:rPr>
        <w:t>（</w:t>
      </w:r>
      <w:r w:rsidRPr="00E857A5">
        <w:rPr>
          <w:rFonts w:ascii="Times New Roman" w:hAnsi="Times New Roman"/>
          <w:sz w:val="26"/>
          <w:szCs w:val="26"/>
          <w:lang w:val="vi-VN"/>
        </w:rPr>
        <w:t>1</w:t>
      </w:r>
      <w:r w:rsidRPr="00E857A5">
        <w:rPr>
          <w:rFonts w:ascii="Times New Roman" w:hAnsi="Times New Roman"/>
          <w:sz w:val="26"/>
          <w:szCs w:val="26"/>
          <w:lang w:val="vi-VN"/>
        </w:rPr>
        <w:t>）在华注册信息的有效性（如注册信息变更等）</w:t>
      </w:r>
      <w:r w:rsidRPr="00E857A5">
        <w:rPr>
          <w:rFonts w:ascii="Times New Roman" w:hAnsi="Times New Roman"/>
          <w:sz w:val="26"/>
          <w:szCs w:val="26"/>
          <w:lang w:val="vi-VN"/>
        </w:rPr>
        <w:t>hiệu lực đăng ký xuất khẩu vào thị trường Trung Quốc tại Tổng cục Hải quan Trung Quốc( như thay đổi thông tin đăng ký)</w:t>
      </w:r>
      <w:r w:rsidRPr="00E857A5">
        <w:rPr>
          <w:rFonts w:ascii="Times New Roman" w:hAnsi="Times New Roman"/>
          <w:sz w:val="26"/>
          <w:szCs w:val="26"/>
          <w:lang w:val="vi-VN"/>
        </w:rPr>
        <w:br/>
      </w:r>
      <w:r w:rsidRPr="00E857A5">
        <w:rPr>
          <w:rFonts w:ascii="Times New Roman" w:hAnsi="Times New Roman"/>
          <w:sz w:val="26"/>
          <w:szCs w:val="26"/>
          <w:lang w:val="vi-VN"/>
        </w:rPr>
        <w:t>（</w:t>
      </w:r>
      <w:r w:rsidRPr="00E857A5">
        <w:rPr>
          <w:rFonts w:ascii="Times New Roman" w:hAnsi="Times New Roman"/>
          <w:sz w:val="26"/>
          <w:szCs w:val="26"/>
          <w:lang w:val="vi-VN"/>
        </w:rPr>
        <w:t>2</w:t>
      </w:r>
      <w:r w:rsidRPr="00E857A5">
        <w:rPr>
          <w:rFonts w:ascii="Times New Roman" w:hAnsi="Times New Roman"/>
          <w:sz w:val="26"/>
          <w:szCs w:val="26"/>
          <w:lang w:val="vi-VN"/>
        </w:rPr>
        <w:t>）必须在越南发货前就印制好，并牢固地粘贴在产品的内、外包装上</w:t>
      </w:r>
      <w:r w:rsidRPr="00E857A5">
        <w:rPr>
          <w:rFonts w:ascii="Times New Roman" w:hAnsi="Times New Roman"/>
          <w:sz w:val="26"/>
          <w:szCs w:val="26"/>
          <w:lang w:val="vi-VN"/>
        </w:rPr>
        <w:t>nhãn bao bì phải dán chắc trên bao bì và thùng ngoài trước khi xuất hàng.</w:t>
      </w:r>
      <w:r w:rsidRPr="00E857A5">
        <w:rPr>
          <w:rFonts w:ascii="Times New Roman" w:hAnsi="Times New Roman"/>
          <w:sz w:val="26"/>
          <w:szCs w:val="26"/>
          <w:lang w:val="vi-VN"/>
        </w:rPr>
        <w:br/>
      </w:r>
      <w:r w:rsidRPr="00E857A5">
        <w:rPr>
          <w:rFonts w:ascii="Times New Roman" w:hAnsi="Times New Roman"/>
          <w:sz w:val="26"/>
          <w:szCs w:val="26"/>
          <w:lang w:val="vi-VN"/>
        </w:rPr>
        <w:t>（</w:t>
      </w:r>
      <w:r w:rsidRPr="00E857A5">
        <w:rPr>
          <w:rFonts w:ascii="Times New Roman" w:hAnsi="Times New Roman"/>
          <w:sz w:val="26"/>
          <w:szCs w:val="26"/>
          <w:lang w:val="vi-VN"/>
        </w:rPr>
        <w:t>3</w:t>
      </w:r>
      <w:r w:rsidRPr="00E857A5">
        <w:rPr>
          <w:rFonts w:ascii="Times New Roman" w:hAnsi="Times New Roman"/>
          <w:sz w:val="26"/>
          <w:szCs w:val="26"/>
          <w:lang w:val="vi-VN"/>
        </w:rPr>
        <w:t>）标签的完整准确性，标签信息的实时同步</w:t>
      </w:r>
      <w:r w:rsidRPr="00E857A5">
        <w:rPr>
          <w:rFonts w:ascii="Times New Roman" w:hAnsi="Times New Roman"/>
          <w:sz w:val="26"/>
          <w:szCs w:val="26"/>
          <w:lang w:val="vi-VN"/>
        </w:rPr>
        <w:t xml:space="preserve"> thông tin nhãn phải cập nhật đồng bộ, đảm bảo tính chính xác và đầy đủ.</w:t>
      </w:r>
      <w:r w:rsidRPr="00E857A5">
        <w:rPr>
          <w:rFonts w:ascii="Times New Roman" w:hAnsi="Times New Roman"/>
          <w:sz w:val="26"/>
          <w:szCs w:val="26"/>
          <w:lang w:val="vi-VN"/>
        </w:rPr>
        <w:br/>
      </w:r>
      <w:r w:rsidRPr="00E857A5">
        <w:rPr>
          <w:rFonts w:ascii="Times New Roman" w:hAnsi="Times New Roman"/>
          <w:sz w:val="26"/>
          <w:szCs w:val="26"/>
          <w:lang w:val="vi-VN"/>
        </w:rPr>
        <w:t>进口商（第一责任人）</w:t>
      </w:r>
      <w:r w:rsidRPr="00E857A5">
        <w:rPr>
          <w:rFonts w:ascii="Times New Roman" w:hAnsi="Times New Roman"/>
          <w:sz w:val="26"/>
          <w:szCs w:val="26"/>
          <w:lang w:val="vi-VN"/>
        </w:rPr>
        <w:t>nhà nhập khẩu(người chịu trách nhiệm đầu tiên)</w:t>
      </w:r>
      <w:r w:rsidRPr="00E857A5">
        <w:rPr>
          <w:rFonts w:ascii="Times New Roman" w:hAnsi="Times New Roman"/>
          <w:sz w:val="26"/>
          <w:szCs w:val="26"/>
          <w:lang w:val="vi-VN"/>
        </w:rPr>
        <w:t>：</w:t>
      </w:r>
      <w:r w:rsidRPr="00E857A5">
        <w:rPr>
          <w:rFonts w:ascii="Times New Roman" w:hAnsi="Times New Roman"/>
          <w:sz w:val="26"/>
          <w:szCs w:val="26"/>
          <w:lang w:val="vi-VN"/>
        </w:rPr>
        <w:br/>
      </w:r>
      <w:r w:rsidRPr="00E857A5">
        <w:rPr>
          <w:rFonts w:ascii="Times New Roman" w:hAnsi="Times New Roman"/>
          <w:sz w:val="26"/>
          <w:szCs w:val="26"/>
          <w:lang w:val="vi-VN"/>
        </w:rPr>
        <w:t>（</w:t>
      </w:r>
      <w:r w:rsidRPr="00E857A5">
        <w:rPr>
          <w:rFonts w:ascii="Times New Roman" w:hAnsi="Times New Roman"/>
          <w:sz w:val="26"/>
          <w:szCs w:val="26"/>
          <w:lang w:val="vi-VN"/>
        </w:rPr>
        <w:t>1</w:t>
      </w:r>
      <w:r w:rsidRPr="00E857A5">
        <w:rPr>
          <w:rFonts w:ascii="Times New Roman" w:hAnsi="Times New Roman"/>
          <w:sz w:val="26"/>
          <w:szCs w:val="26"/>
          <w:lang w:val="vi-VN"/>
        </w:rPr>
        <w:t>）确保进口资质齐全</w:t>
      </w:r>
      <w:r w:rsidRPr="00E857A5">
        <w:rPr>
          <w:rFonts w:ascii="Times New Roman" w:hAnsi="Times New Roman"/>
          <w:sz w:val="26"/>
          <w:szCs w:val="26"/>
          <w:lang w:val="vi-VN"/>
        </w:rPr>
        <w:t xml:space="preserve"> đảm bảo đủ điều kiện nhập khẩu</w:t>
      </w:r>
      <w:r w:rsidRPr="00E857A5">
        <w:rPr>
          <w:rFonts w:ascii="Times New Roman" w:hAnsi="Times New Roman"/>
          <w:sz w:val="26"/>
          <w:szCs w:val="26"/>
          <w:lang w:val="vi-VN"/>
        </w:rPr>
        <w:br/>
      </w:r>
      <w:r w:rsidRPr="00E857A5">
        <w:rPr>
          <w:rFonts w:ascii="Times New Roman" w:hAnsi="Times New Roman"/>
          <w:sz w:val="26"/>
          <w:szCs w:val="26"/>
          <w:lang w:val="vi-VN"/>
        </w:rPr>
        <w:t>（</w:t>
      </w:r>
      <w:r w:rsidRPr="00E857A5">
        <w:rPr>
          <w:rFonts w:ascii="Times New Roman" w:hAnsi="Times New Roman"/>
          <w:sz w:val="26"/>
          <w:szCs w:val="26"/>
          <w:lang w:val="vi-VN"/>
        </w:rPr>
        <w:t>2</w:t>
      </w:r>
      <w:r w:rsidRPr="00E857A5">
        <w:rPr>
          <w:rFonts w:ascii="Times New Roman" w:hAnsi="Times New Roman"/>
          <w:sz w:val="26"/>
          <w:szCs w:val="26"/>
          <w:lang w:val="vi-VN"/>
        </w:rPr>
        <w:t>）标签的合规性，单证的一致性</w:t>
      </w:r>
      <w:r w:rsidRPr="00E857A5">
        <w:rPr>
          <w:rFonts w:ascii="Times New Roman" w:hAnsi="Times New Roman"/>
          <w:sz w:val="26"/>
          <w:szCs w:val="26"/>
          <w:lang w:val="vi-VN"/>
        </w:rPr>
        <w:t xml:space="preserve"> tính hợp lệ của nhãn và thống nhất với chứng từ</w:t>
      </w:r>
      <w:r w:rsidRPr="00E857A5">
        <w:rPr>
          <w:rFonts w:ascii="Times New Roman" w:hAnsi="Times New Roman"/>
          <w:sz w:val="26"/>
          <w:szCs w:val="26"/>
          <w:lang w:val="vi-VN"/>
        </w:rPr>
        <w:br/>
      </w:r>
      <w:r w:rsidRPr="00E857A5">
        <w:rPr>
          <w:rFonts w:ascii="Times New Roman" w:hAnsi="Times New Roman"/>
          <w:sz w:val="26"/>
          <w:szCs w:val="26"/>
          <w:lang w:val="vi-VN"/>
        </w:rPr>
        <w:t>（</w:t>
      </w:r>
      <w:r w:rsidRPr="00E857A5">
        <w:rPr>
          <w:rFonts w:ascii="Times New Roman" w:hAnsi="Times New Roman"/>
          <w:sz w:val="26"/>
          <w:szCs w:val="26"/>
          <w:lang w:val="vi-VN"/>
        </w:rPr>
        <w:t>2</w:t>
      </w:r>
      <w:r w:rsidRPr="00E857A5">
        <w:rPr>
          <w:rFonts w:ascii="Times New Roman" w:hAnsi="Times New Roman"/>
          <w:sz w:val="26"/>
          <w:szCs w:val="26"/>
          <w:lang w:val="vi-VN"/>
        </w:rPr>
        <w:t>）不定时跟进新规，如最近新规新增的强制性标识内容等</w:t>
      </w:r>
      <w:r w:rsidRPr="00E857A5">
        <w:rPr>
          <w:rFonts w:ascii="Times New Roman" w:hAnsi="Times New Roman"/>
          <w:sz w:val="26"/>
          <w:szCs w:val="26"/>
          <w:lang w:val="vi-VN"/>
        </w:rPr>
        <w:t>phải thường xuyên theo dõi quy định mới, như nội dung mới thêm về nội dung bắt buộc phải ghi trong quy định mới</w:t>
      </w:r>
    </w:p>
    <w:p w14:paraId="3C4493F9" w14:textId="77777777" w:rsidR="002B534F" w:rsidRPr="00E857A5" w:rsidRDefault="002B534F" w:rsidP="00273F49">
      <w:pPr>
        <w:spacing w:line="360" w:lineRule="auto"/>
        <w:ind w:firstLineChars="200" w:firstLine="520"/>
        <w:rPr>
          <w:rFonts w:ascii="Times New Roman" w:hAnsi="Times New Roman"/>
          <w:sz w:val="26"/>
          <w:szCs w:val="26"/>
          <w:lang w:val="vi-VN"/>
        </w:rPr>
      </w:pPr>
      <w:r w:rsidRPr="00E857A5">
        <w:rPr>
          <w:rFonts w:ascii="Times New Roman" w:hAnsi="Times New Roman"/>
          <w:b/>
          <w:bCs/>
          <w:sz w:val="26"/>
          <w:szCs w:val="26"/>
          <w:lang w:val="vi-VN"/>
        </w:rPr>
        <w:lastRenderedPageBreak/>
        <w:t>8.</w:t>
      </w:r>
      <w:r w:rsidRPr="00E857A5">
        <w:rPr>
          <w:rFonts w:ascii="Times New Roman" w:hAnsi="Times New Roman"/>
          <w:b/>
          <w:bCs/>
          <w:sz w:val="26"/>
          <w:szCs w:val="26"/>
          <w:lang w:val="vi-VN"/>
        </w:rPr>
        <w:tab/>
        <w:t xml:space="preserve">Theo bạn, AI có thể giúp nhà máy tạo ra nhãn bao bì phù hợp với quy định của Trung Quốc không? </w:t>
      </w:r>
      <w:r w:rsidRPr="00E857A5">
        <w:rPr>
          <w:rFonts w:ascii="Times New Roman" w:hAnsi="Times New Roman"/>
          <w:b/>
          <w:bCs/>
          <w:sz w:val="26"/>
          <w:szCs w:val="26"/>
          <w:lang w:val="vi-VN" w:eastAsia="zh-CN"/>
        </w:rPr>
        <w:t>Có rủi ro gì không?</w:t>
      </w:r>
      <w:r w:rsidRPr="00E857A5">
        <w:rPr>
          <w:rFonts w:ascii="Times New Roman" w:hAnsi="Times New Roman"/>
          <w:b/>
          <w:bCs/>
          <w:sz w:val="26"/>
          <w:szCs w:val="26"/>
          <w:lang w:eastAsia="zh-CN"/>
        </w:rPr>
        <w:t>您认为</w:t>
      </w:r>
      <w:r w:rsidRPr="00E857A5">
        <w:rPr>
          <w:rFonts w:ascii="Times New Roman" w:hAnsi="Times New Roman"/>
          <w:b/>
          <w:bCs/>
          <w:sz w:val="26"/>
          <w:szCs w:val="26"/>
          <w:lang w:eastAsia="zh-CN"/>
        </w:rPr>
        <w:t>AI</w:t>
      </w:r>
      <w:r w:rsidRPr="00E857A5">
        <w:rPr>
          <w:rFonts w:ascii="Times New Roman" w:hAnsi="Times New Roman"/>
          <w:b/>
          <w:bCs/>
          <w:sz w:val="26"/>
          <w:szCs w:val="26"/>
          <w:lang w:eastAsia="zh-CN"/>
        </w:rPr>
        <w:t>能协助工厂生成符合我国规定的标签吗？有没有风险点？</w:t>
      </w:r>
      <w:r w:rsidRPr="00E857A5">
        <w:rPr>
          <w:rFonts w:ascii="Times New Roman" w:hAnsi="Times New Roman"/>
          <w:b/>
          <w:bCs/>
          <w:sz w:val="26"/>
          <w:szCs w:val="26"/>
          <w:lang w:eastAsia="zh-CN"/>
        </w:rPr>
        <w:t xml:space="preserve"> </w:t>
      </w:r>
      <w:r w:rsidRPr="00E857A5">
        <w:rPr>
          <w:rFonts w:ascii="Times New Roman" w:hAnsi="Times New Roman"/>
          <w:b/>
          <w:bCs/>
          <w:sz w:val="26"/>
          <w:szCs w:val="26"/>
          <w:lang w:eastAsia="zh-CN"/>
        </w:rPr>
        <w:br/>
      </w:r>
      <w:r w:rsidRPr="00E857A5">
        <w:rPr>
          <w:rFonts w:ascii="Times New Roman" w:hAnsi="Times New Roman"/>
          <w:sz w:val="26"/>
          <w:szCs w:val="26"/>
          <w:lang w:eastAsia="zh-CN"/>
        </w:rPr>
        <w:t>答：</w:t>
      </w:r>
      <w:r w:rsidRPr="00E857A5">
        <w:rPr>
          <w:rFonts w:ascii="Times New Roman" w:hAnsi="Times New Roman"/>
          <w:sz w:val="26"/>
          <w:szCs w:val="26"/>
          <w:lang w:eastAsia="zh-CN"/>
        </w:rPr>
        <w:t>AI</w:t>
      </w:r>
      <w:r w:rsidRPr="00E857A5">
        <w:rPr>
          <w:rFonts w:ascii="Times New Roman" w:hAnsi="Times New Roman"/>
          <w:sz w:val="26"/>
          <w:szCs w:val="26"/>
          <w:lang w:eastAsia="zh-CN"/>
        </w:rPr>
        <w:t>确实能大幅提升制作标签的效率，但它只是一种辅助工具</w:t>
      </w:r>
      <w:r w:rsidRPr="00E857A5">
        <w:rPr>
          <w:rFonts w:ascii="Times New Roman" w:hAnsi="Times New Roman"/>
          <w:sz w:val="26"/>
          <w:szCs w:val="26"/>
          <w:lang w:eastAsia="zh-CN"/>
        </w:rPr>
        <w:t xml:space="preserve"> </w:t>
      </w:r>
      <w:r w:rsidRPr="00E857A5">
        <w:rPr>
          <w:rFonts w:ascii="Times New Roman" w:hAnsi="Times New Roman"/>
          <w:sz w:val="26"/>
          <w:szCs w:val="26"/>
          <w:lang w:eastAsia="zh-CN"/>
        </w:rPr>
        <w:t>，而不是能承担法律责任的主体。即便由</w:t>
      </w:r>
      <w:r w:rsidRPr="00E857A5">
        <w:rPr>
          <w:rFonts w:ascii="Times New Roman" w:hAnsi="Times New Roman"/>
          <w:sz w:val="26"/>
          <w:szCs w:val="26"/>
          <w:lang w:eastAsia="zh-CN"/>
        </w:rPr>
        <w:t>AI</w:t>
      </w:r>
      <w:r w:rsidRPr="00E857A5">
        <w:rPr>
          <w:rFonts w:ascii="Times New Roman" w:hAnsi="Times New Roman"/>
          <w:sz w:val="26"/>
          <w:szCs w:val="26"/>
          <w:lang w:eastAsia="zh-CN"/>
        </w:rPr>
        <w:t>生成，一旦标签违法、误导消费者、引发安全事故，追责对象仍是企业，</w:t>
      </w:r>
      <w:r w:rsidRPr="00E857A5">
        <w:rPr>
          <w:rFonts w:ascii="Times New Roman" w:hAnsi="Times New Roman"/>
          <w:sz w:val="26"/>
          <w:szCs w:val="26"/>
          <w:lang w:eastAsia="zh-CN"/>
        </w:rPr>
        <w:t>AI</w:t>
      </w:r>
      <w:r w:rsidRPr="00E857A5">
        <w:rPr>
          <w:rFonts w:ascii="Times New Roman" w:hAnsi="Times New Roman"/>
          <w:sz w:val="26"/>
          <w:szCs w:val="26"/>
          <w:lang w:eastAsia="zh-CN"/>
        </w:rPr>
        <w:t>服务商不承担主体责任。</w:t>
      </w:r>
      <w:r w:rsidRPr="00E857A5">
        <w:rPr>
          <w:rFonts w:ascii="Times New Roman" w:hAnsi="Times New Roman"/>
          <w:sz w:val="26"/>
          <w:szCs w:val="26"/>
          <w:lang w:eastAsia="zh-CN"/>
        </w:rPr>
        <w:t>Theo</w:t>
      </w:r>
      <w:r w:rsidRPr="00E857A5">
        <w:rPr>
          <w:rFonts w:ascii="Times New Roman" w:hAnsi="Times New Roman"/>
          <w:sz w:val="26"/>
          <w:szCs w:val="26"/>
          <w:lang w:val="vi-VN" w:eastAsia="zh-CN"/>
        </w:rPr>
        <w:t xml:space="preserve"> tôi thì AI có thể năng cao hiệu suất làm nhãn bao bì, nhưng nó chỉ được coi như là một công cụ hỗ trợ, chứ không phải là chị thể chịu trách nhiệm của pháp luật. </w:t>
      </w:r>
      <w:r w:rsidRPr="00E857A5">
        <w:rPr>
          <w:rFonts w:ascii="Times New Roman" w:hAnsi="Times New Roman"/>
          <w:sz w:val="26"/>
          <w:szCs w:val="26"/>
          <w:lang w:val="vi-VN"/>
        </w:rPr>
        <w:t>Dù do AI tạo ra, nếu nhãn bao bì trái phép, gây sự nhầm lẫn cho người tiêu dùng, và dẫn đến xảy ra sự cố, thì đối tượng chịu trách nhiệm về pháp luật vẫn là doanh nghiệp chứ không phải là nhà cung cấp dịch vụ AI.</w:t>
      </w:r>
      <w:r w:rsidRPr="00E857A5">
        <w:rPr>
          <w:rFonts w:ascii="Times New Roman" w:hAnsi="Times New Roman"/>
          <w:sz w:val="26"/>
          <w:szCs w:val="26"/>
          <w:lang w:val="vi-VN"/>
        </w:rPr>
        <w:br/>
      </w:r>
      <w:r w:rsidRPr="00E857A5">
        <w:rPr>
          <w:rFonts w:ascii="Times New Roman" w:hAnsi="Times New Roman"/>
          <w:sz w:val="26"/>
          <w:szCs w:val="26"/>
          <w:lang w:val="vi-VN"/>
        </w:rPr>
        <w:t>如果缺乏有效的人工干预和合规审查，直接使用</w:t>
      </w:r>
      <w:r w:rsidRPr="00E857A5">
        <w:rPr>
          <w:rFonts w:ascii="Times New Roman" w:hAnsi="Times New Roman"/>
          <w:sz w:val="26"/>
          <w:szCs w:val="26"/>
          <w:lang w:val="vi-VN"/>
        </w:rPr>
        <w:t>AI</w:t>
      </w:r>
      <w:r w:rsidRPr="00E857A5">
        <w:rPr>
          <w:rFonts w:ascii="Times New Roman" w:hAnsi="Times New Roman"/>
          <w:sz w:val="26"/>
          <w:szCs w:val="26"/>
          <w:lang w:val="vi-VN"/>
        </w:rPr>
        <w:t>生成标签也会存在法律与合规风险。</w:t>
      </w:r>
      <w:r w:rsidRPr="00E857A5">
        <w:rPr>
          <w:rFonts w:ascii="Times New Roman" w:hAnsi="Times New Roman"/>
          <w:sz w:val="26"/>
          <w:szCs w:val="26"/>
          <w:lang w:eastAsia="zh-CN"/>
        </w:rPr>
        <w:t>因为</w:t>
      </w:r>
      <w:r w:rsidRPr="00E857A5">
        <w:rPr>
          <w:rFonts w:ascii="Times New Roman" w:hAnsi="Times New Roman"/>
          <w:sz w:val="26"/>
          <w:szCs w:val="26"/>
          <w:lang w:eastAsia="zh-CN"/>
        </w:rPr>
        <w:t xml:space="preserve">AI </w:t>
      </w:r>
      <w:r w:rsidRPr="00E857A5">
        <w:rPr>
          <w:rFonts w:ascii="Times New Roman" w:hAnsi="Times New Roman"/>
          <w:sz w:val="26"/>
          <w:szCs w:val="26"/>
          <w:lang w:eastAsia="zh-CN"/>
        </w:rPr>
        <w:t>的判断基于其训练数据和算法模型。如果模型更新不及时，或者训练数据存在偏差，可能会导致审核结论错误。</w:t>
      </w:r>
      <w:r w:rsidRPr="00E857A5">
        <w:rPr>
          <w:rFonts w:ascii="Times New Roman" w:hAnsi="Times New Roman"/>
          <w:sz w:val="26"/>
          <w:szCs w:val="26"/>
          <w:lang w:eastAsia="zh-CN"/>
        </w:rPr>
        <w:t>Trường</w:t>
      </w:r>
      <w:r w:rsidRPr="00E857A5">
        <w:rPr>
          <w:rFonts w:ascii="Times New Roman" w:hAnsi="Times New Roman"/>
          <w:sz w:val="26"/>
          <w:szCs w:val="26"/>
          <w:lang w:val="vi-VN" w:eastAsia="zh-CN"/>
        </w:rPr>
        <w:t xml:space="preserve"> hợp thiếu sự can thiệp và thẩm định con người mà sử dụng AI tạo ra một nhãn bao bì sẽ có rủi ro về tính hợp lệ và hợp pháp. </w:t>
      </w:r>
      <w:r w:rsidRPr="00E857A5">
        <w:rPr>
          <w:rFonts w:ascii="Times New Roman" w:hAnsi="Times New Roman"/>
          <w:sz w:val="26"/>
          <w:szCs w:val="26"/>
          <w:lang w:val="vi-VN"/>
        </w:rPr>
        <w:t>Vì sự phán đoán của AI dựa theo dữ liệu huấn luyện và mô hình tính toán, trường hợp việc cập nhận mô hình không được kịp thời hoặc là dữ liệu đào tạo có sai sốt, thì khả năng lớn sẽ dẫn đến kết luận thẩm định sai sốt.</w:t>
      </w:r>
      <w:r w:rsidRPr="00E857A5">
        <w:rPr>
          <w:rFonts w:ascii="Times New Roman" w:hAnsi="Times New Roman"/>
          <w:sz w:val="26"/>
          <w:szCs w:val="26"/>
          <w:lang w:val="vi-VN"/>
        </w:rPr>
        <w:br/>
      </w:r>
      <w:r w:rsidRPr="00E857A5">
        <w:rPr>
          <w:rFonts w:ascii="Times New Roman" w:hAnsi="Times New Roman"/>
          <w:sz w:val="26"/>
          <w:szCs w:val="26"/>
          <w:lang w:val="vi-VN"/>
        </w:rPr>
        <w:t>建议：</w:t>
      </w:r>
      <w:r w:rsidRPr="00E857A5">
        <w:rPr>
          <w:rFonts w:ascii="Times New Roman" w:hAnsi="Times New Roman"/>
          <w:sz w:val="26"/>
          <w:szCs w:val="26"/>
          <w:lang w:val="vi-VN"/>
        </w:rPr>
        <w:t>AI</w:t>
      </w:r>
      <w:r w:rsidRPr="00E857A5">
        <w:rPr>
          <w:rFonts w:ascii="Times New Roman" w:hAnsi="Times New Roman"/>
          <w:sz w:val="26"/>
          <w:szCs w:val="26"/>
          <w:lang w:val="vi-VN"/>
        </w:rPr>
        <w:t>生成</w:t>
      </w:r>
      <w:r w:rsidRPr="00E857A5">
        <w:rPr>
          <w:rFonts w:ascii="Times New Roman" w:hAnsi="Times New Roman"/>
          <w:sz w:val="26"/>
          <w:szCs w:val="26"/>
          <w:lang w:val="vi-VN"/>
        </w:rPr>
        <w:t xml:space="preserve"> + </w:t>
      </w:r>
      <w:proofErr w:type="gramStart"/>
      <w:r w:rsidRPr="00E857A5">
        <w:rPr>
          <w:rFonts w:ascii="Times New Roman" w:hAnsi="Times New Roman"/>
          <w:sz w:val="26"/>
          <w:szCs w:val="26"/>
          <w:lang w:val="vi-VN"/>
        </w:rPr>
        <w:t>人工复核</w:t>
      </w:r>
      <w:r w:rsidRPr="00E857A5">
        <w:rPr>
          <w:rFonts w:ascii="Times New Roman" w:hAnsi="Times New Roman"/>
          <w:sz w:val="26"/>
          <w:szCs w:val="26"/>
          <w:lang w:val="vi-VN"/>
        </w:rPr>
        <w:t>”</w:t>
      </w:r>
      <w:r w:rsidRPr="00E857A5">
        <w:rPr>
          <w:rFonts w:ascii="Times New Roman" w:hAnsi="Times New Roman"/>
          <w:sz w:val="26"/>
          <w:szCs w:val="26"/>
          <w:lang w:val="vi-VN"/>
        </w:rPr>
        <w:t>模式提升效率和准确性</w:t>
      </w:r>
      <w:proofErr w:type="gramEnd"/>
      <w:r w:rsidRPr="00E857A5">
        <w:rPr>
          <w:rFonts w:ascii="Times New Roman" w:hAnsi="Times New Roman"/>
          <w:sz w:val="26"/>
          <w:szCs w:val="26"/>
          <w:lang w:val="vi-VN"/>
        </w:rPr>
        <w:t>，特别是在涉及食品安全红线、功效宣称、法律强制标注的环节，必须设置人工审查节点，对</w:t>
      </w:r>
      <w:r w:rsidRPr="00E857A5">
        <w:rPr>
          <w:rFonts w:ascii="Times New Roman" w:hAnsi="Times New Roman"/>
          <w:sz w:val="26"/>
          <w:szCs w:val="26"/>
          <w:lang w:val="vi-VN"/>
        </w:rPr>
        <w:t>AI</w:t>
      </w:r>
      <w:r w:rsidRPr="00E857A5">
        <w:rPr>
          <w:rFonts w:ascii="Times New Roman" w:hAnsi="Times New Roman"/>
          <w:sz w:val="26"/>
          <w:szCs w:val="26"/>
          <w:lang w:val="vi-VN"/>
        </w:rPr>
        <w:t>的输出结果进行最终把关。</w:t>
      </w:r>
      <w:r w:rsidRPr="00E857A5">
        <w:rPr>
          <w:rFonts w:ascii="Times New Roman" w:hAnsi="Times New Roman"/>
          <w:sz w:val="26"/>
          <w:szCs w:val="26"/>
          <w:lang w:val="vi-VN"/>
        </w:rPr>
        <w:t xml:space="preserve">Đề nghị sử dùng mô hình </w:t>
      </w:r>
      <w:proofErr w:type="gramStart"/>
      <w:r w:rsidRPr="00E857A5">
        <w:rPr>
          <w:rFonts w:ascii="Times New Roman" w:hAnsi="Times New Roman"/>
          <w:sz w:val="26"/>
          <w:szCs w:val="26"/>
          <w:lang w:val="vi-VN"/>
        </w:rPr>
        <w:t>“ AI</w:t>
      </w:r>
      <w:proofErr w:type="gramEnd"/>
      <w:r w:rsidRPr="00E857A5">
        <w:rPr>
          <w:rFonts w:ascii="Times New Roman" w:hAnsi="Times New Roman"/>
          <w:sz w:val="26"/>
          <w:szCs w:val="26"/>
          <w:lang w:val="vi-VN"/>
        </w:rPr>
        <w:t xml:space="preserve"> tạo ra nhãn + con người kiểm tra” để nâng cao hiệu suất và tính chính xác, nhất là những nội dung đề cập đến vạch đỏ về an toàn thực phẩm, tuyến bố công dụng, và thông tin bắt buộc phải ghi theo quy định của pháp luật, phải có sự thẩm tra của con người để kiểm soát về kết quả cuối cùng.</w:t>
      </w:r>
      <w:r w:rsidRPr="00E857A5">
        <w:rPr>
          <w:rFonts w:ascii="Times New Roman" w:hAnsi="Times New Roman"/>
          <w:sz w:val="26"/>
          <w:szCs w:val="26"/>
          <w:lang w:val="vi-VN"/>
        </w:rPr>
        <w:br w:type="page"/>
      </w:r>
    </w:p>
    <w:p w14:paraId="680947AB" w14:textId="77777777" w:rsidR="002B534F" w:rsidRPr="00E857A5" w:rsidRDefault="002B534F" w:rsidP="00273F49">
      <w:pPr>
        <w:spacing w:before="100" w:beforeAutospacing="1" w:after="100" w:afterAutospacing="1" w:line="360" w:lineRule="auto"/>
        <w:ind w:left="502" w:hanging="360"/>
        <w:rPr>
          <w:rFonts w:ascii="Times New Roman" w:hAnsi="Times New Roman" w:cs="Times New Roman"/>
          <w:b/>
          <w:bCs/>
          <w:sz w:val="26"/>
          <w:szCs w:val="26"/>
          <w:lang w:val="vi-VN"/>
        </w:rPr>
      </w:pPr>
      <w:r w:rsidRPr="00E857A5">
        <w:rPr>
          <w:rFonts w:ascii="Times New Roman" w:hAnsi="Times New Roman" w:cs="Times New Roman"/>
          <w:b/>
          <w:bCs/>
          <w:sz w:val="26"/>
          <w:szCs w:val="26"/>
          <w:lang w:val="vi-VN"/>
        </w:rPr>
        <w:lastRenderedPageBreak/>
        <w:t>Phụ lục 4: Bảng hỏi khảo sát định lượng</w:t>
      </w:r>
    </w:p>
    <w:p w14:paraId="470F5F56" w14:textId="77777777" w:rsidR="002B534F" w:rsidRPr="00E857A5" w:rsidRDefault="002B534F" w:rsidP="00273F49">
      <w:pPr>
        <w:spacing w:after="0" w:line="360" w:lineRule="auto"/>
        <w:jc w:val="center"/>
        <w:rPr>
          <w:rFonts w:ascii="Times New Roman" w:hAnsi="Times New Roman" w:cs="Times New Roman"/>
          <w:b/>
          <w:bCs/>
          <w:sz w:val="26"/>
          <w:szCs w:val="26"/>
          <w:lang w:val="vi-VN" w:eastAsia="zh-CN"/>
        </w:rPr>
      </w:pPr>
      <w:r w:rsidRPr="00E857A5">
        <w:rPr>
          <w:rFonts w:ascii="Times New Roman" w:hAnsi="Times New Roman" w:cs="Times New Roman"/>
          <w:b/>
          <w:bCs/>
          <w:sz w:val="26"/>
          <w:szCs w:val="26"/>
          <w:lang w:val="vi-VN" w:eastAsia="zh-CN"/>
        </w:rPr>
        <w:t>关于中越笔译中使用人工智能（</w:t>
      </w:r>
      <w:r w:rsidRPr="00E857A5">
        <w:rPr>
          <w:rFonts w:ascii="Times New Roman" w:hAnsi="Times New Roman" w:cs="Times New Roman"/>
          <w:b/>
          <w:bCs/>
          <w:sz w:val="26"/>
          <w:szCs w:val="26"/>
          <w:lang w:val="vi-VN" w:eastAsia="zh-CN"/>
        </w:rPr>
        <w:t>AI</w:t>
      </w:r>
      <w:r w:rsidRPr="00E857A5">
        <w:rPr>
          <w:rFonts w:ascii="Times New Roman" w:hAnsi="Times New Roman" w:cs="Times New Roman"/>
          <w:b/>
          <w:bCs/>
          <w:sz w:val="26"/>
          <w:szCs w:val="26"/>
          <w:lang w:val="vi-VN" w:eastAsia="zh-CN"/>
        </w:rPr>
        <w:t>）的问卷调查</w:t>
      </w:r>
    </w:p>
    <w:p w14:paraId="33C93584" w14:textId="77777777" w:rsidR="002B534F" w:rsidRPr="00E857A5" w:rsidRDefault="002B534F" w:rsidP="00273F49">
      <w:pPr>
        <w:spacing w:after="0" w:line="360" w:lineRule="auto"/>
        <w:jc w:val="center"/>
        <w:rPr>
          <w:rFonts w:ascii="Times New Roman" w:hAnsi="Times New Roman" w:cs="Times New Roman"/>
          <w:b/>
          <w:bCs/>
          <w:sz w:val="26"/>
          <w:szCs w:val="26"/>
          <w:lang w:val="vi-VN"/>
        </w:rPr>
      </w:pPr>
      <w:r w:rsidRPr="00E857A5">
        <w:rPr>
          <w:rFonts w:ascii="Times New Roman" w:eastAsia="Times New Roman" w:hAnsi="Times New Roman" w:cs="Times New Roman"/>
          <w:b/>
          <w:bCs/>
          <w:sz w:val="26"/>
          <w:szCs w:val="26"/>
          <w:lang w:val="vi-VN"/>
        </w:rPr>
        <w:t>BẢNG KHẢO SÁT VỀ NHẬN THỨC VÀ THỰC TIỄN</w:t>
      </w:r>
      <w:r w:rsidRPr="00E857A5">
        <w:rPr>
          <w:rFonts w:ascii="Times New Roman" w:hAnsi="Times New Roman" w:cs="Times New Roman" w:hint="eastAsia"/>
          <w:b/>
          <w:bCs/>
          <w:sz w:val="26"/>
          <w:szCs w:val="26"/>
          <w:lang w:val="vi-VN"/>
        </w:rPr>
        <w:t xml:space="preserve"> </w:t>
      </w:r>
      <w:r w:rsidRPr="00E857A5">
        <w:rPr>
          <w:rFonts w:ascii="Times New Roman" w:eastAsia="Times New Roman" w:hAnsi="Times New Roman" w:cs="Times New Roman"/>
          <w:b/>
          <w:bCs/>
          <w:sz w:val="26"/>
          <w:szCs w:val="26"/>
          <w:lang w:val="vi-VN"/>
        </w:rPr>
        <w:t>ỨNG DỤNG AI TRONG BIÊN DỊCH TRUNG – VIỆT</w:t>
      </w:r>
    </w:p>
    <w:p w14:paraId="4916E989" w14:textId="77777777" w:rsidR="002B534F" w:rsidRPr="00E857A5" w:rsidRDefault="002B534F" w:rsidP="00273F49">
      <w:pPr>
        <w:snapToGrid w:val="0"/>
        <w:spacing w:beforeLines="50" w:before="120" w:after="0" w:line="360" w:lineRule="auto"/>
        <w:rPr>
          <w:rFonts w:ascii="Times New Roman" w:eastAsia="Times New Roman" w:hAnsi="Times New Roman" w:cs="Times New Roman"/>
          <w:sz w:val="26"/>
          <w:szCs w:val="26"/>
          <w:lang w:eastAsia="zh-CN"/>
        </w:rPr>
      </w:pPr>
      <w:r w:rsidRPr="00E857A5">
        <w:rPr>
          <w:rFonts w:ascii="Times New Roman" w:eastAsia="宋体" w:hAnsi="Times New Roman" w:cs="Times New Roman"/>
          <w:b/>
          <w:bCs/>
          <w:sz w:val="26"/>
          <w:szCs w:val="26"/>
          <w:lang w:eastAsia="zh-CN"/>
        </w:rPr>
        <w:t>尊敬的各位老师、同学及受访者：</w:t>
      </w:r>
    </w:p>
    <w:p w14:paraId="0F0A0BC8" w14:textId="77777777" w:rsidR="002B534F" w:rsidRPr="00E857A5" w:rsidRDefault="002B534F" w:rsidP="00273F49">
      <w:pPr>
        <w:snapToGrid w:val="0"/>
        <w:spacing w:after="0" w:line="360" w:lineRule="auto"/>
        <w:ind w:firstLineChars="200" w:firstLine="520"/>
        <w:rPr>
          <w:rFonts w:ascii="Times New Roman" w:eastAsia="Times New Roman" w:hAnsi="Times New Roman" w:cs="Times New Roman"/>
          <w:sz w:val="26"/>
          <w:szCs w:val="26"/>
          <w:lang w:eastAsia="zh-CN"/>
        </w:rPr>
      </w:pPr>
      <w:r w:rsidRPr="00E857A5">
        <w:rPr>
          <w:rFonts w:ascii="Times New Roman" w:eastAsia="宋体" w:hAnsi="Times New Roman" w:cs="Times New Roman"/>
          <w:sz w:val="26"/>
          <w:szCs w:val="26"/>
          <w:lang w:eastAsia="zh-CN"/>
        </w:rPr>
        <w:t>您好！</w:t>
      </w:r>
    </w:p>
    <w:p w14:paraId="0F72B76C" w14:textId="77777777" w:rsidR="002B534F" w:rsidRPr="00E857A5" w:rsidRDefault="002B534F" w:rsidP="00273F49">
      <w:pPr>
        <w:snapToGrid w:val="0"/>
        <w:spacing w:after="0" w:line="360" w:lineRule="auto"/>
        <w:ind w:firstLineChars="200" w:firstLine="520"/>
        <w:rPr>
          <w:rFonts w:ascii="Times New Roman" w:eastAsia="Times New Roman" w:hAnsi="Times New Roman" w:cs="Times New Roman"/>
          <w:sz w:val="26"/>
          <w:szCs w:val="26"/>
          <w:lang w:eastAsia="zh-CN"/>
        </w:rPr>
      </w:pPr>
      <w:r w:rsidRPr="00E857A5">
        <w:rPr>
          <w:rFonts w:ascii="Times New Roman" w:eastAsia="宋体" w:hAnsi="Times New Roman" w:cs="Times New Roman"/>
          <w:sz w:val="26"/>
          <w:szCs w:val="26"/>
          <w:lang w:eastAsia="zh-CN"/>
        </w:rPr>
        <w:t>我们正在开展一项关于人工智能在中越笔译中应用情况的调查，旨在了解中文学习者、教师、笔译员及相关从业者对</w:t>
      </w:r>
      <w:r w:rsidRPr="00E857A5">
        <w:rPr>
          <w:rFonts w:ascii="Times New Roman" w:eastAsia="Times New Roman" w:hAnsi="Times New Roman" w:cs="Times New Roman"/>
          <w:sz w:val="26"/>
          <w:szCs w:val="26"/>
          <w:lang w:eastAsia="zh-CN"/>
        </w:rPr>
        <w:t xml:space="preserve"> AI </w:t>
      </w:r>
      <w:r w:rsidRPr="00E857A5">
        <w:rPr>
          <w:rFonts w:ascii="Times New Roman" w:eastAsia="宋体" w:hAnsi="Times New Roman" w:cs="Times New Roman"/>
          <w:sz w:val="26"/>
          <w:szCs w:val="26"/>
          <w:lang w:eastAsia="zh-CN"/>
        </w:rPr>
        <w:t>辅助中越笔译的认知、使用情况、质量评价、风险意识和培训需求。本调查结果仅用于学术研究和教学改进，不用于任何商业目的。所有信息将严格保密，并仅以总体统计形式呈现。</w:t>
      </w:r>
    </w:p>
    <w:p w14:paraId="3EF373D0" w14:textId="77777777" w:rsidR="002B534F" w:rsidRPr="00E857A5" w:rsidRDefault="002B534F" w:rsidP="00273F49">
      <w:pPr>
        <w:snapToGrid w:val="0"/>
        <w:spacing w:after="0" w:line="360" w:lineRule="auto"/>
        <w:ind w:firstLineChars="200" w:firstLine="520"/>
        <w:rPr>
          <w:rFonts w:ascii="Times New Roman" w:eastAsia="Times New Roman" w:hAnsi="Times New Roman" w:cs="Times New Roman"/>
          <w:sz w:val="26"/>
          <w:szCs w:val="26"/>
          <w:lang w:eastAsia="zh-CN"/>
        </w:rPr>
      </w:pPr>
      <w:r w:rsidRPr="00E857A5">
        <w:rPr>
          <w:rFonts w:ascii="Times New Roman" w:eastAsia="宋体" w:hAnsi="Times New Roman" w:cs="Times New Roman"/>
          <w:sz w:val="26"/>
          <w:szCs w:val="26"/>
          <w:lang w:eastAsia="zh-CN"/>
        </w:rPr>
        <w:t>本问卷预计需要</w:t>
      </w:r>
      <w:r w:rsidRPr="00E857A5">
        <w:rPr>
          <w:rFonts w:ascii="Times New Roman" w:eastAsia="Times New Roman" w:hAnsi="Times New Roman" w:cs="Times New Roman"/>
          <w:sz w:val="26"/>
          <w:szCs w:val="26"/>
          <w:lang w:eastAsia="zh-CN"/>
        </w:rPr>
        <w:t xml:space="preserve"> 5–8 </w:t>
      </w:r>
      <w:r w:rsidRPr="00E857A5">
        <w:rPr>
          <w:rFonts w:ascii="Times New Roman" w:eastAsia="宋体" w:hAnsi="Times New Roman" w:cs="Times New Roman"/>
          <w:sz w:val="26"/>
          <w:szCs w:val="26"/>
          <w:lang w:eastAsia="zh-CN"/>
        </w:rPr>
        <w:t>分钟完成。您的参与将为改进中越笔译教学、提高</w:t>
      </w:r>
      <w:r w:rsidRPr="00E857A5">
        <w:rPr>
          <w:rFonts w:ascii="Times New Roman" w:eastAsia="Times New Roman" w:hAnsi="Times New Roman" w:cs="Times New Roman"/>
          <w:sz w:val="26"/>
          <w:szCs w:val="26"/>
          <w:lang w:eastAsia="zh-CN"/>
        </w:rPr>
        <w:t xml:space="preserve"> AI </w:t>
      </w:r>
      <w:r w:rsidRPr="00E857A5">
        <w:rPr>
          <w:rFonts w:ascii="Times New Roman" w:eastAsia="宋体" w:hAnsi="Times New Roman" w:cs="Times New Roman"/>
          <w:sz w:val="26"/>
          <w:szCs w:val="26"/>
          <w:lang w:eastAsia="zh-CN"/>
        </w:rPr>
        <w:t>工具使用能力以及推动负责任的</w:t>
      </w:r>
      <w:r w:rsidRPr="00E857A5">
        <w:rPr>
          <w:rFonts w:ascii="Times New Roman" w:eastAsia="Times New Roman" w:hAnsi="Times New Roman" w:cs="Times New Roman"/>
          <w:sz w:val="26"/>
          <w:szCs w:val="26"/>
          <w:lang w:eastAsia="zh-CN"/>
        </w:rPr>
        <w:t xml:space="preserve"> AI </w:t>
      </w:r>
      <w:r w:rsidRPr="00E857A5">
        <w:rPr>
          <w:rFonts w:ascii="Times New Roman" w:eastAsia="宋体" w:hAnsi="Times New Roman" w:cs="Times New Roman"/>
          <w:sz w:val="26"/>
          <w:szCs w:val="26"/>
          <w:lang w:eastAsia="zh-CN"/>
        </w:rPr>
        <w:t>翻译实践提供重要参考。</w:t>
      </w:r>
    </w:p>
    <w:p w14:paraId="1CAEDAA4" w14:textId="77777777" w:rsidR="002B534F" w:rsidRPr="00E857A5" w:rsidRDefault="002B534F" w:rsidP="00273F49">
      <w:pPr>
        <w:snapToGrid w:val="0"/>
        <w:spacing w:after="0" w:line="360" w:lineRule="auto"/>
        <w:ind w:leftChars="100" w:left="220" w:firstLineChars="100" w:firstLine="260"/>
        <w:rPr>
          <w:rFonts w:ascii="Times New Roman" w:eastAsia="宋体" w:hAnsi="Times New Roman" w:cs="Times New Roman"/>
          <w:sz w:val="26"/>
          <w:szCs w:val="26"/>
          <w:lang w:eastAsia="zh-CN"/>
        </w:rPr>
      </w:pPr>
      <w:r w:rsidRPr="00E857A5">
        <w:rPr>
          <w:rFonts w:ascii="Times New Roman" w:eastAsia="宋体" w:hAnsi="Times New Roman" w:cs="Times New Roman"/>
          <w:sz w:val="26"/>
          <w:szCs w:val="26"/>
          <w:lang w:eastAsia="zh-CN"/>
        </w:rPr>
        <w:t>衷心感谢您的支持与配合！</w:t>
      </w:r>
    </w:p>
    <w:p w14:paraId="7B068484" w14:textId="77777777" w:rsidR="002B534F" w:rsidRPr="00E857A5" w:rsidRDefault="002B534F" w:rsidP="00273F49">
      <w:pPr>
        <w:spacing w:after="0" w:line="360" w:lineRule="auto"/>
        <w:rPr>
          <w:rFonts w:ascii="Times New Roman" w:eastAsia="Times New Roman" w:hAnsi="Times New Roman" w:cs="Times New Roman"/>
          <w:sz w:val="26"/>
          <w:szCs w:val="26"/>
          <w:lang w:val="vi-VN"/>
        </w:rPr>
      </w:pPr>
      <w:r w:rsidRPr="00E857A5">
        <w:rPr>
          <w:rFonts w:ascii="Times New Roman" w:eastAsia="Times New Roman" w:hAnsi="Times New Roman" w:cs="Times New Roman"/>
          <w:b/>
          <w:bCs/>
          <w:sz w:val="26"/>
          <w:szCs w:val="26"/>
          <w:lang w:val="vi-VN"/>
        </w:rPr>
        <w:t>Kính gửi Anh/Chị/Bạn,</w:t>
      </w:r>
    </w:p>
    <w:p w14:paraId="4416ABF9" w14:textId="77777777" w:rsidR="002B534F" w:rsidRPr="00E857A5" w:rsidRDefault="002B534F" w:rsidP="00273F49">
      <w:pPr>
        <w:spacing w:after="0" w:line="360" w:lineRule="auto"/>
        <w:ind w:firstLineChars="100" w:firstLine="260"/>
        <w:rPr>
          <w:rFonts w:ascii="Times New Roman" w:eastAsia="Times New Roman" w:hAnsi="Times New Roman" w:cs="Times New Roman"/>
          <w:sz w:val="26"/>
          <w:szCs w:val="26"/>
          <w:lang w:val="vi-VN"/>
        </w:rPr>
      </w:pPr>
      <w:r w:rsidRPr="00E857A5">
        <w:rPr>
          <w:rFonts w:ascii="Times New Roman" w:eastAsia="Times New Roman" w:hAnsi="Times New Roman" w:cs="Times New Roman"/>
          <w:sz w:val="26"/>
          <w:szCs w:val="26"/>
          <w:lang w:val="vi-VN"/>
        </w:rPr>
        <w:t>Chúng tôi đang thực hiện một khảo sát nhằm tìm hiểu nhận thức, mức độ sử dụng và đánh giá của người học/người sử dụng tiếng Trung đối với việc áp dụng trí tuệ nhân tạo (AI) trong biên dịch Trung – Việt. Kết quả khảo sát chỉ phục vụ mục đích nghiên cứu và giảng dạy, không sử dụng cho bất kỳ mục đích thương mại nào. Mọi thông tin cá nhân sẽ được bảo mật và chỉ được phân tích dưới dạng tổng hợp.</w:t>
      </w:r>
    </w:p>
    <w:p w14:paraId="34D03837" w14:textId="77777777" w:rsidR="002B534F" w:rsidRPr="00E857A5" w:rsidRDefault="002B534F" w:rsidP="00273F49">
      <w:pPr>
        <w:spacing w:after="0" w:line="360" w:lineRule="auto"/>
        <w:ind w:firstLineChars="100" w:firstLine="260"/>
        <w:rPr>
          <w:rFonts w:ascii="Times New Roman" w:eastAsia="Times New Roman" w:hAnsi="Times New Roman" w:cs="Times New Roman"/>
          <w:sz w:val="26"/>
          <w:szCs w:val="26"/>
          <w:lang w:val="vi-VN"/>
        </w:rPr>
      </w:pPr>
      <w:r w:rsidRPr="00E857A5">
        <w:rPr>
          <w:rFonts w:ascii="Times New Roman" w:eastAsia="Times New Roman" w:hAnsi="Times New Roman" w:cs="Times New Roman"/>
          <w:sz w:val="26"/>
          <w:szCs w:val="26"/>
          <w:lang w:val="vi-VN"/>
        </w:rPr>
        <w:t>Rất mong Anh/Chị/Bạn dành khoảng 5–8 phút để hoàn thành bảng khảo sát này. Sự tham gia của Anh/Chị/Bạn sẽ góp phần quan trọng vào việc cải thiện phương pháp giảng dạy và sử dụng AI một cách hiệu quả, có trách nhiệm trong đào tạo biên dịch Trung – Việt.</w:t>
      </w:r>
    </w:p>
    <w:p w14:paraId="330957C5" w14:textId="77777777" w:rsidR="002B534F" w:rsidRPr="00E857A5" w:rsidRDefault="002B534F" w:rsidP="00273F49">
      <w:pPr>
        <w:spacing w:after="0" w:line="360" w:lineRule="auto"/>
        <w:ind w:left="502" w:hanging="360"/>
        <w:rPr>
          <w:rFonts w:ascii="Times New Roman" w:eastAsia="Times New Roman" w:hAnsi="Times New Roman" w:cs="Times New Roman"/>
          <w:b/>
          <w:bCs/>
          <w:sz w:val="26"/>
          <w:szCs w:val="26"/>
          <w:lang w:val="vi-VN"/>
        </w:rPr>
      </w:pPr>
      <w:r w:rsidRPr="00E857A5">
        <w:rPr>
          <w:rFonts w:ascii="Times New Roman" w:eastAsia="Times New Roman" w:hAnsi="Times New Roman" w:cs="Times New Roman"/>
          <w:b/>
          <w:bCs/>
          <w:sz w:val="26"/>
          <w:szCs w:val="26"/>
          <w:lang w:val="vi-VN"/>
        </w:rPr>
        <w:t xml:space="preserve">Xin chân thành cảm ơn! </w:t>
      </w:r>
    </w:p>
    <w:p w14:paraId="0878E67A" w14:textId="77777777" w:rsidR="002B534F" w:rsidRPr="00E857A5" w:rsidRDefault="002B534F" w:rsidP="00273F49">
      <w:pPr>
        <w:pStyle w:val="afc"/>
        <w:numPr>
          <w:ilvl w:val="0"/>
          <w:numId w:val="20"/>
        </w:numPr>
        <w:adjustRightInd w:val="0"/>
        <w:snapToGrid w:val="0"/>
        <w:spacing w:after="0" w:line="360" w:lineRule="auto"/>
        <w:contextualSpacing w:val="0"/>
        <w:rPr>
          <w:rFonts w:ascii="Times New Roman" w:eastAsia="Times New Roman" w:hAnsi="Times New Roman" w:cs="Times New Roman"/>
          <w:sz w:val="26"/>
          <w:szCs w:val="26"/>
          <w:lang w:val="vi-VN"/>
        </w:rPr>
      </w:pPr>
      <w:r w:rsidRPr="00E857A5">
        <w:rPr>
          <w:rFonts w:ascii="Times New Roman" w:hAnsi="Times New Roman" w:cs="Times New Roman"/>
          <w:sz w:val="26"/>
          <w:szCs w:val="26"/>
          <w:lang w:val="vi-VN"/>
        </w:rPr>
        <w:t>您是哪国人</w:t>
      </w:r>
      <w:r w:rsidRPr="00E857A5">
        <w:rPr>
          <w:rFonts w:ascii="Times New Roman" w:hAnsi="Times New Roman" w:cs="Times New Roman"/>
          <w:sz w:val="26"/>
          <w:szCs w:val="26"/>
          <w:lang w:val="vi-VN"/>
        </w:rPr>
        <w:t>/</w:t>
      </w:r>
      <w:r w:rsidRPr="00E857A5">
        <w:rPr>
          <w:rFonts w:ascii="Times New Roman" w:eastAsia="Times New Roman" w:hAnsi="Times New Roman" w:cs="Times New Roman"/>
          <w:sz w:val="26"/>
          <w:szCs w:val="26"/>
          <w:lang w:val="vi-VN"/>
        </w:rPr>
        <w:t>Bạn là người nước nào?</w:t>
      </w:r>
    </w:p>
    <w:p w14:paraId="212E9BDB" w14:textId="77777777" w:rsidR="002B534F" w:rsidRPr="00E857A5" w:rsidRDefault="002B534F" w:rsidP="00273F49">
      <w:pPr>
        <w:pStyle w:val="afc"/>
        <w:numPr>
          <w:ilvl w:val="0"/>
          <w:numId w:val="21"/>
        </w:numPr>
        <w:adjustRightInd w:val="0"/>
        <w:snapToGrid w:val="0"/>
        <w:spacing w:after="0" w:line="360" w:lineRule="auto"/>
        <w:contextualSpacing w:val="0"/>
        <w:rPr>
          <w:rFonts w:ascii="Times New Roman" w:eastAsia="Times New Roman" w:hAnsi="Times New Roman" w:cs="Times New Roman"/>
          <w:sz w:val="26"/>
          <w:szCs w:val="26"/>
        </w:rPr>
      </w:pPr>
      <w:r w:rsidRPr="00E857A5">
        <w:rPr>
          <w:rFonts w:ascii="Times New Roman" w:eastAsia="宋体" w:hAnsi="Times New Roman" w:cs="Times New Roman"/>
          <w:sz w:val="26"/>
          <w:szCs w:val="26"/>
        </w:rPr>
        <w:t>越南</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Việt Nam </w:t>
      </w:r>
    </w:p>
    <w:p w14:paraId="141DE99E" w14:textId="77777777" w:rsidR="002B534F" w:rsidRPr="00E857A5" w:rsidRDefault="002B534F" w:rsidP="00273F49">
      <w:pPr>
        <w:pStyle w:val="afc"/>
        <w:numPr>
          <w:ilvl w:val="0"/>
          <w:numId w:val="21"/>
        </w:numPr>
        <w:adjustRightInd w:val="0"/>
        <w:snapToGrid w:val="0"/>
        <w:spacing w:after="0" w:line="360" w:lineRule="auto"/>
        <w:contextualSpacing w:val="0"/>
        <w:rPr>
          <w:rFonts w:ascii="Times New Roman" w:eastAsia="Times New Roman" w:hAnsi="Times New Roman" w:cs="Times New Roman"/>
          <w:sz w:val="26"/>
          <w:szCs w:val="26"/>
        </w:rPr>
      </w:pPr>
      <w:r w:rsidRPr="00E857A5">
        <w:rPr>
          <w:rFonts w:ascii="Times New Roman" w:eastAsia="宋体" w:hAnsi="Times New Roman" w:cs="Times New Roman"/>
          <w:sz w:val="26"/>
          <w:szCs w:val="26"/>
        </w:rPr>
        <w:t>中国</w:t>
      </w:r>
      <w:r w:rsidRPr="00E857A5">
        <w:rPr>
          <w:rFonts w:ascii="Times New Roman" w:eastAsia="Times New Roman" w:hAnsi="Times New Roman" w:cs="Times New Roman"/>
          <w:sz w:val="26"/>
          <w:szCs w:val="26"/>
        </w:rPr>
        <w:t>Trung Quốc</w:t>
      </w:r>
    </w:p>
    <w:p w14:paraId="5A9809B2" w14:textId="77777777" w:rsidR="002B534F" w:rsidRPr="00E857A5" w:rsidRDefault="002B534F" w:rsidP="00273F49">
      <w:pPr>
        <w:pStyle w:val="afc"/>
        <w:numPr>
          <w:ilvl w:val="0"/>
          <w:numId w:val="20"/>
        </w:numPr>
        <w:adjustRightInd w:val="0"/>
        <w:snapToGrid w:val="0"/>
        <w:spacing w:after="0" w:line="360" w:lineRule="auto"/>
        <w:contextualSpacing w:val="0"/>
        <w:rPr>
          <w:rFonts w:ascii="Times New Roman" w:eastAsia="Times New Roman" w:hAnsi="Times New Roman" w:cs="Times New Roman"/>
          <w:sz w:val="26"/>
          <w:szCs w:val="26"/>
          <w:lang w:val="vi-VN"/>
        </w:rPr>
      </w:pPr>
      <w:r w:rsidRPr="00E857A5">
        <w:rPr>
          <w:rFonts w:ascii="Times New Roman" w:hAnsi="Times New Roman" w:cs="Times New Roman"/>
          <w:sz w:val="26"/>
          <w:szCs w:val="26"/>
          <w:lang w:val="vi-VN"/>
        </w:rPr>
        <w:lastRenderedPageBreak/>
        <w:t>您的的性别</w:t>
      </w:r>
      <w:r w:rsidRPr="00E857A5">
        <w:rPr>
          <w:rFonts w:ascii="Times New Roman" w:hAnsi="Times New Roman" w:cs="Times New Roman"/>
          <w:sz w:val="26"/>
          <w:szCs w:val="26"/>
          <w:lang w:val="vi-VN"/>
        </w:rPr>
        <w:t>/</w:t>
      </w:r>
      <w:r w:rsidRPr="00E857A5">
        <w:rPr>
          <w:rFonts w:ascii="Times New Roman" w:eastAsia="Times New Roman" w:hAnsi="Times New Roman" w:cs="Times New Roman"/>
          <w:sz w:val="26"/>
          <w:szCs w:val="26"/>
          <w:lang w:val="vi-VN"/>
        </w:rPr>
        <w:t>Giới tính của bạn là?</w:t>
      </w:r>
    </w:p>
    <w:p w14:paraId="15B8CD74" w14:textId="77777777" w:rsidR="002B534F" w:rsidRPr="00E857A5" w:rsidRDefault="002B534F" w:rsidP="00273F49">
      <w:pPr>
        <w:pStyle w:val="afc"/>
        <w:numPr>
          <w:ilvl w:val="0"/>
          <w:numId w:val="21"/>
        </w:numPr>
        <w:adjustRightInd w:val="0"/>
        <w:snapToGrid w:val="0"/>
        <w:spacing w:after="0" w:line="360" w:lineRule="auto"/>
        <w:contextualSpacing w:val="0"/>
        <w:rPr>
          <w:rFonts w:ascii="Times New Roman" w:eastAsia="Times New Roman" w:hAnsi="Times New Roman" w:cs="Times New Roman"/>
          <w:sz w:val="26"/>
          <w:szCs w:val="26"/>
        </w:rPr>
      </w:pPr>
      <w:r w:rsidRPr="00E857A5">
        <w:rPr>
          <w:rFonts w:ascii="Times New Roman" w:eastAsia="宋体" w:hAnsi="Times New Roman" w:cs="Times New Roman"/>
          <w:sz w:val="26"/>
          <w:szCs w:val="26"/>
        </w:rPr>
        <w:t>男</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Nam</w:t>
      </w:r>
    </w:p>
    <w:p w14:paraId="6DAEA22C" w14:textId="77777777" w:rsidR="002B534F" w:rsidRPr="00E857A5" w:rsidRDefault="002B534F" w:rsidP="00273F49">
      <w:pPr>
        <w:pStyle w:val="afc"/>
        <w:numPr>
          <w:ilvl w:val="0"/>
          <w:numId w:val="21"/>
        </w:numPr>
        <w:adjustRightInd w:val="0"/>
        <w:snapToGrid w:val="0"/>
        <w:spacing w:after="0" w:line="360" w:lineRule="auto"/>
        <w:contextualSpacing w:val="0"/>
        <w:rPr>
          <w:rFonts w:ascii="Times New Roman" w:eastAsia="Times New Roman" w:hAnsi="Times New Roman" w:cs="Times New Roman"/>
          <w:sz w:val="26"/>
          <w:szCs w:val="26"/>
        </w:rPr>
      </w:pPr>
      <w:r w:rsidRPr="00E857A5">
        <w:rPr>
          <w:rFonts w:ascii="Times New Roman" w:hAnsi="Times New Roman" w:cs="Times New Roman"/>
          <w:sz w:val="26"/>
          <w:szCs w:val="26"/>
          <w:lang w:val="vi-VN"/>
        </w:rPr>
        <w:t>女</w:t>
      </w:r>
      <w:r w:rsidRPr="00E857A5">
        <w:rPr>
          <w:rFonts w:ascii="Times New Roman" w:hAnsi="Times New Roman" w:cs="Times New Roman"/>
          <w:sz w:val="26"/>
          <w:szCs w:val="26"/>
          <w:lang w:val="vi-VN"/>
        </w:rPr>
        <w:t>/Nữ</w:t>
      </w:r>
    </w:p>
    <w:p w14:paraId="5F905351" w14:textId="77777777" w:rsidR="002B534F" w:rsidRPr="00E857A5" w:rsidRDefault="002B534F" w:rsidP="00273F49">
      <w:pPr>
        <w:pStyle w:val="afc"/>
        <w:numPr>
          <w:ilvl w:val="0"/>
          <w:numId w:val="20"/>
        </w:numPr>
        <w:adjustRightInd w:val="0"/>
        <w:snapToGrid w:val="0"/>
        <w:spacing w:after="0" w:line="360" w:lineRule="auto"/>
        <w:contextualSpacing w:val="0"/>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您属于下列哪组群体</w:t>
      </w:r>
      <w:r w:rsidRPr="00E857A5">
        <w:rPr>
          <w:rFonts w:ascii="Times New Roman" w:eastAsia="Times New Roman" w:hAnsi="Times New Roman" w:cs="Times New Roman"/>
          <w:sz w:val="26"/>
          <w:szCs w:val="26"/>
          <w:lang w:val="vi-VN"/>
        </w:rPr>
        <w:t xml:space="preserve">Bạn thuộc nhóm nào sau đây? </w:t>
      </w:r>
    </w:p>
    <w:p w14:paraId="3ED92278" w14:textId="77777777" w:rsidR="002B534F" w:rsidRPr="00E857A5" w:rsidRDefault="002B534F" w:rsidP="00273F49">
      <w:pPr>
        <w:pStyle w:val="afc"/>
        <w:numPr>
          <w:ilvl w:val="0"/>
          <w:numId w:val="21"/>
        </w:numPr>
        <w:adjustRightInd w:val="0"/>
        <w:snapToGrid w:val="0"/>
        <w:spacing w:after="0" w:line="360" w:lineRule="auto"/>
        <w:contextualSpacing w:val="0"/>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大一</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Sinh viên năm 1</w:t>
      </w:r>
    </w:p>
    <w:p w14:paraId="2B0C197B" w14:textId="77777777" w:rsidR="002B534F" w:rsidRPr="00E857A5" w:rsidRDefault="002B534F" w:rsidP="00273F49">
      <w:pPr>
        <w:pStyle w:val="afc"/>
        <w:numPr>
          <w:ilvl w:val="0"/>
          <w:numId w:val="21"/>
        </w:numPr>
        <w:adjustRightInd w:val="0"/>
        <w:snapToGrid w:val="0"/>
        <w:spacing w:after="0" w:line="360" w:lineRule="auto"/>
        <w:contextualSpacing w:val="0"/>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大二</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Sinh viên năm 2</w:t>
      </w:r>
    </w:p>
    <w:p w14:paraId="0A3A4CE4" w14:textId="77777777" w:rsidR="002B534F" w:rsidRPr="00E857A5" w:rsidRDefault="002B534F" w:rsidP="00273F49">
      <w:pPr>
        <w:pStyle w:val="afc"/>
        <w:numPr>
          <w:ilvl w:val="0"/>
          <w:numId w:val="21"/>
        </w:numPr>
        <w:adjustRightInd w:val="0"/>
        <w:snapToGrid w:val="0"/>
        <w:spacing w:after="0" w:line="360" w:lineRule="auto"/>
        <w:contextualSpacing w:val="0"/>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大三</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Sinh viên năm 3</w:t>
      </w:r>
    </w:p>
    <w:p w14:paraId="79A48C0F" w14:textId="77777777" w:rsidR="002B534F" w:rsidRPr="00E857A5" w:rsidRDefault="002B534F" w:rsidP="00273F49">
      <w:pPr>
        <w:pStyle w:val="afc"/>
        <w:numPr>
          <w:ilvl w:val="0"/>
          <w:numId w:val="21"/>
        </w:numPr>
        <w:adjustRightInd w:val="0"/>
        <w:snapToGrid w:val="0"/>
        <w:spacing w:after="0" w:line="360" w:lineRule="auto"/>
        <w:contextualSpacing w:val="0"/>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大四</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 xml:space="preserve">Sinh viên năm 4 </w:t>
      </w:r>
    </w:p>
    <w:p w14:paraId="389E155C" w14:textId="77777777" w:rsidR="002B534F" w:rsidRPr="00E857A5" w:rsidRDefault="002B534F" w:rsidP="00273F49">
      <w:pPr>
        <w:pStyle w:val="afc"/>
        <w:numPr>
          <w:ilvl w:val="0"/>
          <w:numId w:val="21"/>
        </w:numPr>
        <w:adjustRightInd w:val="0"/>
        <w:snapToGrid w:val="0"/>
        <w:spacing w:after="0" w:line="360" w:lineRule="auto"/>
        <w:contextualSpacing w:val="0"/>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研究生</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 xml:space="preserve">Học viên cao học </w:t>
      </w:r>
    </w:p>
    <w:p w14:paraId="23A63248" w14:textId="77777777" w:rsidR="002B534F" w:rsidRPr="00E857A5" w:rsidRDefault="002B534F" w:rsidP="00273F49">
      <w:pPr>
        <w:pStyle w:val="afc"/>
        <w:numPr>
          <w:ilvl w:val="0"/>
          <w:numId w:val="21"/>
        </w:numPr>
        <w:adjustRightInd w:val="0"/>
        <w:snapToGrid w:val="0"/>
        <w:spacing w:after="0" w:line="360" w:lineRule="auto"/>
        <w:contextualSpacing w:val="0"/>
        <w:rPr>
          <w:rFonts w:ascii="Times New Roman" w:eastAsia="Times New Roman" w:hAnsi="Times New Roman" w:cs="Times New Roman"/>
          <w:sz w:val="26"/>
          <w:szCs w:val="26"/>
        </w:rPr>
      </w:pPr>
      <w:r w:rsidRPr="00E857A5">
        <w:rPr>
          <w:rFonts w:ascii="Times New Roman" w:eastAsia="宋体" w:hAnsi="Times New Roman" w:cs="Times New Roman"/>
          <w:sz w:val="26"/>
          <w:szCs w:val="26"/>
        </w:rPr>
        <w:t>老师</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Giảng viên </w:t>
      </w:r>
    </w:p>
    <w:p w14:paraId="39E3AF0D" w14:textId="77777777" w:rsidR="002B534F" w:rsidRPr="00E857A5" w:rsidRDefault="002B534F" w:rsidP="00273F49">
      <w:pPr>
        <w:pStyle w:val="afc"/>
        <w:numPr>
          <w:ilvl w:val="0"/>
          <w:numId w:val="21"/>
        </w:numPr>
        <w:adjustRightInd w:val="0"/>
        <w:snapToGrid w:val="0"/>
        <w:spacing w:after="0" w:line="360" w:lineRule="auto"/>
        <w:contextualSpacing w:val="0"/>
        <w:rPr>
          <w:rFonts w:ascii="Times New Roman" w:eastAsia="Times New Roman" w:hAnsi="Times New Roman" w:cs="Times New Roman"/>
          <w:sz w:val="26"/>
          <w:szCs w:val="26"/>
        </w:rPr>
      </w:pPr>
      <w:r w:rsidRPr="00E857A5">
        <w:rPr>
          <w:rFonts w:ascii="Times New Roman" w:eastAsia="宋体" w:hAnsi="Times New Roman" w:cs="Times New Roman"/>
          <w:sz w:val="26"/>
          <w:szCs w:val="26"/>
        </w:rPr>
        <w:t>笔译员</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Biên dịch viên </w:t>
      </w:r>
    </w:p>
    <w:p w14:paraId="6EBF56B8" w14:textId="77777777" w:rsidR="002B534F" w:rsidRPr="00E857A5" w:rsidRDefault="002B534F" w:rsidP="00273F49">
      <w:pPr>
        <w:pStyle w:val="afc"/>
        <w:numPr>
          <w:ilvl w:val="0"/>
          <w:numId w:val="21"/>
        </w:numPr>
        <w:adjustRightInd w:val="0"/>
        <w:snapToGrid w:val="0"/>
        <w:spacing w:after="0" w:line="360" w:lineRule="auto"/>
        <w:contextualSpacing w:val="0"/>
        <w:rPr>
          <w:rFonts w:ascii="Times New Roman" w:eastAsia="Times New Roman" w:hAnsi="Times New Roman" w:cs="Times New Roman"/>
          <w:sz w:val="26"/>
          <w:szCs w:val="26"/>
        </w:rPr>
      </w:pPr>
      <w:r w:rsidRPr="00E857A5">
        <w:rPr>
          <w:rFonts w:ascii="Times New Roman" w:hAnsi="Times New Roman" w:cs="Times New Roman"/>
          <w:sz w:val="26"/>
          <w:szCs w:val="26"/>
        </w:rPr>
        <w:t>工作中使用中越双语的人员</w:t>
      </w:r>
      <w:r w:rsidRPr="00E857A5">
        <w:rPr>
          <w:rFonts w:ascii="Times New Roman" w:hAnsi="Times New Roman" w:cs="Times New Roman"/>
          <w:sz w:val="26"/>
          <w:szCs w:val="26"/>
        </w:rPr>
        <w:t>/</w:t>
      </w:r>
      <w:r w:rsidRPr="00E857A5">
        <w:rPr>
          <w:rFonts w:ascii="Times New Roman" w:eastAsia="Times New Roman" w:hAnsi="Times New Roman" w:cs="Times New Roman"/>
          <w:sz w:val="26"/>
          <w:szCs w:val="26"/>
        </w:rPr>
        <w:t>Người sử dụng</w:t>
      </w:r>
      <w:r w:rsidRPr="00E857A5">
        <w:rPr>
          <w:rFonts w:ascii="Times New Roman" w:eastAsia="Times New Roman" w:hAnsi="Times New Roman" w:cs="Times New Roman"/>
          <w:sz w:val="26"/>
          <w:szCs w:val="26"/>
          <w:lang w:val="vi-VN"/>
        </w:rPr>
        <w:t xml:space="preserve"> song ngữ</w:t>
      </w:r>
      <w:r w:rsidRPr="00E857A5">
        <w:rPr>
          <w:rFonts w:ascii="Times New Roman" w:eastAsia="Times New Roman" w:hAnsi="Times New Roman" w:cs="Times New Roman"/>
          <w:sz w:val="26"/>
          <w:szCs w:val="26"/>
        </w:rPr>
        <w:t xml:space="preserve"> tiếng Trung</w:t>
      </w:r>
      <w:r w:rsidRPr="00E857A5">
        <w:rPr>
          <w:rFonts w:ascii="Times New Roman" w:eastAsia="Times New Roman" w:hAnsi="Times New Roman" w:cs="Times New Roman"/>
          <w:sz w:val="26"/>
          <w:szCs w:val="26"/>
          <w:lang w:val="vi-VN"/>
        </w:rPr>
        <w:t xml:space="preserve"> và tiếng Việt</w:t>
      </w:r>
      <w:r w:rsidRPr="00E857A5">
        <w:rPr>
          <w:rFonts w:ascii="Times New Roman" w:eastAsia="Times New Roman" w:hAnsi="Times New Roman" w:cs="Times New Roman"/>
          <w:sz w:val="26"/>
          <w:szCs w:val="26"/>
        </w:rPr>
        <w:t xml:space="preserve"> trong công việc </w:t>
      </w:r>
    </w:p>
    <w:p w14:paraId="3D6EB83F" w14:textId="77777777" w:rsidR="002B534F" w:rsidRPr="00E857A5" w:rsidRDefault="002B534F" w:rsidP="00273F49">
      <w:pPr>
        <w:pStyle w:val="afc"/>
        <w:numPr>
          <w:ilvl w:val="0"/>
          <w:numId w:val="21"/>
        </w:numPr>
        <w:adjustRightInd w:val="0"/>
        <w:snapToGrid w:val="0"/>
        <w:spacing w:after="0" w:line="360" w:lineRule="auto"/>
        <w:contextualSpacing w:val="0"/>
        <w:rPr>
          <w:rFonts w:ascii="Times New Roman" w:eastAsia="Times New Roman" w:hAnsi="Times New Roman" w:cs="Times New Roman"/>
          <w:sz w:val="26"/>
          <w:szCs w:val="26"/>
        </w:rPr>
      </w:pPr>
      <w:r w:rsidRPr="00E857A5">
        <w:rPr>
          <w:rFonts w:ascii="Times New Roman" w:hAnsi="Times New Roman" w:cs="Times New Roman"/>
          <w:sz w:val="26"/>
          <w:szCs w:val="26"/>
        </w:rPr>
        <w:t>其他</w:t>
      </w:r>
      <w:r w:rsidRPr="00E857A5">
        <w:rPr>
          <w:rFonts w:ascii="Times New Roman" w:hAnsi="Times New Roman" w:cs="Times New Roman"/>
          <w:sz w:val="26"/>
          <w:szCs w:val="26"/>
        </w:rPr>
        <w:t>/</w:t>
      </w:r>
      <w:r w:rsidRPr="00E857A5">
        <w:rPr>
          <w:rFonts w:ascii="Times New Roman" w:eastAsia="Times New Roman" w:hAnsi="Times New Roman" w:cs="Times New Roman"/>
          <w:sz w:val="26"/>
          <w:szCs w:val="26"/>
        </w:rPr>
        <w:t xml:space="preserve">Khác </w:t>
      </w:r>
    </w:p>
    <w:p w14:paraId="5B9F15D6" w14:textId="77777777" w:rsidR="002B534F" w:rsidRPr="00E857A5" w:rsidRDefault="002B534F" w:rsidP="00273F49">
      <w:pPr>
        <w:pStyle w:val="afc"/>
        <w:numPr>
          <w:ilvl w:val="0"/>
          <w:numId w:val="20"/>
        </w:numPr>
        <w:adjustRightInd w:val="0"/>
        <w:snapToGrid w:val="0"/>
        <w:spacing w:after="0" w:line="360" w:lineRule="auto"/>
        <w:contextualSpacing w:val="0"/>
        <w:rPr>
          <w:rFonts w:ascii="Times New Roman" w:eastAsia="Times New Roman" w:hAnsi="Times New Roman" w:cs="Times New Roman"/>
          <w:sz w:val="26"/>
          <w:szCs w:val="26"/>
        </w:rPr>
      </w:pPr>
      <w:r w:rsidRPr="00E857A5">
        <w:rPr>
          <w:rFonts w:ascii="Times New Roman" w:eastAsia="宋体" w:hAnsi="Times New Roman" w:cs="Times New Roman"/>
          <w:sz w:val="26"/>
          <w:szCs w:val="26"/>
        </w:rPr>
        <w:t>您的中文或者越南语水平是</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Trình độ tiếng Trung</w:t>
      </w:r>
      <w:r w:rsidRPr="00E857A5">
        <w:rPr>
          <w:rFonts w:ascii="Times New Roman" w:eastAsia="Times New Roman" w:hAnsi="Times New Roman" w:cs="Times New Roman"/>
          <w:sz w:val="26"/>
          <w:szCs w:val="26"/>
          <w:lang w:val="vi-VN"/>
        </w:rPr>
        <w:t>/tiếng Việt</w:t>
      </w:r>
      <w:r w:rsidRPr="00E857A5">
        <w:rPr>
          <w:rFonts w:ascii="Times New Roman" w:eastAsia="Times New Roman" w:hAnsi="Times New Roman" w:cs="Times New Roman"/>
          <w:sz w:val="26"/>
          <w:szCs w:val="26"/>
        </w:rPr>
        <w:t xml:space="preserve"> hiện tại của bạn là: </w:t>
      </w:r>
    </w:p>
    <w:p w14:paraId="0115A17E" w14:textId="77777777" w:rsidR="002B534F" w:rsidRPr="00E857A5" w:rsidRDefault="002B534F" w:rsidP="00273F49">
      <w:pPr>
        <w:numPr>
          <w:ilvl w:val="1"/>
          <w:numId w:val="22"/>
        </w:numPr>
        <w:adjustRightInd w:val="0"/>
        <w:snapToGrid w:val="0"/>
        <w:spacing w:after="0" w:line="360" w:lineRule="auto"/>
        <w:rPr>
          <w:rFonts w:ascii="Times New Roman" w:eastAsia="Times New Roman" w:hAnsi="Times New Roman" w:cs="Times New Roman"/>
          <w:sz w:val="26"/>
          <w:szCs w:val="26"/>
          <w:lang w:eastAsia="zh-CN"/>
        </w:rPr>
      </w:pPr>
      <w:r w:rsidRPr="00E857A5">
        <w:rPr>
          <w:rFonts w:ascii="Times New Roman" w:hAnsi="Times New Roman" w:cs="Times New Roman"/>
          <w:sz w:val="26"/>
          <w:szCs w:val="26"/>
          <w:lang w:eastAsia="zh-CN"/>
        </w:rPr>
        <w:t>汉语水平考试</w:t>
      </w:r>
      <w:r w:rsidRPr="00E857A5">
        <w:rPr>
          <w:rFonts w:ascii="Times New Roman" w:hAnsi="Times New Roman" w:cs="Times New Roman"/>
          <w:sz w:val="26"/>
          <w:szCs w:val="26"/>
          <w:lang w:eastAsia="zh-CN"/>
        </w:rPr>
        <w:t>4</w:t>
      </w:r>
      <w:r w:rsidRPr="00E857A5">
        <w:rPr>
          <w:rFonts w:ascii="Times New Roman" w:hAnsi="Times New Roman" w:cs="Times New Roman"/>
          <w:sz w:val="26"/>
          <w:szCs w:val="26"/>
          <w:lang w:eastAsia="zh-CN"/>
        </w:rPr>
        <w:t>级（含）以下</w:t>
      </w:r>
      <w:r w:rsidRPr="00E857A5">
        <w:rPr>
          <w:rFonts w:ascii="Times New Roman" w:hAnsi="Times New Roman" w:cs="Times New Roman"/>
          <w:sz w:val="26"/>
          <w:szCs w:val="26"/>
          <w:lang w:eastAsia="zh-CN"/>
        </w:rPr>
        <w:t>/</w:t>
      </w:r>
      <w:r w:rsidRPr="00E857A5">
        <w:rPr>
          <w:rFonts w:ascii="Times New Roman" w:eastAsia="Times New Roman" w:hAnsi="Times New Roman" w:cs="Times New Roman"/>
          <w:sz w:val="26"/>
          <w:szCs w:val="26"/>
          <w:lang w:eastAsia="zh-CN"/>
        </w:rPr>
        <w:t xml:space="preserve">Dưới HSK 4 </w:t>
      </w:r>
    </w:p>
    <w:p w14:paraId="35E0FDB8" w14:textId="77777777" w:rsidR="002B534F" w:rsidRPr="00E857A5" w:rsidRDefault="002B534F" w:rsidP="00273F49">
      <w:pPr>
        <w:numPr>
          <w:ilvl w:val="1"/>
          <w:numId w:val="22"/>
        </w:numPr>
        <w:adjustRightInd w:val="0"/>
        <w:snapToGrid w:val="0"/>
        <w:spacing w:after="0" w:line="360" w:lineRule="auto"/>
        <w:rPr>
          <w:rFonts w:ascii="Times New Roman" w:eastAsia="Times New Roman" w:hAnsi="Times New Roman" w:cs="Times New Roman"/>
          <w:sz w:val="26"/>
          <w:szCs w:val="26"/>
          <w:lang w:eastAsia="zh-CN"/>
        </w:rPr>
      </w:pPr>
      <w:r w:rsidRPr="00E857A5">
        <w:rPr>
          <w:rFonts w:ascii="Times New Roman" w:hAnsi="Times New Roman" w:cs="Times New Roman"/>
          <w:sz w:val="26"/>
          <w:szCs w:val="26"/>
          <w:lang w:eastAsia="zh-CN"/>
        </w:rPr>
        <w:t>汉语水平考试</w:t>
      </w:r>
      <w:r w:rsidRPr="00E857A5">
        <w:rPr>
          <w:rFonts w:ascii="Times New Roman" w:hAnsi="Times New Roman" w:cs="Times New Roman"/>
          <w:sz w:val="26"/>
          <w:szCs w:val="26"/>
          <w:lang w:eastAsia="zh-CN"/>
        </w:rPr>
        <w:t>4</w:t>
      </w:r>
      <w:r w:rsidRPr="00E857A5">
        <w:rPr>
          <w:rFonts w:ascii="Times New Roman" w:hAnsi="Times New Roman" w:cs="Times New Roman"/>
          <w:sz w:val="26"/>
          <w:szCs w:val="26"/>
          <w:lang w:eastAsia="zh-CN"/>
        </w:rPr>
        <w:t>级以上</w:t>
      </w:r>
      <w:r w:rsidRPr="00E857A5">
        <w:rPr>
          <w:rFonts w:ascii="Times New Roman" w:hAnsi="Times New Roman" w:cs="Times New Roman"/>
          <w:sz w:val="26"/>
          <w:szCs w:val="26"/>
          <w:lang w:eastAsia="zh-CN"/>
        </w:rPr>
        <w:t>/</w:t>
      </w:r>
      <w:r w:rsidRPr="00E857A5">
        <w:rPr>
          <w:rFonts w:ascii="Times New Roman" w:eastAsia="Times New Roman" w:hAnsi="Times New Roman" w:cs="Times New Roman"/>
          <w:sz w:val="26"/>
          <w:szCs w:val="26"/>
          <w:lang w:eastAsia="zh-CN"/>
        </w:rPr>
        <w:t>Trên</w:t>
      </w:r>
      <w:r w:rsidRPr="00E857A5">
        <w:rPr>
          <w:rFonts w:ascii="Times New Roman" w:eastAsia="Times New Roman" w:hAnsi="Times New Roman" w:cs="Times New Roman"/>
          <w:sz w:val="26"/>
          <w:szCs w:val="26"/>
          <w:lang w:val="vi-VN" w:eastAsia="zh-CN"/>
        </w:rPr>
        <w:t xml:space="preserve"> </w:t>
      </w:r>
      <w:r w:rsidRPr="00E857A5">
        <w:rPr>
          <w:rFonts w:ascii="Times New Roman" w:eastAsia="Times New Roman" w:hAnsi="Times New Roman" w:cs="Times New Roman"/>
          <w:sz w:val="26"/>
          <w:szCs w:val="26"/>
          <w:lang w:eastAsia="zh-CN"/>
        </w:rPr>
        <w:t xml:space="preserve">HSK 4 </w:t>
      </w:r>
    </w:p>
    <w:p w14:paraId="1372565D" w14:textId="77777777" w:rsidR="002B534F" w:rsidRPr="00E857A5" w:rsidRDefault="002B534F" w:rsidP="00273F49">
      <w:pPr>
        <w:numPr>
          <w:ilvl w:val="1"/>
          <w:numId w:val="22"/>
        </w:numPr>
        <w:adjustRightInd w:val="0"/>
        <w:snapToGrid w:val="0"/>
        <w:spacing w:after="0" w:line="360" w:lineRule="auto"/>
        <w:rPr>
          <w:rFonts w:ascii="Times New Roman" w:eastAsia="Times New Roman" w:hAnsi="Times New Roman" w:cs="Times New Roman"/>
          <w:sz w:val="26"/>
          <w:szCs w:val="26"/>
        </w:rPr>
      </w:pPr>
      <w:r w:rsidRPr="00E857A5">
        <w:rPr>
          <w:rFonts w:ascii="Times New Roman" w:hAnsi="Times New Roman" w:cs="Times New Roman"/>
          <w:sz w:val="26"/>
          <w:szCs w:val="26"/>
          <w:lang w:val="vi-VN"/>
        </w:rPr>
        <w:t>越南语能力</w:t>
      </w:r>
      <w:r w:rsidRPr="00E857A5">
        <w:rPr>
          <w:rFonts w:ascii="Times New Roman" w:hAnsi="Times New Roman" w:cs="Times New Roman"/>
          <w:sz w:val="26"/>
          <w:szCs w:val="26"/>
          <w:lang w:val="vi-VN"/>
        </w:rPr>
        <w:t>B2</w:t>
      </w:r>
      <w:r w:rsidRPr="00E857A5">
        <w:rPr>
          <w:rFonts w:ascii="Times New Roman" w:hAnsi="Times New Roman" w:cs="Times New Roman"/>
          <w:sz w:val="26"/>
          <w:szCs w:val="26"/>
          <w:lang w:val="vi-VN"/>
        </w:rPr>
        <w:t>（含）或者</w:t>
      </w:r>
      <w:r w:rsidRPr="00E857A5">
        <w:rPr>
          <w:rFonts w:ascii="Times New Roman" w:hAnsi="Times New Roman" w:cs="Times New Roman"/>
          <w:sz w:val="26"/>
          <w:szCs w:val="26"/>
          <w:lang w:val="vi-VN"/>
        </w:rPr>
        <w:t>CATTI C</w:t>
      </w:r>
      <w:r w:rsidRPr="00E857A5">
        <w:rPr>
          <w:rFonts w:ascii="Times New Roman" w:hAnsi="Times New Roman" w:cs="Times New Roman"/>
          <w:sz w:val="26"/>
          <w:szCs w:val="26"/>
          <w:lang w:val="vi-VN"/>
        </w:rPr>
        <w:t>级（含）以下</w:t>
      </w:r>
      <w:r w:rsidRPr="00E857A5">
        <w:rPr>
          <w:rFonts w:ascii="Times New Roman" w:hAnsi="Times New Roman" w:cs="Times New Roman"/>
          <w:sz w:val="26"/>
          <w:szCs w:val="26"/>
          <w:lang w:val="vi-VN"/>
        </w:rPr>
        <w:t>/</w:t>
      </w:r>
      <w:r w:rsidRPr="00E857A5">
        <w:rPr>
          <w:rFonts w:ascii="Times New Roman" w:eastAsia="Times New Roman" w:hAnsi="Times New Roman" w:cs="Times New Roman"/>
          <w:sz w:val="26"/>
          <w:szCs w:val="26"/>
        </w:rPr>
        <w:t>Dưới</w:t>
      </w:r>
      <w:r w:rsidRPr="00E857A5">
        <w:rPr>
          <w:rFonts w:ascii="Times New Roman" w:eastAsia="Times New Roman" w:hAnsi="Times New Roman" w:cs="Times New Roman"/>
          <w:sz w:val="26"/>
          <w:szCs w:val="26"/>
          <w:lang w:val="vi-VN"/>
        </w:rPr>
        <w:t xml:space="preserve"> B2 / C </w:t>
      </w:r>
    </w:p>
    <w:p w14:paraId="2467D68C" w14:textId="77777777" w:rsidR="002B534F" w:rsidRPr="00E857A5" w:rsidRDefault="002B534F" w:rsidP="00273F49">
      <w:pPr>
        <w:numPr>
          <w:ilvl w:val="1"/>
          <w:numId w:val="22"/>
        </w:numPr>
        <w:adjustRightInd w:val="0"/>
        <w:snapToGrid w:val="0"/>
        <w:spacing w:after="0" w:line="360" w:lineRule="auto"/>
        <w:rPr>
          <w:rFonts w:ascii="Times New Roman" w:eastAsia="Times New Roman" w:hAnsi="Times New Roman" w:cs="Times New Roman"/>
          <w:sz w:val="26"/>
          <w:szCs w:val="26"/>
        </w:rPr>
      </w:pPr>
      <w:r w:rsidRPr="00E857A5">
        <w:rPr>
          <w:rFonts w:ascii="Times New Roman" w:hAnsi="Times New Roman" w:cs="Times New Roman"/>
          <w:sz w:val="26"/>
          <w:szCs w:val="26"/>
          <w:lang w:val="vi-VN"/>
        </w:rPr>
        <w:t>越南语能力</w:t>
      </w:r>
      <w:r w:rsidRPr="00E857A5">
        <w:rPr>
          <w:rFonts w:ascii="Times New Roman" w:hAnsi="Times New Roman" w:cs="Times New Roman"/>
          <w:sz w:val="26"/>
          <w:szCs w:val="26"/>
          <w:lang w:val="vi-VN"/>
        </w:rPr>
        <w:t>B2</w:t>
      </w:r>
      <w:r w:rsidRPr="00E857A5">
        <w:rPr>
          <w:rFonts w:ascii="Times New Roman" w:hAnsi="Times New Roman" w:cs="Times New Roman"/>
          <w:sz w:val="26"/>
          <w:szCs w:val="26"/>
          <w:lang w:val="vi-VN"/>
        </w:rPr>
        <w:t>或者</w:t>
      </w:r>
      <w:r w:rsidRPr="00E857A5">
        <w:rPr>
          <w:rFonts w:ascii="Times New Roman" w:hAnsi="Times New Roman" w:cs="Times New Roman"/>
          <w:sz w:val="26"/>
          <w:szCs w:val="26"/>
          <w:lang w:val="vi-VN"/>
        </w:rPr>
        <w:t>CATTI C</w:t>
      </w:r>
      <w:r w:rsidRPr="00E857A5">
        <w:rPr>
          <w:rFonts w:ascii="Times New Roman" w:hAnsi="Times New Roman" w:cs="Times New Roman"/>
          <w:sz w:val="26"/>
          <w:szCs w:val="26"/>
          <w:lang w:val="vi-VN"/>
        </w:rPr>
        <w:t>级以上</w:t>
      </w:r>
      <w:r w:rsidRPr="00E857A5">
        <w:rPr>
          <w:rFonts w:ascii="Times New Roman" w:hAnsi="Times New Roman" w:cs="Times New Roman"/>
          <w:sz w:val="26"/>
          <w:szCs w:val="26"/>
          <w:lang w:val="vi-VN"/>
        </w:rPr>
        <w:t>/</w:t>
      </w:r>
      <w:r w:rsidRPr="00E857A5">
        <w:rPr>
          <w:rFonts w:ascii="Times New Roman" w:eastAsia="Times New Roman" w:hAnsi="Times New Roman" w:cs="Times New Roman"/>
          <w:sz w:val="26"/>
          <w:szCs w:val="26"/>
          <w:lang w:val="vi-VN"/>
        </w:rPr>
        <w:t>Trên B2 / C</w:t>
      </w:r>
      <w:r w:rsidRPr="00E857A5">
        <w:rPr>
          <w:rFonts w:ascii="Times New Roman" w:hAnsi="Times New Roman" w:cs="Times New Roman"/>
          <w:sz w:val="26"/>
          <w:szCs w:val="26"/>
          <w:lang w:val="vi-VN"/>
        </w:rPr>
        <w:t xml:space="preserve"> </w:t>
      </w:r>
    </w:p>
    <w:p w14:paraId="3E9E8B81" w14:textId="77777777" w:rsidR="002B534F" w:rsidRPr="00E857A5" w:rsidRDefault="002B534F" w:rsidP="00273F49">
      <w:pPr>
        <w:numPr>
          <w:ilvl w:val="1"/>
          <w:numId w:val="22"/>
        </w:numPr>
        <w:adjustRightInd w:val="0"/>
        <w:snapToGrid w:val="0"/>
        <w:spacing w:after="0" w:line="360" w:lineRule="auto"/>
        <w:rPr>
          <w:rFonts w:ascii="Times New Roman" w:eastAsia="Times New Roman" w:hAnsi="Times New Roman" w:cs="Times New Roman"/>
          <w:sz w:val="26"/>
          <w:szCs w:val="26"/>
        </w:rPr>
      </w:pPr>
      <w:r w:rsidRPr="00E857A5">
        <w:rPr>
          <w:rFonts w:ascii="Times New Roman" w:hAnsi="Times New Roman" w:cs="Times New Roman"/>
          <w:sz w:val="26"/>
          <w:szCs w:val="26"/>
          <w:lang w:val="vi-VN"/>
        </w:rPr>
        <w:t>未有语言等级证书但是有使用中越双语的能力</w:t>
      </w:r>
      <w:r w:rsidRPr="00E857A5">
        <w:rPr>
          <w:rFonts w:ascii="Times New Roman" w:hAnsi="Times New Roman" w:cs="Times New Roman"/>
          <w:sz w:val="26"/>
          <w:szCs w:val="26"/>
          <w:lang w:val="vi-VN"/>
        </w:rPr>
        <w:t>/</w:t>
      </w:r>
      <w:r w:rsidRPr="00E857A5">
        <w:rPr>
          <w:rFonts w:ascii="Times New Roman" w:eastAsia="Times New Roman" w:hAnsi="Times New Roman" w:cs="Times New Roman"/>
          <w:sz w:val="26"/>
          <w:szCs w:val="26"/>
        </w:rPr>
        <w:t>Chưa có chứng chỉ nhưng có khả năng sử dụng tiếng Trung</w:t>
      </w:r>
      <w:r w:rsidRPr="00E857A5">
        <w:rPr>
          <w:rFonts w:ascii="Times New Roman" w:eastAsia="Times New Roman" w:hAnsi="Times New Roman" w:cs="Times New Roman"/>
          <w:sz w:val="26"/>
          <w:szCs w:val="26"/>
          <w:lang w:val="vi-VN"/>
        </w:rPr>
        <w:t>/tiếng Việt</w:t>
      </w:r>
    </w:p>
    <w:p w14:paraId="635ABB1D" w14:textId="77777777" w:rsidR="002B534F" w:rsidRPr="00E857A5" w:rsidRDefault="002B534F" w:rsidP="00273F49">
      <w:pPr>
        <w:numPr>
          <w:ilvl w:val="0"/>
          <w:numId w:val="20"/>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您有多久的中越笔译经验</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Bạn có kinh nghiệm biên dịch Trung – Việt trong bao lâu? </w:t>
      </w:r>
    </w:p>
    <w:p w14:paraId="2AC92CEA" w14:textId="77777777" w:rsidR="002B534F" w:rsidRPr="00E857A5" w:rsidRDefault="002B534F" w:rsidP="00273F49">
      <w:pPr>
        <w:numPr>
          <w:ilvl w:val="1"/>
          <w:numId w:val="23"/>
        </w:numPr>
        <w:adjustRightInd w:val="0"/>
        <w:snapToGrid w:val="0"/>
        <w:spacing w:after="0" w:line="360" w:lineRule="auto"/>
        <w:rPr>
          <w:rFonts w:ascii="Times New Roman" w:eastAsia="Times New Roman" w:hAnsi="Times New Roman" w:cs="Times New Roman"/>
          <w:sz w:val="26"/>
          <w:szCs w:val="26"/>
        </w:rPr>
      </w:pPr>
      <w:r w:rsidRPr="00E857A5">
        <w:rPr>
          <w:rFonts w:ascii="Times New Roman" w:hAnsi="Times New Roman" w:cs="Times New Roman"/>
          <w:sz w:val="26"/>
          <w:szCs w:val="26"/>
        </w:rPr>
        <w:t>未有</w:t>
      </w:r>
      <w:r w:rsidRPr="00E857A5">
        <w:rPr>
          <w:rFonts w:ascii="Times New Roman" w:hAnsi="Times New Roman" w:cs="Times New Roman"/>
          <w:sz w:val="26"/>
          <w:szCs w:val="26"/>
        </w:rPr>
        <w:t>/</w:t>
      </w:r>
      <w:r w:rsidRPr="00E857A5">
        <w:rPr>
          <w:rFonts w:ascii="Times New Roman" w:eastAsia="Times New Roman" w:hAnsi="Times New Roman" w:cs="Times New Roman"/>
          <w:sz w:val="26"/>
          <w:szCs w:val="26"/>
        </w:rPr>
        <w:t xml:space="preserve">Chưa có kinh nghiệm </w:t>
      </w:r>
    </w:p>
    <w:p w14:paraId="02CCDDA2" w14:textId="77777777" w:rsidR="002B534F" w:rsidRPr="00E857A5" w:rsidRDefault="002B534F" w:rsidP="00273F49">
      <w:pPr>
        <w:numPr>
          <w:ilvl w:val="1"/>
          <w:numId w:val="23"/>
        </w:numPr>
        <w:adjustRightInd w:val="0"/>
        <w:snapToGrid w:val="0"/>
        <w:spacing w:after="0" w:line="360" w:lineRule="auto"/>
        <w:rPr>
          <w:rFonts w:ascii="Times New Roman" w:eastAsia="Times New Roman" w:hAnsi="Times New Roman" w:cs="Times New Roman"/>
          <w:sz w:val="26"/>
          <w:szCs w:val="26"/>
        </w:rPr>
      </w:pPr>
      <w:r w:rsidRPr="00E857A5">
        <w:rPr>
          <w:rFonts w:ascii="Times New Roman" w:hAnsi="Times New Roman" w:cs="Times New Roman"/>
          <w:sz w:val="26"/>
          <w:szCs w:val="26"/>
        </w:rPr>
        <w:t>6</w:t>
      </w:r>
      <w:r w:rsidRPr="00E857A5">
        <w:rPr>
          <w:rFonts w:ascii="Times New Roman" w:hAnsi="Times New Roman" w:cs="Times New Roman"/>
          <w:sz w:val="26"/>
          <w:szCs w:val="26"/>
        </w:rPr>
        <w:t>个月以下</w:t>
      </w:r>
      <w:r w:rsidRPr="00E857A5">
        <w:rPr>
          <w:rFonts w:ascii="Times New Roman" w:hAnsi="Times New Roman" w:cs="Times New Roman"/>
          <w:sz w:val="26"/>
          <w:szCs w:val="26"/>
        </w:rPr>
        <w:t>/</w:t>
      </w:r>
      <w:r w:rsidRPr="00E857A5">
        <w:rPr>
          <w:rFonts w:ascii="Times New Roman" w:eastAsia="Times New Roman" w:hAnsi="Times New Roman" w:cs="Times New Roman"/>
          <w:sz w:val="26"/>
          <w:szCs w:val="26"/>
        </w:rPr>
        <w:t xml:space="preserve">Dưới 6 tháng </w:t>
      </w:r>
    </w:p>
    <w:p w14:paraId="085F546A" w14:textId="77777777" w:rsidR="002B534F" w:rsidRPr="00E857A5" w:rsidRDefault="002B534F" w:rsidP="00273F49">
      <w:pPr>
        <w:numPr>
          <w:ilvl w:val="1"/>
          <w:numId w:val="23"/>
        </w:numPr>
        <w:adjustRightInd w:val="0"/>
        <w:snapToGrid w:val="0"/>
        <w:spacing w:after="0" w:line="360" w:lineRule="auto"/>
        <w:rPr>
          <w:rFonts w:ascii="Times New Roman" w:eastAsia="Times New Roman" w:hAnsi="Times New Roman" w:cs="Times New Roman"/>
          <w:sz w:val="26"/>
          <w:szCs w:val="26"/>
        </w:rPr>
      </w:pPr>
      <w:r w:rsidRPr="00E857A5">
        <w:rPr>
          <w:rFonts w:ascii="Times New Roman" w:hAnsi="Times New Roman" w:cs="Times New Roman"/>
          <w:sz w:val="26"/>
          <w:szCs w:val="26"/>
        </w:rPr>
        <w:t>6</w:t>
      </w:r>
      <w:r w:rsidRPr="00E857A5">
        <w:rPr>
          <w:rFonts w:ascii="Times New Roman" w:hAnsi="Times New Roman" w:cs="Times New Roman"/>
          <w:sz w:val="26"/>
          <w:szCs w:val="26"/>
        </w:rPr>
        <w:t>个月到</w:t>
      </w:r>
      <w:r w:rsidRPr="00E857A5">
        <w:rPr>
          <w:rFonts w:ascii="Times New Roman" w:hAnsi="Times New Roman" w:cs="Times New Roman"/>
          <w:sz w:val="26"/>
          <w:szCs w:val="26"/>
        </w:rPr>
        <w:t>1</w:t>
      </w:r>
      <w:r w:rsidRPr="00E857A5">
        <w:rPr>
          <w:rFonts w:ascii="Times New Roman" w:hAnsi="Times New Roman" w:cs="Times New Roman"/>
          <w:sz w:val="26"/>
          <w:szCs w:val="26"/>
        </w:rPr>
        <w:t>年</w:t>
      </w:r>
      <w:r w:rsidRPr="00E857A5">
        <w:rPr>
          <w:rFonts w:ascii="Times New Roman" w:hAnsi="Times New Roman" w:cs="Times New Roman"/>
          <w:sz w:val="26"/>
          <w:szCs w:val="26"/>
        </w:rPr>
        <w:t>/</w:t>
      </w:r>
      <w:r w:rsidRPr="00E857A5">
        <w:rPr>
          <w:rFonts w:ascii="Times New Roman" w:eastAsia="Times New Roman" w:hAnsi="Times New Roman" w:cs="Times New Roman"/>
          <w:sz w:val="26"/>
          <w:szCs w:val="26"/>
        </w:rPr>
        <w:t>6 tháng – 1 năm</w:t>
      </w:r>
      <w:r w:rsidRPr="00E857A5">
        <w:rPr>
          <w:rFonts w:ascii="Times New Roman" w:hAnsi="Times New Roman" w:cs="Times New Roman"/>
          <w:sz w:val="26"/>
          <w:szCs w:val="26"/>
        </w:rPr>
        <w:t xml:space="preserve"> </w:t>
      </w:r>
    </w:p>
    <w:p w14:paraId="4C3621B4" w14:textId="77777777" w:rsidR="002B534F" w:rsidRPr="00E857A5" w:rsidRDefault="002B534F" w:rsidP="00273F49">
      <w:pPr>
        <w:numPr>
          <w:ilvl w:val="1"/>
          <w:numId w:val="23"/>
        </w:numPr>
        <w:adjustRightInd w:val="0"/>
        <w:snapToGrid w:val="0"/>
        <w:spacing w:after="0" w:line="360" w:lineRule="auto"/>
        <w:rPr>
          <w:rFonts w:ascii="Times New Roman" w:eastAsia="Times New Roman" w:hAnsi="Times New Roman" w:cs="Times New Roman"/>
          <w:sz w:val="26"/>
          <w:szCs w:val="26"/>
        </w:rPr>
      </w:pPr>
      <w:r w:rsidRPr="00E857A5">
        <w:rPr>
          <w:rFonts w:ascii="Times New Roman" w:hAnsi="Times New Roman" w:cs="Times New Roman"/>
          <w:sz w:val="26"/>
          <w:szCs w:val="26"/>
        </w:rPr>
        <w:lastRenderedPageBreak/>
        <w:t>1-3</w:t>
      </w:r>
      <w:r w:rsidRPr="00E857A5">
        <w:rPr>
          <w:rFonts w:ascii="Times New Roman" w:hAnsi="Times New Roman" w:cs="Times New Roman"/>
          <w:sz w:val="26"/>
          <w:szCs w:val="26"/>
        </w:rPr>
        <w:t>年</w:t>
      </w:r>
      <w:r w:rsidRPr="00E857A5">
        <w:rPr>
          <w:rFonts w:ascii="Times New Roman" w:hAnsi="Times New Roman" w:cs="Times New Roman"/>
          <w:sz w:val="26"/>
          <w:szCs w:val="26"/>
        </w:rPr>
        <w:t>/</w:t>
      </w:r>
      <w:r w:rsidRPr="00E857A5">
        <w:rPr>
          <w:rFonts w:ascii="Times New Roman" w:eastAsia="Times New Roman" w:hAnsi="Times New Roman" w:cs="Times New Roman"/>
          <w:sz w:val="26"/>
          <w:szCs w:val="26"/>
        </w:rPr>
        <w:t xml:space="preserve">1–3 năm </w:t>
      </w:r>
    </w:p>
    <w:p w14:paraId="53B7D3E4" w14:textId="77777777" w:rsidR="002B534F" w:rsidRPr="00E857A5" w:rsidRDefault="002B534F" w:rsidP="00273F49">
      <w:pPr>
        <w:numPr>
          <w:ilvl w:val="1"/>
          <w:numId w:val="23"/>
        </w:numPr>
        <w:adjustRightInd w:val="0"/>
        <w:snapToGrid w:val="0"/>
        <w:spacing w:after="0" w:line="360" w:lineRule="auto"/>
        <w:rPr>
          <w:rFonts w:ascii="Times New Roman" w:eastAsia="Times New Roman" w:hAnsi="Times New Roman" w:cs="Times New Roman"/>
          <w:sz w:val="26"/>
          <w:szCs w:val="26"/>
        </w:rPr>
      </w:pPr>
      <w:r w:rsidRPr="00E857A5">
        <w:rPr>
          <w:rFonts w:ascii="Times New Roman" w:hAnsi="Times New Roman" w:cs="Times New Roman"/>
          <w:sz w:val="26"/>
          <w:szCs w:val="26"/>
        </w:rPr>
        <w:t>3</w:t>
      </w:r>
      <w:r w:rsidRPr="00E857A5">
        <w:rPr>
          <w:rFonts w:ascii="Times New Roman" w:hAnsi="Times New Roman" w:cs="Times New Roman"/>
          <w:sz w:val="26"/>
          <w:szCs w:val="26"/>
        </w:rPr>
        <w:t>年以上</w:t>
      </w:r>
      <w:r w:rsidRPr="00E857A5">
        <w:rPr>
          <w:rFonts w:ascii="Times New Roman" w:hAnsi="Times New Roman" w:cs="Times New Roman"/>
          <w:sz w:val="26"/>
          <w:szCs w:val="26"/>
        </w:rPr>
        <w:t>/</w:t>
      </w:r>
      <w:r w:rsidRPr="00E857A5">
        <w:rPr>
          <w:rFonts w:ascii="Times New Roman" w:eastAsia="Times New Roman" w:hAnsi="Times New Roman" w:cs="Times New Roman"/>
          <w:sz w:val="26"/>
          <w:szCs w:val="26"/>
        </w:rPr>
        <w:t>Trên 3 năm</w:t>
      </w:r>
      <w:r w:rsidRPr="00E857A5">
        <w:rPr>
          <w:rFonts w:ascii="Times New Roman" w:hAnsi="Times New Roman" w:cs="Times New Roman"/>
          <w:sz w:val="26"/>
          <w:szCs w:val="26"/>
        </w:rPr>
        <w:t xml:space="preserve"> </w:t>
      </w:r>
    </w:p>
    <w:p w14:paraId="4E48B6C2" w14:textId="77777777" w:rsidR="002B534F" w:rsidRPr="00E857A5" w:rsidRDefault="002B534F" w:rsidP="00273F49">
      <w:pPr>
        <w:pStyle w:val="afc"/>
        <w:numPr>
          <w:ilvl w:val="0"/>
          <w:numId w:val="20"/>
        </w:numPr>
        <w:adjustRightInd w:val="0"/>
        <w:snapToGrid w:val="0"/>
        <w:spacing w:after="0" w:line="360" w:lineRule="auto"/>
        <w:contextualSpacing w:val="0"/>
        <w:rPr>
          <w:rFonts w:ascii="Times New Roman" w:eastAsia="Times New Roman" w:hAnsi="Times New Roman" w:cs="Times New Roman"/>
          <w:sz w:val="26"/>
          <w:szCs w:val="26"/>
        </w:rPr>
      </w:pPr>
      <w:r w:rsidRPr="00E857A5">
        <w:rPr>
          <w:rFonts w:ascii="Times New Roman" w:hAnsi="Times New Roman" w:cs="Times New Roman"/>
          <w:sz w:val="26"/>
          <w:szCs w:val="26"/>
        </w:rPr>
        <w:t>您曾在中越笔译时有使用</w:t>
      </w:r>
      <w:r w:rsidRPr="00E857A5">
        <w:rPr>
          <w:rFonts w:ascii="Times New Roman" w:hAnsi="Times New Roman" w:cs="Times New Roman"/>
          <w:sz w:val="26"/>
          <w:szCs w:val="26"/>
        </w:rPr>
        <w:t>AI</w:t>
      </w:r>
      <w:r w:rsidRPr="00E857A5">
        <w:rPr>
          <w:rFonts w:ascii="Times New Roman" w:hAnsi="Times New Roman" w:cs="Times New Roman"/>
          <w:sz w:val="26"/>
          <w:szCs w:val="26"/>
        </w:rPr>
        <w:t>工具协助过吗</w:t>
      </w:r>
      <w:r w:rsidRPr="00E857A5">
        <w:rPr>
          <w:rFonts w:ascii="Times New Roman" w:hAnsi="Times New Roman" w:cs="Times New Roman"/>
          <w:sz w:val="26"/>
          <w:szCs w:val="26"/>
        </w:rPr>
        <w:t>/</w:t>
      </w:r>
      <w:r w:rsidRPr="00E857A5">
        <w:rPr>
          <w:rFonts w:ascii="Times New Roman" w:eastAsia="Times New Roman" w:hAnsi="Times New Roman" w:cs="Times New Roman"/>
          <w:sz w:val="26"/>
          <w:szCs w:val="26"/>
        </w:rPr>
        <w:t>Bạn đã từng sử dụng công cụ AI để hỗ trợ biên dịch Trung – Việt chưa</w:t>
      </w:r>
      <w:r w:rsidRPr="00E857A5">
        <w:rPr>
          <w:rFonts w:ascii="Times New Roman" w:hAnsi="Times New Roman" w:cs="Times New Roman"/>
          <w:sz w:val="26"/>
          <w:szCs w:val="26"/>
        </w:rPr>
        <w:t>/</w:t>
      </w:r>
      <w:r w:rsidRPr="00E857A5">
        <w:rPr>
          <w:rFonts w:ascii="Times New Roman" w:eastAsia="Times New Roman" w:hAnsi="Times New Roman" w:cs="Times New Roman"/>
          <w:sz w:val="26"/>
          <w:szCs w:val="26"/>
        </w:rPr>
        <w:t xml:space="preserve">? </w:t>
      </w:r>
    </w:p>
    <w:p w14:paraId="5697FDA7" w14:textId="77777777" w:rsidR="002B534F" w:rsidRPr="00E857A5" w:rsidRDefault="002B534F" w:rsidP="00273F49">
      <w:pPr>
        <w:numPr>
          <w:ilvl w:val="1"/>
          <w:numId w:val="24"/>
        </w:numPr>
        <w:adjustRightInd w:val="0"/>
        <w:snapToGrid w:val="0"/>
        <w:spacing w:after="0" w:line="360" w:lineRule="auto"/>
        <w:rPr>
          <w:rFonts w:ascii="Times New Roman" w:eastAsia="Times New Roman" w:hAnsi="Times New Roman" w:cs="Times New Roman"/>
          <w:sz w:val="26"/>
          <w:szCs w:val="26"/>
        </w:rPr>
      </w:pPr>
      <w:r w:rsidRPr="00E857A5">
        <w:rPr>
          <w:rFonts w:ascii="Times New Roman" w:hAnsi="Times New Roman" w:cs="Times New Roman"/>
          <w:sz w:val="26"/>
          <w:szCs w:val="26"/>
        </w:rPr>
        <w:t>未曾</w:t>
      </w:r>
      <w:r w:rsidRPr="00E857A5">
        <w:rPr>
          <w:rFonts w:ascii="Times New Roman" w:hAnsi="Times New Roman" w:cs="Times New Roman"/>
          <w:sz w:val="26"/>
          <w:szCs w:val="26"/>
        </w:rPr>
        <w:t>/</w:t>
      </w:r>
      <w:r w:rsidRPr="00E857A5">
        <w:rPr>
          <w:rFonts w:ascii="Times New Roman" w:eastAsia="Times New Roman" w:hAnsi="Times New Roman" w:cs="Times New Roman"/>
          <w:sz w:val="26"/>
          <w:szCs w:val="26"/>
        </w:rPr>
        <w:t>Chưa từng</w:t>
      </w:r>
    </w:p>
    <w:p w14:paraId="1FEACCF5" w14:textId="77777777" w:rsidR="002B534F" w:rsidRPr="00E857A5" w:rsidRDefault="002B534F" w:rsidP="00273F49">
      <w:pPr>
        <w:numPr>
          <w:ilvl w:val="1"/>
          <w:numId w:val="24"/>
        </w:numPr>
        <w:adjustRightInd w:val="0"/>
        <w:snapToGrid w:val="0"/>
        <w:spacing w:after="0" w:line="360" w:lineRule="auto"/>
        <w:rPr>
          <w:rFonts w:ascii="Times New Roman" w:eastAsia="Times New Roman" w:hAnsi="Times New Roman" w:cs="Times New Roman"/>
          <w:sz w:val="26"/>
          <w:szCs w:val="26"/>
        </w:rPr>
      </w:pPr>
      <w:r w:rsidRPr="00E857A5">
        <w:rPr>
          <w:rFonts w:ascii="Times New Roman" w:hAnsi="Times New Roman" w:cs="Times New Roman"/>
          <w:sz w:val="26"/>
          <w:szCs w:val="26"/>
        </w:rPr>
        <w:t>有时使用</w:t>
      </w:r>
      <w:r w:rsidRPr="00E857A5">
        <w:rPr>
          <w:rFonts w:ascii="Times New Roman" w:hAnsi="Times New Roman" w:cs="Times New Roman"/>
          <w:sz w:val="26"/>
          <w:szCs w:val="26"/>
        </w:rPr>
        <w:t>/</w:t>
      </w:r>
      <w:r w:rsidRPr="00E857A5">
        <w:rPr>
          <w:rFonts w:ascii="Times New Roman" w:eastAsia="Times New Roman" w:hAnsi="Times New Roman" w:cs="Times New Roman"/>
          <w:sz w:val="26"/>
          <w:szCs w:val="26"/>
        </w:rPr>
        <w:t xml:space="preserve">Đã từng một vài lần </w:t>
      </w:r>
    </w:p>
    <w:p w14:paraId="0DC58BF4" w14:textId="77777777" w:rsidR="002B534F" w:rsidRPr="00E857A5" w:rsidRDefault="002B534F" w:rsidP="00273F49">
      <w:pPr>
        <w:numPr>
          <w:ilvl w:val="1"/>
          <w:numId w:val="24"/>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偶尔使用</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Thỉnh thoảng sử dụng </w:t>
      </w:r>
    </w:p>
    <w:p w14:paraId="6E96C4EA" w14:textId="77777777" w:rsidR="002B534F" w:rsidRPr="00E857A5" w:rsidRDefault="002B534F" w:rsidP="00273F49">
      <w:pPr>
        <w:numPr>
          <w:ilvl w:val="1"/>
          <w:numId w:val="24"/>
        </w:numPr>
        <w:adjustRightInd w:val="0"/>
        <w:snapToGrid w:val="0"/>
        <w:spacing w:after="0" w:line="360" w:lineRule="auto"/>
        <w:rPr>
          <w:rFonts w:ascii="Times New Roman" w:eastAsia="Times New Roman" w:hAnsi="Times New Roman" w:cs="Times New Roman"/>
          <w:sz w:val="26"/>
          <w:szCs w:val="26"/>
        </w:rPr>
      </w:pPr>
      <w:r w:rsidRPr="00E857A5">
        <w:rPr>
          <w:rFonts w:ascii="Times New Roman" w:hAnsi="Times New Roman" w:cs="Times New Roman"/>
          <w:sz w:val="26"/>
          <w:szCs w:val="26"/>
        </w:rPr>
        <w:t>经常使用</w:t>
      </w:r>
      <w:r w:rsidRPr="00E857A5">
        <w:rPr>
          <w:rFonts w:ascii="Times New Roman" w:hAnsi="Times New Roman" w:cs="Times New Roman"/>
          <w:sz w:val="26"/>
          <w:szCs w:val="26"/>
        </w:rPr>
        <w:t>/</w:t>
      </w:r>
      <w:r w:rsidRPr="00E857A5">
        <w:rPr>
          <w:rFonts w:ascii="Times New Roman" w:eastAsia="Times New Roman" w:hAnsi="Times New Roman" w:cs="Times New Roman"/>
          <w:sz w:val="26"/>
          <w:szCs w:val="26"/>
        </w:rPr>
        <w:t xml:space="preserve">Thường xuyên sử dụng </w:t>
      </w:r>
    </w:p>
    <w:p w14:paraId="290D2478" w14:textId="77777777" w:rsidR="002B534F" w:rsidRPr="00E857A5" w:rsidRDefault="002B534F" w:rsidP="00273F49">
      <w:pPr>
        <w:numPr>
          <w:ilvl w:val="1"/>
          <w:numId w:val="24"/>
        </w:numPr>
        <w:adjustRightInd w:val="0"/>
        <w:snapToGrid w:val="0"/>
        <w:spacing w:after="0" w:line="360" w:lineRule="auto"/>
        <w:rPr>
          <w:rFonts w:ascii="Times New Roman" w:eastAsia="Times New Roman" w:hAnsi="Times New Roman" w:cs="Times New Roman"/>
          <w:sz w:val="26"/>
          <w:szCs w:val="26"/>
        </w:rPr>
      </w:pPr>
      <w:r w:rsidRPr="00E857A5">
        <w:rPr>
          <w:rFonts w:ascii="Times New Roman" w:hAnsi="Times New Roman" w:cs="Times New Roman"/>
          <w:sz w:val="26"/>
          <w:szCs w:val="26"/>
        </w:rPr>
        <w:t>几乎每次都用</w:t>
      </w:r>
      <w:r w:rsidRPr="00E857A5">
        <w:rPr>
          <w:rFonts w:ascii="Times New Roman" w:hAnsi="Times New Roman" w:cs="Times New Roman"/>
          <w:sz w:val="26"/>
          <w:szCs w:val="26"/>
        </w:rPr>
        <w:t>/</w:t>
      </w:r>
      <w:r w:rsidRPr="00E857A5">
        <w:rPr>
          <w:rFonts w:ascii="Times New Roman" w:eastAsia="Times New Roman" w:hAnsi="Times New Roman" w:cs="Times New Roman"/>
          <w:sz w:val="26"/>
          <w:szCs w:val="26"/>
        </w:rPr>
        <w:t xml:space="preserve">Sử dụng hầu như mỗi khi dịch </w:t>
      </w:r>
    </w:p>
    <w:p w14:paraId="783CD2F4" w14:textId="77777777" w:rsidR="002B534F" w:rsidRPr="00E857A5" w:rsidRDefault="002B534F" w:rsidP="00273F49">
      <w:pPr>
        <w:numPr>
          <w:ilvl w:val="0"/>
          <w:numId w:val="20"/>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您常用哪款</w:t>
      </w:r>
      <w:r w:rsidRPr="00E857A5">
        <w:rPr>
          <w:rFonts w:ascii="Times New Roman" w:eastAsia="宋体" w:hAnsi="Times New Roman" w:cs="Times New Roman"/>
          <w:sz w:val="26"/>
          <w:szCs w:val="26"/>
        </w:rPr>
        <w:t>AI</w:t>
      </w:r>
      <w:r w:rsidRPr="00E857A5">
        <w:rPr>
          <w:rFonts w:ascii="Times New Roman" w:eastAsia="宋体" w:hAnsi="Times New Roman" w:cs="Times New Roman"/>
          <w:sz w:val="26"/>
          <w:szCs w:val="26"/>
        </w:rPr>
        <w:t>翻译工具</w:t>
      </w:r>
      <w:r w:rsidRPr="00E857A5">
        <w:rPr>
          <w:rFonts w:ascii="Times New Roman" w:eastAsia="Times New Roman" w:hAnsi="Times New Roman" w:cs="Times New Roman"/>
          <w:sz w:val="26"/>
          <w:szCs w:val="26"/>
        </w:rPr>
        <w:t xml:space="preserve">Bạn thường sử dụng công cụ nào để hỗ trợ dịch Trung – Việt? </w:t>
      </w:r>
    </w:p>
    <w:p w14:paraId="5075BFCB" w14:textId="77777777" w:rsidR="002B534F" w:rsidRPr="00E857A5" w:rsidRDefault="002B534F" w:rsidP="00273F49">
      <w:pPr>
        <w:numPr>
          <w:ilvl w:val="1"/>
          <w:numId w:val="24"/>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Times New Roman" w:hAnsi="Times New Roman" w:cs="Times New Roman"/>
          <w:sz w:val="26"/>
          <w:szCs w:val="26"/>
        </w:rPr>
        <w:t xml:space="preserve">ChatGPT </w:t>
      </w:r>
    </w:p>
    <w:p w14:paraId="504BB0FA" w14:textId="77777777" w:rsidR="002B534F" w:rsidRPr="00E857A5" w:rsidRDefault="002B534F" w:rsidP="00273F49">
      <w:pPr>
        <w:numPr>
          <w:ilvl w:val="1"/>
          <w:numId w:val="24"/>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Times New Roman" w:hAnsi="Times New Roman" w:cs="Times New Roman"/>
          <w:sz w:val="26"/>
          <w:szCs w:val="26"/>
        </w:rPr>
        <w:t>Deepseek</w:t>
      </w:r>
    </w:p>
    <w:p w14:paraId="02D145AF" w14:textId="77777777" w:rsidR="002B534F" w:rsidRPr="00E857A5" w:rsidRDefault="002B534F" w:rsidP="00273F49">
      <w:pPr>
        <w:numPr>
          <w:ilvl w:val="1"/>
          <w:numId w:val="24"/>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Times New Roman" w:hAnsi="Times New Roman" w:cs="Times New Roman"/>
          <w:sz w:val="26"/>
          <w:szCs w:val="26"/>
          <w:lang w:val="vi-VN"/>
        </w:rPr>
        <w:t>Gemini</w:t>
      </w:r>
    </w:p>
    <w:p w14:paraId="316AFC67" w14:textId="77777777" w:rsidR="002B534F" w:rsidRPr="00E857A5" w:rsidRDefault="002B534F" w:rsidP="00273F49">
      <w:pPr>
        <w:numPr>
          <w:ilvl w:val="1"/>
          <w:numId w:val="24"/>
        </w:numPr>
        <w:adjustRightInd w:val="0"/>
        <w:snapToGrid w:val="0"/>
        <w:spacing w:after="0" w:line="360" w:lineRule="auto"/>
        <w:rPr>
          <w:rFonts w:ascii="Times New Roman" w:eastAsia="Times New Roman" w:hAnsi="Times New Roman" w:cs="Times New Roman"/>
          <w:sz w:val="26"/>
          <w:szCs w:val="26"/>
        </w:rPr>
      </w:pPr>
      <w:r w:rsidRPr="00E857A5">
        <w:rPr>
          <w:rFonts w:ascii="Times New Roman" w:hAnsi="Times New Roman" w:cs="Times New Roman"/>
          <w:sz w:val="26"/>
          <w:szCs w:val="26"/>
          <w:lang w:val="vi-VN"/>
        </w:rPr>
        <w:t>豆包</w:t>
      </w:r>
      <w:r w:rsidRPr="00E857A5">
        <w:rPr>
          <w:rFonts w:ascii="Times New Roman" w:hAnsi="Times New Roman" w:cs="Times New Roman"/>
          <w:sz w:val="26"/>
          <w:szCs w:val="26"/>
          <w:lang w:val="vi-VN"/>
        </w:rPr>
        <w:t>/</w:t>
      </w:r>
      <w:r w:rsidRPr="00E857A5">
        <w:rPr>
          <w:rFonts w:ascii="Times New Roman" w:eastAsia="Times New Roman" w:hAnsi="Times New Roman" w:cs="Times New Roman"/>
          <w:sz w:val="26"/>
          <w:szCs w:val="26"/>
          <w:lang w:val="vi-VN"/>
        </w:rPr>
        <w:t>Doubao</w:t>
      </w:r>
    </w:p>
    <w:p w14:paraId="7061CD3D" w14:textId="77777777" w:rsidR="002B534F" w:rsidRPr="00E857A5" w:rsidRDefault="002B534F" w:rsidP="00273F49">
      <w:pPr>
        <w:numPr>
          <w:ilvl w:val="1"/>
          <w:numId w:val="24"/>
        </w:numPr>
        <w:adjustRightInd w:val="0"/>
        <w:snapToGrid w:val="0"/>
        <w:spacing w:after="0" w:line="360" w:lineRule="auto"/>
        <w:rPr>
          <w:rFonts w:ascii="Times New Roman" w:eastAsia="Times New Roman" w:hAnsi="Times New Roman" w:cs="Times New Roman"/>
          <w:sz w:val="26"/>
          <w:szCs w:val="26"/>
        </w:rPr>
      </w:pPr>
      <w:r w:rsidRPr="00E857A5">
        <w:rPr>
          <w:rFonts w:ascii="Times New Roman" w:hAnsi="Times New Roman" w:cs="Times New Roman"/>
          <w:sz w:val="26"/>
          <w:szCs w:val="26"/>
        </w:rPr>
        <w:t>其他</w:t>
      </w:r>
      <w:r w:rsidRPr="00E857A5">
        <w:rPr>
          <w:rFonts w:ascii="Times New Roman" w:hAnsi="Times New Roman" w:cs="Times New Roman"/>
          <w:sz w:val="26"/>
          <w:szCs w:val="26"/>
        </w:rPr>
        <w:t>/</w:t>
      </w:r>
      <w:r w:rsidRPr="00E857A5">
        <w:rPr>
          <w:rFonts w:ascii="Times New Roman" w:eastAsia="Times New Roman" w:hAnsi="Times New Roman" w:cs="Times New Roman"/>
          <w:sz w:val="26"/>
          <w:szCs w:val="26"/>
        </w:rPr>
        <w:t xml:space="preserve">Công cụ khác </w:t>
      </w:r>
    </w:p>
    <w:p w14:paraId="730B9B7D" w14:textId="77777777" w:rsidR="002B534F" w:rsidRPr="00E857A5" w:rsidRDefault="002B534F" w:rsidP="00273F49">
      <w:pPr>
        <w:numPr>
          <w:ilvl w:val="0"/>
          <w:numId w:val="20"/>
        </w:numPr>
        <w:adjustRightInd w:val="0"/>
        <w:snapToGrid w:val="0"/>
        <w:spacing w:after="0" w:line="360" w:lineRule="auto"/>
        <w:rPr>
          <w:rFonts w:ascii="Times New Roman" w:eastAsia="Times New Roman" w:hAnsi="Times New Roman" w:cs="Times New Roman"/>
          <w:sz w:val="26"/>
          <w:szCs w:val="26"/>
        </w:rPr>
      </w:pPr>
      <w:r w:rsidRPr="00E857A5">
        <w:rPr>
          <w:rFonts w:ascii="Times New Roman" w:hAnsi="Times New Roman" w:cs="Times New Roman"/>
          <w:sz w:val="26"/>
          <w:szCs w:val="26"/>
        </w:rPr>
        <w:t>您在笔译中使用</w:t>
      </w:r>
      <w:r w:rsidRPr="00E857A5">
        <w:rPr>
          <w:rFonts w:ascii="Times New Roman" w:hAnsi="Times New Roman" w:cs="Times New Roman"/>
          <w:sz w:val="26"/>
          <w:szCs w:val="26"/>
        </w:rPr>
        <w:t>AI</w:t>
      </w:r>
      <w:r w:rsidRPr="00E857A5">
        <w:rPr>
          <w:rFonts w:ascii="Times New Roman" w:hAnsi="Times New Roman" w:cs="Times New Roman"/>
          <w:sz w:val="26"/>
          <w:szCs w:val="26"/>
        </w:rPr>
        <w:t>完成什么任务</w:t>
      </w:r>
      <w:r w:rsidRPr="00E857A5">
        <w:rPr>
          <w:rFonts w:ascii="Times New Roman" w:hAnsi="Times New Roman" w:cs="Times New Roman"/>
          <w:sz w:val="26"/>
          <w:szCs w:val="26"/>
        </w:rPr>
        <w:t>/</w:t>
      </w:r>
      <w:r w:rsidRPr="00E857A5">
        <w:rPr>
          <w:rFonts w:ascii="Times New Roman" w:eastAsia="Times New Roman" w:hAnsi="Times New Roman" w:cs="Times New Roman"/>
          <w:sz w:val="26"/>
          <w:szCs w:val="26"/>
        </w:rPr>
        <w:t xml:space="preserve">Bạn thường dùng AI vào mục đích nào trong quá trình biên dịch? </w:t>
      </w:r>
      <w:r w:rsidRPr="00E857A5">
        <w:rPr>
          <w:rFonts w:ascii="Times New Roman" w:hAnsi="Times New Roman" w:cs="Times New Roman"/>
          <w:sz w:val="26"/>
          <w:szCs w:val="26"/>
        </w:rPr>
        <w:t xml:space="preserve"> (</w:t>
      </w:r>
      <w:r w:rsidRPr="00E857A5">
        <w:rPr>
          <w:rFonts w:ascii="Times New Roman" w:eastAsia="宋体" w:hAnsi="Times New Roman" w:cs="Times New Roman"/>
          <w:sz w:val="26"/>
          <w:szCs w:val="26"/>
        </w:rPr>
        <w:t>可以多选</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Có thể chọn nhiều đáp án</w:t>
      </w:r>
      <w:r w:rsidRPr="00E857A5">
        <w:rPr>
          <w:rFonts w:ascii="Times New Roman" w:hAnsi="Times New Roman" w:cs="Times New Roman"/>
          <w:sz w:val="26"/>
          <w:szCs w:val="26"/>
        </w:rPr>
        <w:t>)</w:t>
      </w:r>
      <w:r w:rsidRPr="00E857A5">
        <w:rPr>
          <w:rFonts w:ascii="Times New Roman" w:eastAsia="Times New Roman" w:hAnsi="Times New Roman" w:cs="Times New Roman"/>
          <w:sz w:val="26"/>
          <w:szCs w:val="26"/>
        </w:rPr>
        <w:t xml:space="preserve">. </w:t>
      </w:r>
    </w:p>
    <w:p w14:paraId="1F58EDD8" w14:textId="77777777" w:rsidR="002B534F" w:rsidRPr="00E857A5" w:rsidRDefault="002B534F" w:rsidP="00273F49">
      <w:pPr>
        <w:numPr>
          <w:ilvl w:val="1"/>
          <w:numId w:val="25"/>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全文初译</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Dịch nháp toàn văn </w:t>
      </w:r>
    </w:p>
    <w:p w14:paraId="31A92C72" w14:textId="77777777" w:rsidR="002B534F" w:rsidRPr="00E857A5" w:rsidRDefault="002B534F" w:rsidP="00273F49">
      <w:pPr>
        <w:numPr>
          <w:ilvl w:val="1"/>
          <w:numId w:val="25"/>
        </w:numPr>
        <w:adjustRightInd w:val="0"/>
        <w:snapToGrid w:val="0"/>
        <w:spacing w:after="0" w:line="360" w:lineRule="auto"/>
        <w:rPr>
          <w:rFonts w:ascii="Times New Roman" w:eastAsia="Times New Roman" w:hAnsi="Times New Roman" w:cs="Times New Roman"/>
          <w:sz w:val="26"/>
          <w:szCs w:val="26"/>
          <w:lang w:eastAsia="zh-CN"/>
        </w:rPr>
      </w:pPr>
      <w:r w:rsidRPr="00E857A5">
        <w:rPr>
          <w:rFonts w:ascii="Times New Roman" w:hAnsi="Times New Roman" w:cs="Times New Roman"/>
          <w:sz w:val="26"/>
          <w:szCs w:val="26"/>
          <w:lang w:eastAsia="zh-CN"/>
        </w:rPr>
        <w:t>查询词语或词组意思</w:t>
      </w:r>
      <w:r w:rsidRPr="00E857A5">
        <w:rPr>
          <w:rFonts w:ascii="Times New Roman" w:hAnsi="Times New Roman" w:cs="Times New Roman"/>
          <w:sz w:val="26"/>
          <w:szCs w:val="26"/>
          <w:lang w:eastAsia="zh-CN"/>
        </w:rPr>
        <w:t>/</w:t>
      </w:r>
      <w:r w:rsidRPr="00E857A5">
        <w:rPr>
          <w:rFonts w:ascii="Times New Roman" w:eastAsia="Times New Roman" w:hAnsi="Times New Roman" w:cs="Times New Roman"/>
          <w:sz w:val="26"/>
          <w:szCs w:val="26"/>
          <w:lang w:eastAsia="zh-CN"/>
        </w:rPr>
        <w:t xml:space="preserve">Tra nghĩa từ/cụm từ </w:t>
      </w:r>
    </w:p>
    <w:p w14:paraId="421AD500" w14:textId="77777777" w:rsidR="002B534F" w:rsidRPr="00E857A5" w:rsidRDefault="002B534F" w:rsidP="00273F49">
      <w:pPr>
        <w:numPr>
          <w:ilvl w:val="1"/>
          <w:numId w:val="25"/>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提供越南语表达的建议</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Gợi ý cách diễn đạt tiếng Việt </w:t>
      </w:r>
    </w:p>
    <w:p w14:paraId="1A6A34B3" w14:textId="77777777" w:rsidR="002B534F" w:rsidRPr="00E857A5" w:rsidRDefault="002B534F" w:rsidP="00273F49">
      <w:pPr>
        <w:numPr>
          <w:ilvl w:val="1"/>
          <w:numId w:val="25"/>
        </w:numPr>
        <w:adjustRightInd w:val="0"/>
        <w:snapToGrid w:val="0"/>
        <w:spacing w:after="0" w:line="360" w:lineRule="auto"/>
        <w:rPr>
          <w:rFonts w:ascii="Times New Roman" w:eastAsia="Times New Roman" w:hAnsi="Times New Roman" w:cs="Times New Roman"/>
          <w:sz w:val="26"/>
          <w:szCs w:val="26"/>
        </w:rPr>
      </w:pPr>
      <w:r w:rsidRPr="00E857A5">
        <w:rPr>
          <w:rFonts w:ascii="Times New Roman" w:hAnsi="Times New Roman" w:cs="Times New Roman"/>
          <w:sz w:val="26"/>
          <w:szCs w:val="26"/>
        </w:rPr>
        <w:t>提供中文表达的建议</w:t>
      </w:r>
      <w:r w:rsidRPr="00E857A5">
        <w:rPr>
          <w:rFonts w:ascii="Times New Roman" w:hAnsi="Times New Roman" w:cs="Times New Roman"/>
          <w:sz w:val="26"/>
          <w:szCs w:val="26"/>
        </w:rPr>
        <w:t>/</w:t>
      </w:r>
      <w:r w:rsidRPr="00E857A5">
        <w:rPr>
          <w:rFonts w:ascii="Times New Roman" w:eastAsia="Times New Roman" w:hAnsi="Times New Roman" w:cs="Times New Roman"/>
          <w:sz w:val="26"/>
          <w:szCs w:val="26"/>
        </w:rPr>
        <w:t xml:space="preserve">Gợi ý cách diễn đạt tiếng Trung </w:t>
      </w:r>
    </w:p>
    <w:p w14:paraId="77746661" w14:textId="77777777" w:rsidR="002B534F" w:rsidRPr="00E857A5" w:rsidRDefault="002B534F" w:rsidP="00273F49">
      <w:pPr>
        <w:numPr>
          <w:ilvl w:val="1"/>
          <w:numId w:val="25"/>
        </w:numPr>
        <w:adjustRightInd w:val="0"/>
        <w:snapToGrid w:val="0"/>
        <w:spacing w:after="0" w:line="360" w:lineRule="auto"/>
        <w:rPr>
          <w:rFonts w:ascii="Times New Roman" w:eastAsia="Times New Roman" w:hAnsi="Times New Roman" w:cs="Times New Roman"/>
          <w:sz w:val="26"/>
          <w:szCs w:val="26"/>
        </w:rPr>
      </w:pPr>
      <w:r w:rsidRPr="00E857A5">
        <w:rPr>
          <w:rFonts w:ascii="Times New Roman" w:hAnsi="Times New Roman" w:cs="Times New Roman"/>
          <w:sz w:val="26"/>
          <w:szCs w:val="26"/>
        </w:rPr>
        <w:t>检查语法</w:t>
      </w:r>
      <w:r w:rsidRPr="00E857A5">
        <w:rPr>
          <w:rFonts w:ascii="Times New Roman" w:hAnsi="Times New Roman" w:cs="Times New Roman"/>
          <w:sz w:val="26"/>
          <w:szCs w:val="26"/>
        </w:rPr>
        <w:t>/</w:t>
      </w:r>
      <w:r w:rsidRPr="00E857A5">
        <w:rPr>
          <w:rFonts w:ascii="Times New Roman" w:eastAsia="Times New Roman" w:hAnsi="Times New Roman" w:cs="Times New Roman"/>
          <w:sz w:val="26"/>
          <w:szCs w:val="26"/>
        </w:rPr>
        <w:t xml:space="preserve">Kiểm tra ngữ pháp </w:t>
      </w:r>
    </w:p>
    <w:p w14:paraId="47888FA6" w14:textId="77777777" w:rsidR="002B534F" w:rsidRPr="00E857A5" w:rsidRDefault="002B534F" w:rsidP="00273F49">
      <w:pPr>
        <w:numPr>
          <w:ilvl w:val="1"/>
          <w:numId w:val="25"/>
        </w:numPr>
        <w:adjustRightInd w:val="0"/>
        <w:snapToGrid w:val="0"/>
        <w:spacing w:after="0" w:line="360" w:lineRule="auto"/>
        <w:rPr>
          <w:rFonts w:ascii="Times New Roman" w:eastAsia="Times New Roman" w:hAnsi="Times New Roman" w:cs="Times New Roman"/>
          <w:sz w:val="26"/>
          <w:szCs w:val="26"/>
        </w:rPr>
      </w:pPr>
      <w:r w:rsidRPr="00E857A5">
        <w:rPr>
          <w:rFonts w:ascii="Times New Roman" w:hAnsi="Times New Roman" w:cs="Times New Roman"/>
          <w:sz w:val="26"/>
          <w:szCs w:val="26"/>
        </w:rPr>
        <w:t>调整文风</w:t>
      </w:r>
      <w:r w:rsidRPr="00E857A5">
        <w:rPr>
          <w:rFonts w:ascii="Times New Roman" w:hAnsi="Times New Roman" w:cs="Times New Roman"/>
          <w:sz w:val="26"/>
          <w:szCs w:val="26"/>
        </w:rPr>
        <w:t>/</w:t>
      </w:r>
      <w:r w:rsidRPr="00E857A5">
        <w:rPr>
          <w:rFonts w:ascii="Times New Roman" w:eastAsia="Times New Roman" w:hAnsi="Times New Roman" w:cs="Times New Roman"/>
          <w:sz w:val="26"/>
          <w:szCs w:val="26"/>
        </w:rPr>
        <w:t xml:space="preserve">Chỉnh văn phong </w:t>
      </w:r>
    </w:p>
    <w:p w14:paraId="5CFBA93F" w14:textId="77777777" w:rsidR="002B534F" w:rsidRPr="00E857A5" w:rsidRDefault="002B534F" w:rsidP="00273F49">
      <w:pPr>
        <w:numPr>
          <w:ilvl w:val="1"/>
          <w:numId w:val="25"/>
        </w:numPr>
        <w:adjustRightInd w:val="0"/>
        <w:snapToGrid w:val="0"/>
        <w:spacing w:after="0" w:line="360" w:lineRule="auto"/>
        <w:rPr>
          <w:rFonts w:ascii="Times New Roman" w:eastAsia="Times New Roman" w:hAnsi="Times New Roman" w:cs="Times New Roman"/>
          <w:sz w:val="26"/>
          <w:szCs w:val="26"/>
        </w:rPr>
      </w:pPr>
      <w:r w:rsidRPr="00E857A5">
        <w:rPr>
          <w:rFonts w:ascii="Times New Roman" w:hAnsi="Times New Roman" w:cs="Times New Roman"/>
          <w:sz w:val="26"/>
          <w:szCs w:val="26"/>
        </w:rPr>
        <w:t>概括原文件</w:t>
      </w:r>
      <w:r w:rsidRPr="00E857A5">
        <w:rPr>
          <w:rFonts w:ascii="Times New Roman" w:hAnsi="Times New Roman" w:cs="Times New Roman"/>
          <w:sz w:val="26"/>
          <w:szCs w:val="26"/>
        </w:rPr>
        <w:t>/</w:t>
      </w:r>
      <w:r w:rsidRPr="00E857A5">
        <w:rPr>
          <w:rFonts w:ascii="Times New Roman" w:eastAsia="Times New Roman" w:hAnsi="Times New Roman" w:cs="Times New Roman"/>
          <w:sz w:val="26"/>
          <w:szCs w:val="26"/>
        </w:rPr>
        <w:t xml:space="preserve">Tóm tắt văn bản nguồn </w:t>
      </w:r>
    </w:p>
    <w:p w14:paraId="3D98BCD7" w14:textId="77777777" w:rsidR="002B534F" w:rsidRPr="00E857A5" w:rsidRDefault="002B534F" w:rsidP="00273F49">
      <w:pPr>
        <w:numPr>
          <w:ilvl w:val="1"/>
          <w:numId w:val="25"/>
        </w:numPr>
        <w:adjustRightInd w:val="0"/>
        <w:snapToGrid w:val="0"/>
        <w:spacing w:after="0" w:line="360" w:lineRule="auto"/>
        <w:rPr>
          <w:rFonts w:ascii="Times New Roman" w:eastAsia="Times New Roman" w:hAnsi="Times New Roman" w:cs="Times New Roman"/>
          <w:sz w:val="26"/>
          <w:szCs w:val="26"/>
        </w:rPr>
      </w:pPr>
      <w:r w:rsidRPr="00E857A5">
        <w:rPr>
          <w:rFonts w:ascii="Times New Roman" w:hAnsi="Times New Roman" w:cs="Times New Roman"/>
          <w:sz w:val="26"/>
          <w:szCs w:val="26"/>
        </w:rPr>
        <w:t>复杂句子结构解释</w:t>
      </w:r>
      <w:r w:rsidRPr="00E857A5">
        <w:rPr>
          <w:rFonts w:ascii="Times New Roman" w:hAnsi="Times New Roman" w:cs="Times New Roman"/>
          <w:sz w:val="26"/>
          <w:szCs w:val="26"/>
        </w:rPr>
        <w:t>/</w:t>
      </w:r>
      <w:r w:rsidRPr="00E857A5">
        <w:rPr>
          <w:rFonts w:ascii="Times New Roman" w:eastAsia="Times New Roman" w:hAnsi="Times New Roman" w:cs="Times New Roman"/>
          <w:sz w:val="26"/>
          <w:szCs w:val="26"/>
        </w:rPr>
        <w:t>Giải thích cấu trúc câu khó</w:t>
      </w:r>
    </w:p>
    <w:p w14:paraId="27914D9D" w14:textId="77777777" w:rsidR="002B534F" w:rsidRPr="00E857A5" w:rsidRDefault="002B534F" w:rsidP="00273F49">
      <w:pPr>
        <w:numPr>
          <w:ilvl w:val="1"/>
          <w:numId w:val="25"/>
        </w:numPr>
        <w:adjustRightInd w:val="0"/>
        <w:snapToGrid w:val="0"/>
        <w:spacing w:after="0" w:line="360" w:lineRule="auto"/>
        <w:rPr>
          <w:rFonts w:ascii="Times New Roman" w:eastAsia="Times New Roman" w:hAnsi="Times New Roman" w:cs="Times New Roman"/>
          <w:sz w:val="26"/>
          <w:szCs w:val="26"/>
        </w:rPr>
      </w:pPr>
      <w:r w:rsidRPr="00E857A5">
        <w:rPr>
          <w:rFonts w:ascii="Times New Roman" w:hAnsi="Times New Roman" w:cs="Times New Roman"/>
          <w:sz w:val="26"/>
          <w:szCs w:val="26"/>
        </w:rPr>
        <w:lastRenderedPageBreak/>
        <w:t>对比翻译方案</w:t>
      </w:r>
      <w:r w:rsidRPr="00E857A5">
        <w:rPr>
          <w:rFonts w:ascii="Times New Roman" w:hAnsi="Times New Roman" w:cs="Times New Roman"/>
          <w:sz w:val="26"/>
          <w:szCs w:val="26"/>
        </w:rPr>
        <w:t>/</w:t>
      </w:r>
      <w:r w:rsidRPr="00E857A5">
        <w:rPr>
          <w:rFonts w:ascii="Times New Roman" w:eastAsia="Times New Roman" w:hAnsi="Times New Roman" w:cs="Times New Roman"/>
          <w:sz w:val="26"/>
          <w:szCs w:val="26"/>
        </w:rPr>
        <w:t xml:space="preserve">So sánh nhiều phương án dịch </w:t>
      </w:r>
    </w:p>
    <w:p w14:paraId="0C5B3AC8" w14:textId="77777777" w:rsidR="002B534F" w:rsidRPr="00E857A5" w:rsidRDefault="002B534F" w:rsidP="00273F49">
      <w:pPr>
        <w:numPr>
          <w:ilvl w:val="1"/>
          <w:numId w:val="25"/>
        </w:numPr>
        <w:adjustRightInd w:val="0"/>
        <w:snapToGrid w:val="0"/>
        <w:spacing w:after="0" w:line="360" w:lineRule="auto"/>
        <w:rPr>
          <w:rFonts w:ascii="Times New Roman" w:eastAsia="Times New Roman" w:hAnsi="Times New Roman" w:cs="Times New Roman"/>
          <w:sz w:val="26"/>
          <w:szCs w:val="26"/>
        </w:rPr>
      </w:pPr>
      <w:r w:rsidRPr="00E857A5">
        <w:rPr>
          <w:rFonts w:ascii="Times New Roman" w:hAnsi="Times New Roman" w:cs="Times New Roman"/>
          <w:sz w:val="26"/>
          <w:szCs w:val="26"/>
        </w:rPr>
        <w:t>专业术语查询</w:t>
      </w:r>
      <w:r w:rsidRPr="00E857A5">
        <w:rPr>
          <w:rFonts w:ascii="Times New Roman" w:hAnsi="Times New Roman" w:cs="Times New Roman"/>
          <w:sz w:val="26"/>
          <w:szCs w:val="26"/>
        </w:rPr>
        <w:t>/</w:t>
      </w:r>
      <w:r w:rsidRPr="00E857A5">
        <w:rPr>
          <w:rFonts w:ascii="Times New Roman" w:eastAsia="Times New Roman" w:hAnsi="Times New Roman" w:cs="Times New Roman"/>
          <w:sz w:val="26"/>
          <w:szCs w:val="26"/>
        </w:rPr>
        <w:t xml:space="preserve">Hỗ trợ thuật ngữ chuyên ngành </w:t>
      </w:r>
    </w:p>
    <w:p w14:paraId="22EACDB8" w14:textId="77777777" w:rsidR="002B534F" w:rsidRPr="00E857A5" w:rsidRDefault="002B534F" w:rsidP="00273F49">
      <w:pPr>
        <w:numPr>
          <w:ilvl w:val="0"/>
          <w:numId w:val="20"/>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在中越文件笔译时，您常在哪个环节使用</w:t>
      </w:r>
      <w:r w:rsidRPr="00E857A5">
        <w:rPr>
          <w:rFonts w:ascii="Times New Roman" w:eastAsia="宋体" w:hAnsi="Times New Roman" w:cs="Times New Roman"/>
          <w:sz w:val="26"/>
          <w:szCs w:val="26"/>
        </w:rPr>
        <w:t>/AI</w:t>
      </w:r>
      <w:r w:rsidRPr="00E857A5">
        <w:rPr>
          <w:rFonts w:ascii="Times New Roman" w:hAnsi="Times New Roman" w:cs="Times New Roman"/>
          <w:sz w:val="26"/>
          <w:szCs w:val="26"/>
        </w:rPr>
        <w:t xml:space="preserve"> </w:t>
      </w:r>
      <w:r w:rsidRPr="00E857A5">
        <w:rPr>
          <w:rFonts w:ascii="Times New Roman" w:eastAsia="Times New Roman" w:hAnsi="Times New Roman" w:cs="Times New Roman"/>
          <w:sz w:val="26"/>
          <w:szCs w:val="26"/>
        </w:rPr>
        <w:t xml:space="preserve">Khi dịch một văn bản Trung – Việt, bạn thường sử dụng AI ở khâu </w:t>
      </w:r>
      <w:proofErr w:type="gramStart"/>
      <w:r w:rsidRPr="00E857A5">
        <w:rPr>
          <w:rFonts w:ascii="Times New Roman" w:eastAsia="Times New Roman" w:hAnsi="Times New Roman" w:cs="Times New Roman"/>
          <w:sz w:val="26"/>
          <w:szCs w:val="26"/>
        </w:rPr>
        <w:t>nào</w:t>
      </w:r>
      <w:r w:rsidRPr="00E857A5">
        <w:rPr>
          <w:rFonts w:ascii="Times New Roman" w:eastAsia="宋体" w:hAnsi="Times New Roman" w:cs="Times New Roman"/>
          <w:sz w:val="26"/>
          <w:szCs w:val="26"/>
        </w:rPr>
        <w:t xml:space="preserve"> </w:t>
      </w:r>
      <w:r w:rsidRPr="00E857A5">
        <w:rPr>
          <w:rFonts w:ascii="Times New Roman" w:eastAsia="Times New Roman" w:hAnsi="Times New Roman" w:cs="Times New Roman"/>
          <w:sz w:val="26"/>
          <w:szCs w:val="26"/>
        </w:rPr>
        <w:t>?</w:t>
      </w:r>
      <w:proofErr w:type="gramEnd"/>
    </w:p>
    <w:p w14:paraId="24E2D520"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译前：理解原文</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Trước khi dịch: đọc hiểu văn bản nguồn </w:t>
      </w:r>
    </w:p>
    <w:p w14:paraId="2D16F8D4"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译时：查询和初译</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Trong khi dịch: tra cứu và tạo bản dịch nháp </w:t>
      </w:r>
    </w:p>
    <w:p w14:paraId="6554AC70"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译后：调整和检查译文</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Sau khi dịch: chỉnh sửa và kiểm tra bản dịch </w:t>
      </w:r>
    </w:p>
    <w:p w14:paraId="7C683334"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hAnsi="Times New Roman" w:cs="Times New Roman"/>
          <w:sz w:val="26"/>
          <w:szCs w:val="26"/>
        </w:rPr>
        <w:t>上述三个环节</w:t>
      </w:r>
      <w:r w:rsidRPr="00E857A5">
        <w:rPr>
          <w:rFonts w:ascii="Times New Roman" w:hAnsi="Times New Roman" w:cs="Times New Roman"/>
          <w:sz w:val="26"/>
          <w:szCs w:val="26"/>
        </w:rPr>
        <w:t>/</w:t>
      </w:r>
      <w:r w:rsidRPr="00E857A5">
        <w:rPr>
          <w:rFonts w:ascii="Times New Roman" w:eastAsia="Times New Roman" w:hAnsi="Times New Roman" w:cs="Times New Roman"/>
          <w:sz w:val="26"/>
          <w:szCs w:val="26"/>
        </w:rPr>
        <w:t xml:space="preserve">Cả ba khâu trên </w:t>
      </w:r>
    </w:p>
    <w:p w14:paraId="44814F05"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hAnsi="Times New Roman" w:cs="Times New Roman"/>
          <w:sz w:val="26"/>
          <w:szCs w:val="26"/>
        </w:rPr>
        <w:t>不使用</w:t>
      </w:r>
      <w:r w:rsidRPr="00E857A5">
        <w:rPr>
          <w:rFonts w:ascii="Times New Roman" w:hAnsi="Times New Roman" w:cs="Times New Roman"/>
          <w:sz w:val="26"/>
          <w:szCs w:val="26"/>
        </w:rPr>
        <w:t>AI/</w:t>
      </w:r>
      <w:r w:rsidRPr="00E857A5">
        <w:rPr>
          <w:rFonts w:ascii="Times New Roman" w:eastAsia="Times New Roman" w:hAnsi="Times New Roman" w:cs="Times New Roman"/>
          <w:sz w:val="26"/>
          <w:szCs w:val="26"/>
        </w:rPr>
        <w:t xml:space="preserve"> Không sử dụng AI </w:t>
      </w:r>
    </w:p>
    <w:p w14:paraId="2FC159D8" w14:textId="77777777" w:rsidR="002B534F" w:rsidRPr="00E857A5" w:rsidRDefault="002B534F" w:rsidP="00273F49">
      <w:pPr>
        <w:pStyle w:val="afc"/>
        <w:numPr>
          <w:ilvl w:val="0"/>
          <w:numId w:val="20"/>
        </w:numPr>
        <w:adjustRightInd w:val="0"/>
        <w:snapToGrid w:val="0"/>
        <w:spacing w:after="0" w:line="360" w:lineRule="auto"/>
        <w:contextualSpacing w:val="0"/>
        <w:rPr>
          <w:rFonts w:ascii="Times New Roman" w:eastAsia="Times New Roman" w:hAnsi="Times New Roman" w:cs="Times New Roman"/>
          <w:sz w:val="26"/>
          <w:szCs w:val="26"/>
        </w:rPr>
      </w:pPr>
      <w:r w:rsidRPr="00E857A5">
        <w:rPr>
          <w:rFonts w:ascii="Times New Roman" w:eastAsia="宋体" w:hAnsi="Times New Roman" w:cs="Times New Roman"/>
          <w:sz w:val="26"/>
          <w:szCs w:val="26"/>
        </w:rPr>
        <w:t>您认为</w:t>
      </w:r>
      <w:r w:rsidRPr="00E857A5">
        <w:rPr>
          <w:rFonts w:ascii="Times New Roman" w:eastAsia="Times New Roman" w:hAnsi="Times New Roman" w:cs="Times New Roman"/>
          <w:sz w:val="26"/>
          <w:szCs w:val="26"/>
        </w:rPr>
        <w:t xml:space="preserve"> AI </w:t>
      </w:r>
      <w:r w:rsidRPr="00E857A5">
        <w:rPr>
          <w:rFonts w:ascii="Times New Roman" w:eastAsia="宋体" w:hAnsi="Times New Roman" w:cs="Times New Roman"/>
          <w:sz w:val="26"/>
          <w:szCs w:val="26"/>
        </w:rPr>
        <w:t>在中越笔译中的局限或风险是什么</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Theo bạn, hạn chế hoặc rủi ro của AI trong biên dịch Trung – Việt là gì? </w:t>
      </w:r>
    </w:p>
    <w:p w14:paraId="27A083F2" w14:textId="77777777" w:rsidR="002B534F" w:rsidRPr="00E857A5" w:rsidRDefault="002B534F" w:rsidP="00273F49">
      <w:pPr>
        <w:numPr>
          <w:ilvl w:val="1"/>
          <w:numId w:val="26"/>
        </w:numPr>
        <w:adjustRightInd w:val="0"/>
        <w:snapToGrid w:val="0"/>
        <w:spacing w:after="0" w:line="360" w:lineRule="auto"/>
        <w:ind w:left="1276"/>
        <w:rPr>
          <w:rFonts w:ascii="Times New Roman" w:eastAsia="Times New Roman" w:hAnsi="Times New Roman" w:cs="Times New Roman"/>
          <w:sz w:val="26"/>
          <w:szCs w:val="26"/>
        </w:rPr>
      </w:pPr>
      <w:r w:rsidRPr="00E857A5">
        <w:rPr>
          <w:rFonts w:ascii="Times New Roman" w:eastAsia="宋体" w:hAnsi="Times New Roman" w:cs="Times New Roman"/>
          <w:sz w:val="26"/>
          <w:szCs w:val="26"/>
        </w:rPr>
        <w:t>越南语译文表达不自然</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Cách diễn đạt bản dịch tiếng Việt không tự nhiên </w:t>
      </w:r>
    </w:p>
    <w:p w14:paraId="53F29189"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eastAsia="zh-CN"/>
        </w:rPr>
      </w:pPr>
      <w:r w:rsidRPr="00E857A5">
        <w:rPr>
          <w:rFonts w:ascii="Times New Roman" w:eastAsia="宋体" w:hAnsi="Times New Roman" w:cs="Times New Roman"/>
          <w:sz w:val="26"/>
          <w:szCs w:val="26"/>
          <w:lang w:eastAsia="zh-CN"/>
        </w:rPr>
        <w:t>语法错误</w:t>
      </w:r>
      <w:r w:rsidRPr="00E857A5">
        <w:rPr>
          <w:rFonts w:ascii="Times New Roman" w:eastAsia="宋体" w:hAnsi="Times New Roman" w:cs="Times New Roman"/>
          <w:sz w:val="26"/>
          <w:szCs w:val="26"/>
          <w:lang w:eastAsia="zh-CN"/>
        </w:rPr>
        <w:t>/</w:t>
      </w:r>
      <w:r w:rsidRPr="00E857A5">
        <w:rPr>
          <w:rFonts w:ascii="Times New Roman" w:eastAsia="Times New Roman" w:hAnsi="Times New Roman" w:cs="Times New Roman"/>
          <w:sz w:val="26"/>
          <w:szCs w:val="26"/>
          <w:lang w:eastAsia="zh-CN"/>
        </w:rPr>
        <w:t xml:space="preserve">Sai ngữ pháp </w:t>
      </w:r>
    </w:p>
    <w:p w14:paraId="1BC61E92"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eastAsia="zh-CN"/>
        </w:rPr>
      </w:pPr>
      <w:r w:rsidRPr="00E857A5">
        <w:rPr>
          <w:rFonts w:ascii="Times New Roman" w:eastAsia="宋体" w:hAnsi="Times New Roman" w:cs="Times New Roman"/>
          <w:sz w:val="26"/>
          <w:szCs w:val="26"/>
          <w:lang w:eastAsia="zh-CN"/>
        </w:rPr>
        <w:t>词语、词组使用不恰当</w:t>
      </w:r>
      <w:r w:rsidRPr="00E857A5">
        <w:rPr>
          <w:rFonts w:ascii="Times New Roman" w:eastAsia="宋体" w:hAnsi="Times New Roman" w:cs="Times New Roman"/>
          <w:sz w:val="26"/>
          <w:szCs w:val="26"/>
          <w:lang w:eastAsia="zh-CN"/>
        </w:rPr>
        <w:t>/</w:t>
      </w:r>
      <w:r w:rsidRPr="00E857A5">
        <w:rPr>
          <w:rFonts w:ascii="Times New Roman" w:eastAsia="Times New Roman" w:hAnsi="Times New Roman" w:cs="Times New Roman"/>
          <w:sz w:val="26"/>
          <w:szCs w:val="26"/>
          <w:lang w:eastAsia="zh-CN"/>
        </w:rPr>
        <w:t>Từ</w:t>
      </w:r>
      <w:r w:rsidRPr="00E857A5">
        <w:rPr>
          <w:rFonts w:ascii="Times New Roman" w:eastAsia="Times New Roman" w:hAnsi="Times New Roman" w:cs="Times New Roman"/>
          <w:sz w:val="26"/>
          <w:szCs w:val="26"/>
          <w:lang w:val="vi-VN" w:eastAsia="zh-CN"/>
        </w:rPr>
        <w:t xml:space="preserve">, </w:t>
      </w:r>
      <w:r w:rsidRPr="00E857A5">
        <w:rPr>
          <w:rFonts w:ascii="Times New Roman" w:eastAsia="Times New Roman" w:hAnsi="Times New Roman" w:cs="Times New Roman"/>
          <w:sz w:val="26"/>
          <w:szCs w:val="26"/>
          <w:lang w:eastAsia="zh-CN"/>
        </w:rPr>
        <w:t>cụm từ không đúng</w:t>
      </w:r>
      <w:r w:rsidRPr="00E857A5">
        <w:rPr>
          <w:rFonts w:ascii="Times New Roman" w:eastAsia="Times New Roman" w:hAnsi="Times New Roman" w:cs="Times New Roman"/>
          <w:sz w:val="26"/>
          <w:szCs w:val="26"/>
          <w:lang w:val="vi-VN" w:eastAsia="zh-CN"/>
        </w:rPr>
        <w:t xml:space="preserve"> </w:t>
      </w:r>
    </w:p>
    <w:p w14:paraId="1A8F8CCD"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未符合越南文化</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Không phù hợp với văn hóa Việt Nam </w:t>
      </w:r>
    </w:p>
    <w:p w14:paraId="10194C13"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未能表达原文感情色彩</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Chưa nêu rõ được sắc thái file gố </w:t>
      </w:r>
    </w:p>
    <w:p w14:paraId="35881FD6"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越南语料欠缺</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Thiếu hụt kho ngữ liệu tiếng Việt </w:t>
      </w:r>
    </w:p>
    <w:p w14:paraId="423A31A7"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lang w:val="vi-VN"/>
        </w:rPr>
        <w:t>滥用</w:t>
      </w:r>
      <w:r w:rsidRPr="00E857A5">
        <w:rPr>
          <w:rFonts w:ascii="Times New Roman" w:eastAsia="宋体" w:hAnsi="Times New Roman" w:cs="Times New Roman"/>
          <w:sz w:val="26"/>
          <w:szCs w:val="26"/>
        </w:rPr>
        <w:t>汉越词</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Lạm dùng từ Hán Việt </w:t>
      </w:r>
    </w:p>
    <w:p w14:paraId="4D8FB67F"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其他</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Khác</w:t>
      </w:r>
    </w:p>
    <w:p w14:paraId="1D591662" w14:textId="77777777" w:rsidR="002B534F" w:rsidRPr="00E857A5" w:rsidRDefault="002B534F" w:rsidP="00273F49">
      <w:pPr>
        <w:pStyle w:val="afc"/>
        <w:numPr>
          <w:ilvl w:val="0"/>
          <w:numId w:val="20"/>
        </w:numPr>
        <w:adjustRightInd w:val="0"/>
        <w:snapToGrid w:val="0"/>
        <w:spacing w:after="0" w:line="360" w:lineRule="auto"/>
        <w:contextualSpacing w:val="0"/>
        <w:rPr>
          <w:rFonts w:ascii="Times New Roman" w:eastAsia="Times New Roman" w:hAnsi="Times New Roman" w:cs="Times New Roman"/>
          <w:sz w:val="26"/>
          <w:szCs w:val="26"/>
          <w:lang w:val="vi-VN"/>
        </w:rPr>
      </w:pPr>
      <w:r w:rsidRPr="00E857A5">
        <w:rPr>
          <w:rFonts w:ascii="Times New Roman" w:eastAsia="Times New Roman" w:hAnsi="Times New Roman" w:cs="Times New Roman"/>
          <w:sz w:val="26"/>
          <w:szCs w:val="26"/>
        </w:rPr>
        <w:t xml:space="preserve">AI </w:t>
      </w:r>
      <w:r w:rsidRPr="00E857A5">
        <w:rPr>
          <w:rFonts w:ascii="Times New Roman" w:eastAsia="宋体" w:hAnsi="Times New Roman" w:cs="Times New Roman"/>
          <w:sz w:val="26"/>
          <w:szCs w:val="26"/>
        </w:rPr>
        <w:t>能帮助我快速理解中文原文的主要内容</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rPr>
        <w:t>AI giúp tôi hiểu nhanh nội dung chính của văn bản tiếng Trung.</w:t>
      </w:r>
    </w:p>
    <w:p w14:paraId="7DBC64D2"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完全不同意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Hoàn toàn không đồng ý</w:t>
      </w:r>
    </w:p>
    <w:p w14:paraId="3F74C779"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Không đồng ý</w:t>
      </w:r>
    </w:p>
    <w:p w14:paraId="7E15381B"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不确定、一般</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 xml:space="preserve">Phân vân / Bình thường </w:t>
      </w:r>
    </w:p>
    <w:p w14:paraId="0F166B22"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Đồng ý </w:t>
      </w:r>
    </w:p>
    <w:p w14:paraId="6A18ACA0"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完全同意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Hoàn toàn đồng ý</w:t>
      </w:r>
    </w:p>
    <w:p w14:paraId="4FA35595" w14:textId="77777777" w:rsidR="002B534F" w:rsidRPr="00E857A5" w:rsidRDefault="002B534F" w:rsidP="00273F49">
      <w:pPr>
        <w:pStyle w:val="afc"/>
        <w:numPr>
          <w:ilvl w:val="0"/>
          <w:numId w:val="20"/>
        </w:numPr>
        <w:adjustRightInd w:val="0"/>
        <w:snapToGrid w:val="0"/>
        <w:spacing w:after="0" w:line="360" w:lineRule="auto"/>
        <w:contextualSpacing w:val="0"/>
        <w:rPr>
          <w:rFonts w:ascii="Times New Roman" w:eastAsia="宋体" w:hAnsi="Times New Roman" w:cs="Times New Roman"/>
          <w:sz w:val="26"/>
          <w:szCs w:val="26"/>
          <w:lang w:val="vi-VN"/>
        </w:rPr>
      </w:pPr>
      <w:r w:rsidRPr="00E857A5">
        <w:rPr>
          <w:rFonts w:ascii="Times New Roman" w:hAnsi="Times New Roman" w:cs="Times New Roman"/>
          <w:sz w:val="26"/>
          <w:szCs w:val="26"/>
          <w:lang w:val="vi-VN"/>
        </w:rPr>
        <w:lastRenderedPageBreak/>
        <w:t xml:space="preserve"> </w:t>
      </w:r>
      <w:r w:rsidRPr="00E857A5">
        <w:rPr>
          <w:rFonts w:ascii="Times New Roman" w:eastAsia="宋体" w:hAnsi="Times New Roman" w:cs="Times New Roman"/>
          <w:sz w:val="26"/>
          <w:szCs w:val="26"/>
          <w:lang w:val="vi-VN"/>
        </w:rPr>
        <w:t xml:space="preserve">AI </w:t>
      </w:r>
      <w:r w:rsidRPr="00E857A5">
        <w:rPr>
          <w:rFonts w:ascii="Times New Roman" w:eastAsia="宋体" w:hAnsi="Times New Roman" w:cs="Times New Roman"/>
          <w:sz w:val="26"/>
          <w:szCs w:val="26"/>
          <w:lang w:val="vi-VN"/>
        </w:rPr>
        <w:t>能帮助我节省中越笔译时间</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AI giúp tiết kiệm thời gian khi dịch Trung – Việt</w:t>
      </w:r>
      <w:r w:rsidRPr="00E857A5">
        <w:rPr>
          <w:rFonts w:ascii="Times New Roman" w:eastAsia="宋体" w:hAnsi="Times New Roman" w:cs="Times New Roman"/>
          <w:sz w:val="26"/>
          <w:szCs w:val="26"/>
          <w:lang w:val="vi-VN"/>
        </w:rPr>
        <w:t>.</w:t>
      </w:r>
    </w:p>
    <w:p w14:paraId="48171EB4" w14:textId="77777777" w:rsidR="002B534F" w:rsidRPr="00E857A5" w:rsidRDefault="002B534F" w:rsidP="00273F49">
      <w:pPr>
        <w:numPr>
          <w:ilvl w:val="1"/>
          <w:numId w:val="28"/>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完全不同意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Hoàn toàn không đồng ý</w:t>
      </w:r>
    </w:p>
    <w:p w14:paraId="3A01B69C" w14:textId="77777777" w:rsidR="002B534F" w:rsidRPr="00E857A5" w:rsidRDefault="002B534F" w:rsidP="00273F49">
      <w:pPr>
        <w:numPr>
          <w:ilvl w:val="1"/>
          <w:numId w:val="28"/>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Không đồng ý</w:t>
      </w:r>
    </w:p>
    <w:p w14:paraId="6EC742A1" w14:textId="77777777" w:rsidR="002B534F" w:rsidRPr="00E857A5" w:rsidRDefault="002B534F" w:rsidP="00273F49">
      <w:pPr>
        <w:numPr>
          <w:ilvl w:val="1"/>
          <w:numId w:val="28"/>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不确定、一般</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 xml:space="preserve">Phân vân / Bình thường </w:t>
      </w:r>
    </w:p>
    <w:p w14:paraId="6D541106" w14:textId="77777777" w:rsidR="002B534F" w:rsidRPr="00E857A5" w:rsidRDefault="002B534F" w:rsidP="00273F49">
      <w:pPr>
        <w:numPr>
          <w:ilvl w:val="1"/>
          <w:numId w:val="28"/>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Đồng ý </w:t>
      </w:r>
    </w:p>
    <w:p w14:paraId="4D1DFACE" w14:textId="77777777" w:rsidR="002B534F" w:rsidRPr="00E857A5" w:rsidRDefault="002B534F" w:rsidP="00273F49">
      <w:pPr>
        <w:numPr>
          <w:ilvl w:val="1"/>
          <w:numId w:val="28"/>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完全同意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Hoàn toàn đồng ý</w:t>
      </w:r>
    </w:p>
    <w:p w14:paraId="122B92C5" w14:textId="77777777" w:rsidR="002B534F" w:rsidRPr="00E857A5" w:rsidRDefault="002B534F" w:rsidP="00273F49">
      <w:pPr>
        <w:pStyle w:val="afc"/>
        <w:numPr>
          <w:ilvl w:val="0"/>
          <w:numId w:val="20"/>
        </w:numPr>
        <w:adjustRightInd w:val="0"/>
        <w:snapToGrid w:val="0"/>
        <w:spacing w:after="0" w:line="360" w:lineRule="auto"/>
        <w:contextualSpacing w:val="0"/>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AI </w:t>
      </w:r>
      <w:r w:rsidRPr="00E857A5">
        <w:rPr>
          <w:rFonts w:ascii="Times New Roman" w:hAnsi="Times New Roman" w:cs="Times New Roman"/>
          <w:sz w:val="26"/>
          <w:szCs w:val="26"/>
          <w:lang w:val="vi-VN"/>
        </w:rPr>
        <w:t>能帮助我找到更自然的越南语表达方式</w:t>
      </w:r>
      <w:r w:rsidRPr="00E857A5">
        <w:rPr>
          <w:rFonts w:ascii="Times New Roman" w:hAnsi="Times New Roman" w:cs="Times New Roman"/>
          <w:sz w:val="26"/>
          <w:szCs w:val="26"/>
          <w:lang w:val="vi-VN"/>
        </w:rPr>
        <w:t>/</w:t>
      </w:r>
      <w:r w:rsidRPr="00E857A5">
        <w:rPr>
          <w:rFonts w:ascii="Times New Roman" w:eastAsia="Times New Roman" w:hAnsi="Times New Roman" w:cs="Times New Roman"/>
          <w:sz w:val="26"/>
          <w:szCs w:val="26"/>
          <w:lang w:val="vi-VN"/>
        </w:rPr>
        <w:t>AI giúp tôi tìm được nhiều cách diễn đạt tiếng Việt tự nhiên hơn</w:t>
      </w:r>
      <w:r w:rsidRPr="00E857A5">
        <w:rPr>
          <w:rFonts w:ascii="Times New Roman" w:hAnsi="Times New Roman" w:cs="Times New Roman"/>
          <w:sz w:val="26"/>
          <w:szCs w:val="26"/>
          <w:lang w:val="vi-VN"/>
        </w:rPr>
        <w:t>.</w:t>
      </w:r>
    </w:p>
    <w:p w14:paraId="2CAA528E" w14:textId="77777777" w:rsidR="002B534F" w:rsidRPr="00E857A5" w:rsidRDefault="002B534F" w:rsidP="00273F49">
      <w:pPr>
        <w:numPr>
          <w:ilvl w:val="1"/>
          <w:numId w:val="27"/>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完全不同意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Hoàn toàn không đồng ý</w:t>
      </w:r>
    </w:p>
    <w:p w14:paraId="1D2DD3E6" w14:textId="77777777" w:rsidR="002B534F" w:rsidRPr="00E857A5" w:rsidRDefault="002B534F" w:rsidP="00273F49">
      <w:pPr>
        <w:numPr>
          <w:ilvl w:val="1"/>
          <w:numId w:val="27"/>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Không đồng ý</w:t>
      </w:r>
    </w:p>
    <w:p w14:paraId="0226EEE2" w14:textId="77777777" w:rsidR="002B534F" w:rsidRPr="00E857A5" w:rsidRDefault="002B534F" w:rsidP="00273F49">
      <w:pPr>
        <w:numPr>
          <w:ilvl w:val="1"/>
          <w:numId w:val="27"/>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不确定、一般</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 xml:space="preserve">Phân vân / Bình thường </w:t>
      </w:r>
    </w:p>
    <w:p w14:paraId="2AA6FCCA" w14:textId="77777777" w:rsidR="002B534F" w:rsidRPr="00E857A5" w:rsidRDefault="002B534F" w:rsidP="00273F49">
      <w:pPr>
        <w:numPr>
          <w:ilvl w:val="1"/>
          <w:numId w:val="27"/>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Đồng ý </w:t>
      </w:r>
    </w:p>
    <w:p w14:paraId="633C9D10" w14:textId="77777777" w:rsidR="002B534F" w:rsidRPr="00E857A5" w:rsidRDefault="002B534F" w:rsidP="00273F49">
      <w:pPr>
        <w:numPr>
          <w:ilvl w:val="1"/>
          <w:numId w:val="27"/>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完全同意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Hoàn toàn đồng ý</w:t>
      </w:r>
    </w:p>
    <w:p w14:paraId="27624AD4" w14:textId="77777777" w:rsidR="002B534F" w:rsidRPr="00E857A5" w:rsidRDefault="002B534F" w:rsidP="00273F49">
      <w:pPr>
        <w:pStyle w:val="afc"/>
        <w:numPr>
          <w:ilvl w:val="0"/>
          <w:numId w:val="20"/>
        </w:numPr>
        <w:adjustRightInd w:val="0"/>
        <w:snapToGrid w:val="0"/>
        <w:spacing w:after="0" w:line="360" w:lineRule="auto"/>
        <w:contextualSpacing w:val="0"/>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AI </w:t>
      </w:r>
      <w:r w:rsidRPr="00E857A5">
        <w:rPr>
          <w:rFonts w:ascii="Times New Roman" w:hAnsi="Times New Roman" w:cs="Times New Roman"/>
          <w:sz w:val="26"/>
          <w:szCs w:val="26"/>
          <w:lang w:val="vi-VN"/>
        </w:rPr>
        <w:t>能帮助我扩展词汇量和专业术语知识</w:t>
      </w:r>
      <w:r w:rsidRPr="00E857A5">
        <w:rPr>
          <w:rFonts w:ascii="Times New Roman" w:hAnsi="Times New Roman" w:cs="Times New Roman"/>
          <w:sz w:val="26"/>
          <w:szCs w:val="26"/>
          <w:lang w:val="vi-VN"/>
        </w:rPr>
        <w:t>/</w:t>
      </w:r>
      <w:r w:rsidRPr="00E857A5">
        <w:rPr>
          <w:rFonts w:ascii="Times New Roman" w:eastAsia="Times New Roman" w:hAnsi="Times New Roman" w:cs="Times New Roman"/>
          <w:sz w:val="26"/>
          <w:szCs w:val="26"/>
          <w:lang w:val="vi-VN"/>
        </w:rPr>
        <w:t>AI giúp tôi mở rộng vốn từ vựng và thuật ngữ chuyên ngành</w:t>
      </w:r>
      <w:r w:rsidRPr="00E857A5">
        <w:rPr>
          <w:rFonts w:ascii="Times New Roman" w:hAnsi="Times New Roman" w:cs="Times New Roman"/>
          <w:sz w:val="26"/>
          <w:szCs w:val="26"/>
          <w:lang w:val="vi-VN"/>
        </w:rPr>
        <w:t>.</w:t>
      </w:r>
    </w:p>
    <w:p w14:paraId="00DD5C98"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完全不同意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Hoàn toàn không đồng ý</w:t>
      </w:r>
    </w:p>
    <w:p w14:paraId="4735E1D3"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Không đồng ý</w:t>
      </w:r>
    </w:p>
    <w:p w14:paraId="792534BD"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不确定、一般</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 xml:space="preserve">Phân vân / Bình thường </w:t>
      </w:r>
    </w:p>
    <w:p w14:paraId="23654134"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Đồng ý </w:t>
      </w:r>
    </w:p>
    <w:p w14:paraId="7E833C2E"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完全同意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Hoàn toàn đồng ý</w:t>
      </w:r>
    </w:p>
    <w:p w14:paraId="0BA8BE2E" w14:textId="77777777" w:rsidR="002B534F" w:rsidRPr="00E857A5" w:rsidRDefault="002B534F" w:rsidP="00273F49">
      <w:pPr>
        <w:pStyle w:val="afc"/>
        <w:numPr>
          <w:ilvl w:val="0"/>
          <w:numId w:val="20"/>
        </w:numPr>
        <w:adjustRightInd w:val="0"/>
        <w:snapToGrid w:val="0"/>
        <w:spacing w:after="0" w:line="360" w:lineRule="auto"/>
        <w:contextualSpacing w:val="0"/>
        <w:rPr>
          <w:rFonts w:ascii="Times New Roman" w:eastAsia="Times New Roman" w:hAnsi="Times New Roman" w:cs="Times New Roman"/>
          <w:sz w:val="26"/>
          <w:szCs w:val="26"/>
          <w:lang w:val="vi-VN"/>
        </w:rPr>
      </w:pPr>
      <w:r w:rsidRPr="00E857A5">
        <w:rPr>
          <w:rFonts w:ascii="Times New Roman" w:hAnsi="Times New Roman" w:cs="Times New Roman"/>
          <w:sz w:val="26"/>
          <w:szCs w:val="26"/>
          <w:lang w:val="vi-VN"/>
        </w:rPr>
        <w:t xml:space="preserve"> </w:t>
      </w:r>
      <w:r w:rsidRPr="00E857A5">
        <w:rPr>
          <w:rFonts w:ascii="Times New Roman" w:eastAsia="Times New Roman" w:hAnsi="Times New Roman" w:cs="Times New Roman"/>
          <w:sz w:val="26"/>
          <w:szCs w:val="26"/>
          <w:lang w:val="vi-VN"/>
        </w:rPr>
        <w:t xml:space="preserve">AI </w:t>
      </w:r>
      <w:r w:rsidRPr="00E857A5">
        <w:rPr>
          <w:rFonts w:ascii="Times New Roman" w:eastAsia="宋体" w:hAnsi="Times New Roman" w:cs="Times New Roman"/>
          <w:sz w:val="26"/>
          <w:szCs w:val="26"/>
          <w:lang w:val="vi-VN"/>
        </w:rPr>
        <w:t>使中越笔译学习过程更加高效</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AI giúp người học tự luyện dịch ngoài giờ học hiệu quả hơn</w:t>
      </w:r>
      <w:r w:rsidRPr="00E857A5">
        <w:rPr>
          <w:rFonts w:ascii="Times New Roman" w:eastAsia="宋体" w:hAnsi="Times New Roman" w:cs="Times New Roman"/>
          <w:sz w:val="26"/>
          <w:szCs w:val="26"/>
          <w:lang w:val="vi-VN"/>
        </w:rPr>
        <w:t>.</w:t>
      </w:r>
    </w:p>
    <w:p w14:paraId="63949BCA"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完全不同意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Hoàn toàn không đồng ý</w:t>
      </w:r>
    </w:p>
    <w:p w14:paraId="57296D3F"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Không đồng ý</w:t>
      </w:r>
    </w:p>
    <w:p w14:paraId="6B50F40F"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不确定、一般</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 xml:space="preserve">Phân vân / Bình thường </w:t>
      </w:r>
    </w:p>
    <w:p w14:paraId="1BAFCC0D"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Đồng ý </w:t>
      </w:r>
    </w:p>
    <w:p w14:paraId="4233D814"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lastRenderedPageBreak/>
        <w:t>完全同意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Hoàn toàn đồng ý</w:t>
      </w:r>
    </w:p>
    <w:p w14:paraId="59F54A6F" w14:textId="77777777" w:rsidR="002B534F" w:rsidRPr="00E857A5" w:rsidRDefault="002B534F" w:rsidP="00273F49">
      <w:pPr>
        <w:pStyle w:val="afc"/>
        <w:numPr>
          <w:ilvl w:val="0"/>
          <w:numId w:val="20"/>
        </w:numPr>
        <w:adjustRightInd w:val="0"/>
        <w:snapToGrid w:val="0"/>
        <w:spacing w:after="0" w:line="360" w:lineRule="auto"/>
        <w:ind w:rightChars="17" w:right="37"/>
        <w:contextualSpacing w:val="0"/>
        <w:rPr>
          <w:rFonts w:ascii="Times New Roman" w:eastAsia="Times New Roman" w:hAnsi="Times New Roman" w:cs="Times New Roman"/>
          <w:sz w:val="26"/>
          <w:szCs w:val="26"/>
          <w:lang w:val="vi-VN"/>
        </w:rPr>
      </w:pPr>
      <w:r w:rsidRPr="00E857A5">
        <w:rPr>
          <w:rFonts w:ascii="Times New Roman" w:hAnsi="Times New Roman" w:cs="Times New Roman"/>
          <w:sz w:val="26"/>
          <w:szCs w:val="26"/>
          <w:lang w:val="vi-VN"/>
        </w:rPr>
        <w:t xml:space="preserve"> AI </w:t>
      </w:r>
      <w:r w:rsidRPr="00E857A5">
        <w:rPr>
          <w:rFonts w:ascii="Times New Roman" w:hAnsi="Times New Roman" w:cs="Times New Roman"/>
          <w:sz w:val="26"/>
          <w:szCs w:val="26"/>
          <w:lang w:val="vi-VN"/>
        </w:rPr>
        <w:t>生成的中越译文通常比较准确</w:t>
      </w:r>
      <w:r w:rsidRPr="00E857A5">
        <w:rPr>
          <w:rFonts w:ascii="Times New Roman" w:hAnsi="Times New Roman" w:cs="Times New Roman"/>
          <w:sz w:val="26"/>
          <w:szCs w:val="26"/>
          <w:lang w:val="vi-VN"/>
        </w:rPr>
        <w:t>/</w:t>
      </w:r>
      <w:r w:rsidRPr="00E857A5">
        <w:rPr>
          <w:rFonts w:ascii="Times New Roman" w:eastAsia="Times New Roman" w:hAnsi="Times New Roman" w:cs="Times New Roman"/>
          <w:sz w:val="26"/>
          <w:szCs w:val="26"/>
          <w:lang w:val="vi-VN"/>
        </w:rPr>
        <w:t>Bản dịch Trung – Việt do AI tạo ra thường có nội dung tương đối chính xác</w:t>
      </w:r>
    </w:p>
    <w:p w14:paraId="323575FE"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完全不同意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Hoàn toàn không đồng ý</w:t>
      </w:r>
    </w:p>
    <w:p w14:paraId="47FC59CE"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Không đồng ý</w:t>
      </w:r>
    </w:p>
    <w:p w14:paraId="370E0715"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不确定、一般</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 xml:space="preserve">Phân vân / Bình thường </w:t>
      </w:r>
    </w:p>
    <w:p w14:paraId="303282E7"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Đồng ý </w:t>
      </w:r>
    </w:p>
    <w:p w14:paraId="1CD49C54"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完全同意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Hoàn toàn đồng ý</w:t>
      </w:r>
    </w:p>
    <w:p w14:paraId="237E1623" w14:textId="77777777" w:rsidR="002B534F" w:rsidRPr="00E857A5" w:rsidRDefault="002B534F" w:rsidP="00273F49">
      <w:pPr>
        <w:pStyle w:val="afc"/>
        <w:numPr>
          <w:ilvl w:val="0"/>
          <w:numId w:val="20"/>
        </w:numPr>
        <w:adjustRightInd w:val="0"/>
        <w:snapToGrid w:val="0"/>
        <w:spacing w:after="0" w:line="360" w:lineRule="auto"/>
        <w:ind w:rightChars="17" w:right="37"/>
        <w:contextualSpacing w:val="0"/>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AI </w:t>
      </w:r>
      <w:r w:rsidRPr="00E857A5">
        <w:rPr>
          <w:rFonts w:ascii="Times New Roman" w:hAnsi="Times New Roman" w:cs="Times New Roman"/>
          <w:sz w:val="26"/>
          <w:szCs w:val="26"/>
          <w:lang w:val="vi-VN"/>
        </w:rPr>
        <w:t>能较好地处理结构较长、较复杂的中文句子</w:t>
      </w:r>
      <w:r w:rsidRPr="00E857A5">
        <w:rPr>
          <w:rFonts w:ascii="Times New Roman" w:hAnsi="Times New Roman" w:cs="Times New Roman"/>
          <w:sz w:val="26"/>
          <w:szCs w:val="26"/>
          <w:lang w:val="vi-VN"/>
        </w:rPr>
        <w:t>/</w:t>
      </w:r>
      <w:r w:rsidRPr="00E857A5">
        <w:rPr>
          <w:rFonts w:ascii="Times New Roman" w:eastAsia="Times New Roman" w:hAnsi="Times New Roman" w:cs="Times New Roman"/>
          <w:sz w:val="26"/>
          <w:szCs w:val="26"/>
          <w:lang w:val="vi-VN"/>
        </w:rPr>
        <w:t>AI xử lý tốt các câu tiếng Trung có cấu trúc dài và phức tạp</w:t>
      </w:r>
      <w:r w:rsidRPr="00E857A5">
        <w:rPr>
          <w:rFonts w:ascii="Times New Roman" w:hAnsi="Times New Roman" w:cs="Times New Roman"/>
          <w:sz w:val="26"/>
          <w:szCs w:val="26"/>
          <w:lang w:val="vi-VN"/>
        </w:rPr>
        <w:t>.</w:t>
      </w:r>
    </w:p>
    <w:p w14:paraId="37240B77"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完全不同意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Hoàn toàn không đồng ý</w:t>
      </w:r>
    </w:p>
    <w:p w14:paraId="7CD8AA65"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Không đồng ý</w:t>
      </w:r>
    </w:p>
    <w:p w14:paraId="1F0DE08D"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不确定、一般</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 xml:space="preserve">Phân vân / Bình thường </w:t>
      </w:r>
    </w:p>
    <w:p w14:paraId="726C3E70"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Đồng ý </w:t>
      </w:r>
    </w:p>
    <w:p w14:paraId="3DA437E3"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完全同意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Hoàn toàn đồng ý</w:t>
      </w:r>
    </w:p>
    <w:p w14:paraId="6000DA34" w14:textId="77777777" w:rsidR="002B534F" w:rsidRPr="00E857A5" w:rsidRDefault="002B534F" w:rsidP="00273F49">
      <w:pPr>
        <w:pStyle w:val="afc"/>
        <w:numPr>
          <w:ilvl w:val="0"/>
          <w:numId w:val="20"/>
        </w:numPr>
        <w:adjustRightInd w:val="0"/>
        <w:snapToGrid w:val="0"/>
        <w:spacing w:after="0" w:line="360" w:lineRule="auto"/>
        <w:ind w:rightChars="17" w:right="37"/>
        <w:contextualSpacing w:val="0"/>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AI </w:t>
      </w:r>
      <w:r w:rsidRPr="00E857A5">
        <w:rPr>
          <w:rFonts w:ascii="Times New Roman" w:hAnsi="Times New Roman" w:cs="Times New Roman"/>
          <w:sz w:val="26"/>
          <w:szCs w:val="26"/>
          <w:lang w:val="vi-VN"/>
        </w:rPr>
        <w:t>能较好地翻译中越专业术语</w:t>
      </w:r>
      <w:r w:rsidRPr="00E857A5">
        <w:rPr>
          <w:rFonts w:ascii="Times New Roman" w:hAnsi="Times New Roman" w:cs="Times New Roman"/>
          <w:sz w:val="26"/>
          <w:szCs w:val="26"/>
          <w:lang w:val="vi-VN"/>
        </w:rPr>
        <w:t>/</w:t>
      </w:r>
      <w:r w:rsidRPr="00E857A5">
        <w:rPr>
          <w:rFonts w:ascii="Times New Roman" w:eastAsia="Times New Roman" w:hAnsi="Times New Roman" w:cs="Times New Roman"/>
          <w:sz w:val="26"/>
          <w:szCs w:val="26"/>
          <w:lang w:val="vi-VN"/>
        </w:rPr>
        <w:t>AI dịch tốt các thuật ngữ chuyên ngành Trung – Việt</w:t>
      </w:r>
      <w:r w:rsidRPr="00E857A5">
        <w:rPr>
          <w:rFonts w:ascii="Times New Roman" w:hAnsi="Times New Roman" w:cs="Times New Roman"/>
          <w:sz w:val="26"/>
          <w:szCs w:val="26"/>
          <w:lang w:val="vi-VN"/>
        </w:rPr>
        <w:t>.</w:t>
      </w:r>
    </w:p>
    <w:p w14:paraId="1BBFD575"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完全不同意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Hoàn toàn không đồng ý</w:t>
      </w:r>
    </w:p>
    <w:p w14:paraId="296CB7CE"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Không đồng ý</w:t>
      </w:r>
    </w:p>
    <w:p w14:paraId="4AD42C8E"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不确定、一般</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 xml:space="preserve">Phân vân / Bình thường </w:t>
      </w:r>
    </w:p>
    <w:p w14:paraId="48BE31CE"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Đồng ý </w:t>
      </w:r>
    </w:p>
    <w:p w14:paraId="43898D18"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完全同意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Hoàn toàn đồng ý</w:t>
      </w:r>
    </w:p>
    <w:p w14:paraId="0EF6A2B8" w14:textId="77777777" w:rsidR="002B534F" w:rsidRPr="00E857A5" w:rsidRDefault="002B534F" w:rsidP="00273F49">
      <w:pPr>
        <w:pStyle w:val="afc"/>
        <w:numPr>
          <w:ilvl w:val="0"/>
          <w:numId w:val="20"/>
        </w:numPr>
        <w:adjustRightInd w:val="0"/>
        <w:snapToGrid w:val="0"/>
        <w:spacing w:after="0" w:line="360" w:lineRule="auto"/>
        <w:ind w:rightChars="17" w:right="37"/>
        <w:contextualSpacing w:val="0"/>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AI </w:t>
      </w:r>
      <w:r w:rsidRPr="00E857A5">
        <w:rPr>
          <w:rFonts w:ascii="Times New Roman" w:hAnsi="Times New Roman" w:cs="Times New Roman"/>
          <w:sz w:val="26"/>
          <w:szCs w:val="26"/>
          <w:lang w:val="vi-VN"/>
        </w:rPr>
        <w:t>能较好地保留中文原文中的文化色彩</w:t>
      </w:r>
      <w:r w:rsidRPr="00E857A5">
        <w:rPr>
          <w:rFonts w:ascii="Times New Roman" w:hAnsi="Times New Roman" w:cs="Times New Roman"/>
          <w:sz w:val="26"/>
          <w:szCs w:val="26"/>
          <w:lang w:val="vi-VN"/>
        </w:rPr>
        <w:t>/</w:t>
      </w:r>
      <w:r w:rsidRPr="00E857A5">
        <w:rPr>
          <w:rFonts w:ascii="Times New Roman" w:eastAsia="Times New Roman" w:hAnsi="Times New Roman" w:cs="Times New Roman"/>
          <w:sz w:val="26"/>
          <w:szCs w:val="26"/>
          <w:lang w:val="vi-VN"/>
        </w:rPr>
        <w:t>AI thường giữ được sắc thái văn hóa của văn bản tiếng Trung</w:t>
      </w:r>
      <w:r w:rsidRPr="00E857A5">
        <w:rPr>
          <w:rFonts w:ascii="Times New Roman" w:hAnsi="Times New Roman" w:cs="Times New Roman"/>
          <w:sz w:val="26"/>
          <w:szCs w:val="26"/>
          <w:lang w:val="vi-VN"/>
        </w:rPr>
        <w:t>.</w:t>
      </w:r>
    </w:p>
    <w:p w14:paraId="26CD2DE2"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完全不同意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Hoàn toàn không đồng ý</w:t>
      </w:r>
    </w:p>
    <w:p w14:paraId="2866040E"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Không đồng ý</w:t>
      </w:r>
    </w:p>
    <w:p w14:paraId="6CB65577"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lastRenderedPageBreak/>
        <w:t>不确定、一般</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 xml:space="preserve">Phân vân / Bình thường </w:t>
      </w:r>
    </w:p>
    <w:p w14:paraId="29F9A1E7"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Đồng ý </w:t>
      </w:r>
    </w:p>
    <w:p w14:paraId="68C4F581"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完全同意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Hoàn toàn đồng ý</w:t>
      </w:r>
    </w:p>
    <w:p w14:paraId="670B46DA" w14:textId="77777777" w:rsidR="002B534F" w:rsidRPr="00E857A5" w:rsidRDefault="002B534F" w:rsidP="00273F49">
      <w:pPr>
        <w:pStyle w:val="afc"/>
        <w:numPr>
          <w:ilvl w:val="0"/>
          <w:numId w:val="20"/>
        </w:numPr>
        <w:adjustRightInd w:val="0"/>
        <w:snapToGrid w:val="0"/>
        <w:spacing w:after="0" w:line="360" w:lineRule="auto"/>
        <w:ind w:rightChars="17" w:right="37"/>
        <w:contextualSpacing w:val="0"/>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AI </w:t>
      </w:r>
      <w:r w:rsidRPr="00E857A5">
        <w:rPr>
          <w:rFonts w:ascii="Times New Roman" w:hAnsi="Times New Roman" w:cs="Times New Roman"/>
          <w:sz w:val="26"/>
          <w:szCs w:val="26"/>
          <w:lang w:val="vi-VN"/>
        </w:rPr>
        <w:t>比较适合翻译一般行政、商务类文本</w:t>
      </w:r>
      <w:r w:rsidRPr="00E857A5">
        <w:rPr>
          <w:rFonts w:ascii="Times New Roman" w:hAnsi="Times New Roman" w:cs="Times New Roman"/>
          <w:sz w:val="26"/>
          <w:szCs w:val="26"/>
          <w:lang w:val="vi-VN"/>
        </w:rPr>
        <w:t>/</w:t>
      </w:r>
      <w:r w:rsidRPr="00E857A5">
        <w:rPr>
          <w:rFonts w:ascii="Times New Roman" w:eastAsia="Times New Roman" w:hAnsi="Times New Roman" w:cs="Times New Roman"/>
          <w:sz w:val="26"/>
          <w:szCs w:val="26"/>
          <w:lang w:val="vi-VN"/>
        </w:rPr>
        <w:t>AI có thể dịch tốt các văn bản hành chính, thương mại thông thường</w:t>
      </w:r>
      <w:r w:rsidRPr="00E857A5">
        <w:rPr>
          <w:rFonts w:ascii="Times New Roman" w:hAnsi="Times New Roman" w:cs="Times New Roman"/>
          <w:sz w:val="26"/>
          <w:szCs w:val="26"/>
          <w:lang w:val="vi-VN"/>
        </w:rPr>
        <w:t>.</w:t>
      </w:r>
    </w:p>
    <w:p w14:paraId="36AA161A"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完全不同意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Hoàn toàn không đồng ý</w:t>
      </w:r>
    </w:p>
    <w:p w14:paraId="361EB56B"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Không đồng ý</w:t>
      </w:r>
    </w:p>
    <w:p w14:paraId="532298C5"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不确定、一般</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 xml:space="preserve">Phân vân / Bình thường </w:t>
      </w:r>
    </w:p>
    <w:p w14:paraId="714BA1AB"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Đồng ý </w:t>
      </w:r>
    </w:p>
    <w:p w14:paraId="7D8610BB"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完全同意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Hoàn toàn đồng ý</w:t>
      </w:r>
    </w:p>
    <w:p w14:paraId="1B3CE0A1" w14:textId="77777777" w:rsidR="002B534F" w:rsidRPr="00E857A5" w:rsidRDefault="002B534F" w:rsidP="00273F49">
      <w:pPr>
        <w:pStyle w:val="afc"/>
        <w:numPr>
          <w:ilvl w:val="0"/>
          <w:numId w:val="20"/>
        </w:numPr>
        <w:adjustRightInd w:val="0"/>
        <w:snapToGrid w:val="0"/>
        <w:spacing w:after="0" w:line="360" w:lineRule="auto"/>
        <w:ind w:rightChars="17" w:right="37"/>
        <w:contextualSpacing w:val="0"/>
        <w:rPr>
          <w:rFonts w:ascii="Times New Roman" w:eastAsia="Times New Roman" w:hAnsi="Times New Roman" w:cs="Times New Roman"/>
          <w:sz w:val="26"/>
          <w:szCs w:val="26"/>
          <w:lang w:val="vi-VN"/>
        </w:rPr>
      </w:pPr>
      <w:r w:rsidRPr="00E857A5">
        <w:rPr>
          <w:rFonts w:ascii="Times New Roman" w:hAnsi="Times New Roman" w:cs="Times New Roman"/>
          <w:sz w:val="26"/>
          <w:szCs w:val="26"/>
          <w:lang w:val="vi-VN"/>
        </w:rPr>
        <w:t xml:space="preserve"> AI </w:t>
      </w:r>
      <w:r w:rsidRPr="00E857A5">
        <w:rPr>
          <w:rFonts w:ascii="Times New Roman" w:hAnsi="Times New Roman" w:cs="Times New Roman"/>
          <w:sz w:val="26"/>
          <w:szCs w:val="26"/>
          <w:lang w:val="vi-VN"/>
        </w:rPr>
        <w:t>目前还不太适合独立翻译文学、政治、法律或高水平学术文本</w:t>
      </w:r>
      <w:r w:rsidRPr="00E857A5">
        <w:rPr>
          <w:rFonts w:ascii="Times New Roman" w:hAnsi="Times New Roman" w:cs="Times New Roman"/>
          <w:sz w:val="26"/>
          <w:szCs w:val="26"/>
          <w:lang w:val="vi-VN"/>
        </w:rPr>
        <w:t>/</w:t>
      </w:r>
      <w:r w:rsidRPr="00E857A5">
        <w:rPr>
          <w:rFonts w:ascii="Times New Roman" w:eastAsia="Times New Roman" w:hAnsi="Times New Roman" w:cs="Times New Roman"/>
          <w:sz w:val="26"/>
          <w:szCs w:val="26"/>
          <w:lang w:val="vi-VN"/>
        </w:rPr>
        <w:t>AI chưa phù hợp để dịch các văn bản văn học, chính trị, pháp lý hoặc học thuật chuyên sâu.</w:t>
      </w:r>
    </w:p>
    <w:p w14:paraId="09823C5C"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完全不同意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Hoàn toàn không đồng ý</w:t>
      </w:r>
    </w:p>
    <w:p w14:paraId="64524DEA"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Không đồng ý</w:t>
      </w:r>
    </w:p>
    <w:p w14:paraId="44840890"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不确定、一般</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 xml:space="preserve">Phân vân / Bình thường </w:t>
      </w:r>
    </w:p>
    <w:p w14:paraId="18494E23"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Đồng ý </w:t>
      </w:r>
    </w:p>
    <w:p w14:paraId="4F4755AD"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完全同意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Hoàn toàn đồng ý</w:t>
      </w:r>
    </w:p>
    <w:p w14:paraId="7EAEBA31" w14:textId="77777777" w:rsidR="002B534F" w:rsidRPr="00E857A5" w:rsidRDefault="002B534F" w:rsidP="00273F49">
      <w:pPr>
        <w:pStyle w:val="afc"/>
        <w:numPr>
          <w:ilvl w:val="0"/>
          <w:numId w:val="20"/>
        </w:numPr>
        <w:adjustRightInd w:val="0"/>
        <w:snapToGrid w:val="0"/>
        <w:spacing w:after="0" w:line="360" w:lineRule="auto"/>
        <w:ind w:rightChars="17" w:right="37"/>
        <w:contextualSpacing w:val="0"/>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AI </w:t>
      </w:r>
      <w:r w:rsidRPr="00E857A5">
        <w:rPr>
          <w:rFonts w:ascii="Times New Roman" w:hAnsi="Times New Roman" w:cs="Times New Roman"/>
          <w:sz w:val="26"/>
          <w:szCs w:val="26"/>
          <w:lang w:val="vi-VN"/>
        </w:rPr>
        <w:t>可能生成看似通顺但实际错误的译文</w:t>
      </w:r>
      <w:r w:rsidRPr="00E857A5">
        <w:rPr>
          <w:rFonts w:ascii="Times New Roman" w:hAnsi="Times New Roman" w:cs="Times New Roman"/>
          <w:sz w:val="26"/>
          <w:szCs w:val="26"/>
          <w:lang w:val="vi-VN"/>
        </w:rPr>
        <w:t>/</w:t>
      </w:r>
      <w:r w:rsidRPr="00E857A5">
        <w:rPr>
          <w:rFonts w:ascii="Times New Roman" w:eastAsia="Times New Roman" w:hAnsi="Times New Roman" w:cs="Times New Roman"/>
          <w:sz w:val="26"/>
          <w:szCs w:val="26"/>
          <w:lang w:val="vi-VN"/>
        </w:rPr>
        <w:t>AI có thể tạo ra bản dịch trôi chảy nhưng sai nghĩa</w:t>
      </w:r>
      <w:r w:rsidRPr="00E857A5">
        <w:rPr>
          <w:rFonts w:ascii="Times New Roman" w:hAnsi="Times New Roman" w:cs="Times New Roman"/>
          <w:sz w:val="26"/>
          <w:szCs w:val="26"/>
          <w:lang w:val="vi-VN"/>
        </w:rPr>
        <w:t>.</w:t>
      </w:r>
    </w:p>
    <w:p w14:paraId="1029DCAB"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完全不同意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Hoàn toàn không đồng ý</w:t>
      </w:r>
    </w:p>
    <w:p w14:paraId="31035122"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Không đồng ý</w:t>
      </w:r>
    </w:p>
    <w:p w14:paraId="674C43FD"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不确定、一般</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 xml:space="preserve">Phân vân / Bình thường </w:t>
      </w:r>
    </w:p>
    <w:p w14:paraId="73D93B6A"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Đồng ý </w:t>
      </w:r>
    </w:p>
    <w:p w14:paraId="6FC95108"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完全同意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Hoàn toàn đồng ý</w:t>
      </w:r>
    </w:p>
    <w:p w14:paraId="1936A61B" w14:textId="77777777" w:rsidR="002B534F" w:rsidRPr="00E857A5" w:rsidRDefault="002B534F" w:rsidP="00273F49">
      <w:pPr>
        <w:pStyle w:val="afc"/>
        <w:numPr>
          <w:ilvl w:val="0"/>
          <w:numId w:val="20"/>
        </w:numPr>
        <w:adjustRightInd w:val="0"/>
        <w:snapToGrid w:val="0"/>
        <w:spacing w:after="0" w:line="360" w:lineRule="auto"/>
        <w:ind w:rightChars="17" w:right="37"/>
        <w:contextualSpacing w:val="0"/>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AI </w:t>
      </w:r>
      <w:r w:rsidRPr="00E857A5">
        <w:rPr>
          <w:rFonts w:ascii="Times New Roman" w:hAnsi="Times New Roman" w:cs="Times New Roman"/>
          <w:sz w:val="26"/>
          <w:szCs w:val="26"/>
          <w:lang w:val="vi-VN"/>
        </w:rPr>
        <w:t>可能导致学习者依赖</w:t>
      </w:r>
      <w:r w:rsidRPr="00E857A5">
        <w:rPr>
          <w:rFonts w:ascii="Times New Roman" w:hAnsi="Times New Roman" w:cs="Times New Roman"/>
          <w:sz w:val="26"/>
          <w:szCs w:val="26"/>
          <w:lang w:val="vi-VN"/>
        </w:rPr>
        <w:t xml:space="preserve"> AI</w:t>
      </w:r>
      <w:r w:rsidRPr="00E857A5">
        <w:rPr>
          <w:rFonts w:ascii="Times New Roman" w:hAnsi="Times New Roman" w:cs="Times New Roman"/>
          <w:sz w:val="26"/>
          <w:szCs w:val="26"/>
          <w:lang w:val="vi-VN"/>
        </w:rPr>
        <w:t>，降低自主翻译能力</w:t>
      </w:r>
      <w:r w:rsidRPr="00E857A5">
        <w:rPr>
          <w:rFonts w:ascii="Times New Roman" w:hAnsi="Times New Roman" w:cs="Times New Roman"/>
          <w:sz w:val="26"/>
          <w:szCs w:val="26"/>
          <w:lang w:val="vi-VN"/>
        </w:rPr>
        <w:t>/</w:t>
      </w:r>
      <w:r w:rsidRPr="00E857A5">
        <w:rPr>
          <w:rFonts w:ascii="Times New Roman" w:eastAsia="Times New Roman" w:hAnsi="Times New Roman" w:cs="Times New Roman"/>
          <w:sz w:val="26"/>
          <w:szCs w:val="26"/>
          <w:lang w:val="vi-VN"/>
        </w:rPr>
        <w:t>AI có thể làm người học lệ thuộc và giảm khả năng tự dịch</w:t>
      </w:r>
      <w:r w:rsidRPr="00E857A5">
        <w:rPr>
          <w:rFonts w:ascii="Times New Roman" w:hAnsi="Times New Roman" w:cs="Times New Roman"/>
          <w:sz w:val="26"/>
          <w:szCs w:val="26"/>
          <w:lang w:val="vi-VN"/>
        </w:rPr>
        <w:t>.</w:t>
      </w:r>
    </w:p>
    <w:p w14:paraId="608F1992"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lastRenderedPageBreak/>
        <w:t>完全不同意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Hoàn toàn không đồng ý</w:t>
      </w:r>
    </w:p>
    <w:p w14:paraId="6CD4E5FB"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Không đồng ý</w:t>
      </w:r>
    </w:p>
    <w:p w14:paraId="3E87B642"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不确定、一般</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 xml:space="preserve">Phân vân / Bình thường </w:t>
      </w:r>
    </w:p>
    <w:p w14:paraId="7767E75A"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Đồng ý </w:t>
      </w:r>
    </w:p>
    <w:p w14:paraId="68235EAE"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完全同意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Hoàn toàn đồng ý</w:t>
      </w:r>
    </w:p>
    <w:p w14:paraId="2FF42423" w14:textId="77777777" w:rsidR="002B534F" w:rsidRPr="00E857A5" w:rsidRDefault="002B534F" w:rsidP="00273F49">
      <w:pPr>
        <w:pStyle w:val="afc"/>
        <w:numPr>
          <w:ilvl w:val="0"/>
          <w:numId w:val="20"/>
        </w:numPr>
        <w:adjustRightInd w:val="0"/>
        <w:snapToGrid w:val="0"/>
        <w:spacing w:after="0" w:line="360" w:lineRule="auto"/>
        <w:ind w:rightChars="17" w:right="37"/>
        <w:contextualSpacing w:val="0"/>
        <w:rPr>
          <w:rFonts w:ascii="Times New Roman" w:eastAsia="Times New Roman" w:hAnsi="Times New Roman" w:cs="Times New Roman"/>
          <w:sz w:val="26"/>
          <w:szCs w:val="26"/>
          <w:lang w:val="vi-VN"/>
        </w:rPr>
      </w:pPr>
      <w:r w:rsidRPr="00E857A5">
        <w:rPr>
          <w:rFonts w:ascii="Times New Roman" w:hAnsi="Times New Roman" w:cs="Times New Roman"/>
          <w:sz w:val="26"/>
          <w:szCs w:val="26"/>
          <w:lang w:val="vi-VN"/>
        </w:rPr>
        <w:t>如果不进行人工检查，</w:t>
      </w:r>
      <w:r w:rsidRPr="00E857A5">
        <w:rPr>
          <w:rFonts w:ascii="Times New Roman" w:hAnsi="Times New Roman" w:cs="Times New Roman"/>
          <w:sz w:val="26"/>
          <w:szCs w:val="26"/>
          <w:lang w:val="vi-VN"/>
        </w:rPr>
        <w:t xml:space="preserve">AI </w:t>
      </w:r>
      <w:r w:rsidRPr="00E857A5">
        <w:rPr>
          <w:rFonts w:ascii="Times New Roman" w:hAnsi="Times New Roman" w:cs="Times New Roman"/>
          <w:sz w:val="26"/>
          <w:szCs w:val="26"/>
          <w:lang w:val="vi-VN"/>
        </w:rPr>
        <w:t>可能误译专业术语</w:t>
      </w:r>
      <w:r w:rsidRPr="00E857A5">
        <w:rPr>
          <w:rFonts w:ascii="Times New Roman" w:hAnsi="Times New Roman" w:cs="Times New Roman"/>
          <w:sz w:val="26"/>
          <w:szCs w:val="26"/>
          <w:lang w:val="vi-VN"/>
        </w:rPr>
        <w:t>/</w:t>
      </w:r>
      <w:r w:rsidRPr="00E857A5">
        <w:rPr>
          <w:rFonts w:ascii="Times New Roman" w:eastAsia="Times New Roman" w:hAnsi="Times New Roman" w:cs="Times New Roman"/>
          <w:sz w:val="26"/>
          <w:szCs w:val="26"/>
          <w:lang w:val="vi-VN"/>
        </w:rPr>
        <w:t>AI có thể dịch sai các thuật ngữ chuyên ngành nếu không được kiểm tra.</w:t>
      </w:r>
    </w:p>
    <w:p w14:paraId="441B0DE9"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完全不同意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Hoàn toàn không đồng ý</w:t>
      </w:r>
    </w:p>
    <w:p w14:paraId="5CF16A27"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Không đồng ý</w:t>
      </w:r>
    </w:p>
    <w:p w14:paraId="34823116"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不确定、一般</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 xml:space="preserve">Phân vân / Bình thường </w:t>
      </w:r>
    </w:p>
    <w:p w14:paraId="01A1E772"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Đồng ý </w:t>
      </w:r>
    </w:p>
    <w:p w14:paraId="3B38BAB5"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完全同意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Hoàn toàn đồng ý</w:t>
      </w:r>
    </w:p>
    <w:p w14:paraId="0A5F97BC" w14:textId="77777777" w:rsidR="002B534F" w:rsidRPr="00E857A5" w:rsidRDefault="002B534F" w:rsidP="00273F49">
      <w:pPr>
        <w:pStyle w:val="afc"/>
        <w:numPr>
          <w:ilvl w:val="0"/>
          <w:numId w:val="20"/>
        </w:numPr>
        <w:adjustRightInd w:val="0"/>
        <w:snapToGrid w:val="0"/>
        <w:spacing w:after="0" w:line="360" w:lineRule="auto"/>
        <w:ind w:rightChars="17" w:right="37"/>
        <w:contextualSpacing w:val="0"/>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 AI </w:t>
      </w:r>
      <w:r w:rsidRPr="00E857A5">
        <w:rPr>
          <w:rFonts w:ascii="Times New Roman" w:hAnsi="Times New Roman" w:cs="Times New Roman"/>
          <w:sz w:val="26"/>
          <w:szCs w:val="26"/>
          <w:lang w:val="vi-VN"/>
        </w:rPr>
        <w:t>较难准确处理中文中的文化因素、成语和隐含意义</w:t>
      </w:r>
      <w:r w:rsidRPr="00E857A5">
        <w:rPr>
          <w:rFonts w:ascii="Times New Roman" w:hAnsi="Times New Roman" w:cs="Times New Roman"/>
          <w:sz w:val="26"/>
          <w:szCs w:val="26"/>
          <w:lang w:val="vi-VN"/>
        </w:rPr>
        <w:t>/</w:t>
      </w:r>
      <w:r w:rsidRPr="00E857A5">
        <w:rPr>
          <w:rFonts w:ascii="Times New Roman" w:eastAsia="Times New Roman" w:hAnsi="Times New Roman" w:cs="Times New Roman"/>
          <w:sz w:val="26"/>
          <w:szCs w:val="26"/>
          <w:lang w:val="vi-VN"/>
        </w:rPr>
        <w:t>AI khó xử lý chính xác các yếu tố văn hóa, thành ngữ và hàm ý trong tiếng Trung.</w:t>
      </w:r>
    </w:p>
    <w:p w14:paraId="104CCE68"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完全不同意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Hoàn toàn không đồng ý</w:t>
      </w:r>
    </w:p>
    <w:p w14:paraId="6D972DB7"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Không đồng ý</w:t>
      </w:r>
    </w:p>
    <w:p w14:paraId="5BC1BFB0"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不确定、一般</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 xml:space="preserve">Phân vân / Bình thường </w:t>
      </w:r>
    </w:p>
    <w:p w14:paraId="32E3A6AB"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Đồng ý </w:t>
      </w:r>
    </w:p>
    <w:p w14:paraId="627DBEE4"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完全同意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Hoàn toàn đồng ý</w:t>
      </w:r>
    </w:p>
    <w:p w14:paraId="0D1129B1" w14:textId="77777777" w:rsidR="002B534F" w:rsidRPr="00E857A5" w:rsidRDefault="002B534F" w:rsidP="00273F49">
      <w:pPr>
        <w:pStyle w:val="afc"/>
        <w:numPr>
          <w:ilvl w:val="0"/>
          <w:numId w:val="20"/>
        </w:numPr>
        <w:adjustRightInd w:val="0"/>
        <w:snapToGrid w:val="0"/>
        <w:spacing w:after="0" w:line="360" w:lineRule="auto"/>
        <w:ind w:rightChars="17" w:right="37"/>
        <w:contextualSpacing w:val="0"/>
        <w:rPr>
          <w:rFonts w:ascii="Times New Roman" w:hAnsi="Times New Roman" w:cs="Times New Roman"/>
          <w:sz w:val="26"/>
          <w:szCs w:val="26"/>
          <w:lang w:val="vi-VN"/>
        </w:rPr>
      </w:pPr>
      <w:r w:rsidRPr="00E857A5">
        <w:rPr>
          <w:rFonts w:ascii="Times New Roman" w:hAnsi="Times New Roman" w:cs="Times New Roman"/>
          <w:sz w:val="26"/>
          <w:szCs w:val="26"/>
          <w:lang w:val="vi-VN"/>
        </w:rPr>
        <w:t>在翻译作业中使用</w:t>
      </w:r>
      <w:r w:rsidRPr="00E857A5">
        <w:rPr>
          <w:rFonts w:ascii="Times New Roman" w:hAnsi="Times New Roman" w:cs="Times New Roman"/>
          <w:sz w:val="26"/>
          <w:szCs w:val="26"/>
          <w:lang w:val="vi-VN"/>
        </w:rPr>
        <w:t xml:space="preserve"> AI </w:t>
      </w:r>
      <w:r w:rsidRPr="00E857A5">
        <w:rPr>
          <w:rFonts w:ascii="Times New Roman" w:hAnsi="Times New Roman" w:cs="Times New Roman"/>
          <w:sz w:val="26"/>
          <w:szCs w:val="26"/>
          <w:lang w:val="vi-VN"/>
        </w:rPr>
        <w:t>而不说明，可能涉及学术伦理问题</w:t>
      </w:r>
      <w:r w:rsidRPr="00E857A5">
        <w:rPr>
          <w:rFonts w:ascii="Times New Roman" w:hAnsi="Times New Roman" w:cs="Times New Roman"/>
          <w:sz w:val="26"/>
          <w:szCs w:val="26"/>
          <w:lang w:val="vi-VN"/>
        </w:rPr>
        <w:t>/</w:t>
      </w:r>
      <w:r w:rsidRPr="00E857A5">
        <w:rPr>
          <w:rFonts w:ascii="Times New Roman" w:eastAsia="Times New Roman" w:hAnsi="Times New Roman" w:cs="Times New Roman"/>
          <w:sz w:val="26"/>
          <w:szCs w:val="26"/>
          <w:lang w:val="vi-VN"/>
        </w:rPr>
        <w:t>Việc dùng AI để dịch bài tập mà không ghi rõ có thể vi phạm đạo đức học thuật.</w:t>
      </w:r>
    </w:p>
    <w:p w14:paraId="66791E40"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完全不同意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Hoàn toàn không đồng ý</w:t>
      </w:r>
    </w:p>
    <w:p w14:paraId="4F8A6ADF"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Không đồng ý</w:t>
      </w:r>
    </w:p>
    <w:p w14:paraId="0C32BCE4"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不确定、一般</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 xml:space="preserve">Phân vân / Bình thường </w:t>
      </w:r>
    </w:p>
    <w:p w14:paraId="11851C12"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Đồng ý </w:t>
      </w:r>
    </w:p>
    <w:p w14:paraId="3A929C95"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完全同意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Hoàn toàn đồng ý</w:t>
      </w:r>
    </w:p>
    <w:p w14:paraId="258DC2E4" w14:textId="77777777" w:rsidR="002B534F" w:rsidRPr="00E857A5" w:rsidRDefault="002B534F" w:rsidP="00273F49">
      <w:pPr>
        <w:pStyle w:val="afc"/>
        <w:numPr>
          <w:ilvl w:val="0"/>
          <w:numId w:val="20"/>
        </w:numPr>
        <w:adjustRightInd w:val="0"/>
        <w:snapToGrid w:val="0"/>
        <w:spacing w:after="0" w:line="360" w:lineRule="auto"/>
        <w:ind w:rightChars="17" w:right="37"/>
        <w:contextualSpacing w:val="0"/>
        <w:rPr>
          <w:rFonts w:ascii="Times New Roman" w:hAnsi="Times New Roman" w:cs="Times New Roman"/>
          <w:sz w:val="26"/>
          <w:szCs w:val="26"/>
          <w:lang w:val="vi-VN"/>
        </w:rPr>
      </w:pPr>
      <w:r w:rsidRPr="00E857A5">
        <w:rPr>
          <w:rFonts w:ascii="Times New Roman" w:hAnsi="Times New Roman" w:cs="Times New Roman"/>
          <w:sz w:val="26"/>
          <w:szCs w:val="26"/>
          <w:lang w:val="vi-VN"/>
        </w:rPr>
        <w:lastRenderedPageBreak/>
        <w:t>使用</w:t>
      </w:r>
      <w:r w:rsidRPr="00E857A5">
        <w:rPr>
          <w:rFonts w:ascii="Times New Roman" w:hAnsi="Times New Roman" w:cs="Times New Roman"/>
          <w:sz w:val="26"/>
          <w:szCs w:val="26"/>
          <w:lang w:val="vi-VN"/>
        </w:rPr>
        <w:t xml:space="preserve"> AI </w:t>
      </w:r>
      <w:r w:rsidRPr="00E857A5">
        <w:rPr>
          <w:rFonts w:ascii="Times New Roman" w:hAnsi="Times New Roman" w:cs="Times New Roman"/>
          <w:sz w:val="26"/>
          <w:szCs w:val="26"/>
          <w:lang w:val="vi-VN"/>
        </w:rPr>
        <w:t>生成的译文前，必须进行人工检查和修改</w:t>
      </w:r>
      <w:r w:rsidRPr="00E857A5">
        <w:rPr>
          <w:rFonts w:ascii="Times New Roman" w:hAnsi="Times New Roman" w:cs="Times New Roman"/>
          <w:sz w:val="26"/>
          <w:szCs w:val="26"/>
          <w:lang w:val="vi-VN"/>
        </w:rPr>
        <w:t>/</w:t>
      </w:r>
      <w:r w:rsidRPr="00E857A5">
        <w:rPr>
          <w:rFonts w:ascii="Times New Roman" w:eastAsia="Times New Roman" w:hAnsi="Times New Roman" w:cs="Times New Roman"/>
          <w:sz w:val="26"/>
          <w:szCs w:val="26"/>
          <w:lang w:val="vi-VN"/>
        </w:rPr>
        <w:t>Người dùng cần kiểm tra lại bản dịch AI trước khi sử dụng</w:t>
      </w:r>
      <w:r w:rsidRPr="00E857A5">
        <w:rPr>
          <w:rFonts w:ascii="Times New Roman" w:hAnsi="Times New Roman" w:cs="Times New Roman"/>
          <w:sz w:val="26"/>
          <w:szCs w:val="26"/>
          <w:lang w:val="vi-VN"/>
        </w:rPr>
        <w:t>.</w:t>
      </w:r>
    </w:p>
    <w:p w14:paraId="4A7A7899"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完全不同意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Hoàn toàn không đồng ý</w:t>
      </w:r>
    </w:p>
    <w:p w14:paraId="57716244"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Không đồng ý</w:t>
      </w:r>
    </w:p>
    <w:p w14:paraId="33D3BEFE"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不确定、一般</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 xml:space="preserve">Phân vân / Bình thường </w:t>
      </w:r>
    </w:p>
    <w:p w14:paraId="5D52EC84"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Đồng ý </w:t>
      </w:r>
    </w:p>
    <w:p w14:paraId="5148606A"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完全同意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Hoàn toàn đồng ý</w:t>
      </w:r>
    </w:p>
    <w:p w14:paraId="60A7A1E4" w14:textId="77777777" w:rsidR="002B534F" w:rsidRPr="00E857A5" w:rsidRDefault="002B534F" w:rsidP="00273F49">
      <w:pPr>
        <w:pStyle w:val="afc"/>
        <w:numPr>
          <w:ilvl w:val="0"/>
          <w:numId w:val="20"/>
        </w:numPr>
        <w:adjustRightInd w:val="0"/>
        <w:snapToGrid w:val="0"/>
        <w:spacing w:after="0" w:line="360" w:lineRule="auto"/>
        <w:ind w:rightChars="17" w:right="37"/>
        <w:contextualSpacing w:val="0"/>
        <w:rPr>
          <w:rFonts w:ascii="Times New Roman" w:hAnsi="Times New Roman" w:cs="Times New Roman"/>
          <w:sz w:val="26"/>
          <w:szCs w:val="26"/>
          <w:lang w:val="vi-VN"/>
        </w:rPr>
      </w:pPr>
      <w:r w:rsidRPr="00E857A5">
        <w:rPr>
          <w:rFonts w:ascii="Times New Roman" w:hAnsi="Times New Roman" w:cs="Times New Roman"/>
          <w:sz w:val="26"/>
          <w:szCs w:val="26"/>
          <w:lang w:val="vi-VN"/>
        </w:rPr>
        <w:t>不应将保密文本或个人数据输入公共</w:t>
      </w:r>
      <w:r w:rsidRPr="00E857A5">
        <w:rPr>
          <w:rFonts w:ascii="Times New Roman" w:hAnsi="Times New Roman" w:cs="Times New Roman"/>
          <w:sz w:val="26"/>
          <w:szCs w:val="26"/>
          <w:lang w:val="vi-VN"/>
        </w:rPr>
        <w:t xml:space="preserve"> AI </w:t>
      </w:r>
      <w:r w:rsidRPr="00E857A5">
        <w:rPr>
          <w:rFonts w:ascii="Times New Roman" w:hAnsi="Times New Roman" w:cs="Times New Roman"/>
          <w:sz w:val="26"/>
          <w:szCs w:val="26"/>
          <w:lang w:val="vi-VN"/>
        </w:rPr>
        <w:t>工具</w:t>
      </w:r>
      <w:r w:rsidRPr="00E857A5">
        <w:rPr>
          <w:rFonts w:ascii="Times New Roman" w:hAnsi="Times New Roman" w:cs="Times New Roman"/>
          <w:sz w:val="26"/>
          <w:szCs w:val="26"/>
          <w:lang w:val="vi-VN"/>
        </w:rPr>
        <w:t>/</w:t>
      </w:r>
      <w:r w:rsidRPr="00E857A5">
        <w:rPr>
          <w:rFonts w:ascii="Times New Roman" w:eastAsia="Times New Roman" w:hAnsi="Times New Roman" w:cs="Times New Roman"/>
          <w:sz w:val="26"/>
          <w:szCs w:val="26"/>
          <w:lang w:val="vi-VN"/>
        </w:rPr>
        <w:t>Không nên đưa văn bản mật hoặc dữ liệu cá nhân vào công cụ AI công cộng</w:t>
      </w:r>
      <w:r w:rsidRPr="00E857A5">
        <w:rPr>
          <w:rFonts w:ascii="Times New Roman" w:hAnsi="Times New Roman" w:cs="Times New Roman"/>
          <w:sz w:val="26"/>
          <w:szCs w:val="26"/>
          <w:lang w:val="vi-VN"/>
        </w:rPr>
        <w:t>.</w:t>
      </w:r>
    </w:p>
    <w:p w14:paraId="19FA8A70"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完全不同意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Hoàn toàn không đồng ý</w:t>
      </w:r>
    </w:p>
    <w:p w14:paraId="3B9D9FAA"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Không đồng ý</w:t>
      </w:r>
    </w:p>
    <w:p w14:paraId="29030058"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不确定、一般</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 xml:space="preserve">Phân vân / Bình thường </w:t>
      </w:r>
    </w:p>
    <w:p w14:paraId="733103A9"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Đồng ý </w:t>
      </w:r>
    </w:p>
    <w:p w14:paraId="3A66667A"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完全同意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Hoàn toàn đồng ý</w:t>
      </w:r>
    </w:p>
    <w:p w14:paraId="0576285F" w14:textId="77777777" w:rsidR="002B534F" w:rsidRPr="00E857A5" w:rsidRDefault="002B534F" w:rsidP="00273F49">
      <w:pPr>
        <w:pStyle w:val="afc"/>
        <w:numPr>
          <w:ilvl w:val="0"/>
          <w:numId w:val="20"/>
        </w:numPr>
        <w:adjustRightInd w:val="0"/>
        <w:snapToGrid w:val="0"/>
        <w:spacing w:after="0" w:line="360" w:lineRule="auto"/>
        <w:ind w:rightChars="17" w:right="37"/>
        <w:contextualSpacing w:val="0"/>
        <w:rPr>
          <w:rFonts w:ascii="Times New Roman" w:eastAsia="Times New Roman" w:hAnsi="Times New Roman" w:cs="Times New Roman"/>
          <w:sz w:val="26"/>
          <w:szCs w:val="26"/>
          <w:lang w:val="vi-VN"/>
        </w:rPr>
      </w:pPr>
      <w:r w:rsidRPr="00E857A5">
        <w:rPr>
          <w:rFonts w:ascii="Times New Roman" w:hAnsi="Times New Roman" w:cs="Times New Roman"/>
          <w:sz w:val="26"/>
          <w:szCs w:val="26"/>
          <w:lang w:val="vi-VN"/>
        </w:rPr>
        <w:t>学习者需要接受如何负责任地使用</w:t>
      </w:r>
      <w:r w:rsidRPr="00E857A5">
        <w:rPr>
          <w:rFonts w:ascii="Times New Roman" w:hAnsi="Times New Roman" w:cs="Times New Roman"/>
          <w:sz w:val="26"/>
          <w:szCs w:val="26"/>
          <w:lang w:val="vi-VN"/>
        </w:rPr>
        <w:t xml:space="preserve"> AI </w:t>
      </w:r>
      <w:r w:rsidRPr="00E857A5">
        <w:rPr>
          <w:rFonts w:ascii="Times New Roman" w:hAnsi="Times New Roman" w:cs="Times New Roman"/>
          <w:sz w:val="26"/>
          <w:szCs w:val="26"/>
          <w:lang w:val="vi-VN"/>
        </w:rPr>
        <w:t>进行中越笔译的培训</w:t>
      </w:r>
      <w:r w:rsidRPr="00E857A5">
        <w:rPr>
          <w:rFonts w:ascii="Times New Roman" w:hAnsi="Times New Roman" w:cs="Times New Roman"/>
          <w:sz w:val="26"/>
          <w:szCs w:val="26"/>
          <w:lang w:val="vi-VN"/>
        </w:rPr>
        <w:t>/</w:t>
      </w:r>
      <w:r w:rsidRPr="00E857A5">
        <w:rPr>
          <w:rFonts w:ascii="Times New Roman" w:eastAsia="Times New Roman" w:hAnsi="Times New Roman" w:cs="Times New Roman"/>
          <w:sz w:val="26"/>
          <w:szCs w:val="26"/>
          <w:lang w:val="vi-VN"/>
        </w:rPr>
        <w:t>Người học cần được đào tạo kỹ năng sử dụng AI một cách có trách nhiệm trong biên dịch.</w:t>
      </w:r>
    </w:p>
    <w:p w14:paraId="20F77405"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完全不同意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Hoàn toàn không đồng ý</w:t>
      </w:r>
    </w:p>
    <w:p w14:paraId="502A9D70"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Không đồng ý</w:t>
      </w:r>
    </w:p>
    <w:p w14:paraId="0DE69F51"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不确定、一般</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 xml:space="preserve">Phân vân / Bình thường </w:t>
      </w:r>
    </w:p>
    <w:p w14:paraId="637AA0CB"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Đồng ý </w:t>
      </w:r>
    </w:p>
    <w:p w14:paraId="727778B0"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完全同意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Hoàn toàn đồng ý</w:t>
      </w:r>
    </w:p>
    <w:p w14:paraId="6C5DFC2F" w14:textId="77777777" w:rsidR="002B534F" w:rsidRPr="00E857A5" w:rsidRDefault="002B534F" w:rsidP="00273F49">
      <w:pPr>
        <w:pStyle w:val="afc"/>
        <w:numPr>
          <w:ilvl w:val="0"/>
          <w:numId w:val="20"/>
        </w:numPr>
        <w:adjustRightInd w:val="0"/>
        <w:snapToGrid w:val="0"/>
        <w:spacing w:after="0" w:line="360" w:lineRule="auto"/>
        <w:ind w:rightChars="17" w:right="37"/>
        <w:contextualSpacing w:val="0"/>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我们需要学习如何评价</w:t>
      </w:r>
      <w:r w:rsidRPr="00E857A5">
        <w:rPr>
          <w:rFonts w:ascii="Times New Roman" w:eastAsia="Times New Roman" w:hAnsi="Times New Roman" w:cs="Times New Roman"/>
          <w:sz w:val="26"/>
          <w:szCs w:val="26"/>
          <w:lang w:val="vi-VN"/>
        </w:rPr>
        <w:t xml:space="preserve"> AI </w:t>
      </w:r>
      <w:r w:rsidRPr="00E857A5">
        <w:rPr>
          <w:rFonts w:ascii="Times New Roman" w:eastAsia="宋体" w:hAnsi="Times New Roman" w:cs="Times New Roman"/>
          <w:sz w:val="26"/>
          <w:szCs w:val="26"/>
          <w:lang w:val="vi-VN"/>
        </w:rPr>
        <w:t>译文质量</w:t>
      </w:r>
      <w:r w:rsidRPr="00E857A5">
        <w:rPr>
          <w:rFonts w:ascii="Times New Roman" w:eastAsia="宋体" w:hAnsi="Times New Roman" w:cs="Times New Roman"/>
          <w:sz w:val="26"/>
          <w:szCs w:val="26"/>
          <w:lang w:val="vi-VN"/>
        </w:rPr>
        <w:t>/</w:t>
      </w:r>
      <w:r w:rsidRPr="00E857A5">
        <w:rPr>
          <w:rFonts w:ascii="Times New Roman" w:hAnsi="Times New Roman" w:cs="Times New Roman"/>
          <w:sz w:val="26"/>
          <w:szCs w:val="26"/>
          <w:lang w:val="vi-VN"/>
        </w:rPr>
        <w:t>Chúng tôi</w:t>
      </w:r>
      <w:r w:rsidRPr="00E857A5">
        <w:rPr>
          <w:rFonts w:ascii="Times New Roman" w:eastAsia="Times New Roman" w:hAnsi="Times New Roman" w:cs="Times New Roman"/>
          <w:sz w:val="26"/>
          <w:szCs w:val="26"/>
          <w:lang w:val="vi-VN"/>
        </w:rPr>
        <w:t xml:space="preserve"> cần học cách đánh giá chất lượng bản dịch AI.</w:t>
      </w:r>
    </w:p>
    <w:p w14:paraId="6CA087D7"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完全不同意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Hoàn toàn không đồng ý</w:t>
      </w:r>
    </w:p>
    <w:p w14:paraId="65882B2E"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Không đồng ý</w:t>
      </w:r>
    </w:p>
    <w:p w14:paraId="33ED6917"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不确定、一般</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 xml:space="preserve">Phân vân / Bình thường </w:t>
      </w:r>
    </w:p>
    <w:p w14:paraId="35E567FB"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lastRenderedPageBreak/>
        <w:t>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Đồng ý </w:t>
      </w:r>
    </w:p>
    <w:p w14:paraId="3CD2CCBE"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完全同意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Hoàn toàn đồng ý</w:t>
      </w:r>
    </w:p>
    <w:p w14:paraId="7E057694" w14:textId="77777777" w:rsidR="002B534F" w:rsidRPr="00E857A5" w:rsidRDefault="002B534F" w:rsidP="00273F49">
      <w:pPr>
        <w:pStyle w:val="afc"/>
        <w:numPr>
          <w:ilvl w:val="0"/>
          <w:numId w:val="20"/>
        </w:numPr>
        <w:adjustRightInd w:val="0"/>
        <w:snapToGrid w:val="0"/>
        <w:spacing w:after="0" w:line="360" w:lineRule="auto"/>
        <w:ind w:rightChars="17" w:right="37"/>
        <w:contextualSpacing w:val="0"/>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我们需要学习</w:t>
      </w:r>
      <w:r w:rsidRPr="00E857A5">
        <w:rPr>
          <w:rFonts w:ascii="Times New Roman" w:eastAsia="Times New Roman" w:hAnsi="Times New Roman" w:cs="Times New Roman"/>
          <w:sz w:val="26"/>
          <w:szCs w:val="26"/>
          <w:lang w:val="vi-VN"/>
        </w:rPr>
        <w:t xml:space="preserve"> AI </w:t>
      </w:r>
      <w:r w:rsidRPr="00E857A5">
        <w:rPr>
          <w:rFonts w:ascii="Times New Roman" w:eastAsia="宋体" w:hAnsi="Times New Roman" w:cs="Times New Roman"/>
          <w:sz w:val="26"/>
          <w:szCs w:val="26"/>
          <w:lang w:val="vi-VN"/>
        </w:rPr>
        <w:t>译文的译后编辑技能</w:t>
      </w:r>
      <w:r w:rsidRPr="00E857A5">
        <w:rPr>
          <w:rFonts w:ascii="Times New Roman" w:eastAsia="宋体" w:hAnsi="Times New Roman" w:cs="Times New Roman"/>
          <w:sz w:val="26"/>
          <w:szCs w:val="26"/>
          <w:lang w:val="vi-VN"/>
        </w:rPr>
        <w:t>/</w:t>
      </w:r>
      <w:r w:rsidRPr="00E857A5">
        <w:rPr>
          <w:rFonts w:ascii="Times New Roman" w:hAnsi="Times New Roman" w:cs="Times New Roman"/>
          <w:sz w:val="26"/>
          <w:szCs w:val="26"/>
          <w:lang w:val="vi-VN"/>
        </w:rPr>
        <w:t>Chúng tôi</w:t>
      </w:r>
      <w:r w:rsidRPr="00E857A5">
        <w:rPr>
          <w:rFonts w:ascii="Times New Roman" w:eastAsia="Times New Roman" w:hAnsi="Times New Roman" w:cs="Times New Roman"/>
          <w:sz w:val="26"/>
          <w:szCs w:val="26"/>
          <w:lang w:val="vi-VN"/>
        </w:rPr>
        <w:t xml:space="preserve"> cần học kỹ năng hậu biên tập bản dịch AI.</w:t>
      </w:r>
    </w:p>
    <w:p w14:paraId="32A2F8A3"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完全不同意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Hoàn toàn không đồng ý</w:t>
      </w:r>
    </w:p>
    <w:p w14:paraId="31295C35"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Không đồng ý</w:t>
      </w:r>
    </w:p>
    <w:p w14:paraId="1AC332AD"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不确定、一般</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 xml:space="preserve">Phân vân / Bình thường </w:t>
      </w:r>
    </w:p>
    <w:p w14:paraId="4D7BCD05"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Đồng ý </w:t>
      </w:r>
    </w:p>
    <w:p w14:paraId="21751F2C"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完全同意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Hoàn toàn đồng ý</w:t>
      </w:r>
    </w:p>
    <w:p w14:paraId="2539931C" w14:textId="77777777" w:rsidR="002B534F" w:rsidRPr="00E857A5" w:rsidRDefault="002B534F" w:rsidP="00273F49">
      <w:pPr>
        <w:pStyle w:val="afc"/>
        <w:numPr>
          <w:ilvl w:val="0"/>
          <w:numId w:val="20"/>
        </w:numPr>
        <w:adjustRightInd w:val="0"/>
        <w:snapToGrid w:val="0"/>
        <w:spacing w:after="0" w:line="360" w:lineRule="auto"/>
        <w:ind w:rightChars="17" w:right="37"/>
        <w:contextualSpacing w:val="0"/>
        <w:rPr>
          <w:rFonts w:ascii="Times New Roman" w:eastAsia="Times New Roman" w:hAnsi="Times New Roman" w:cs="Times New Roman"/>
          <w:sz w:val="26"/>
          <w:szCs w:val="26"/>
          <w:lang w:val="vi-VN"/>
        </w:rPr>
      </w:pPr>
      <w:r w:rsidRPr="00E857A5">
        <w:rPr>
          <w:rFonts w:ascii="Times New Roman" w:hAnsi="Times New Roman" w:cs="Times New Roman"/>
          <w:sz w:val="26"/>
          <w:szCs w:val="26"/>
          <w:lang w:val="vi-VN"/>
        </w:rPr>
        <w:t xml:space="preserve"> AI </w:t>
      </w:r>
      <w:r w:rsidRPr="00E857A5">
        <w:rPr>
          <w:rFonts w:ascii="Times New Roman" w:hAnsi="Times New Roman" w:cs="Times New Roman"/>
          <w:sz w:val="26"/>
          <w:szCs w:val="26"/>
          <w:lang w:val="vi-VN"/>
        </w:rPr>
        <w:t>应被视为辅助工具，而不是替代译者的工具</w:t>
      </w:r>
      <w:r w:rsidRPr="00E857A5">
        <w:rPr>
          <w:rFonts w:ascii="Times New Roman" w:hAnsi="Times New Roman" w:cs="Times New Roman"/>
          <w:sz w:val="26"/>
          <w:szCs w:val="26"/>
          <w:lang w:val="vi-VN"/>
        </w:rPr>
        <w:t>/</w:t>
      </w:r>
      <w:r w:rsidRPr="00E857A5">
        <w:rPr>
          <w:rFonts w:ascii="Times New Roman" w:eastAsia="Times New Roman" w:hAnsi="Times New Roman" w:cs="Times New Roman"/>
          <w:sz w:val="26"/>
          <w:szCs w:val="26"/>
          <w:lang w:val="vi-VN"/>
        </w:rPr>
        <w:t>AI nên được xem là công cụ hỗ trợ, không phải công cụ thay thế người dịch.</w:t>
      </w:r>
    </w:p>
    <w:p w14:paraId="2CCD4E86"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完全不同意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Hoàn toàn không đồng ý</w:t>
      </w:r>
    </w:p>
    <w:p w14:paraId="5B4A2ABE"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Không đồng ý</w:t>
      </w:r>
    </w:p>
    <w:p w14:paraId="4756A07A"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不确定、一般</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 xml:space="preserve">Phân vân / Bình thường </w:t>
      </w:r>
    </w:p>
    <w:p w14:paraId="61573FE9"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Đồng ý </w:t>
      </w:r>
    </w:p>
    <w:p w14:paraId="6B3BB472"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完全同意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Hoàn toàn đồng ý</w:t>
      </w:r>
    </w:p>
    <w:p w14:paraId="6C865B58" w14:textId="77777777" w:rsidR="002B534F" w:rsidRPr="00E857A5" w:rsidRDefault="002B534F" w:rsidP="00273F49">
      <w:pPr>
        <w:pStyle w:val="afc"/>
        <w:numPr>
          <w:ilvl w:val="0"/>
          <w:numId w:val="20"/>
        </w:numPr>
        <w:adjustRightInd w:val="0"/>
        <w:snapToGrid w:val="0"/>
        <w:spacing w:after="0" w:line="360" w:lineRule="auto"/>
        <w:ind w:rightChars="17" w:right="37"/>
        <w:contextualSpacing w:val="0"/>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设计有效的</w:t>
      </w:r>
      <w:r w:rsidRPr="00E857A5">
        <w:rPr>
          <w:rFonts w:ascii="Times New Roman" w:eastAsia="Times New Roman" w:hAnsi="Times New Roman" w:cs="Times New Roman"/>
          <w:sz w:val="26"/>
          <w:szCs w:val="26"/>
          <w:lang w:val="vi-VN"/>
        </w:rPr>
        <w:t xml:space="preserve"> AI </w:t>
      </w:r>
      <w:r w:rsidRPr="00E857A5">
        <w:rPr>
          <w:rFonts w:ascii="Times New Roman" w:eastAsia="宋体" w:hAnsi="Times New Roman" w:cs="Times New Roman"/>
          <w:sz w:val="26"/>
          <w:szCs w:val="26"/>
          <w:lang w:val="vi-VN"/>
        </w:rPr>
        <w:t>翻译指令可以使译文更准确</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 xml:space="preserve"> cách viết prompt hiệu quả khi dùng AI để dịch Trung – Việt</w:t>
      </w:r>
      <w:r w:rsidRPr="00E857A5">
        <w:rPr>
          <w:rFonts w:ascii="Times New Roman" w:hAnsi="Times New Roman" w:cs="Times New Roman"/>
          <w:sz w:val="26"/>
          <w:szCs w:val="26"/>
          <w:lang w:val="vi-VN"/>
        </w:rPr>
        <w:t xml:space="preserve"> sẽ có bản dịch tốt hơn</w:t>
      </w:r>
      <w:r w:rsidRPr="00E857A5">
        <w:rPr>
          <w:rFonts w:ascii="Times New Roman" w:eastAsia="Times New Roman" w:hAnsi="Times New Roman" w:cs="Times New Roman"/>
          <w:sz w:val="26"/>
          <w:szCs w:val="26"/>
          <w:lang w:val="vi-VN"/>
        </w:rPr>
        <w:t>.</w:t>
      </w:r>
    </w:p>
    <w:p w14:paraId="796B2864"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完全不同意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Hoàn toàn không đồng ý</w:t>
      </w:r>
    </w:p>
    <w:p w14:paraId="1EF9740C"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Không đồng ý</w:t>
      </w:r>
    </w:p>
    <w:p w14:paraId="62E5C39A"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不确定、一般</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 xml:space="preserve">Phân vân / Bình thường </w:t>
      </w:r>
    </w:p>
    <w:p w14:paraId="238DE395"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Đồng ý </w:t>
      </w:r>
    </w:p>
    <w:p w14:paraId="15608F8B"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完全同意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Hoàn toàn đồng ý</w:t>
      </w:r>
    </w:p>
    <w:p w14:paraId="346F74C1" w14:textId="77777777" w:rsidR="002B534F" w:rsidRPr="00E857A5" w:rsidRDefault="002B534F" w:rsidP="00273F49">
      <w:pPr>
        <w:pStyle w:val="afc"/>
        <w:numPr>
          <w:ilvl w:val="0"/>
          <w:numId w:val="20"/>
        </w:numPr>
        <w:adjustRightInd w:val="0"/>
        <w:snapToGrid w:val="0"/>
        <w:spacing w:after="0" w:line="360" w:lineRule="auto"/>
        <w:ind w:rightChars="17" w:right="37"/>
        <w:contextualSpacing w:val="0"/>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rPr>
        <w:t>我们应该</w:t>
      </w:r>
      <w:r w:rsidRPr="00E857A5">
        <w:rPr>
          <w:rFonts w:ascii="Times New Roman" w:eastAsia="宋体" w:hAnsi="Times New Roman" w:cs="Times New Roman"/>
          <w:sz w:val="26"/>
          <w:szCs w:val="26"/>
          <w:lang w:val="vi-VN"/>
        </w:rPr>
        <w:t>结合</w:t>
      </w:r>
      <w:r w:rsidRPr="00E857A5">
        <w:rPr>
          <w:rFonts w:ascii="Times New Roman" w:eastAsia="Times New Roman" w:hAnsi="Times New Roman" w:cs="Times New Roman"/>
          <w:sz w:val="26"/>
          <w:szCs w:val="26"/>
          <w:lang w:val="vi-VN"/>
        </w:rPr>
        <w:t xml:space="preserve"> AI</w:t>
      </w:r>
      <w:r w:rsidRPr="00E857A5">
        <w:rPr>
          <w:rFonts w:ascii="Times New Roman" w:eastAsia="宋体" w:hAnsi="Times New Roman" w:cs="Times New Roman"/>
          <w:sz w:val="26"/>
          <w:szCs w:val="26"/>
          <w:lang w:val="vi-VN"/>
        </w:rPr>
        <w:t>、词典、术语库和专业资料进行翻译</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 xml:space="preserve"> Chúng tôi nên kết hợp AI với từ điển, kho thuật ngữ và tài liệu chuyên ngành khi dịch.</w:t>
      </w:r>
    </w:p>
    <w:p w14:paraId="32DEDEDD"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完全不同意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Hoàn toàn không đồng ý</w:t>
      </w:r>
    </w:p>
    <w:p w14:paraId="2B189A74"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lastRenderedPageBreak/>
        <w:t>不同意</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Không đồng ý</w:t>
      </w:r>
    </w:p>
    <w:p w14:paraId="69EA29A2"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lang w:val="vi-VN"/>
        </w:rPr>
      </w:pPr>
      <w:r w:rsidRPr="00E857A5">
        <w:rPr>
          <w:rFonts w:ascii="Times New Roman" w:eastAsia="宋体" w:hAnsi="Times New Roman" w:cs="Times New Roman"/>
          <w:sz w:val="26"/>
          <w:szCs w:val="26"/>
          <w:lang w:val="vi-VN"/>
        </w:rPr>
        <w:t>不确定、一般</w:t>
      </w:r>
      <w:r w:rsidRPr="00E857A5">
        <w:rPr>
          <w:rFonts w:ascii="Times New Roman" w:eastAsia="宋体" w:hAnsi="Times New Roman" w:cs="Times New Roman"/>
          <w:sz w:val="26"/>
          <w:szCs w:val="26"/>
          <w:lang w:val="vi-VN"/>
        </w:rPr>
        <w:t>/</w:t>
      </w:r>
      <w:r w:rsidRPr="00E857A5">
        <w:rPr>
          <w:rFonts w:ascii="Times New Roman" w:eastAsia="Times New Roman" w:hAnsi="Times New Roman" w:cs="Times New Roman"/>
          <w:sz w:val="26"/>
          <w:szCs w:val="26"/>
          <w:lang w:val="vi-VN"/>
        </w:rPr>
        <w:t xml:space="preserve">Phân vân / Bình thường </w:t>
      </w:r>
    </w:p>
    <w:p w14:paraId="574C0F5B"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 xml:space="preserve">Đồng ý </w:t>
      </w:r>
    </w:p>
    <w:p w14:paraId="1BF5F84B" w14:textId="77777777" w:rsidR="002B534F" w:rsidRPr="00E857A5" w:rsidRDefault="002B534F" w:rsidP="00273F49">
      <w:pPr>
        <w:numPr>
          <w:ilvl w:val="1"/>
          <w:numId w:val="26"/>
        </w:numPr>
        <w:adjustRightInd w:val="0"/>
        <w:snapToGrid w:val="0"/>
        <w:spacing w:after="0" w:line="360" w:lineRule="auto"/>
        <w:rPr>
          <w:rFonts w:ascii="Times New Roman" w:eastAsia="Times New Roman" w:hAnsi="Times New Roman" w:cs="Times New Roman"/>
          <w:sz w:val="26"/>
          <w:szCs w:val="26"/>
        </w:rPr>
      </w:pPr>
      <w:r w:rsidRPr="00E857A5">
        <w:rPr>
          <w:rFonts w:ascii="Times New Roman" w:eastAsia="宋体" w:hAnsi="Times New Roman" w:cs="Times New Roman"/>
          <w:sz w:val="26"/>
          <w:szCs w:val="26"/>
        </w:rPr>
        <w:t>完全同意</w:t>
      </w:r>
      <w:r w:rsidRPr="00E857A5">
        <w:rPr>
          <w:rFonts w:ascii="Times New Roman" w:eastAsia="宋体" w:hAnsi="Times New Roman" w:cs="Times New Roman"/>
          <w:sz w:val="26"/>
          <w:szCs w:val="26"/>
        </w:rPr>
        <w:t>/</w:t>
      </w:r>
      <w:r w:rsidRPr="00E857A5">
        <w:rPr>
          <w:rFonts w:ascii="Times New Roman" w:eastAsia="Times New Roman" w:hAnsi="Times New Roman" w:cs="Times New Roman"/>
          <w:sz w:val="26"/>
          <w:szCs w:val="26"/>
        </w:rPr>
        <w:t>Hoàn toàn đồng ý</w:t>
      </w:r>
    </w:p>
    <w:p w14:paraId="46430DBE" w14:textId="77777777" w:rsidR="002B534F" w:rsidRPr="00E857A5" w:rsidRDefault="002B534F" w:rsidP="00273F49">
      <w:pPr>
        <w:pStyle w:val="afc"/>
        <w:numPr>
          <w:ilvl w:val="0"/>
          <w:numId w:val="20"/>
        </w:numPr>
        <w:adjustRightInd w:val="0"/>
        <w:snapToGrid w:val="0"/>
        <w:spacing w:after="0" w:line="360" w:lineRule="auto"/>
        <w:ind w:rightChars="17" w:right="37"/>
        <w:contextualSpacing w:val="0"/>
        <w:rPr>
          <w:rFonts w:ascii="Times New Roman" w:eastAsia="Times New Roman" w:hAnsi="Times New Roman" w:cs="Times New Roman"/>
          <w:sz w:val="26"/>
          <w:szCs w:val="26"/>
        </w:rPr>
      </w:pPr>
      <w:r w:rsidRPr="00E857A5">
        <w:rPr>
          <w:rFonts w:ascii="Times New Roman" w:hAnsi="Times New Roman" w:cs="Times New Roman"/>
          <w:sz w:val="26"/>
          <w:szCs w:val="26"/>
          <w:lang w:val="vi-VN"/>
        </w:rPr>
        <w:t>您的邮箱</w:t>
      </w:r>
      <w:r w:rsidRPr="00E857A5">
        <w:rPr>
          <w:rFonts w:ascii="Times New Roman" w:eastAsia="Times New Roman" w:hAnsi="Times New Roman" w:cs="Times New Roman"/>
          <w:sz w:val="26"/>
          <w:szCs w:val="26"/>
        </w:rPr>
        <w:t>Email</w:t>
      </w:r>
      <w:r w:rsidRPr="00E857A5">
        <w:rPr>
          <w:rFonts w:ascii="Times New Roman" w:eastAsia="Times New Roman" w:hAnsi="Times New Roman" w:cs="Times New Roman"/>
          <w:sz w:val="26"/>
          <w:szCs w:val="26"/>
          <w:lang w:val="vi-VN"/>
        </w:rPr>
        <w:t xml:space="preserve"> của bạn</w:t>
      </w:r>
      <w:r w:rsidRPr="00E857A5">
        <w:rPr>
          <w:rFonts w:ascii="Times New Roman" w:hAnsi="Times New Roman" w:cs="Times New Roman"/>
          <w:sz w:val="26"/>
          <w:szCs w:val="26"/>
          <w:lang w:val="vi-VN"/>
        </w:rPr>
        <w:t xml:space="preserve"> là gì</w:t>
      </w:r>
      <w:proofErr w:type="gramStart"/>
      <w:r w:rsidRPr="00E857A5">
        <w:rPr>
          <w:rFonts w:ascii="Times New Roman" w:hAnsi="Times New Roman" w:cs="Times New Roman"/>
          <w:sz w:val="26"/>
          <w:szCs w:val="26"/>
          <w:lang w:val="vi-VN"/>
        </w:rPr>
        <w:t>/?</w:t>
      </w:r>
      <w:r w:rsidRPr="00E857A5">
        <w:rPr>
          <w:rFonts w:ascii="Times New Roman" w:hAnsi="Times New Roman" w:cs="Times New Roman"/>
          <w:sz w:val="26"/>
          <w:szCs w:val="26"/>
          <w:lang w:val="vi-VN"/>
        </w:rPr>
        <w:t>（</w:t>
      </w:r>
      <w:proofErr w:type="gramEnd"/>
      <w:r w:rsidRPr="00E857A5">
        <w:rPr>
          <w:rFonts w:ascii="Times New Roman" w:hAnsi="Times New Roman" w:cs="Times New Roman"/>
          <w:sz w:val="26"/>
          <w:szCs w:val="26"/>
          <w:lang w:val="vi-VN"/>
        </w:rPr>
        <w:t>邮箱仅用于本研究</w:t>
      </w:r>
      <w:r w:rsidRPr="00E857A5">
        <w:rPr>
          <w:rFonts w:ascii="Times New Roman" w:hAnsi="Times New Roman" w:cs="Times New Roman"/>
          <w:sz w:val="26"/>
          <w:szCs w:val="26"/>
          <w:lang w:val="vi-VN"/>
        </w:rPr>
        <w:t>/</w:t>
      </w:r>
      <w:r w:rsidRPr="00E857A5">
        <w:rPr>
          <w:rFonts w:ascii="Times New Roman" w:eastAsia="Times New Roman" w:hAnsi="Times New Roman" w:cs="Times New Roman"/>
          <w:sz w:val="26"/>
          <w:szCs w:val="26"/>
          <w:lang w:val="vi-VN"/>
        </w:rPr>
        <w:t>Email chỉ</w:t>
      </w:r>
      <w:r w:rsidRPr="00E857A5">
        <w:rPr>
          <w:rFonts w:ascii="Times New Roman" w:hAnsi="Times New Roman" w:cs="Times New Roman"/>
          <w:sz w:val="26"/>
          <w:szCs w:val="26"/>
          <w:lang w:val="vi-VN"/>
        </w:rPr>
        <w:t xml:space="preserve"> nằm</w:t>
      </w:r>
      <w:r w:rsidRPr="00E857A5">
        <w:rPr>
          <w:rFonts w:ascii="Times New Roman" w:eastAsia="Times New Roman" w:hAnsi="Times New Roman" w:cs="Times New Roman"/>
          <w:sz w:val="26"/>
          <w:szCs w:val="26"/>
          <w:lang w:val="vi-VN"/>
        </w:rPr>
        <w:t xml:space="preserve"> phục vụ nghiên cứu</w:t>
      </w:r>
      <w:r w:rsidRPr="00E857A5">
        <w:rPr>
          <w:rFonts w:ascii="Times New Roman" w:hAnsi="Times New Roman" w:cs="Times New Roman"/>
          <w:sz w:val="26"/>
          <w:szCs w:val="26"/>
          <w:lang w:val="vi-VN"/>
        </w:rPr>
        <w:t>）</w:t>
      </w:r>
    </w:p>
    <w:p w14:paraId="15730A38" w14:textId="77777777" w:rsidR="002B534F" w:rsidRPr="00E857A5" w:rsidRDefault="002B534F" w:rsidP="00273F49">
      <w:pPr>
        <w:pStyle w:val="afc"/>
        <w:adjustRightInd w:val="0"/>
        <w:snapToGrid w:val="0"/>
        <w:spacing w:before="100" w:beforeAutospacing="1" w:after="100" w:afterAutospacing="1" w:line="360" w:lineRule="auto"/>
        <w:ind w:left="502" w:rightChars="17" w:right="37"/>
        <w:contextualSpacing w:val="0"/>
        <w:rPr>
          <w:rFonts w:ascii="Times New Roman" w:eastAsia="Times New Roman" w:hAnsi="Times New Roman" w:cs="Times New Roman"/>
          <w:sz w:val="26"/>
          <w:szCs w:val="26"/>
        </w:rPr>
      </w:pPr>
      <w:r w:rsidRPr="00E857A5">
        <w:rPr>
          <w:rFonts w:ascii="Times New Roman" w:hAnsi="Times New Roman" w:cs="Times New Roman"/>
          <w:sz w:val="26"/>
          <w:szCs w:val="26"/>
          <w:lang w:val="vi-VN"/>
        </w:rPr>
        <w:t>_______________________________________________________________</w:t>
      </w:r>
    </w:p>
    <w:p w14:paraId="786210FF" w14:textId="77777777" w:rsidR="002B534F" w:rsidRPr="00E857A5" w:rsidRDefault="002B534F" w:rsidP="00273F49">
      <w:pPr>
        <w:spacing w:line="360" w:lineRule="auto"/>
        <w:rPr>
          <w:rFonts w:ascii="Times New Roman" w:hAnsi="Times New Roman"/>
          <w:sz w:val="26"/>
          <w:szCs w:val="26"/>
          <w:lang w:val="vi-VN"/>
        </w:rPr>
      </w:pPr>
      <w:r w:rsidRPr="00E857A5">
        <w:rPr>
          <w:rFonts w:ascii="Times New Roman" w:hAnsi="Times New Roman"/>
          <w:sz w:val="26"/>
          <w:szCs w:val="26"/>
          <w:lang w:val="vi-VN"/>
        </w:rPr>
        <w:br w:type="page"/>
      </w:r>
    </w:p>
    <w:p w14:paraId="0E725DB4" w14:textId="2E8B15DB" w:rsidR="002B534F" w:rsidRPr="00E857A5" w:rsidRDefault="002B534F" w:rsidP="00273F49">
      <w:pPr>
        <w:rPr>
          <w:rFonts w:ascii="Times New Roman" w:hAnsi="Times New Roman" w:cs="Times New Roman"/>
          <w:b/>
          <w:bCs/>
          <w:sz w:val="26"/>
          <w:szCs w:val="26"/>
          <w:lang w:val="vi-VN"/>
        </w:rPr>
      </w:pPr>
      <w:r w:rsidRPr="00E857A5">
        <w:rPr>
          <w:rFonts w:ascii="Times New Roman" w:hAnsi="Times New Roman" w:cs="Times New Roman"/>
          <w:b/>
          <w:bCs/>
          <w:sz w:val="26"/>
          <w:szCs w:val="26"/>
          <w:lang w:val="vi-VN"/>
        </w:rPr>
        <w:lastRenderedPageBreak/>
        <w:t>Phụ lục 5 : Bản dịch nhân công về tiêu chuẩn GB7718-2025</w:t>
      </w:r>
    </w:p>
    <w:p w14:paraId="54816BAD" w14:textId="77777777" w:rsidR="002B534F" w:rsidRPr="00E857A5" w:rsidRDefault="002B534F" w:rsidP="00273F49">
      <w:pPr>
        <w:ind w:firstLine="6681"/>
        <w:rPr>
          <w:rFonts w:ascii="Times New Roman" w:hAnsi="Times New Roman" w:cs="Times New Roman"/>
          <w:sz w:val="26"/>
          <w:szCs w:val="26"/>
          <w:lang w:val="vi-VN"/>
        </w:rPr>
      </w:pPr>
    </w:p>
    <w:p w14:paraId="040CA8EA" w14:textId="77777777" w:rsidR="002B534F" w:rsidRPr="00E857A5" w:rsidRDefault="002B534F" w:rsidP="00273F49">
      <w:pPr>
        <w:ind w:firstLine="6681"/>
        <w:rPr>
          <w:rFonts w:ascii="Times New Roman" w:hAnsi="Times New Roman" w:cs="Times New Roman"/>
          <w:sz w:val="26"/>
          <w:szCs w:val="26"/>
        </w:rPr>
      </w:pPr>
      <w:r w:rsidRPr="00E857A5">
        <w:rPr>
          <w:rFonts w:ascii="Times New Roman" w:hAnsi="Times New Roman" w:cs="Times New Roman"/>
          <w:noProof/>
          <w:position w:val="-22"/>
          <w:sz w:val="26"/>
          <w:szCs w:val="26"/>
        </w:rPr>
        <w:drawing>
          <wp:inline distT="0" distB="0" distL="0" distR="0" wp14:anchorId="2FA0B0DD" wp14:editId="42ADD864">
            <wp:extent cx="1444307" cy="722159"/>
            <wp:effectExtent l="0" t="0" r="0" b="0"/>
            <wp:docPr id="1427453279"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31"/>
                    <a:stretch>
                      <a:fillRect/>
                    </a:stretch>
                  </pic:blipFill>
                  <pic:spPr>
                    <a:xfrm>
                      <a:off x="0" y="0"/>
                      <a:ext cx="1444307" cy="722159"/>
                    </a:xfrm>
                    <a:prstGeom prst="rect">
                      <a:avLst/>
                    </a:prstGeom>
                  </pic:spPr>
                </pic:pic>
              </a:graphicData>
            </a:graphic>
          </wp:inline>
        </w:drawing>
      </w:r>
    </w:p>
    <w:p w14:paraId="74B8BD0C" w14:textId="77777777" w:rsidR="002B534F" w:rsidRPr="00E857A5" w:rsidRDefault="002B534F" w:rsidP="00273F49">
      <w:pPr>
        <w:pStyle w:val="a6"/>
        <w:rPr>
          <w:rFonts w:cs="Times New Roman"/>
          <w:sz w:val="26"/>
          <w:szCs w:val="26"/>
        </w:rPr>
      </w:pPr>
    </w:p>
    <w:p w14:paraId="6E395D5B" w14:textId="77777777" w:rsidR="002B534F" w:rsidRPr="00E857A5" w:rsidRDefault="002B534F" w:rsidP="00273F49">
      <w:pPr>
        <w:spacing w:before="219"/>
        <w:jc w:val="right"/>
        <w:rPr>
          <w:rFonts w:ascii="Times New Roman" w:eastAsia="微软雅黑" w:hAnsi="Times New Roman" w:cs="Times New Roman"/>
          <w:spacing w:val="47"/>
          <w:w w:val="120"/>
          <w:sz w:val="26"/>
          <w:szCs w:val="26"/>
          <w:lang w:eastAsia="zh-CN"/>
        </w:rPr>
      </w:pPr>
      <w:r w:rsidRPr="00E857A5">
        <w:rPr>
          <w:rFonts w:ascii="Times New Roman" w:eastAsia="微软雅黑" w:hAnsi="Times New Roman" w:cs="Times New Roman"/>
          <w:spacing w:val="47"/>
          <w:w w:val="120"/>
          <w:sz w:val="26"/>
          <w:szCs w:val="26"/>
          <w:lang w:eastAsia="zh-CN"/>
        </w:rPr>
        <w:t xml:space="preserve"> </w:t>
      </w:r>
      <w:r w:rsidRPr="00E857A5">
        <w:rPr>
          <w:rFonts w:ascii="Times New Roman" w:eastAsia="微软雅黑" w:hAnsi="Times New Roman" w:cs="Times New Roman"/>
          <w:spacing w:val="83"/>
          <w:sz w:val="26"/>
          <w:szCs w:val="26"/>
          <w:lang w:eastAsia="zh-CN"/>
        </w:rPr>
        <w:t xml:space="preserve"> </w:t>
      </w:r>
      <w:r w:rsidRPr="00E857A5">
        <w:rPr>
          <w:rFonts w:ascii="Times New Roman" w:eastAsia="微软雅黑" w:hAnsi="Times New Roman" w:cs="Times New Roman"/>
          <w:spacing w:val="112"/>
          <w:sz w:val="26"/>
          <w:szCs w:val="26"/>
          <w:lang w:eastAsia="zh-CN"/>
        </w:rPr>
        <w:t xml:space="preserve"> </w:t>
      </w:r>
      <w:r w:rsidRPr="00E857A5">
        <w:rPr>
          <w:rFonts w:ascii="Times New Roman" w:eastAsia="微软雅黑" w:hAnsi="Times New Roman" w:cs="Times New Roman"/>
          <w:spacing w:val="73"/>
          <w:sz w:val="26"/>
          <w:szCs w:val="26"/>
          <w:lang w:eastAsia="zh-CN"/>
        </w:rPr>
        <w:t xml:space="preserve"> </w:t>
      </w:r>
      <w:r w:rsidRPr="00E857A5">
        <w:rPr>
          <w:rFonts w:ascii="Times New Roman" w:eastAsia="微软雅黑" w:hAnsi="Times New Roman" w:cs="Times New Roman"/>
          <w:spacing w:val="75"/>
          <w:sz w:val="26"/>
          <w:szCs w:val="26"/>
          <w:lang w:eastAsia="zh-CN"/>
        </w:rPr>
        <w:t xml:space="preserve"> </w:t>
      </w:r>
      <w:r w:rsidRPr="00E857A5">
        <w:rPr>
          <w:rFonts w:ascii="Times New Roman" w:eastAsia="微软雅黑" w:hAnsi="Times New Roman" w:cs="Times New Roman"/>
          <w:spacing w:val="115"/>
          <w:sz w:val="26"/>
          <w:szCs w:val="26"/>
          <w:lang w:eastAsia="zh-CN"/>
        </w:rPr>
        <w:t xml:space="preserve">  </w:t>
      </w:r>
      <w:r w:rsidRPr="00E857A5">
        <w:rPr>
          <w:rFonts w:ascii="Times New Roman" w:eastAsia="微软雅黑" w:hAnsi="Times New Roman" w:cs="Times New Roman"/>
          <w:spacing w:val="70"/>
          <w:sz w:val="26"/>
          <w:szCs w:val="26"/>
          <w:lang w:eastAsia="zh-CN"/>
        </w:rPr>
        <w:t xml:space="preserve"> </w:t>
      </w:r>
      <w:r w:rsidRPr="00E857A5">
        <w:rPr>
          <w:rFonts w:ascii="Times New Roman" w:eastAsia="微软雅黑" w:hAnsi="Times New Roman" w:cs="Times New Roman"/>
          <w:spacing w:val="79"/>
          <w:sz w:val="26"/>
          <w:szCs w:val="26"/>
          <w:lang w:eastAsia="zh-CN"/>
        </w:rPr>
        <w:t xml:space="preserve"> </w:t>
      </w:r>
      <w:r w:rsidRPr="00E857A5">
        <w:rPr>
          <w:rFonts w:ascii="Times New Roman" w:eastAsia="微软雅黑" w:hAnsi="Times New Roman" w:cs="Times New Roman"/>
          <w:spacing w:val="78"/>
          <w:sz w:val="26"/>
          <w:szCs w:val="26"/>
          <w:lang w:eastAsia="zh-CN"/>
        </w:rPr>
        <w:t xml:space="preserve"> </w:t>
      </w:r>
    </w:p>
    <w:p w14:paraId="29BF70C2" w14:textId="77777777" w:rsidR="002B534F" w:rsidRPr="00E857A5" w:rsidRDefault="002B534F" w:rsidP="00273F49">
      <w:pPr>
        <w:spacing w:before="219"/>
        <w:ind w:right="501"/>
        <w:jc w:val="center"/>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pacing w:val="47"/>
          <w:w w:val="120"/>
          <w:sz w:val="26"/>
          <w:szCs w:val="26"/>
          <w:lang w:val="vi-VN" w:eastAsia="zh-CN"/>
        </w:rPr>
        <w:t>Tiêu chuẩn quốc gia nước Cộng hòa Nhân dân Trung Hoa</w:t>
      </w:r>
    </w:p>
    <w:p w14:paraId="30559054" w14:textId="77777777" w:rsidR="002B534F" w:rsidRPr="00E857A5" w:rsidRDefault="002B534F" w:rsidP="00273F49">
      <w:pPr>
        <w:pStyle w:val="a6"/>
        <w:rPr>
          <w:rFonts w:cs="Times New Roman"/>
          <w:sz w:val="26"/>
          <w:szCs w:val="26"/>
          <w:lang w:eastAsia="zh-CN"/>
        </w:rPr>
      </w:pPr>
    </w:p>
    <w:p w14:paraId="5D8EB5CA" w14:textId="77777777" w:rsidR="002B534F" w:rsidRPr="00E857A5" w:rsidRDefault="002B534F" w:rsidP="00273F49">
      <w:pPr>
        <w:pStyle w:val="a6"/>
        <w:spacing w:before="75"/>
        <w:ind w:left="7455"/>
        <w:rPr>
          <w:rFonts w:cs="Times New Roman"/>
          <w:sz w:val="26"/>
          <w:szCs w:val="26"/>
          <w:lang w:eastAsia="zh-CN"/>
        </w:rPr>
      </w:pPr>
      <w:r w:rsidRPr="00E857A5">
        <w:rPr>
          <w:rFonts w:cs="Times New Roman"/>
          <w:sz w:val="26"/>
          <w:szCs w:val="26"/>
          <w:lang w:eastAsia="zh-CN"/>
        </w:rPr>
        <w:t>GB</w:t>
      </w:r>
      <w:r w:rsidRPr="00E857A5">
        <w:rPr>
          <w:rFonts w:cs="Times New Roman"/>
          <w:spacing w:val="41"/>
          <w:sz w:val="26"/>
          <w:szCs w:val="26"/>
          <w:lang w:eastAsia="zh-CN"/>
        </w:rPr>
        <w:t xml:space="preserve"> </w:t>
      </w:r>
      <w:r w:rsidRPr="00E857A5">
        <w:rPr>
          <w:rFonts w:cs="Times New Roman"/>
          <w:spacing w:val="5"/>
          <w:sz w:val="26"/>
          <w:szCs w:val="26"/>
          <w:lang w:eastAsia="zh-CN"/>
        </w:rPr>
        <w:t>7718—2025</w:t>
      </w:r>
    </w:p>
    <w:p w14:paraId="46E0E6F7" w14:textId="77777777" w:rsidR="002B534F" w:rsidRPr="00E857A5" w:rsidRDefault="002B534F" w:rsidP="00273F49">
      <w:pPr>
        <w:pStyle w:val="a6"/>
        <w:rPr>
          <w:rFonts w:cs="Times New Roman"/>
          <w:sz w:val="26"/>
          <w:szCs w:val="26"/>
          <w:lang w:eastAsia="zh-CN"/>
        </w:rPr>
      </w:pPr>
    </w:p>
    <w:p w14:paraId="3D0970BD" w14:textId="77777777" w:rsidR="002B534F" w:rsidRPr="00E857A5" w:rsidRDefault="002B534F" w:rsidP="00273F49">
      <w:pPr>
        <w:pStyle w:val="a6"/>
        <w:rPr>
          <w:rFonts w:cs="Times New Roman"/>
          <w:sz w:val="26"/>
          <w:szCs w:val="26"/>
          <w:lang w:eastAsia="zh-CN"/>
        </w:rPr>
      </w:pPr>
    </w:p>
    <w:p w14:paraId="2E36E8CA" w14:textId="27FE6DB3" w:rsidR="002B534F" w:rsidRPr="00E857A5" w:rsidRDefault="002B534F" w:rsidP="00273F49">
      <w:pPr>
        <w:pStyle w:val="a6"/>
        <w:rPr>
          <w:rFonts w:eastAsiaTheme="minorEastAsia" w:cs="Times New Roman"/>
          <w:sz w:val="26"/>
          <w:szCs w:val="26"/>
          <w:lang w:eastAsia="zh-CN"/>
        </w:rPr>
      </w:pPr>
      <w:r w:rsidRPr="00E857A5">
        <w:rPr>
          <w:rFonts w:eastAsia="Arial" w:cs="Times New Roman"/>
          <w:noProof/>
          <w:sz w:val="26"/>
          <w:szCs w:val="26"/>
        </w:rPr>
        <mc:AlternateContent>
          <mc:Choice Requires="wps">
            <w:drawing>
              <wp:anchor distT="0" distB="0" distL="114300" distR="114300" simplePos="0" relativeHeight="251659776" behindDoc="0" locked="0" layoutInCell="1" allowOverlap="1" wp14:anchorId="48EBB781" wp14:editId="39BD2342">
                <wp:simplePos x="0" y="0"/>
                <wp:positionH relativeFrom="column">
                  <wp:posOffset>5080</wp:posOffset>
                </wp:positionH>
                <wp:positionV relativeFrom="paragraph">
                  <wp:posOffset>16510</wp:posOffset>
                </wp:positionV>
                <wp:extent cx="6109335" cy="0"/>
                <wp:effectExtent l="8255" t="6985" r="6985" b="12065"/>
                <wp:wrapNone/>
                <wp:docPr id="361067055" name="任意多边形: 形状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9335" cy="0"/>
                        </a:xfrm>
                        <a:custGeom>
                          <a:avLst/>
                          <a:gdLst>
                            <a:gd name="T0" fmla="*/ 0 w 9622"/>
                            <a:gd name="T1" fmla="*/ 0 h 16"/>
                            <a:gd name="T2" fmla="*/ 9622 w 9622"/>
                            <a:gd name="T3" fmla="*/ 0 h 16"/>
                          </a:gdLst>
                          <a:ahLst/>
                          <a:cxnLst>
                            <a:cxn ang="0">
                              <a:pos x="T0" y="T1"/>
                            </a:cxn>
                            <a:cxn ang="0">
                              <a:pos x="T2" y="T3"/>
                            </a:cxn>
                          </a:cxnLst>
                          <a:rect l="0" t="0" r="r" b="b"/>
                          <a:pathLst>
                            <a:path w="9622" h="16">
                              <a:moveTo>
                                <a:pt x="0" y="0"/>
                              </a:moveTo>
                              <a:lnTo>
                                <a:pt x="9622" y="0"/>
                              </a:lnTo>
                            </a:path>
                          </a:pathLst>
                        </a:custGeom>
                        <a:noFill/>
                        <a:ln w="9652">
                          <a:solidFill>
                            <a:srgbClr val="231F20"/>
                          </a:solidFill>
                          <a:miter lim="10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141D9" id="任意多边形: 形状 3" o:spid="_x0000_s1026" style="position:absolute;margin-left:.4pt;margin-top:1.3pt;width:481.0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2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" path="m,l9622,e" filled="f" strokecolor="#231f20" strokeweight=".76pt">
                <v:stroke miterlimit="10" joinstyle="miter"/>
                <v:path o:connecttype="custom" o:connectlocs="0,0;6109335,0" o:connectangles="0,0"/>
              </v:shape>
            </w:pict>
          </mc:Fallback>
        </mc:AlternateContent>
      </w:r>
    </w:p>
    <w:p w14:paraId="0B8D56F7" w14:textId="77777777" w:rsidR="002B534F" w:rsidRPr="00E857A5" w:rsidRDefault="002B534F" w:rsidP="00273F49">
      <w:pPr>
        <w:pStyle w:val="a6"/>
        <w:rPr>
          <w:rFonts w:eastAsiaTheme="minorEastAsia" w:cs="Times New Roman"/>
          <w:sz w:val="26"/>
          <w:szCs w:val="26"/>
          <w:lang w:eastAsia="zh-CN"/>
        </w:rPr>
      </w:pPr>
    </w:p>
    <w:p w14:paraId="484E0371" w14:textId="77777777" w:rsidR="002B534F" w:rsidRPr="00E857A5" w:rsidRDefault="002B534F" w:rsidP="00273F49">
      <w:pPr>
        <w:pStyle w:val="a6"/>
        <w:rPr>
          <w:rFonts w:cs="Times New Roman"/>
          <w:sz w:val="26"/>
          <w:szCs w:val="26"/>
          <w:lang w:eastAsia="zh-CN"/>
        </w:rPr>
      </w:pPr>
    </w:p>
    <w:p w14:paraId="73E6EB5A" w14:textId="77777777" w:rsidR="002B534F" w:rsidRPr="00E857A5" w:rsidRDefault="002B534F" w:rsidP="00273F49">
      <w:pPr>
        <w:pStyle w:val="a6"/>
        <w:rPr>
          <w:rFonts w:cs="Times New Roman"/>
          <w:sz w:val="26"/>
          <w:szCs w:val="26"/>
          <w:lang w:eastAsia="zh-CN"/>
        </w:rPr>
      </w:pPr>
    </w:p>
    <w:p w14:paraId="7CDFCBB6" w14:textId="77777777" w:rsidR="002B534F" w:rsidRPr="00E857A5" w:rsidRDefault="002B534F" w:rsidP="00273F49">
      <w:pPr>
        <w:spacing w:before="165"/>
        <w:ind w:left="2374" w:right="2381" w:firstLine="265"/>
        <w:rPr>
          <w:rFonts w:ascii="Times New Roman" w:eastAsia="黑体" w:hAnsi="Times New Roman" w:cs="Times New Roman"/>
          <w:spacing w:val="33"/>
          <w:sz w:val="26"/>
          <w:szCs w:val="26"/>
          <w:lang w:val="vi-VN" w:eastAsia="zh-CN"/>
        </w:rPr>
      </w:pPr>
      <w:r w:rsidRPr="00E857A5">
        <w:rPr>
          <w:rFonts w:ascii="Times New Roman" w:eastAsia="黑体" w:hAnsi="Times New Roman" w:cs="Times New Roman"/>
          <w:sz w:val="26"/>
          <w:szCs w:val="26"/>
          <w:lang w:eastAsia="zh-CN"/>
        </w:rPr>
        <w:t xml:space="preserve">  </w:t>
      </w:r>
    </w:p>
    <w:p w14:paraId="3096F43D" w14:textId="77777777" w:rsidR="002B534F" w:rsidRPr="00E857A5" w:rsidRDefault="002B534F" w:rsidP="00273F49">
      <w:pPr>
        <w:spacing w:before="165"/>
        <w:ind w:right="2381"/>
        <w:jc w:val="center"/>
        <w:rPr>
          <w:rFonts w:ascii="Times New Roman" w:eastAsia="黑体" w:hAnsi="Times New Roman" w:cs="Times New Roman"/>
          <w:sz w:val="26"/>
          <w:szCs w:val="26"/>
          <w:lang w:val="vi-VN" w:eastAsia="zh-CN"/>
        </w:rPr>
      </w:pPr>
      <w:r w:rsidRPr="00E857A5">
        <w:rPr>
          <w:rFonts w:ascii="Times New Roman" w:eastAsia="黑体" w:hAnsi="Times New Roman" w:cs="Times New Roman"/>
          <w:sz w:val="26"/>
          <w:szCs w:val="26"/>
          <w:lang w:val="vi-VN" w:eastAsia="zh-CN"/>
        </w:rPr>
        <w:t>Tiêu chuẩn quốc gia về an toàn thực phẩm</w:t>
      </w:r>
    </w:p>
    <w:p w14:paraId="2A248A06" w14:textId="77777777" w:rsidR="002B534F" w:rsidRPr="00E857A5" w:rsidRDefault="002B534F" w:rsidP="00273F49">
      <w:pPr>
        <w:spacing w:before="165"/>
        <w:ind w:right="2381"/>
        <w:jc w:val="center"/>
        <w:rPr>
          <w:rFonts w:ascii="Times New Roman" w:eastAsia="黑体" w:hAnsi="Times New Roman" w:cs="Times New Roman"/>
          <w:sz w:val="26"/>
          <w:szCs w:val="26"/>
          <w:lang w:val="vi-VN" w:eastAsia="zh-CN"/>
        </w:rPr>
      </w:pPr>
      <w:r w:rsidRPr="00E857A5">
        <w:rPr>
          <w:rFonts w:ascii="Times New Roman" w:eastAsia="黑体" w:hAnsi="Times New Roman" w:cs="Times New Roman"/>
          <w:sz w:val="26"/>
          <w:szCs w:val="26"/>
          <w:lang w:val="vi-VN" w:eastAsia="zh-CN"/>
        </w:rPr>
        <w:t>Quy tắc chung về nhãn thực phẩm bao gói sẵn</w:t>
      </w:r>
    </w:p>
    <w:p w14:paraId="56CFD50E" w14:textId="77777777" w:rsidR="002B534F" w:rsidRPr="00E857A5" w:rsidRDefault="002B534F" w:rsidP="00273F49">
      <w:pPr>
        <w:pStyle w:val="a6"/>
        <w:rPr>
          <w:rFonts w:eastAsiaTheme="minorEastAsia" w:cs="Times New Roman"/>
          <w:sz w:val="26"/>
          <w:szCs w:val="26"/>
          <w:lang w:val="vi-VN" w:eastAsia="zh-CN"/>
        </w:rPr>
      </w:pPr>
    </w:p>
    <w:p w14:paraId="7E2D61DC" w14:textId="77777777" w:rsidR="002B534F" w:rsidRPr="00E857A5" w:rsidRDefault="002B534F" w:rsidP="00273F49">
      <w:pPr>
        <w:pStyle w:val="a6"/>
        <w:rPr>
          <w:rFonts w:eastAsiaTheme="minorEastAsia" w:cs="Times New Roman"/>
          <w:sz w:val="26"/>
          <w:szCs w:val="26"/>
          <w:lang w:val="vi-VN" w:eastAsia="zh-CN"/>
        </w:rPr>
      </w:pPr>
    </w:p>
    <w:p w14:paraId="2E1024B7" w14:textId="77777777" w:rsidR="002B534F" w:rsidRPr="00E857A5" w:rsidRDefault="002B534F" w:rsidP="00273F49">
      <w:pPr>
        <w:pStyle w:val="a6"/>
        <w:rPr>
          <w:rFonts w:cs="Times New Roman"/>
          <w:sz w:val="26"/>
          <w:szCs w:val="26"/>
          <w:lang w:val="vi-VN" w:eastAsia="zh-CN"/>
        </w:rPr>
      </w:pPr>
    </w:p>
    <w:p w14:paraId="3C5D5A9F" w14:textId="73D8A1C6" w:rsidR="002B534F" w:rsidRPr="00E857A5" w:rsidRDefault="002B534F" w:rsidP="00273F49">
      <w:pPr>
        <w:pStyle w:val="a6"/>
        <w:spacing w:before="85"/>
        <w:ind w:left="1"/>
        <w:rPr>
          <w:rFonts w:eastAsia="黑体" w:cs="Times New Roman"/>
          <w:sz w:val="26"/>
          <w:szCs w:val="26"/>
          <w:lang w:val="vi-VN" w:eastAsia="zh-CN"/>
        </w:rPr>
      </w:pPr>
      <w:r w:rsidRPr="00E857A5">
        <w:rPr>
          <w:rFonts w:eastAsia="Arial" w:cs="Times New Roman"/>
          <w:noProof/>
          <w:sz w:val="26"/>
          <w:szCs w:val="26"/>
        </w:rPr>
        <mc:AlternateContent>
          <mc:Choice Requires="wps">
            <w:drawing>
              <wp:anchor distT="0" distB="0" distL="114300" distR="114300" simplePos="0" relativeHeight="251660800" behindDoc="0" locked="0" layoutInCell="1" allowOverlap="1" wp14:anchorId="15EBB458" wp14:editId="186EF5CE">
                <wp:simplePos x="0" y="0"/>
                <wp:positionH relativeFrom="column">
                  <wp:posOffset>5080</wp:posOffset>
                </wp:positionH>
                <wp:positionV relativeFrom="paragraph">
                  <wp:posOffset>287020</wp:posOffset>
                </wp:positionV>
                <wp:extent cx="6109335" cy="0"/>
                <wp:effectExtent l="8255" t="10160" r="6985" b="8890"/>
                <wp:wrapNone/>
                <wp:docPr id="1344054554" name="任意多边形: 形状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9335" cy="0"/>
                        </a:xfrm>
                        <a:custGeom>
                          <a:avLst/>
                          <a:gdLst>
                            <a:gd name="T0" fmla="*/ 0 w 9622"/>
                            <a:gd name="T1" fmla="*/ 0 h 16"/>
                            <a:gd name="T2" fmla="*/ 9622 w 9622"/>
                            <a:gd name="T3" fmla="*/ 0 h 16"/>
                          </a:gdLst>
                          <a:ahLst/>
                          <a:cxnLst>
                            <a:cxn ang="0">
                              <a:pos x="T0" y="T1"/>
                            </a:cxn>
                            <a:cxn ang="0">
                              <a:pos x="T2" y="T3"/>
                            </a:cxn>
                          </a:cxnLst>
                          <a:rect l="0" t="0" r="r" b="b"/>
                          <a:pathLst>
                            <a:path w="9622" h="16">
                              <a:moveTo>
                                <a:pt x="0" y="0"/>
                              </a:moveTo>
                              <a:lnTo>
                                <a:pt x="9622" y="0"/>
                              </a:lnTo>
                            </a:path>
                          </a:pathLst>
                        </a:custGeom>
                        <a:noFill/>
                        <a:ln w="9652">
                          <a:solidFill>
                            <a:srgbClr val="231F20"/>
                          </a:solidFill>
                          <a:miter lim="10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41764" id="任意多边形: 形状 2" o:spid="_x0000_s1026" style="position:absolute;margin-left:.4pt;margin-top:22.6pt;width:481.05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2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" path="m,l9622,e" filled="f" strokecolor="#231f20" strokeweight=".76pt">
                <v:stroke miterlimit="10" joinstyle="miter"/>
                <v:path o:connecttype="custom" o:connectlocs="0,0;6109335,0" o:connectangles="0,0"/>
              </v:shape>
            </w:pict>
          </mc:Fallback>
        </mc:AlternateContent>
      </w:r>
      <w:r w:rsidRPr="00E857A5">
        <w:rPr>
          <w:rFonts w:cs="Times New Roman"/>
          <w:spacing w:val="5"/>
          <w:position w:val="-1"/>
          <w:sz w:val="26"/>
          <w:szCs w:val="26"/>
          <w:lang w:val="vi-VN" w:eastAsia="zh-CN"/>
        </w:rPr>
        <w:t>2025-03-16 ban hành</w:t>
      </w:r>
      <w:r w:rsidRPr="00E857A5">
        <w:rPr>
          <w:rFonts w:eastAsia="黑体" w:cs="Times New Roman"/>
          <w:spacing w:val="5"/>
          <w:position w:val="2"/>
          <w:sz w:val="26"/>
          <w:szCs w:val="26"/>
          <w:lang w:val="vi-VN" w:eastAsia="zh-CN"/>
        </w:rPr>
        <w:t xml:space="preserve">                                                              </w:t>
      </w:r>
      <w:r w:rsidRPr="00E857A5">
        <w:rPr>
          <w:rFonts w:cs="Times New Roman"/>
          <w:spacing w:val="5"/>
          <w:position w:val="-1"/>
          <w:sz w:val="26"/>
          <w:szCs w:val="26"/>
          <w:lang w:val="vi-VN" w:eastAsia="zh-CN"/>
        </w:rPr>
        <w:t>2027-03-</w:t>
      </w:r>
      <w:r w:rsidRPr="00E857A5">
        <w:rPr>
          <w:rFonts w:cs="Times New Roman"/>
          <w:spacing w:val="4"/>
          <w:position w:val="-1"/>
          <w:sz w:val="26"/>
          <w:szCs w:val="26"/>
          <w:lang w:val="vi-VN" w:eastAsia="zh-CN"/>
        </w:rPr>
        <w:t>16 thi hành</w:t>
      </w:r>
    </w:p>
    <w:p w14:paraId="646A4CF1" w14:textId="77777777" w:rsidR="002B534F" w:rsidRPr="00E857A5" w:rsidRDefault="002B534F" w:rsidP="00273F49">
      <w:pPr>
        <w:spacing w:before="62"/>
        <w:rPr>
          <w:rFonts w:ascii="Times New Roman" w:hAnsi="Times New Roman" w:cs="Times New Roman"/>
          <w:sz w:val="26"/>
          <w:szCs w:val="26"/>
          <w:lang w:val="vi-VN" w:eastAsia="zh-CN"/>
        </w:rPr>
      </w:pPr>
    </w:p>
    <w:p w14:paraId="5D16A8D1" w14:textId="77777777" w:rsidR="002B534F" w:rsidRPr="00E857A5" w:rsidRDefault="002B534F" w:rsidP="00273F49">
      <w:pPr>
        <w:rPr>
          <w:rFonts w:ascii="Times New Roman" w:hAnsi="Times New Roman" w:cs="Times New Roman"/>
          <w:sz w:val="26"/>
          <w:szCs w:val="26"/>
          <w:lang w:val="vi-VN" w:eastAsia="zh-CN"/>
        </w:rPr>
        <w:sectPr w:rsidR="002B534F" w:rsidRPr="00E857A5" w:rsidSect="002B534F">
          <w:pgSz w:w="11907" w:h="16841"/>
          <w:pgMar w:top="1985" w:right="1134" w:bottom="1701" w:left="1985" w:header="0" w:footer="0" w:gutter="0"/>
          <w:cols w:space="720" w:equalWidth="0">
            <w:col w:w="9346" w:space="0"/>
          </w:cols>
          <w:docGrid w:linePitch="286"/>
        </w:sectPr>
      </w:pPr>
    </w:p>
    <w:p w14:paraId="49575003" w14:textId="77777777" w:rsidR="002B534F" w:rsidRPr="00E857A5" w:rsidRDefault="002B534F" w:rsidP="00273F49">
      <w:pPr>
        <w:spacing w:before="81"/>
        <w:rPr>
          <w:rFonts w:ascii="Times New Roman" w:eastAsia="微软雅黑" w:hAnsi="Times New Roman" w:cs="Times New Roman"/>
          <w:spacing w:val="-11"/>
          <w:w w:val="90"/>
          <w:position w:val="-2"/>
          <w:sz w:val="26"/>
          <w:szCs w:val="26"/>
          <w:lang w:val="vi-VN" w:eastAsia="zh-CN"/>
        </w:rPr>
      </w:pPr>
      <w:bookmarkStart w:id="424" w:name="OLE_LINK1"/>
      <w:r w:rsidRPr="00E857A5">
        <w:rPr>
          <w:rFonts w:ascii="Times New Roman" w:eastAsia="微软雅黑" w:hAnsi="Times New Roman" w:cs="Times New Roman"/>
          <w:spacing w:val="-11"/>
          <w:w w:val="90"/>
          <w:position w:val="-2"/>
          <w:sz w:val="26"/>
          <w:szCs w:val="26"/>
          <w:lang w:val="vi-VN" w:eastAsia="zh-CN"/>
        </w:rPr>
        <w:t xml:space="preserve">Ủy ban Sức khỏe và Y tế quốc gia nước Cộng Hòa Nhân Dân Trung Hoa </w:t>
      </w:r>
    </w:p>
    <w:p w14:paraId="35A5671F" w14:textId="77777777" w:rsidR="002B534F" w:rsidRPr="00E857A5" w:rsidRDefault="002B534F" w:rsidP="00273F49">
      <w:pPr>
        <w:spacing w:before="81"/>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pacing w:val="-11"/>
          <w:w w:val="90"/>
          <w:position w:val="-2"/>
          <w:sz w:val="26"/>
          <w:szCs w:val="26"/>
          <w:lang w:val="vi-VN" w:eastAsia="zh-CN"/>
        </w:rPr>
        <w:t xml:space="preserve">Tổng cục Quản lý Giám sát thị trường quốc gia </w:t>
      </w:r>
    </w:p>
    <w:p w14:paraId="2571D68C" w14:textId="77777777" w:rsidR="002B534F" w:rsidRPr="00E857A5" w:rsidRDefault="002B534F" w:rsidP="00273F49">
      <w:pPr>
        <w:pStyle w:val="a6"/>
        <w:rPr>
          <w:rFonts w:eastAsiaTheme="minorEastAsia" w:cs="Times New Roman"/>
          <w:sz w:val="26"/>
          <w:szCs w:val="26"/>
          <w:lang w:val="vi-VN" w:eastAsia="zh-CN"/>
        </w:rPr>
      </w:pPr>
      <w:r w:rsidRPr="00E857A5">
        <w:rPr>
          <w:rFonts w:cs="Times New Roman"/>
          <w:sz w:val="26"/>
          <w:szCs w:val="26"/>
          <w:lang w:val="vi-VN" w:eastAsia="zh-CN"/>
        </w:rPr>
        <w:br w:type="column"/>
      </w:r>
    </w:p>
    <w:p w14:paraId="1B407AE0" w14:textId="77777777" w:rsidR="002B534F" w:rsidRPr="00E857A5" w:rsidRDefault="002B534F" w:rsidP="00273F49">
      <w:pPr>
        <w:pStyle w:val="a6"/>
        <w:rPr>
          <w:rFonts w:cs="Times New Roman"/>
          <w:sz w:val="26"/>
          <w:szCs w:val="26"/>
          <w:lang w:val="vi-VN" w:eastAsia="zh-CN"/>
        </w:rPr>
      </w:pPr>
      <w:r w:rsidRPr="00E857A5">
        <w:rPr>
          <w:rFonts w:cs="Times New Roman"/>
          <w:sz w:val="26"/>
          <w:szCs w:val="26"/>
          <w:lang w:val="vi-VN" w:eastAsia="zh-CN"/>
        </w:rPr>
        <w:br w:type="column"/>
      </w:r>
    </w:p>
    <w:p w14:paraId="13B697D4" w14:textId="77777777" w:rsidR="002B534F" w:rsidRPr="00E857A5" w:rsidRDefault="002B534F" w:rsidP="00273F49">
      <w:pPr>
        <w:spacing w:before="301"/>
        <w:rPr>
          <w:rFonts w:ascii="Times New Roman" w:eastAsia="黑体" w:hAnsi="Times New Roman" w:cs="Times New Roman"/>
          <w:sz w:val="26"/>
          <w:szCs w:val="26"/>
          <w:lang w:val="vi-VN" w:eastAsia="zh-CN"/>
        </w:rPr>
      </w:pPr>
      <w:r w:rsidRPr="00E857A5">
        <w:rPr>
          <w:rFonts w:ascii="Times New Roman" w:eastAsia="黑体" w:hAnsi="Times New Roman" w:cs="Times New Roman"/>
          <w:sz w:val="26"/>
          <w:szCs w:val="26"/>
          <w:lang w:val="vi-VN" w:eastAsia="zh-CN"/>
        </w:rPr>
        <w:t>ban hành</w:t>
      </w:r>
    </w:p>
    <w:bookmarkEnd w:id="424"/>
    <w:p w14:paraId="5EEB592F" w14:textId="77777777" w:rsidR="002B534F" w:rsidRPr="00E857A5" w:rsidRDefault="002B534F" w:rsidP="00273F49">
      <w:pPr>
        <w:rPr>
          <w:rFonts w:ascii="Times New Roman" w:eastAsia="黑体" w:hAnsi="Times New Roman" w:cs="Times New Roman"/>
          <w:sz w:val="26"/>
          <w:szCs w:val="26"/>
          <w:lang w:val="vi-VN" w:eastAsia="zh-CN"/>
        </w:rPr>
        <w:sectPr w:rsidR="002B534F" w:rsidRPr="00E857A5" w:rsidSect="002B534F">
          <w:type w:val="continuous"/>
          <w:pgSz w:w="11907" w:h="16841"/>
          <w:pgMar w:top="629" w:right="832" w:bottom="0" w:left="1426" w:header="0" w:footer="0" w:gutter="0"/>
          <w:cols w:num="3" w:space="720" w:equalWidth="0">
            <w:col w:w="6828" w:space="7"/>
            <w:col w:w="720" w:space="0"/>
            <w:col w:w="2093" w:space="0"/>
          </w:cols>
        </w:sectPr>
      </w:pPr>
    </w:p>
    <w:p w14:paraId="05C9509F" w14:textId="77777777" w:rsidR="002B534F" w:rsidRPr="00E857A5" w:rsidRDefault="002B534F" w:rsidP="00273F49">
      <w:pPr>
        <w:spacing w:before="29"/>
        <w:jc w:val="right"/>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lastRenderedPageBreak/>
        <w:t>GB</w:t>
      </w:r>
      <w:r w:rsidRPr="00E857A5">
        <w:rPr>
          <w:rFonts w:ascii="Times New Roman" w:eastAsia="微软雅黑" w:hAnsi="Times New Roman" w:cs="Times New Roman"/>
          <w:spacing w:val="33"/>
          <w:sz w:val="26"/>
          <w:szCs w:val="26"/>
          <w:lang w:val="vi-VN" w:eastAsia="zh-CN"/>
        </w:rPr>
        <w:t xml:space="preserve"> </w:t>
      </w:r>
      <w:r w:rsidRPr="00E857A5">
        <w:rPr>
          <w:rFonts w:ascii="Times New Roman" w:eastAsia="微软雅黑" w:hAnsi="Times New Roman" w:cs="Times New Roman"/>
          <w:spacing w:val="1"/>
          <w:sz w:val="26"/>
          <w:szCs w:val="26"/>
          <w:lang w:val="vi-VN" w:eastAsia="zh-CN"/>
        </w:rPr>
        <w:t>7718—2025</w:t>
      </w:r>
    </w:p>
    <w:p w14:paraId="1726907F" w14:textId="77777777" w:rsidR="002B534F" w:rsidRPr="00E857A5" w:rsidRDefault="002B534F" w:rsidP="00273F49">
      <w:pPr>
        <w:pStyle w:val="a6"/>
        <w:rPr>
          <w:rFonts w:eastAsiaTheme="minorEastAsia" w:cs="Times New Roman"/>
          <w:sz w:val="26"/>
          <w:szCs w:val="26"/>
          <w:lang w:val="vi-VN" w:eastAsia="zh-CN"/>
        </w:rPr>
      </w:pPr>
    </w:p>
    <w:p w14:paraId="3D821C79" w14:textId="77777777" w:rsidR="002B534F" w:rsidRPr="00E857A5" w:rsidRDefault="002B534F" w:rsidP="00273F49">
      <w:pPr>
        <w:spacing w:before="94"/>
        <w:ind w:left="3637"/>
        <w:rPr>
          <w:rFonts w:ascii="Times New Roman" w:eastAsia="黑体" w:hAnsi="Times New Roman" w:cs="Times New Roman"/>
          <w:sz w:val="26"/>
          <w:szCs w:val="26"/>
          <w:lang w:val="vi-VN" w:eastAsia="zh-CN"/>
        </w:rPr>
      </w:pPr>
      <w:r w:rsidRPr="00E857A5">
        <w:rPr>
          <w:rFonts w:ascii="Times New Roman" w:eastAsia="黑体" w:hAnsi="Times New Roman" w:cs="Times New Roman"/>
          <w:spacing w:val="21"/>
          <w:position w:val="1"/>
          <w:sz w:val="26"/>
          <w:szCs w:val="26"/>
          <w:lang w:val="vi-VN" w:eastAsia="zh-CN"/>
        </w:rPr>
        <w:t xml:space="preserve">    </w:t>
      </w:r>
      <w:r w:rsidRPr="00E857A5">
        <w:rPr>
          <w:rFonts w:ascii="Times New Roman" w:eastAsia="黑体" w:hAnsi="Times New Roman" w:cs="Times New Roman"/>
          <w:spacing w:val="-4"/>
          <w:position w:val="1"/>
          <w:sz w:val="26"/>
          <w:szCs w:val="26"/>
          <w:lang w:val="vi-VN" w:eastAsia="zh-CN"/>
        </w:rPr>
        <w:t xml:space="preserve"> Lời nói đầu</w:t>
      </w:r>
    </w:p>
    <w:p w14:paraId="438B1A9C" w14:textId="77777777" w:rsidR="002B534F" w:rsidRPr="00E857A5" w:rsidRDefault="002B534F" w:rsidP="00273F49">
      <w:pPr>
        <w:pStyle w:val="a6"/>
        <w:rPr>
          <w:rFonts w:cs="Times New Roman"/>
          <w:sz w:val="26"/>
          <w:szCs w:val="26"/>
          <w:lang w:val="vi-VN" w:eastAsia="zh-CN"/>
        </w:rPr>
      </w:pPr>
    </w:p>
    <w:p w14:paraId="4A88A58B" w14:textId="77777777" w:rsidR="002B534F" w:rsidRPr="00E857A5" w:rsidRDefault="002B534F" w:rsidP="00273F49">
      <w:pPr>
        <w:spacing w:before="81"/>
        <w:ind w:left="63"/>
        <w:rPr>
          <w:rFonts w:ascii="Times New Roman" w:eastAsia="微软雅黑" w:hAnsi="Times New Roman" w:cs="Times New Roman"/>
          <w:spacing w:val="6"/>
          <w:position w:val="1"/>
          <w:sz w:val="26"/>
          <w:szCs w:val="26"/>
          <w:lang w:val="vi-VN" w:eastAsia="zh-CN"/>
        </w:rPr>
      </w:pPr>
      <w:r w:rsidRPr="00E857A5">
        <w:rPr>
          <w:rFonts w:ascii="Times New Roman" w:eastAsia="微软雅黑" w:hAnsi="Times New Roman" w:cs="Times New Roman"/>
          <w:spacing w:val="6"/>
          <w:position w:val="1"/>
          <w:sz w:val="26"/>
          <w:szCs w:val="26"/>
          <w:lang w:val="vi-VN" w:eastAsia="zh-CN"/>
        </w:rPr>
        <w:t>Tiêu chuẩn này thay thế “Tiêu chuẩn quốc gia về an toàn thực phẩm - Quy tắc chung về nhãn thực phẩm bao gói sẵn” GB 7718-2011.</w:t>
      </w:r>
    </w:p>
    <w:p w14:paraId="77439B49" w14:textId="77777777" w:rsidR="002B534F" w:rsidRPr="00E857A5" w:rsidRDefault="002B534F" w:rsidP="00273F49">
      <w:pPr>
        <w:spacing w:before="49"/>
        <w:ind w:left="63"/>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pacing w:val="12"/>
          <w:sz w:val="26"/>
          <w:szCs w:val="26"/>
          <w:lang w:val="vi-VN" w:eastAsia="zh-CN"/>
        </w:rPr>
        <w:t xml:space="preserve"> </w:t>
      </w:r>
      <w:r w:rsidRPr="00E857A5">
        <w:rPr>
          <w:rFonts w:ascii="Times New Roman" w:eastAsia="微软雅黑" w:hAnsi="Times New Roman" w:cs="Times New Roman"/>
          <w:spacing w:val="-6"/>
          <w:sz w:val="26"/>
          <w:szCs w:val="26"/>
          <w:lang w:val="vi-VN" w:eastAsia="zh-CN"/>
        </w:rPr>
        <w:t xml:space="preserve">So với tiêu chuẩn </w:t>
      </w:r>
      <w:r w:rsidRPr="00E857A5">
        <w:rPr>
          <w:rFonts w:ascii="Times New Roman" w:eastAsia="微软雅黑" w:hAnsi="Times New Roman" w:cs="Times New Roman"/>
          <w:position w:val="-1"/>
          <w:sz w:val="26"/>
          <w:szCs w:val="26"/>
          <w:lang w:val="vi-VN" w:eastAsia="zh-CN"/>
        </w:rPr>
        <w:t>GB</w:t>
      </w:r>
      <w:r w:rsidRPr="00E857A5">
        <w:rPr>
          <w:rFonts w:ascii="Times New Roman" w:eastAsia="微软雅黑" w:hAnsi="Times New Roman" w:cs="Times New Roman"/>
          <w:spacing w:val="-7"/>
          <w:position w:val="-1"/>
          <w:sz w:val="26"/>
          <w:szCs w:val="26"/>
          <w:lang w:val="vi-VN" w:eastAsia="zh-CN"/>
        </w:rPr>
        <w:t xml:space="preserve"> </w:t>
      </w:r>
      <w:r w:rsidRPr="00E857A5">
        <w:rPr>
          <w:rFonts w:ascii="Times New Roman" w:eastAsia="微软雅黑" w:hAnsi="Times New Roman" w:cs="Times New Roman"/>
          <w:spacing w:val="12"/>
          <w:position w:val="-1"/>
          <w:sz w:val="26"/>
          <w:szCs w:val="26"/>
          <w:lang w:val="vi-VN" w:eastAsia="zh-CN"/>
        </w:rPr>
        <w:t>7718—2011, có những thay đổi chính như sau</w:t>
      </w:r>
      <w:r w:rsidRPr="00E857A5">
        <w:rPr>
          <w:rFonts w:ascii="Times New Roman" w:eastAsia="微软雅黑" w:hAnsi="Times New Roman" w:cs="Times New Roman"/>
          <w:spacing w:val="11"/>
          <w:position w:val="1"/>
          <w:sz w:val="26"/>
          <w:szCs w:val="26"/>
          <w:lang w:val="vi-VN" w:eastAsia="zh-CN"/>
        </w:rPr>
        <w:t>:</w:t>
      </w:r>
    </w:p>
    <w:p w14:paraId="77A93EE5" w14:textId="77777777" w:rsidR="002B534F" w:rsidRPr="00E857A5" w:rsidRDefault="002B534F" w:rsidP="00273F49">
      <w:pPr>
        <w:pStyle w:val="afc"/>
        <w:numPr>
          <w:ilvl w:val="0"/>
          <w:numId w:val="34"/>
        </w:numPr>
        <w:kinsoku w:val="0"/>
        <w:autoSpaceDE w:val="0"/>
        <w:autoSpaceDN w:val="0"/>
        <w:adjustRightInd w:val="0"/>
        <w:snapToGrid w:val="0"/>
        <w:spacing w:line="240" w:lineRule="auto"/>
        <w:contextualSpacing w:val="0"/>
        <w:textAlignment w:val="baseline"/>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Bổ sung nội dung định nghĩa “thực phẩm bao gói sẵn” bao gồm loại thực   phẩm đóng gói sẵn hoặc chế biến sẵn trong bao bì, đồ đựng dùng để bán theo định lượng.</w:t>
      </w:r>
    </w:p>
    <w:p w14:paraId="32DECF4D" w14:textId="77777777" w:rsidR="002B534F" w:rsidRPr="00E857A5" w:rsidRDefault="002B534F" w:rsidP="00273F49">
      <w:pPr>
        <w:pStyle w:val="a6"/>
        <w:numPr>
          <w:ilvl w:val="0"/>
          <w:numId w:val="34"/>
        </w:numPr>
        <w:kinsoku w:val="0"/>
        <w:autoSpaceDE w:val="0"/>
        <w:autoSpaceDN w:val="0"/>
        <w:adjustRightInd w:val="0"/>
        <w:snapToGrid w:val="0"/>
        <w:spacing w:before="67" w:after="160"/>
        <w:ind w:right="47"/>
        <w:textAlignment w:val="baseline"/>
        <w:rPr>
          <w:rFonts w:eastAsia="微软雅黑" w:cs="Times New Roman"/>
          <w:sz w:val="26"/>
          <w:szCs w:val="26"/>
          <w:lang w:val="vi-VN" w:eastAsia="zh-CN"/>
        </w:rPr>
      </w:pPr>
      <w:r w:rsidRPr="00E857A5">
        <w:rPr>
          <w:rFonts w:eastAsia="微软雅黑" w:cs="Times New Roman"/>
          <w:sz w:val="26"/>
          <w:szCs w:val="26"/>
          <w:lang w:val="vi-VN" w:eastAsia="zh-CN"/>
        </w:rPr>
        <w:t xml:space="preserve">Sửa đổi định nghĩa về </w:t>
      </w:r>
      <w:r w:rsidRPr="00E857A5">
        <w:rPr>
          <w:rFonts w:eastAsia="微软雅黑" w:cs="Times New Roman"/>
          <w:b/>
          <w:bCs/>
          <w:sz w:val="26"/>
          <w:szCs w:val="26"/>
          <w:lang w:val="vi-VN" w:eastAsia="zh-CN"/>
        </w:rPr>
        <w:t>thành phần, ngày sản xuất, hạn sử dụng, quy cách</w:t>
      </w:r>
      <w:r w:rsidRPr="00E857A5">
        <w:rPr>
          <w:rFonts w:eastAsia="微软雅黑" w:cs="Times New Roman"/>
          <w:sz w:val="26"/>
          <w:szCs w:val="26"/>
          <w:lang w:val="vi-VN" w:eastAsia="zh-CN"/>
        </w:rPr>
        <w:t xml:space="preserve">, bổ sung định nghĩa </w:t>
      </w:r>
      <w:r w:rsidRPr="00E857A5">
        <w:rPr>
          <w:rFonts w:eastAsia="微软雅黑" w:cs="Times New Roman"/>
          <w:b/>
          <w:bCs/>
          <w:sz w:val="26"/>
          <w:szCs w:val="26"/>
          <w:lang w:val="vi-VN" w:eastAsia="zh-CN"/>
        </w:rPr>
        <w:t>nhãn số hóa(điện tử)</w:t>
      </w:r>
      <w:r w:rsidRPr="00E857A5">
        <w:rPr>
          <w:rFonts w:eastAsia="微软雅黑" w:cs="Times New Roman"/>
          <w:sz w:val="26"/>
          <w:szCs w:val="26"/>
          <w:lang w:val="vi-VN" w:eastAsia="zh-CN"/>
        </w:rPr>
        <w:t xml:space="preserve">, xóa định nghĩa </w:t>
      </w:r>
      <w:r w:rsidRPr="00E857A5">
        <w:rPr>
          <w:rFonts w:eastAsia="微软雅黑" w:cs="Times New Roman"/>
          <w:b/>
          <w:bCs/>
          <w:sz w:val="26"/>
          <w:szCs w:val="26"/>
          <w:lang w:val="vi-VN" w:eastAsia="zh-CN"/>
        </w:rPr>
        <w:t>mặt chính trình bày.</w:t>
      </w:r>
    </w:p>
    <w:p w14:paraId="28C39D68" w14:textId="77777777" w:rsidR="002B534F" w:rsidRPr="00E857A5" w:rsidRDefault="002B534F" w:rsidP="00273F49">
      <w:pPr>
        <w:pStyle w:val="afc"/>
        <w:numPr>
          <w:ilvl w:val="0"/>
          <w:numId w:val="34"/>
        </w:numPr>
        <w:kinsoku w:val="0"/>
        <w:autoSpaceDE w:val="0"/>
        <w:autoSpaceDN w:val="0"/>
        <w:adjustRightInd w:val="0"/>
        <w:snapToGrid w:val="0"/>
        <w:spacing w:line="240" w:lineRule="auto"/>
        <w:contextualSpacing w:val="0"/>
        <w:textAlignment w:val="baseline"/>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Sửa đổi yêu cầu cơ bản về ghi nhãn thực phẩm</w:t>
      </w:r>
      <w:r w:rsidRPr="00E857A5">
        <w:rPr>
          <w:rFonts w:ascii="Times New Roman" w:eastAsia="微软雅黑" w:hAnsi="Times New Roman" w:cs="Times New Roman"/>
          <w:spacing w:val="16"/>
          <w:sz w:val="26"/>
          <w:szCs w:val="26"/>
          <w:lang w:val="vi-VN" w:eastAsia="zh-CN"/>
        </w:rPr>
        <w:t>;</w:t>
      </w:r>
    </w:p>
    <w:p w14:paraId="737A6FDA" w14:textId="77777777" w:rsidR="002B534F" w:rsidRPr="00E857A5" w:rsidRDefault="002B534F" w:rsidP="00273F49">
      <w:pPr>
        <w:pStyle w:val="afc"/>
        <w:numPr>
          <w:ilvl w:val="0"/>
          <w:numId w:val="34"/>
        </w:numPr>
        <w:kinsoku w:val="0"/>
        <w:autoSpaceDE w:val="0"/>
        <w:autoSpaceDN w:val="0"/>
        <w:adjustRightInd w:val="0"/>
        <w:snapToGrid w:val="0"/>
        <w:spacing w:line="240" w:lineRule="auto"/>
        <w:contextualSpacing w:val="0"/>
        <w:textAlignment w:val="baseline"/>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Chuẩn hóa cách ghi tên sản phẩm và ngày tháng</w:t>
      </w:r>
      <w:r w:rsidRPr="00E857A5">
        <w:rPr>
          <w:rFonts w:ascii="Times New Roman" w:eastAsia="微软雅黑" w:hAnsi="Times New Roman" w:cs="Times New Roman"/>
          <w:spacing w:val="-9"/>
          <w:sz w:val="26"/>
          <w:szCs w:val="26"/>
          <w:lang w:val="vi-VN" w:eastAsia="zh-CN"/>
        </w:rPr>
        <w:t xml:space="preserve"> </w:t>
      </w:r>
      <w:r w:rsidRPr="00E857A5">
        <w:rPr>
          <w:rFonts w:ascii="Times New Roman" w:eastAsia="微软雅黑" w:hAnsi="Times New Roman" w:cs="Times New Roman"/>
          <w:spacing w:val="9"/>
          <w:sz w:val="26"/>
          <w:szCs w:val="26"/>
          <w:lang w:val="vi-VN" w:eastAsia="zh-CN"/>
        </w:rPr>
        <w:t>;</w:t>
      </w:r>
    </w:p>
    <w:p w14:paraId="3B21EC91" w14:textId="77777777" w:rsidR="002B534F" w:rsidRPr="00E857A5" w:rsidRDefault="002B534F" w:rsidP="00273F49">
      <w:pPr>
        <w:pStyle w:val="a6"/>
        <w:numPr>
          <w:ilvl w:val="0"/>
          <w:numId w:val="34"/>
        </w:numPr>
        <w:kinsoku w:val="0"/>
        <w:autoSpaceDE w:val="0"/>
        <w:autoSpaceDN w:val="0"/>
        <w:adjustRightInd w:val="0"/>
        <w:snapToGrid w:val="0"/>
        <w:spacing w:before="66" w:after="160"/>
        <w:ind w:right="47"/>
        <w:textAlignment w:val="baseline"/>
        <w:rPr>
          <w:rFonts w:eastAsia="微软雅黑" w:cs="Times New Roman"/>
          <w:sz w:val="26"/>
          <w:szCs w:val="26"/>
          <w:lang w:val="vi-VN" w:eastAsia="zh-CN"/>
        </w:rPr>
      </w:pPr>
      <w:r w:rsidRPr="00E857A5">
        <w:rPr>
          <w:rFonts w:eastAsia="微软雅黑" w:cs="Times New Roman"/>
          <w:sz w:val="26"/>
          <w:szCs w:val="26"/>
          <w:lang w:val="vi-VN" w:eastAsia="zh-CN"/>
        </w:rPr>
        <w:t>Sửa đổi yêu cầu về bảng thành phần, chuẩn hóa cách ghi phụ gia thực phẩm, điều chỉnh yêu cầu về phân loại và định lượng trong bảng thành phần</w:t>
      </w:r>
    </w:p>
    <w:p w14:paraId="1F7D3F95" w14:textId="77777777" w:rsidR="002B534F" w:rsidRPr="00E857A5" w:rsidRDefault="002B534F" w:rsidP="00273F49">
      <w:pPr>
        <w:pStyle w:val="a6"/>
        <w:numPr>
          <w:ilvl w:val="0"/>
          <w:numId w:val="34"/>
        </w:numPr>
        <w:kinsoku w:val="0"/>
        <w:autoSpaceDE w:val="0"/>
        <w:autoSpaceDN w:val="0"/>
        <w:adjustRightInd w:val="0"/>
        <w:snapToGrid w:val="0"/>
        <w:spacing w:before="2" w:after="160"/>
        <w:ind w:right="47"/>
        <w:textAlignment w:val="baseline"/>
        <w:rPr>
          <w:rFonts w:eastAsia="微软雅黑" w:cs="Times New Roman"/>
          <w:sz w:val="26"/>
          <w:szCs w:val="26"/>
          <w:lang w:val="vi-VN" w:eastAsia="zh-CN"/>
        </w:rPr>
      </w:pPr>
      <w:r w:rsidRPr="00E857A5">
        <w:rPr>
          <w:rFonts w:eastAsia="微软雅黑" w:cs="Times New Roman"/>
          <w:sz w:val="26"/>
          <w:szCs w:val="26"/>
          <w:lang w:val="vi-VN" w:eastAsia="zh-CN"/>
        </w:rPr>
        <w:t>Sửa đổi yêu cầu về thông tin nhà sản xuất, nhà kinh doanh, khối lượng tịnh và quy cách, mã số giấy phép sản xuất thực phẩm, bậc cấp chất lượng sản phẩm</w:t>
      </w:r>
      <w:r w:rsidRPr="00E857A5">
        <w:rPr>
          <w:rFonts w:eastAsia="微软雅黑" w:cs="Times New Roman"/>
          <w:spacing w:val="14"/>
          <w:sz w:val="26"/>
          <w:szCs w:val="26"/>
          <w:lang w:val="vi-VN" w:eastAsia="zh-CN"/>
        </w:rPr>
        <w:t>;</w:t>
      </w:r>
    </w:p>
    <w:p w14:paraId="22FD06DB" w14:textId="77777777" w:rsidR="002B534F" w:rsidRPr="00E857A5" w:rsidRDefault="002B534F" w:rsidP="00273F49">
      <w:pPr>
        <w:pStyle w:val="a6"/>
        <w:numPr>
          <w:ilvl w:val="0"/>
          <w:numId w:val="34"/>
        </w:numPr>
        <w:kinsoku w:val="0"/>
        <w:autoSpaceDE w:val="0"/>
        <w:autoSpaceDN w:val="0"/>
        <w:adjustRightInd w:val="0"/>
        <w:snapToGrid w:val="0"/>
        <w:spacing w:before="0" w:after="160"/>
        <w:textAlignment w:val="baseline"/>
        <w:rPr>
          <w:rFonts w:eastAsia="微软雅黑" w:cs="Times New Roman"/>
          <w:sz w:val="26"/>
          <w:szCs w:val="26"/>
          <w:lang w:val="vi-VN" w:eastAsia="zh-CN"/>
        </w:rPr>
      </w:pPr>
      <w:r w:rsidRPr="00E857A5">
        <w:rPr>
          <w:rFonts w:eastAsia="微软雅黑" w:cs="Times New Roman"/>
          <w:spacing w:val="-9"/>
          <w:sz w:val="26"/>
          <w:szCs w:val="26"/>
          <w:lang w:val="vi-VN" w:eastAsia="zh-CN"/>
        </w:rPr>
        <w:t>Sửa đổi yêu cầu ghi nhãn khi thực phẩm có chứa chất gây dị ứng</w:t>
      </w:r>
      <w:r w:rsidRPr="00E857A5">
        <w:rPr>
          <w:rFonts w:eastAsia="微软雅黑" w:cs="Times New Roman"/>
          <w:spacing w:val="17"/>
          <w:sz w:val="26"/>
          <w:szCs w:val="26"/>
          <w:lang w:val="vi-VN" w:eastAsia="zh-CN"/>
        </w:rPr>
        <w:t>;</w:t>
      </w:r>
    </w:p>
    <w:p w14:paraId="5FFCBD39" w14:textId="77777777" w:rsidR="002B534F" w:rsidRPr="00E857A5" w:rsidRDefault="002B534F" w:rsidP="00273F49">
      <w:pPr>
        <w:pStyle w:val="a6"/>
        <w:numPr>
          <w:ilvl w:val="0"/>
          <w:numId w:val="34"/>
        </w:numPr>
        <w:kinsoku w:val="0"/>
        <w:autoSpaceDE w:val="0"/>
        <w:autoSpaceDN w:val="0"/>
        <w:adjustRightInd w:val="0"/>
        <w:snapToGrid w:val="0"/>
        <w:spacing w:before="66" w:after="160"/>
        <w:textAlignment w:val="baseline"/>
        <w:rPr>
          <w:rFonts w:eastAsia="微软雅黑" w:cs="Times New Roman"/>
          <w:spacing w:val="-9"/>
          <w:sz w:val="26"/>
          <w:szCs w:val="26"/>
          <w:lang w:val="vi-VN" w:eastAsia="zh-CN"/>
        </w:rPr>
      </w:pPr>
      <w:r w:rsidRPr="00E857A5">
        <w:rPr>
          <w:rFonts w:eastAsia="微软雅黑" w:cs="Times New Roman"/>
          <w:spacing w:val="-9"/>
          <w:sz w:val="26"/>
          <w:szCs w:val="26"/>
          <w:lang w:val="vi-VN" w:eastAsia="zh-CN"/>
        </w:rPr>
        <w:t xml:space="preserve">Bổ sung yêu cầu về công bố thông tin sản phẩm. </w:t>
      </w:r>
    </w:p>
    <w:p w14:paraId="7DF42059" w14:textId="77777777" w:rsidR="002B534F" w:rsidRPr="00E857A5" w:rsidRDefault="002B534F" w:rsidP="00273F49">
      <w:pPr>
        <w:pStyle w:val="a6"/>
        <w:numPr>
          <w:ilvl w:val="0"/>
          <w:numId w:val="34"/>
        </w:numPr>
        <w:kinsoku w:val="0"/>
        <w:autoSpaceDE w:val="0"/>
        <w:autoSpaceDN w:val="0"/>
        <w:adjustRightInd w:val="0"/>
        <w:snapToGrid w:val="0"/>
        <w:spacing w:before="66" w:after="160"/>
        <w:textAlignment w:val="baseline"/>
        <w:rPr>
          <w:rFonts w:eastAsia="微软雅黑" w:cs="Times New Roman"/>
          <w:spacing w:val="-9"/>
          <w:sz w:val="26"/>
          <w:szCs w:val="26"/>
          <w:lang w:val="vi-VN" w:eastAsia="zh-CN"/>
        </w:rPr>
      </w:pPr>
      <w:r w:rsidRPr="00E857A5">
        <w:rPr>
          <w:rFonts w:eastAsia="微软雅黑" w:cs="Times New Roman"/>
          <w:spacing w:val="-9"/>
          <w:sz w:val="26"/>
          <w:szCs w:val="26"/>
          <w:lang w:val="vi-VN" w:eastAsia="zh-CN"/>
        </w:rPr>
        <w:t>Bổ sung yêu cầu đối với thực phẩm nhập khẩu.</w:t>
      </w:r>
    </w:p>
    <w:p w14:paraId="198A0513" w14:textId="77777777" w:rsidR="002B534F" w:rsidRPr="00E857A5" w:rsidRDefault="002B534F" w:rsidP="00273F49">
      <w:pPr>
        <w:pStyle w:val="a6"/>
        <w:numPr>
          <w:ilvl w:val="0"/>
          <w:numId w:val="34"/>
        </w:numPr>
        <w:kinsoku w:val="0"/>
        <w:autoSpaceDE w:val="0"/>
        <w:autoSpaceDN w:val="0"/>
        <w:adjustRightInd w:val="0"/>
        <w:snapToGrid w:val="0"/>
        <w:spacing w:before="66" w:after="160"/>
        <w:textAlignment w:val="baseline"/>
        <w:rPr>
          <w:rFonts w:eastAsia="微软雅黑" w:cs="Times New Roman"/>
          <w:spacing w:val="-9"/>
          <w:sz w:val="26"/>
          <w:szCs w:val="26"/>
          <w:lang w:val="vi-VN" w:eastAsia="zh-CN"/>
        </w:rPr>
      </w:pPr>
      <w:r w:rsidRPr="00E857A5">
        <w:rPr>
          <w:rFonts w:eastAsia="微软雅黑" w:cs="Times New Roman"/>
          <w:spacing w:val="-9"/>
          <w:sz w:val="26"/>
          <w:szCs w:val="26"/>
          <w:lang w:val="vi-VN" w:eastAsia="zh-CN"/>
        </w:rPr>
        <w:t>Bổ sung yêu cầu về nhãn số hóa.</w:t>
      </w:r>
      <w:r w:rsidRPr="00E857A5">
        <w:rPr>
          <w:rFonts w:eastAsia="微软雅黑" w:cs="Times New Roman"/>
          <w:spacing w:val="16"/>
          <w:sz w:val="26"/>
          <w:szCs w:val="26"/>
          <w:lang w:val="vi-VN" w:eastAsia="zh-CN"/>
        </w:rPr>
        <w:t>;</w:t>
      </w:r>
    </w:p>
    <w:p w14:paraId="5EF15E6D" w14:textId="77777777" w:rsidR="002B534F" w:rsidRPr="00E857A5" w:rsidRDefault="002B534F" w:rsidP="00273F49">
      <w:pPr>
        <w:pStyle w:val="a6"/>
        <w:numPr>
          <w:ilvl w:val="0"/>
          <w:numId w:val="34"/>
        </w:numPr>
        <w:kinsoku w:val="0"/>
        <w:autoSpaceDE w:val="0"/>
        <w:autoSpaceDN w:val="0"/>
        <w:adjustRightInd w:val="0"/>
        <w:snapToGrid w:val="0"/>
        <w:spacing w:before="67" w:after="160"/>
        <w:textAlignment w:val="baseline"/>
        <w:rPr>
          <w:rFonts w:eastAsia="微软雅黑" w:cs="Times New Roman"/>
          <w:sz w:val="26"/>
          <w:szCs w:val="26"/>
          <w:lang w:val="vi-VN" w:eastAsia="zh-CN"/>
        </w:rPr>
      </w:pPr>
      <w:r w:rsidRPr="00E857A5">
        <w:rPr>
          <w:rFonts w:eastAsia="微软雅黑" w:cs="Times New Roman"/>
          <w:sz w:val="26"/>
          <w:szCs w:val="26"/>
          <w:lang w:val="vi-VN" w:eastAsia="zh-CN"/>
        </w:rPr>
        <w:t>Chuyển một số nội dung chính sang phụ lục, điều chỉnh lại số thứ tự chương</w:t>
      </w:r>
      <w:r w:rsidRPr="00E857A5">
        <w:rPr>
          <w:rFonts w:eastAsia="微软雅黑" w:cs="Times New Roman"/>
          <w:spacing w:val="-9"/>
          <w:sz w:val="26"/>
          <w:szCs w:val="26"/>
          <w:lang w:val="vi-VN" w:eastAsia="zh-CN"/>
        </w:rPr>
        <w:t xml:space="preserve"> </w:t>
      </w:r>
      <w:r w:rsidRPr="00E857A5">
        <w:rPr>
          <w:rFonts w:eastAsia="微软雅黑" w:cs="Times New Roman"/>
          <w:spacing w:val="17"/>
          <w:sz w:val="26"/>
          <w:szCs w:val="26"/>
          <w:lang w:val="vi-VN" w:eastAsia="zh-CN"/>
        </w:rPr>
        <w:t>;</w:t>
      </w:r>
    </w:p>
    <w:p w14:paraId="6CC06219" w14:textId="77777777" w:rsidR="002B534F" w:rsidRPr="00E857A5" w:rsidRDefault="002B534F" w:rsidP="00273F49">
      <w:pPr>
        <w:pStyle w:val="a6"/>
        <w:numPr>
          <w:ilvl w:val="0"/>
          <w:numId w:val="34"/>
        </w:numPr>
        <w:kinsoku w:val="0"/>
        <w:autoSpaceDE w:val="0"/>
        <w:autoSpaceDN w:val="0"/>
        <w:adjustRightInd w:val="0"/>
        <w:snapToGrid w:val="0"/>
        <w:spacing w:before="67" w:after="160"/>
        <w:ind w:right="47"/>
        <w:textAlignment w:val="baseline"/>
        <w:rPr>
          <w:rFonts w:eastAsia="微软雅黑" w:cs="Times New Roman"/>
          <w:sz w:val="26"/>
          <w:szCs w:val="26"/>
          <w:lang w:val="vi-VN" w:eastAsia="zh-CN"/>
        </w:rPr>
      </w:pPr>
      <w:r w:rsidRPr="00E857A5">
        <w:rPr>
          <w:rFonts w:eastAsia="微软雅黑" w:cs="Times New Roman"/>
          <w:sz w:val="26"/>
          <w:szCs w:val="26"/>
          <w:lang w:val="vi-VN" w:eastAsia="zh-CN"/>
        </w:rPr>
        <w:t>Bổ sung Phụ lục A mới: “Hình thức ghi nhãn  đối với một số hàng mục trên nhãn thực phẩm bao gói sẵn”. Nội dung của Phụ lục C cũ được hợp nhất vào Phụ lục A mới. Phụ lục A cũ “Phương pháp tính diện tích bề mặt lớn nhất của bao bì” đổi thành Phụ lục C, đồng thời quy định cách tính diện tích bề mặt lớn nhất đối với bao bì không đều. Bổ sung Phụ lục D: “Hình thức ghi nhãn các chất gây dị ứng trong nhãn thực phẩm”.</w:t>
      </w:r>
    </w:p>
    <w:p w14:paraId="7985B3A2" w14:textId="77777777" w:rsidR="002B534F" w:rsidRPr="00E857A5" w:rsidRDefault="002B534F" w:rsidP="00273F49">
      <w:pPr>
        <w:rPr>
          <w:rFonts w:ascii="Times New Roman" w:eastAsia="微软雅黑" w:hAnsi="Times New Roman" w:cs="Times New Roman"/>
          <w:sz w:val="26"/>
          <w:szCs w:val="26"/>
          <w:lang w:val="vi-VN" w:eastAsia="zh-CN"/>
        </w:rPr>
      </w:pPr>
    </w:p>
    <w:p w14:paraId="2A615690" w14:textId="77777777" w:rsidR="00C6456F" w:rsidRPr="00E857A5" w:rsidRDefault="00C6456F" w:rsidP="00273F49">
      <w:pPr>
        <w:rPr>
          <w:rFonts w:ascii="Times New Roman" w:eastAsia="微软雅黑" w:hAnsi="Times New Roman" w:cs="Times New Roman"/>
          <w:sz w:val="26"/>
          <w:szCs w:val="26"/>
          <w:lang w:val="vi-VN" w:eastAsia="zh-CN"/>
        </w:rPr>
      </w:pPr>
    </w:p>
    <w:p w14:paraId="5B5279B3" w14:textId="77777777" w:rsidR="00C6456F" w:rsidRPr="00E857A5" w:rsidRDefault="00C6456F" w:rsidP="00273F49">
      <w:pPr>
        <w:rPr>
          <w:rFonts w:ascii="Times New Roman" w:eastAsia="微软雅黑" w:hAnsi="Times New Roman" w:cs="Times New Roman"/>
          <w:sz w:val="26"/>
          <w:szCs w:val="26"/>
          <w:lang w:val="vi-VN" w:eastAsia="zh-CN"/>
        </w:rPr>
      </w:pPr>
    </w:p>
    <w:p w14:paraId="3A974EED" w14:textId="77777777" w:rsidR="00C6456F" w:rsidRPr="00E857A5" w:rsidRDefault="00C6456F" w:rsidP="00273F49">
      <w:pPr>
        <w:jc w:val="right"/>
        <w:rPr>
          <w:rFonts w:ascii="Times New Roman" w:eastAsia="微软雅黑" w:hAnsi="Times New Roman" w:cs="Times New Roman"/>
          <w:sz w:val="26"/>
          <w:szCs w:val="26"/>
          <w:lang w:val="vi-VN" w:eastAsia="zh-CN"/>
        </w:rPr>
      </w:pPr>
    </w:p>
    <w:p w14:paraId="0D217BD5" w14:textId="77777777" w:rsidR="00C6456F" w:rsidRPr="00E857A5" w:rsidRDefault="00C6456F" w:rsidP="00273F49">
      <w:pPr>
        <w:rPr>
          <w:rFonts w:ascii="Times New Roman" w:eastAsia="微软雅黑" w:hAnsi="Times New Roman" w:cs="Times New Roman"/>
          <w:sz w:val="26"/>
          <w:szCs w:val="26"/>
          <w:lang w:val="vi-VN" w:eastAsia="zh-CN"/>
        </w:rPr>
      </w:pPr>
    </w:p>
    <w:p w14:paraId="2B804581" w14:textId="77777777" w:rsidR="00C6456F" w:rsidRPr="00E857A5" w:rsidRDefault="00C6456F" w:rsidP="00273F49">
      <w:pPr>
        <w:rPr>
          <w:rFonts w:ascii="Times New Roman" w:eastAsia="微软雅黑" w:hAnsi="Times New Roman" w:cs="Times New Roman"/>
          <w:sz w:val="26"/>
          <w:szCs w:val="26"/>
          <w:lang w:val="vi-VN" w:eastAsia="zh-CN"/>
        </w:rPr>
        <w:sectPr w:rsidR="00C6456F" w:rsidRPr="00E857A5" w:rsidSect="002B534F">
          <w:footerReference w:type="default" r:id="rId32"/>
          <w:pgSz w:w="11907" w:h="16841"/>
          <w:pgMar w:top="1428" w:right="1225" w:bottom="1309" w:left="1785" w:header="0" w:footer="1123" w:gutter="0"/>
          <w:cols w:space="720"/>
        </w:sectPr>
      </w:pPr>
    </w:p>
    <w:p w14:paraId="72F73968" w14:textId="77777777" w:rsidR="002B534F" w:rsidRPr="00E857A5" w:rsidRDefault="002B534F" w:rsidP="00273F49">
      <w:pPr>
        <w:pStyle w:val="a6"/>
        <w:jc w:val="center"/>
        <w:rPr>
          <w:rFonts w:cs="Times New Roman"/>
          <w:sz w:val="26"/>
          <w:szCs w:val="26"/>
          <w:lang w:eastAsia="zh-CN"/>
        </w:rPr>
      </w:pPr>
      <w:r w:rsidRPr="00E857A5">
        <w:rPr>
          <w:rFonts w:cs="Times New Roman"/>
          <w:sz w:val="26"/>
          <w:szCs w:val="26"/>
          <w:lang w:eastAsia="zh-CN"/>
        </w:rPr>
        <w:lastRenderedPageBreak/>
        <w:t>Tiêu chuẩn quốc gia an toàn thực phẩm</w:t>
      </w:r>
    </w:p>
    <w:p w14:paraId="116238EE" w14:textId="77777777" w:rsidR="002B534F" w:rsidRPr="00E857A5" w:rsidRDefault="002B534F" w:rsidP="00273F49">
      <w:pPr>
        <w:pStyle w:val="a6"/>
        <w:jc w:val="center"/>
        <w:rPr>
          <w:rFonts w:cs="Times New Roman"/>
          <w:sz w:val="26"/>
          <w:szCs w:val="26"/>
          <w:lang w:val="vi-VN" w:eastAsia="zh-CN"/>
        </w:rPr>
      </w:pPr>
      <w:r w:rsidRPr="00E857A5">
        <w:rPr>
          <w:rFonts w:cs="Times New Roman"/>
          <w:sz w:val="26"/>
          <w:szCs w:val="26"/>
          <w:lang w:eastAsia="zh-CN"/>
        </w:rPr>
        <w:t>Quy tắc chung về ghi nhãn thực phẩm bao gói sẵn</w:t>
      </w:r>
    </w:p>
    <w:p w14:paraId="002EB68A" w14:textId="77777777" w:rsidR="002B534F" w:rsidRPr="00E857A5" w:rsidRDefault="002B534F" w:rsidP="00273F49">
      <w:pPr>
        <w:pStyle w:val="a6"/>
        <w:jc w:val="center"/>
        <w:rPr>
          <w:rFonts w:cs="Times New Roman"/>
          <w:sz w:val="26"/>
          <w:szCs w:val="26"/>
          <w:lang w:val="vi-VN" w:eastAsia="zh-CN"/>
        </w:rPr>
      </w:pPr>
    </w:p>
    <w:p w14:paraId="1B1D88D4" w14:textId="77777777" w:rsidR="002B534F" w:rsidRPr="00E857A5" w:rsidRDefault="002B534F" w:rsidP="00273F49">
      <w:pPr>
        <w:spacing w:after="0" w:line="360" w:lineRule="auto"/>
        <w:ind w:right="77"/>
        <w:rPr>
          <w:rFonts w:ascii="Times New Roman" w:eastAsia="微软雅黑" w:hAnsi="Times New Roman" w:cs="Times New Roman"/>
          <w:b/>
          <w:bCs/>
          <w:sz w:val="26"/>
          <w:szCs w:val="26"/>
          <w:lang w:val="vi-VN" w:eastAsia="zh-CN"/>
        </w:rPr>
      </w:pPr>
      <w:r w:rsidRPr="00E857A5">
        <w:rPr>
          <w:rFonts w:ascii="Times New Roman" w:eastAsia="微软雅黑" w:hAnsi="Times New Roman" w:cs="Times New Roman"/>
          <w:b/>
          <w:bCs/>
          <w:sz w:val="26"/>
          <w:szCs w:val="26"/>
          <w:lang w:val="vi-VN" w:eastAsia="zh-CN"/>
        </w:rPr>
        <w:t>1. Phạm vi</w:t>
      </w:r>
    </w:p>
    <w:p w14:paraId="5716E570" w14:textId="77777777" w:rsidR="002B534F" w:rsidRPr="00E857A5" w:rsidRDefault="002B534F" w:rsidP="00273F49">
      <w:pPr>
        <w:spacing w:after="0" w:line="360" w:lineRule="auto"/>
        <w:ind w:left="18" w:right="77" w:firstLine="404"/>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Tiêu chuẩn này được áp dụng đối với nhãn bao bì bao gói sẵn, bao gồm cả sản phẩm cung cấp trực tiếp và không cung cấp trực tiếp cho người tiêu dùng.</w:t>
      </w:r>
    </w:p>
    <w:p w14:paraId="246CD94C" w14:textId="77777777" w:rsidR="002B534F" w:rsidRPr="00E857A5" w:rsidRDefault="002B534F" w:rsidP="00273F49">
      <w:pPr>
        <w:spacing w:after="0" w:line="360" w:lineRule="auto"/>
        <w:ind w:left="18" w:right="77" w:firstLine="404"/>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Tiêu chuẩn này không áp dụng cho nhãn bao bì vận chuyển và bảo quản thực phẩm trong quá trình lưu trữ, vận chuyển, thực phẩm bán lẻ không bao gói và thực phẩm chế biến và bán ngay tại chỗ.</w:t>
      </w:r>
    </w:p>
    <w:p w14:paraId="7ED909C1" w14:textId="77777777" w:rsidR="002B534F" w:rsidRPr="00E857A5" w:rsidRDefault="002B534F" w:rsidP="00273F49">
      <w:pPr>
        <w:spacing w:after="0" w:line="360" w:lineRule="auto"/>
        <w:jc w:val="both"/>
        <w:rPr>
          <w:rFonts w:ascii="Times New Roman" w:eastAsia="微软雅黑" w:hAnsi="Times New Roman" w:cs="Times New Roman"/>
          <w:b/>
          <w:bCs/>
          <w:sz w:val="26"/>
          <w:szCs w:val="26"/>
          <w:lang w:val="vi-VN" w:eastAsia="zh-CN"/>
        </w:rPr>
      </w:pPr>
      <w:r w:rsidRPr="00E857A5">
        <w:rPr>
          <w:rFonts w:ascii="Times New Roman" w:eastAsia="微软雅黑" w:hAnsi="Times New Roman" w:cs="Times New Roman"/>
          <w:b/>
          <w:bCs/>
          <w:sz w:val="26"/>
          <w:szCs w:val="26"/>
          <w:lang w:val="vi-VN" w:eastAsia="zh-CN"/>
        </w:rPr>
        <w:t>2. Thuật ngữ và định nghĩa</w:t>
      </w:r>
    </w:p>
    <w:p w14:paraId="67582673" w14:textId="77777777" w:rsidR="002B534F" w:rsidRPr="00E857A5" w:rsidRDefault="002B534F" w:rsidP="00273F49">
      <w:pPr>
        <w:spacing w:after="0" w:line="360" w:lineRule="auto"/>
        <w:jc w:val="both"/>
        <w:rPr>
          <w:rFonts w:ascii="Times New Roman" w:eastAsia="微软雅黑" w:hAnsi="Times New Roman" w:cs="Times New Roman"/>
          <w:b/>
          <w:bCs/>
          <w:sz w:val="26"/>
          <w:szCs w:val="26"/>
          <w:lang w:val="vi-VN" w:eastAsia="zh-CN"/>
        </w:rPr>
      </w:pPr>
      <w:r w:rsidRPr="00E857A5">
        <w:rPr>
          <w:rFonts w:ascii="Times New Roman" w:eastAsia="微软雅黑" w:hAnsi="Times New Roman" w:cs="Times New Roman"/>
          <w:b/>
          <w:bCs/>
          <w:sz w:val="26"/>
          <w:szCs w:val="26"/>
          <w:lang w:val="vi-VN" w:eastAsia="zh-CN"/>
        </w:rPr>
        <w:t>2.1. Thực phẩm bao gói sẵn</w:t>
      </w:r>
    </w:p>
    <w:p w14:paraId="3BC7F500" w14:textId="77777777" w:rsidR="002B534F" w:rsidRPr="00E857A5" w:rsidRDefault="002B534F" w:rsidP="00273F49">
      <w:pPr>
        <w:spacing w:after="0" w:line="360" w:lineRule="auto"/>
        <w:ind w:left="2" w:firstLine="423"/>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Thực phẩm được đóng gói hoặc chế biến sẵn trong bao bì, vật chứa. Bao gồm: Thực phẩm được đóng định lượng sẵn hoặc được chế biến định lượng sẵn trong bao bì, vật chứa đóng gói và có ký hiệu theo khối lượng hoặc thể tích hoặc chiều dài thống nhất trong phạm vi giới hạn nhất định, cũng bao gồm thực phẩm được đóng gói hoặc chế biến sẵn trong , vật chứa để bán theo định lượng.</w:t>
      </w:r>
    </w:p>
    <w:p w14:paraId="010ED812" w14:textId="77777777" w:rsidR="002B534F" w:rsidRPr="00E857A5" w:rsidRDefault="002B534F" w:rsidP="00273F49">
      <w:pPr>
        <w:pStyle w:val="a6"/>
        <w:spacing w:after="0" w:line="360" w:lineRule="auto"/>
        <w:rPr>
          <w:rFonts w:cs="Times New Roman"/>
          <w:b/>
          <w:bCs/>
          <w:sz w:val="26"/>
          <w:szCs w:val="26"/>
          <w:lang w:val="vi-VN" w:eastAsia="zh-CN"/>
        </w:rPr>
      </w:pPr>
      <w:r w:rsidRPr="00E857A5">
        <w:rPr>
          <w:rFonts w:cs="Times New Roman"/>
          <w:b/>
          <w:bCs/>
          <w:sz w:val="26"/>
          <w:szCs w:val="26"/>
          <w:lang w:val="vi-VN" w:eastAsia="zh-CN"/>
        </w:rPr>
        <w:t>2.2. Nhãn thực phẩm</w:t>
      </w:r>
    </w:p>
    <w:p w14:paraId="3183E090" w14:textId="77777777" w:rsidR="002B534F" w:rsidRPr="00E857A5" w:rsidRDefault="002B534F" w:rsidP="00273F49">
      <w:pPr>
        <w:pStyle w:val="a6"/>
        <w:spacing w:after="0" w:line="360" w:lineRule="auto"/>
        <w:rPr>
          <w:rFonts w:eastAsiaTheme="minorEastAsia" w:cs="Times New Roman"/>
          <w:sz w:val="26"/>
          <w:szCs w:val="26"/>
          <w:lang w:val="vi-VN" w:eastAsia="zh-CN"/>
        </w:rPr>
      </w:pPr>
      <w:r w:rsidRPr="00E857A5">
        <w:rPr>
          <w:rFonts w:cs="Times New Roman"/>
          <w:sz w:val="26"/>
          <w:szCs w:val="26"/>
          <w:lang w:val="vi-VN" w:eastAsia="zh-CN"/>
        </w:rPr>
        <w:t>Chữ viết, hình ảnh, ký hiệu và các thông tin ghi trên bao bì thực phẩm.</w:t>
      </w:r>
    </w:p>
    <w:p w14:paraId="2B4ACCBB" w14:textId="77777777" w:rsidR="002B534F" w:rsidRPr="00E857A5" w:rsidRDefault="002B534F" w:rsidP="00273F49">
      <w:pPr>
        <w:pStyle w:val="a6"/>
        <w:spacing w:after="0" w:line="360" w:lineRule="auto"/>
        <w:rPr>
          <w:rFonts w:eastAsiaTheme="minorEastAsia" w:cs="Times New Roman"/>
          <w:b/>
          <w:bCs/>
          <w:sz w:val="26"/>
          <w:szCs w:val="26"/>
          <w:lang w:val="vi-VN" w:eastAsia="zh-CN"/>
        </w:rPr>
      </w:pPr>
      <w:r w:rsidRPr="00E857A5">
        <w:rPr>
          <w:rFonts w:cs="Times New Roman"/>
          <w:b/>
          <w:bCs/>
          <w:sz w:val="26"/>
          <w:szCs w:val="26"/>
          <w:lang w:val="vi-VN" w:eastAsia="zh-CN"/>
        </w:rPr>
        <w:t xml:space="preserve">2.3. Nhãn </w:t>
      </w:r>
      <w:r w:rsidRPr="00E857A5">
        <w:rPr>
          <w:rFonts w:eastAsiaTheme="minorEastAsia" w:cs="Times New Roman"/>
          <w:b/>
          <w:bCs/>
          <w:sz w:val="26"/>
          <w:szCs w:val="26"/>
          <w:lang w:val="vi-VN" w:eastAsia="zh-CN"/>
        </w:rPr>
        <w:t>số hóa (</w:t>
      </w:r>
      <w:r w:rsidRPr="00E857A5">
        <w:rPr>
          <w:rFonts w:cs="Times New Roman"/>
          <w:b/>
          <w:bCs/>
          <w:sz w:val="26"/>
          <w:szCs w:val="26"/>
          <w:lang w:val="vi-VN" w:eastAsia="zh-CN"/>
        </w:rPr>
        <w:t>điện tử)</w:t>
      </w:r>
    </w:p>
    <w:p w14:paraId="6F9CEDCC" w14:textId="77777777" w:rsidR="002B534F" w:rsidRPr="00E857A5" w:rsidRDefault="002B534F" w:rsidP="00273F49">
      <w:pPr>
        <w:pStyle w:val="a6"/>
        <w:spacing w:after="0" w:line="360" w:lineRule="auto"/>
        <w:rPr>
          <w:rFonts w:eastAsiaTheme="minorEastAsia" w:cs="Times New Roman"/>
          <w:sz w:val="26"/>
          <w:szCs w:val="26"/>
          <w:lang w:val="vi-VN" w:eastAsia="zh-CN"/>
        </w:rPr>
      </w:pPr>
      <w:r w:rsidRPr="00E857A5">
        <w:rPr>
          <w:rFonts w:cs="Times New Roman"/>
          <w:sz w:val="26"/>
          <w:szCs w:val="26"/>
          <w:lang w:val="vi-VN" w:eastAsia="zh-CN"/>
        </w:rPr>
        <w:t>Nhãn thực phẩm thể hiện trên bao bì bằng mã QR hoặc phương thức số hóa khác.</w:t>
      </w:r>
    </w:p>
    <w:p w14:paraId="725B94B8" w14:textId="77777777" w:rsidR="002B534F" w:rsidRPr="00E857A5" w:rsidRDefault="002B534F" w:rsidP="00273F49">
      <w:pPr>
        <w:pStyle w:val="a6"/>
        <w:spacing w:after="0" w:line="360" w:lineRule="auto"/>
        <w:rPr>
          <w:rFonts w:cs="Times New Roman"/>
          <w:b/>
          <w:bCs/>
          <w:sz w:val="26"/>
          <w:szCs w:val="26"/>
          <w:lang w:val="vi-VN" w:eastAsia="zh-CN"/>
        </w:rPr>
      </w:pPr>
      <w:r w:rsidRPr="00E857A5">
        <w:rPr>
          <w:rFonts w:cs="Times New Roman"/>
          <w:b/>
          <w:bCs/>
          <w:sz w:val="26"/>
          <w:szCs w:val="26"/>
          <w:lang w:val="vi-VN" w:eastAsia="zh-CN"/>
        </w:rPr>
        <w:t xml:space="preserve">2.4. Thành phần </w:t>
      </w:r>
    </w:p>
    <w:p w14:paraId="3E6544C4" w14:textId="77777777" w:rsidR="002B534F" w:rsidRPr="00E857A5" w:rsidRDefault="002B534F" w:rsidP="00273F49">
      <w:pPr>
        <w:pStyle w:val="a6"/>
        <w:spacing w:after="0" w:line="360" w:lineRule="auto"/>
        <w:rPr>
          <w:rFonts w:eastAsiaTheme="minorEastAsia" w:cs="Times New Roman"/>
          <w:sz w:val="26"/>
          <w:szCs w:val="26"/>
          <w:lang w:val="vi-VN" w:eastAsia="zh-CN"/>
        </w:rPr>
      </w:pPr>
      <w:r w:rsidRPr="00E857A5">
        <w:rPr>
          <w:rFonts w:cs="Times New Roman"/>
          <w:sz w:val="26"/>
          <w:szCs w:val="26"/>
          <w:lang w:val="vi-VN" w:eastAsia="zh-CN"/>
        </w:rPr>
        <w:t>Các chất trong thực phẩm , bao gồm cả phụ gia thực phẩm(bao gồm chất bổ sung dinh dưỡng) được sử dụng trong quá trình gia công và chế biến thực phẩm và có mặt trong thành phẩm dù chúng có thể ở dạng đã chuyển hóa.</w:t>
      </w:r>
    </w:p>
    <w:p w14:paraId="4E0BD8A9" w14:textId="77777777" w:rsidR="002B534F" w:rsidRPr="00E857A5" w:rsidRDefault="002B534F" w:rsidP="00273F49">
      <w:pPr>
        <w:pStyle w:val="a6"/>
        <w:spacing w:after="0" w:line="360" w:lineRule="auto"/>
        <w:rPr>
          <w:rFonts w:cs="Times New Roman"/>
          <w:b/>
          <w:bCs/>
          <w:sz w:val="26"/>
          <w:szCs w:val="26"/>
          <w:lang w:val="vi-VN" w:eastAsia="zh-CN"/>
        </w:rPr>
      </w:pPr>
      <w:r w:rsidRPr="00E857A5">
        <w:rPr>
          <w:rFonts w:cs="Times New Roman"/>
          <w:b/>
          <w:bCs/>
          <w:sz w:val="26"/>
          <w:szCs w:val="26"/>
          <w:lang w:val="vi-VN" w:eastAsia="zh-CN"/>
        </w:rPr>
        <w:t>2.5. Ngày sản xuất (ngày chế biến)</w:t>
      </w:r>
    </w:p>
    <w:p w14:paraId="3783B3D8" w14:textId="77777777" w:rsidR="002B534F" w:rsidRPr="00E857A5" w:rsidRDefault="002B534F" w:rsidP="00273F49">
      <w:pPr>
        <w:pStyle w:val="a6"/>
        <w:spacing w:after="0" w:line="360" w:lineRule="auto"/>
        <w:rPr>
          <w:rFonts w:eastAsiaTheme="minorEastAsia" w:cs="Times New Roman"/>
          <w:sz w:val="26"/>
          <w:szCs w:val="26"/>
          <w:lang w:val="vi-VN" w:eastAsia="zh-CN"/>
        </w:rPr>
      </w:pPr>
      <w:r w:rsidRPr="00E857A5">
        <w:rPr>
          <w:rFonts w:cs="Times New Roman"/>
          <w:sz w:val="26"/>
          <w:szCs w:val="26"/>
          <w:lang w:val="vi-VN" w:eastAsia="zh-CN"/>
        </w:rPr>
        <w:t>Ngày mà thực phẩm trở thành sản phẩm như đã mô tả, bao gồm cả ngày đóng gói hoặc chiết rót.</w:t>
      </w:r>
    </w:p>
    <w:p w14:paraId="52974740" w14:textId="77777777" w:rsidR="002B534F" w:rsidRPr="00E857A5" w:rsidRDefault="002B534F" w:rsidP="00273F49">
      <w:pPr>
        <w:pStyle w:val="a6"/>
        <w:spacing w:after="0" w:line="360" w:lineRule="auto"/>
        <w:rPr>
          <w:rFonts w:cs="Times New Roman"/>
          <w:b/>
          <w:bCs/>
          <w:sz w:val="26"/>
          <w:szCs w:val="26"/>
          <w:lang w:val="vi-VN" w:eastAsia="zh-CN"/>
        </w:rPr>
      </w:pPr>
      <w:r w:rsidRPr="00E857A5">
        <w:rPr>
          <w:rFonts w:cs="Times New Roman"/>
          <w:b/>
          <w:bCs/>
          <w:sz w:val="26"/>
          <w:szCs w:val="26"/>
          <w:lang w:val="vi-VN" w:eastAsia="zh-CN"/>
        </w:rPr>
        <w:lastRenderedPageBreak/>
        <w:t>2.6. Hạn sử dụng</w:t>
      </w:r>
    </w:p>
    <w:p w14:paraId="10953DAA" w14:textId="77777777" w:rsidR="002B534F" w:rsidRPr="00E857A5" w:rsidRDefault="002B534F" w:rsidP="00273F49">
      <w:pPr>
        <w:pStyle w:val="a6"/>
        <w:spacing w:after="0" w:line="360" w:lineRule="auto"/>
        <w:rPr>
          <w:rFonts w:eastAsiaTheme="minorEastAsia" w:cs="Times New Roman"/>
          <w:sz w:val="26"/>
          <w:szCs w:val="26"/>
          <w:lang w:val="vi-VN" w:eastAsia="zh-CN"/>
        </w:rPr>
      </w:pPr>
      <w:r w:rsidRPr="00E857A5">
        <w:rPr>
          <w:rFonts w:cs="Times New Roman"/>
          <w:sz w:val="26"/>
          <w:szCs w:val="26"/>
          <w:lang w:val="vi-VN" w:eastAsia="zh-CN"/>
        </w:rPr>
        <w:t>Khoảng thời gian mà thực phẩm bao gói sẵn có thể duy trì chất lượng trong điều kiện bảo quản ghi trên nhãn.</w:t>
      </w:r>
    </w:p>
    <w:p w14:paraId="486B6D50" w14:textId="77777777" w:rsidR="002B534F" w:rsidRPr="00E857A5" w:rsidRDefault="002B534F" w:rsidP="00273F49">
      <w:pPr>
        <w:pStyle w:val="a6"/>
        <w:spacing w:after="0" w:line="360" w:lineRule="auto"/>
        <w:rPr>
          <w:rFonts w:cs="Times New Roman"/>
          <w:b/>
          <w:bCs/>
          <w:sz w:val="26"/>
          <w:szCs w:val="26"/>
          <w:lang w:val="vi-VN" w:eastAsia="zh-CN"/>
        </w:rPr>
      </w:pPr>
      <w:r w:rsidRPr="00E857A5">
        <w:rPr>
          <w:rFonts w:cs="Times New Roman"/>
          <w:b/>
          <w:bCs/>
          <w:sz w:val="26"/>
          <w:szCs w:val="26"/>
          <w:lang w:val="vi-VN" w:eastAsia="zh-CN"/>
        </w:rPr>
        <w:t>2.7. Quy cách</w:t>
      </w:r>
    </w:p>
    <w:p w14:paraId="5C4D65A3" w14:textId="77777777" w:rsidR="002B534F" w:rsidRPr="00E857A5" w:rsidRDefault="002B534F" w:rsidP="00273F49">
      <w:pPr>
        <w:pStyle w:val="a6"/>
        <w:spacing w:after="0" w:line="360" w:lineRule="auto"/>
        <w:rPr>
          <w:rFonts w:eastAsiaTheme="minorEastAsia" w:cs="Times New Roman"/>
          <w:sz w:val="26"/>
          <w:szCs w:val="26"/>
          <w:lang w:val="vi-VN" w:eastAsia="zh-CN"/>
        </w:rPr>
      </w:pPr>
      <w:r w:rsidRPr="00E857A5">
        <w:rPr>
          <w:rFonts w:cs="Times New Roman"/>
          <w:sz w:val="26"/>
          <w:szCs w:val="26"/>
          <w:lang w:val="vi-VN" w:eastAsia="zh-CN"/>
        </w:rPr>
        <w:t>Cách biểu thị mối quan hệ giữa khối lượng tịnh và số lượng gói nhỏ trong cùng một bao bì thực phẩm bao gói sẵn.</w:t>
      </w:r>
    </w:p>
    <w:p w14:paraId="2040F44F" w14:textId="77777777" w:rsidR="002B534F" w:rsidRPr="00E857A5" w:rsidRDefault="002B534F" w:rsidP="00273F49">
      <w:pPr>
        <w:spacing w:after="0" w:line="360" w:lineRule="auto"/>
        <w:ind w:left="2"/>
        <w:rPr>
          <w:rFonts w:ascii="Times New Roman" w:eastAsia="微软雅黑" w:hAnsi="Times New Roman" w:cs="Times New Roman"/>
          <w:b/>
          <w:bCs/>
          <w:sz w:val="26"/>
          <w:szCs w:val="26"/>
          <w:lang w:val="vi-VN" w:eastAsia="zh-CN"/>
        </w:rPr>
      </w:pPr>
      <w:r w:rsidRPr="00E857A5">
        <w:rPr>
          <w:rFonts w:ascii="Times New Roman" w:eastAsia="微软雅黑" w:hAnsi="Times New Roman" w:cs="Times New Roman"/>
          <w:b/>
          <w:bCs/>
          <w:sz w:val="26"/>
          <w:szCs w:val="26"/>
          <w:lang w:val="vi-VN" w:eastAsia="zh-CN"/>
        </w:rPr>
        <w:t>3. Yêu cầu cơ bản</w:t>
      </w:r>
    </w:p>
    <w:p w14:paraId="76E94939" w14:textId="77777777" w:rsidR="002B534F" w:rsidRPr="00E857A5" w:rsidRDefault="002B534F" w:rsidP="00273F49">
      <w:pPr>
        <w:spacing w:after="0" w:line="360" w:lineRule="auto"/>
        <w:ind w:left="2"/>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3.1. Nhãn phải phù hợp với pháp luật, quy định của pháp luật và tiêu chuẩn an toàn thực phẩm có liên quan.</w:t>
      </w:r>
    </w:p>
    <w:p w14:paraId="6EAAF755" w14:textId="77777777" w:rsidR="002B534F" w:rsidRPr="00E857A5" w:rsidRDefault="002B534F" w:rsidP="00273F49">
      <w:pPr>
        <w:spacing w:after="0" w:line="360" w:lineRule="auto"/>
        <w:ind w:left="2"/>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3.2. Nhãn phải rõ ràng, dễ đọc và bền, để người tiêu dùng dễ nhận biết khi mua hàng; không được tách rời khỏi bao bì hoặc vật chứa.</w:t>
      </w:r>
    </w:p>
    <w:p w14:paraId="2FDF59D0"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3.3. Nội dung phải dễ hiểu, có cơ sở khoa học, không được ghi những thông tin trái với cơ sở khoa học, trái với thuần phong mỹ tục, hạ thấp thực phẩm khác hoặc mê tín.</w:t>
      </w:r>
    </w:p>
    <w:p w14:paraId="268543A0"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3.4. Nhãn phải trung thực, chính xác, không được dùng ngôn ngữ, hình ảnh, ký hiệu gian dối hoặc phóng đại; cũng không được sử dụng kích thước chữ, màu sắc, bố cục để gây nhầm lẫn với sản phẩm(hoặc một tính chất nào đó) khác.</w:t>
      </w:r>
    </w:p>
    <w:p w14:paraId="61801A67"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3.5. Không được ghi hoặc ngụ ý rằng thực phẩm hay thành phần có tác dụng phòng, chữa bệnh. Thực phẩm không phải là thực phẩm chức năng không được tuyên bố hoặc ngụ ý có công dụng chăm sóc sức khỏe.</w:t>
      </w:r>
    </w:p>
    <w:p w14:paraId="0A81D3FD"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3.6. Nhãn phải sử dụng chữ Hán tiêu chuẩn (trừ nhãn hiệu, email, website), có thể kèm theo chữ phồn thể, phiên âm, chữ dân tộc thiểu số hoặc ngoại ngữ.</w:t>
      </w:r>
    </w:p>
    <w:p w14:paraId="31AE39F9" w14:textId="77777777" w:rsidR="002B534F" w:rsidRPr="00E857A5" w:rsidRDefault="002B534F" w:rsidP="00273F49">
      <w:pPr>
        <w:spacing w:after="0" w:line="360" w:lineRule="auto"/>
        <w:rPr>
          <w:rFonts w:ascii="Times New Roman" w:eastAsia="黑体" w:hAnsi="Times New Roman" w:cs="Times New Roman"/>
          <w:sz w:val="26"/>
          <w:szCs w:val="26"/>
          <w:lang w:val="vi-VN" w:eastAsia="zh-CN"/>
        </w:rPr>
      </w:pPr>
      <w:r w:rsidRPr="00E857A5">
        <w:rPr>
          <w:rFonts w:ascii="Times New Roman" w:eastAsia="黑体" w:hAnsi="Times New Roman" w:cs="Times New Roman"/>
          <w:spacing w:val="17"/>
          <w:sz w:val="26"/>
          <w:szCs w:val="26"/>
          <w:lang w:val="vi-VN" w:eastAsia="zh-CN"/>
        </w:rPr>
        <w:t>4. Nội dung ghi nhãn đối với thực phẩm bao gói sẵn cung cấp trực tiếp cho người tiêu dùng</w:t>
      </w:r>
    </w:p>
    <w:p w14:paraId="03F2CD9E" w14:textId="77777777" w:rsidR="002B534F" w:rsidRPr="00E857A5" w:rsidRDefault="002B534F" w:rsidP="00273F49">
      <w:pPr>
        <w:spacing w:after="0" w:line="360" w:lineRule="auto"/>
        <w:ind w:right="74"/>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4.1. Yêu cầu chung</w:t>
      </w:r>
    </w:p>
    <w:p w14:paraId="14C6D6CE" w14:textId="77777777" w:rsidR="002B534F" w:rsidRPr="00E857A5" w:rsidRDefault="002B534F" w:rsidP="00273F49">
      <w:pPr>
        <w:spacing w:after="0" w:line="360" w:lineRule="auto"/>
        <w:ind w:right="74" w:firstLine="421"/>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Thực phẩm bao gói sẵn sản xuất, chế biến, kinh doanh trong nước phải ghi nhãn với các nội dung sau:</w:t>
      </w:r>
    </w:p>
    <w:p w14:paraId="2B2B5D5A" w14:textId="77777777" w:rsidR="002B534F" w:rsidRPr="00E857A5" w:rsidRDefault="002B534F" w:rsidP="00273F49">
      <w:pPr>
        <w:spacing w:after="0" w:line="360" w:lineRule="auto"/>
        <w:ind w:right="74" w:firstLine="421"/>
        <w:jc w:val="both"/>
        <w:rPr>
          <w:rFonts w:ascii="Times New Roman" w:eastAsia="微软雅黑" w:hAnsi="Times New Roman" w:cs="Times New Roman"/>
          <w:sz w:val="26"/>
          <w:szCs w:val="26"/>
          <w:lang w:eastAsia="zh-CN"/>
        </w:rPr>
      </w:pPr>
      <w:r w:rsidRPr="00E857A5">
        <w:rPr>
          <w:rFonts w:ascii="Times New Roman" w:eastAsia="微软雅黑" w:hAnsi="Times New Roman" w:cs="Times New Roman"/>
          <w:sz w:val="26"/>
          <w:szCs w:val="26"/>
          <w:lang w:eastAsia="zh-CN"/>
        </w:rPr>
        <w:t>Tên thực phẩm.</w:t>
      </w:r>
    </w:p>
    <w:p w14:paraId="39A9083B" w14:textId="77777777" w:rsidR="002B534F" w:rsidRPr="00E857A5" w:rsidRDefault="002B534F" w:rsidP="00273F49">
      <w:pPr>
        <w:spacing w:after="0" w:line="360" w:lineRule="auto"/>
        <w:ind w:right="74" w:firstLine="421"/>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Bảng thành phần.</w:t>
      </w:r>
    </w:p>
    <w:p w14:paraId="24ADA4AA" w14:textId="77777777" w:rsidR="002B534F" w:rsidRPr="00E857A5" w:rsidRDefault="002B534F" w:rsidP="00273F49">
      <w:pPr>
        <w:spacing w:after="0" w:line="360" w:lineRule="auto"/>
        <w:ind w:right="74" w:firstLine="421"/>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Nhãn dinh dưỡng.</w:t>
      </w:r>
    </w:p>
    <w:p w14:paraId="3492D072" w14:textId="77777777" w:rsidR="002B534F" w:rsidRPr="00E857A5" w:rsidRDefault="002B534F" w:rsidP="00273F49">
      <w:pPr>
        <w:spacing w:after="0" w:line="360" w:lineRule="auto"/>
        <w:ind w:right="74" w:firstLine="421"/>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lastRenderedPageBreak/>
        <w:t>Khối lượng tịnh và quy cách (trừ thực phẩm bán theo định lượng).</w:t>
      </w:r>
    </w:p>
    <w:p w14:paraId="7F537236" w14:textId="573B49E1" w:rsidR="002B534F" w:rsidRPr="00E857A5" w:rsidRDefault="002B534F" w:rsidP="00273F49">
      <w:pPr>
        <w:spacing w:after="0" w:line="360" w:lineRule="auto"/>
        <w:ind w:right="74" w:firstLine="421"/>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 xml:space="preserve">Tên, địa chỉ, </w:t>
      </w:r>
      <w:r w:rsidR="00A2485C" w:rsidRPr="00E857A5">
        <w:rPr>
          <w:rFonts w:ascii="Times New Roman" w:eastAsia="微软雅黑" w:hAnsi="Times New Roman" w:cs="Times New Roman"/>
          <w:sz w:val="26"/>
          <w:szCs w:val="26"/>
          <w:lang w:val="vi-VN" w:eastAsia="zh-CN"/>
        </w:rPr>
        <w:t>phương thức liên hệ</w:t>
      </w:r>
      <w:r w:rsidRPr="00E857A5">
        <w:rPr>
          <w:rFonts w:ascii="Times New Roman" w:eastAsia="微软雅黑" w:hAnsi="Times New Roman" w:cs="Times New Roman"/>
          <w:sz w:val="26"/>
          <w:szCs w:val="26"/>
          <w:lang w:val="vi-VN" w:eastAsia="zh-CN"/>
        </w:rPr>
        <w:t xml:space="preserve"> của nhà sản xuất và/hoặc nhà kinh doanh.</w:t>
      </w:r>
    </w:p>
    <w:p w14:paraId="3F5188CA" w14:textId="77777777" w:rsidR="002B534F" w:rsidRPr="00E857A5" w:rsidRDefault="002B534F" w:rsidP="00273F49">
      <w:pPr>
        <w:spacing w:after="0" w:line="360" w:lineRule="auto"/>
        <w:ind w:right="74" w:firstLine="421"/>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Ngày sản xuất và hạn sử dụng đến.</w:t>
      </w:r>
    </w:p>
    <w:p w14:paraId="35F97AEF" w14:textId="77777777" w:rsidR="002B534F" w:rsidRPr="00E857A5" w:rsidRDefault="002B534F" w:rsidP="00273F49">
      <w:pPr>
        <w:spacing w:after="0" w:line="360" w:lineRule="auto"/>
        <w:ind w:right="74" w:firstLine="421"/>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Điều kiện bảo quản.</w:t>
      </w:r>
    </w:p>
    <w:p w14:paraId="3EEDFC97" w14:textId="77777777" w:rsidR="002B534F" w:rsidRPr="00E857A5" w:rsidRDefault="002B534F" w:rsidP="00273F49">
      <w:pPr>
        <w:spacing w:after="0" w:line="360" w:lineRule="auto"/>
        <w:ind w:right="74" w:firstLine="421"/>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Số giấy phép sản xuất thực phẩm.</w:t>
      </w:r>
    </w:p>
    <w:p w14:paraId="4AFFF78F" w14:textId="77777777" w:rsidR="002B534F" w:rsidRPr="00E857A5" w:rsidRDefault="002B534F" w:rsidP="00273F49">
      <w:pPr>
        <w:spacing w:after="0" w:line="360" w:lineRule="auto"/>
        <w:ind w:right="74" w:firstLine="421"/>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Mã số tiêu chuẩn sản phẩm áp dụng.</w:t>
      </w:r>
    </w:p>
    <w:p w14:paraId="58C90675" w14:textId="77777777" w:rsidR="002B534F" w:rsidRPr="00E857A5" w:rsidRDefault="002B534F" w:rsidP="00273F49">
      <w:pPr>
        <w:spacing w:after="0" w:line="360" w:lineRule="auto"/>
        <w:ind w:right="74" w:firstLine="421"/>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Thông tin cảnh báo về chất gây dị ứng.</w:t>
      </w:r>
    </w:p>
    <w:p w14:paraId="3309AAB8" w14:textId="77777777" w:rsidR="002B534F" w:rsidRPr="00E857A5" w:rsidRDefault="002B534F" w:rsidP="00273F49">
      <w:pPr>
        <w:spacing w:after="0" w:line="360" w:lineRule="auto"/>
        <w:ind w:right="74" w:firstLine="421"/>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Các thông tin khác theo quy định pháp luật, tiêu chuẩn an toàn thực phẩm.</w:t>
      </w:r>
    </w:p>
    <w:p w14:paraId="14E7241F" w14:textId="77777777" w:rsidR="002B534F" w:rsidRPr="00E857A5" w:rsidRDefault="002B534F" w:rsidP="00273F49">
      <w:pPr>
        <w:spacing w:after="0" w:line="360" w:lineRule="auto"/>
        <w:ind w:right="74" w:firstLine="421"/>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Các sản phẩm được miễn ghi nhãn theo quy định pháp luật hoặc tiêu chuẩn quốc gia về an toàn thực phẩm thì không bắt buộc ghi.</w:t>
      </w:r>
    </w:p>
    <w:p w14:paraId="0261737C" w14:textId="77777777" w:rsidR="002B534F" w:rsidRPr="00E857A5" w:rsidRDefault="002B534F" w:rsidP="00273F49">
      <w:pPr>
        <w:spacing w:after="0" w:line="360" w:lineRule="auto"/>
        <w:ind w:right="68"/>
        <w:jc w:val="both"/>
        <w:rPr>
          <w:rFonts w:ascii="Times New Roman" w:eastAsia="微软雅黑" w:hAnsi="Times New Roman" w:cs="Times New Roman"/>
          <w:sz w:val="26"/>
          <w:szCs w:val="26"/>
          <w:lang w:eastAsia="zh-CN"/>
        </w:rPr>
      </w:pPr>
      <w:r w:rsidRPr="00E857A5">
        <w:rPr>
          <w:rFonts w:ascii="Times New Roman" w:eastAsia="微软雅黑" w:hAnsi="Times New Roman" w:cs="Times New Roman"/>
          <w:sz w:val="26"/>
          <w:szCs w:val="26"/>
          <w:lang w:eastAsia="zh-CN"/>
        </w:rPr>
        <w:t>4.2. Tên thực phẩm</w:t>
      </w:r>
    </w:p>
    <w:p w14:paraId="6F9814B1" w14:textId="77777777" w:rsidR="002B534F" w:rsidRPr="00E857A5" w:rsidRDefault="002B534F" w:rsidP="00273F49">
      <w:pPr>
        <w:spacing w:after="0" w:line="360" w:lineRule="auto"/>
        <w:ind w:right="68"/>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eastAsia="zh-CN"/>
        </w:rPr>
        <w:t>4.2.1. Tên phải ghi ở vị trí dễ thấy trên nhãn, phản ánh đúng bản chất</w:t>
      </w:r>
      <w:r w:rsidRPr="00E857A5">
        <w:rPr>
          <w:rFonts w:ascii="Times New Roman" w:eastAsia="微软雅黑" w:hAnsi="Times New Roman" w:cs="Times New Roman"/>
          <w:sz w:val="26"/>
          <w:szCs w:val="26"/>
          <w:lang w:val="vi-VN" w:eastAsia="zh-CN"/>
        </w:rPr>
        <w:t xml:space="preserve"> thực của</w:t>
      </w:r>
      <w:r w:rsidRPr="00E857A5">
        <w:rPr>
          <w:rFonts w:ascii="Times New Roman" w:eastAsia="微软雅黑" w:hAnsi="Times New Roman" w:cs="Times New Roman"/>
          <w:sz w:val="26"/>
          <w:szCs w:val="26"/>
          <w:lang w:eastAsia="zh-CN"/>
        </w:rPr>
        <w:t xml:space="preserve"> sản phẩm.</w:t>
      </w:r>
      <w:r w:rsidRPr="00E857A5">
        <w:rPr>
          <w:rFonts w:ascii="Times New Roman" w:eastAsia="微软雅黑" w:hAnsi="Times New Roman" w:cs="Times New Roman"/>
          <w:sz w:val="26"/>
          <w:szCs w:val="26"/>
          <w:lang w:val="vi-VN" w:eastAsia="zh-CN"/>
        </w:rPr>
        <w:t xml:space="preserve"> “Tên đúng bản chất thực ” là tên chuyên dùng để phản ánh đặc tính vốn có của thực phẩm mà không cần giải thích hoặc đã được giải thích, bao gồm: mô tả một hoặc nhiều đặc điểm riêng của thực phẩm hoặc thành phần, đặc điểm công nghệ, loại thực phẩm v.v...  </w:t>
      </w:r>
    </w:p>
    <w:p w14:paraId="385EB06E" w14:textId="77777777" w:rsidR="002B534F" w:rsidRPr="00E857A5" w:rsidRDefault="002B534F" w:rsidP="00273F49">
      <w:pPr>
        <w:spacing w:after="0" w:line="360" w:lineRule="auto"/>
        <w:ind w:right="68"/>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4.2.1.1. Trong trường hợp đã một hay nhiều tên gọi đã được xác định trong tiêu chuẩn quốc gia, tiêu chuẩn ngành nghề, tiêu chuẩn địa phương, quy định do các cơ quan chức năng có liên quan của Quốc Vụ viện ban hành hoặc quy định chính thức về tên sản phẩm trong thông báo đã quy định, phải sử dùng một trong những tên đó hoặc tên được thể hiện bản chất thực của sản phẩm để làm “tên đúng bản chất thực”.</w:t>
      </w:r>
    </w:p>
    <w:p w14:paraId="23A34C8C" w14:textId="77777777" w:rsidR="002B534F" w:rsidRPr="00E857A5" w:rsidRDefault="002B534F" w:rsidP="00273F49">
      <w:pPr>
        <w:spacing w:after="0" w:line="360" w:lineRule="auto"/>
        <w:ind w:right="68"/>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4.2.1.2. Trong trường hợp tên gọi chưa có trong tiêu chuẩn quốc gia, tiêu chuẩn ngành nghề, tiêu chuẩn địa phương, quy định do các cơ quan chức năng có liên quan của Quốc Vụ viện ban hành hoặc quy định chính thức về tên sản phẩm trong thông báo đã quy định, phải dùng tên gọi mô tả đúng bản chất, không gây hiểu nhầm cho người tiêu dùng để làm “ tên đúng bản chất thực”.</w:t>
      </w:r>
    </w:p>
    <w:p w14:paraId="4ABC4F81" w14:textId="77777777" w:rsidR="002B534F" w:rsidRPr="00E857A5" w:rsidRDefault="002B534F" w:rsidP="00273F49">
      <w:pPr>
        <w:spacing w:after="0" w:line="360" w:lineRule="auto"/>
        <w:ind w:right="68"/>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4.2.2. Trong cùng một tầm nhìn, ngoài tên gọi đúng bản chất thực của thực phẩm, có thể ghi thêm các tên khác như:</w:t>
      </w:r>
    </w:p>
    <w:p w14:paraId="3542EDFE" w14:textId="77777777" w:rsidR="002B534F" w:rsidRPr="00E857A5" w:rsidRDefault="002B534F" w:rsidP="00273F49">
      <w:pPr>
        <w:spacing w:after="0" w:line="360" w:lineRule="auto"/>
        <w:ind w:right="68"/>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Tên sáng tạo, tên đặc biệt.</w:t>
      </w:r>
    </w:p>
    <w:p w14:paraId="63B0F2DA" w14:textId="77777777" w:rsidR="002B534F" w:rsidRPr="00E857A5" w:rsidRDefault="002B534F" w:rsidP="00273F49">
      <w:pPr>
        <w:spacing w:after="0" w:line="360" w:lineRule="auto"/>
        <w:ind w:right="68"/>
        <w:jc w:val="both"/>
        <w:rPr>
          <w:rFonts w:ascii="Times New Roman" w:eastAsia="微软雅黑" w:hAnsi="Times New Roman" w:cs="Times New Roman"/>
          <w:sz w:val="26"/>
          <w:szCs w:val="26"/>
          <w:lang w:eastAsia="zh-CN"/>
        </w:rPr>
      </w:pPr>
      <w:r w:rsidRPr="00E857A5">
        <w:rPr>
          <w:rFonts w:ascii="Times New Roman" w:eastAsia="微软雅黑" w:hAnsi="Times New Roman" w:cs="Times New Roman"/>
          <w:sz w:val="26"/>
          <w:szCs w:val="26"/>
          <w:lang w:eastAsia="zh-CN"/>
        </w:rPr>
        <w:t>Tên dịch</w:t>
      </w:r>
      <w:r w:rsidRPr="00E857A5">
        <w:rPr>
          <w:rFonts w:ascii="Times New Roman" w:eastAsia="微软雅黑" w:hAnsi="Times New Roman" w:cs="Times New Roman"/>
          <w:sz w:val="26"/>
          <w:szCs w:val="26"/>
          <w:lang w:val="vi-VN" w:eastAsia="zh-CN"/>
        </w:rPr>
        <w:t xml:space="preserve"> theo phiên âm</w:t>
      </w:r>
      <w:r w:rsidRPr="00E857A5">
        <w:rPr>
          <w:rFonts w:ascii="Times New Roman" w:eastAsia="微软雅黑" w:hAnsi="Times New Roman" w:cs="Times New Roman"/>
          <w:sz w:val="26"/>
          <w:szCs w:val="26"/>
          <w:lang w:eastAsia="zh-CN"/>
        </w:rPr>
        <w:t>.</w:t>
      </w:r>
    </w:p>
    <w:p w14:paraId="16617D46" w14:textId="77777777" w:rsidR="002B534F" w:rsidRPr="00E857A5" w:rsidRDefault="002B534F" w:rsidP="00273F49">
      <w:pPr>
        <w:spacing w:after="0" w:line="360" w:lineRule="auto"/>
        <w:ind w:right="68"/>
        <w:jc w:val="both"/>
        <w:rPr>
          <w:rFonts w:ascii="Times New Roman" w:eastAsia="微软雅黑" w:hAnsi="Times New Roman" w:cs="Times New Roman"/>
          <w:sz w:val="26"/>
          <w:szCs w:val="26"/>
          <w:lang w:eastAsia="zh-CN"/>
        </w:rPr>
      </w:pPr>
      <w:r w:rsidRPr="00E857A5">
        <w:rPr>
          <w:rFonts w:ascii="Times New Roman" w:eastAsia="微软雅黑" w:hAnsi="Times New Roman" w:cs="Times New Roman"/>
          <w:sz w:val="26"/>
          <w:szCs w:val="26"/>
          <w:lang w:eastAsia="zh-CN"/>
        </w:rPr>
        <w:t>Tên tiếng địa phương.</w:t>
      </w:r>
    </w:p>
    <w:p w14:paraId="350FA55F" w14:textId="77777777" w:rsidR="002B534F" w:rsidRPr="00E857A5" w:rsidRDefault="002B534F" w:rsidP="00273F49">
      <w:pPr>
        <w:spacing w:after="0" w:line="360" w:lineRule="auto"/>
        <w:ind w:right="68"/>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eastAsia="zh-CN"/>
        </w:rPr>
        <w:lastRenderedPageBreak/>
        <w:t>Tên thương hiệu.</w:t>
      </w:r>
    </w:p>
    <w:p w14:paraId="3447F72B" w14:textId="77777777" w:rsidR="002B534F" w:rsidRPr="00E857A5" w:rsidRDefault="002B534F" w:rsidP="00273F49">
      <w:pPr>
        <w:spacing w:after="0" w:line="360" w:lineRule="auto"/>
        <w:ind w:right="68"/>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Nhưng trong trường hợp những tên nêu trên có chứa từ hoặc cụm từ dễ gây hiểu nhầm về thực chật thực của sản phẩm, thì tên gọi đó phải đặt ở gần tên đúng bản chất thực và dùng cùng kiểu chữ, màu sắc và không được to hơn tên đúng bản chất thực.</w:t>
      </w:r>
    </w:p>
    <w:p w14:paraId="47E1F54D" w14:textId="77777777" w:rsidR="002B534F" w:rsidRPr="00E857A5" w:rsidRDefault="002B534F" w:rsidP="00273F49">
      <w:pPr>
        <w:spacing w:after="0" w:line="360" w:lineRule="auto"/>
        <w:ind w:right="23"/>
        <w:rPr>
          <w:rFonts w:ascii="Times New Roman" w:eastAsia="微软雅黑" w:hAnsi="Times New Roman" w:cs="Times New Roman"/>
          <w:b/>
          <w:bCs/>
          <w:spacing w:val="16"/>
          <w:sz w:val="26"/>
          <w:szCs w:val="26"/>
          <w:lang w:val="vi-VN" w:eastAsia="zh-CN"/>
        </w:rPr>
      </w:pPr>
      <w:r w:rsidRPr="00E857A5">
        <w:rPr>
          <w:rFonts w:ascii="Times New Roman" w:eastAsia="微软雅黑" w:hAnsi="Times New Roman" w:cs="Times New Roman"/>
          <w:b/>
          <w:bCs/>
          <w:spacing w:val="16"/>
          <w:sz w:val="26"/>
          <w:szCs w:val="26"/>
          <w:lang w:val="vi-VN" w:eastAsia="zh-CN"/>
        </w:rPr>
        <w:t>4.3. Bảng thành phần</w:t>
      </w:r>
    </w:p>
    <w:p w14:paraId="428C6C28" w14:textId="77777777" w:rsidR="002B534F" w:rsidRPr="00E857A5" w:rsidRDefault="002B534F" w:rsidP="00273F49">
      <w:pPr>
        <w:spacing w:after="0" w:line="360" w:lineRule="auto"/>
        <w:ind w:right="23"/>
        <w:rPr>
          <w:rFonts w:ascii="Times New Roman" w:eastAsia="微软雅黑" w:hAnsi="Times New Roman" w:cs="Times New Roman"/>
          <w:spacing w:val="16"/>
          <w:sz w:val="26"/>
          <w:szCs w:val="26"/>
          <w:lang w:val="vi-VN" w:eastAsia="zh-CN"/>
        </w:rPr>
      </w:pPr>
      <w:r w:rsidRPr="00E857A5">
        <w:rPr>
          <w:rFonts w:ascii="Times New Roman" w:eastAsia="微软雅黑" w:hAnsi="Times New Roman" w:cs="Times New Roman"/>
          <w:b/>
          <w:bCs/>
          <w:spacing w:val="16"/>
          <w:sz w:val="26"/>
          <w:szCs w:val="26"/>
          <w:lang w:val="vi-VN" w:eastAsia="zh-CN"/>
        </w:rPr>
        <w:t>4.3.1.</w:t>
      </w:r>
      <w:r w:rsidRPr="00E857A5">
        <w:rPr>
          <w:rFonts w:ascii="Times New Roman" w:eastAsia="微软雅黑" w:hAnsi="Times New Roman" w:cs="Times New Roman"/>
          <w:spacing w:val="16"/>
          <w:sz w:val="26"/>
          <w:szCs w:val="26"/>
          <w:lang w:val="vi-VN" w:eastAsia="zh-CN"/>
        </w:rPr>
        <w:t xml:space="preserve"> Tất cả thực phẩm bao gói sẵn (kể cả loại chỉ có 1 thành phần) phải có bảng thành phần, mở đầu bằng từ “thành phần”. Tên các thành phần phải ghi theo quy định tại mục 4.2.Tên phụ gia thực phẩm ghi theo điều 4.3.4. Những thành phần được quy định tại A.4 trong phụ lục A, có thể ghi tên đầy đủ, cũng có thể dùng cách ghi theo loại như bảng A.1. Trừ trường hợp tiêu chuẩn quốc gia, ngành nghề và địa phương có quy định khác.</w:t>
      </w:r>
    </w:p>
    <w:p w14:paraId="201E0490" w14:textId="77777777" w:rsidR="002B534F" w:rsidRPr="00E857A5" w:rsidRDefault="002B534F" w:rsidP="00273F49">
      <w:pPr>
        <w:spacing w:after="0" w:line="360" w:lineRule="auto"/>
        <w:ind w:right="23"/>
        <w:rPr>
          <w:rFonts w:ascii="Times New Roman" w:eastAsia="微软雅黑" w:hAnsi="Times New Roman" w:cs="Times New Roman"/>
          <w:spacing w:val="16"/>
          <w:sz w:val="26"/>
          <w:szCs w:val="26"/>
          <w:lang w:val="vi-VN" w:eastAsia="zh-CN"/>
        </w:rPr>
      </w:pPr>
      <w:r w:rsidRPr="00E857A5">
        <w:rPr>
          <w:rFonts w:ascii="Times New Roman" w:eastAsia="微软雅黑" w:hAnsi="Times New Roman" w:cs="Times New Roman"/>
          <w:b/>
          <w:bCs/>
          <w:spacing w:val="16"/>
          <w:sz w:val="26"/>
          <w:szCs w:val="26"/>
          <w:lang w:val="vi-VN" w:eastAsia="zh-CN"/>
        </w:rPr>
        <w:t>4.3.2.</w:t>
      </w:r>
      <w:r w:rsidRPr="00E857A5">
        <w:rPr>
          <w:rFonts w:ascii="Times New Roman" w:eastAsia="微软雅黑" w:hAnsi="Times New Roman" w:cs="Times New Roman"/>
          <w:spacing w:val="16"/>
          <w:sz w:val="26"/>
          <w:szCs w:val="26"/>
          <w:lang w:val="vi-VN" w:eastAsia="zh-CN"/>
        </w:rPr>
        <w:t xml:space="preserve"> Tất cả các thành phần phải được liệt kê theo thứ tự </w:t>
      </w:r>
      <w:r w:rsidRPr="00E857A5">
        <w:rPr>
          <w:rFonts w:ascii="Times New Roman" w:eastAsia="微软雅黑" w:hAnsi="Times New Roman" w:cs="Times New Roman"/>
          <w:b/>
          <w:bCs/>
          <w:spacing w:val="16"/>
          <w:sz w:val="26"/>
          <w:szCs w:val="26"/>
          <w:lang w:val="vi-VN" w:eastAsia="zh-CN"/>
        </w:rPr>
        <w:t>giảm dần theo tỷ lệ khối lượng( tính theo khối lượng) khi đưa vào chế biến hoặc gia công</w:t>
      </w:r>
      <w:r w:rsidRPr="00E857A5">
        <w:rPr>
          <w:rFonts w:ascii="Times New Roman" w:eastAsia="微软雅黑" w:hAnsi="Times New Roman" w:cs="Times New Roman"/>
          <w:spacing w:val="16"/>
          <w:sz w:val="26"/>
          <w:szCs w:val="26"/>
          <w:lang w:val="vi-VN" w:eastAsia="zh-CN"/>
        </w:rPr>
        <w:t xml:space="preserve">. Các thành phần với tỷ lệ khối lượng  ≤ 2% có thể không cần sắp xếp theo thứ tự giảm dần.Thành phần đã bay hơi hoặc mất đi trong quá trình chế biến có thể không cần ghi.  </w:t>
      </w:r>
    </w:p>
    <w:p w14:paraId="3AA1CD79" w14:textId="77777777" w:rsidR="002B534F" w:rsidRPr="00E857A5" w:rsidRDefault="002B534F" w:rsidP="00273F49">
      <w:pPr>
        <w:spacing w:after="0" w:line="360" w:lineRule="auto"/>
        <w:ind w:right="23"/>
        <w:rPr>
          <w:rFonts w:ascii="Times New Roman" w:eastAsia="微软雅黑" w:hAnsi="Times New Roman" w:cs="Times New Roman"/>
          <w:spacing w:val="16"/>
          <w:sz w:val="26"/>
          <w:szCs w:val="26"/>
          <w:lang w:val="vi-VN" w:eastAsia="zh-CN"/>
        </w:rPr>
      </w:pPr>
      <w:r w:rsidRPr="00E857A5">
        <w:rPr>
          <w:rFonts w:ascii="Times New Roman" w:eastAsia="微软雅黑" w:hAnsi="Times New Roman" w:cs="Times New Roman"/>
          <w:b/>
          <w:bCs/>
          <w:spacing w:val="16"/>
          <w:sz w:val="26"/>
          <w:szCs w:val="26"/>
          <w:lang w:val="vi-VN" w:eastAsia="zh-CN"/>
        </w:rPr>
        <w:t>4.3.3.</w:t>
      </w:r>
      <w:r w:rsidRPr="00E857A5">
        <w:rPr>
          <w:rFonts w:ascii="Times New Roman" w:eastAsia="微软雅黑" w:hAnsi="Times New Roman" w:cs="Times New Roman"/>
          <w:spacing w:val="16"/>
          <w:sz w:val="26"/>
          <w:szCs w:val="26"/>
          <w:lang w:val="vi-VN" w:eastAsia="zh-CN"/>
        </w:rPr>
        <w:t xml:space="preserve"> Khi công bố một thành phần phức hợp mà bản thânh nó bao gồm hai hoặc nhiều thành phần cấu thành thì cần ghi kèm theo thành phần cấu thành đó, đặt trong ngoặc đơn và ở sát ngay với thành phần phức hợp tương ứng và ghi theo quy định tại điều 4.3.2. Trường hợp thành phần phức hợp đã có trong tiêu chuẩn quốc gia, ngành nghề và địa phương nhưng chỉ chiếm không quá 25% khối lượng thực phẩm thì không nhất thiết phải ghi nhãn những thành phần cấu thành. Trường hợp thành phần cầu thành thành phần phức hợp có thành phần phức hợp thì thành phần phức hợp cầu thành không cần ghi thành phần cấu thành của nó.</w:t>
      </w:r>
    </w:p>
    <w:p w14:paraId="6C546788" w14:textId="77777777" w:rsidR="002B534F" w:rsidRPr="00E857A5" w:rsidRDefault="002B534F" w:rsidP="00273F49">
      <w:pPr>
        <w:spacing w:after="0" w:line="360" w:lineRule="auto"/>
        <w:ind w:right="47"/>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4.3.4. Phụ gia thực phẩm</w:t>
      </w:r>
    </w:p>
    <w:p w14:paraId="7D14BEAB" w14:textId="77777777" w:rsidR="002B534F" w:rsidRPr="00E857A5" w:rsidRDefault="002B534F" w:rsidP="00273F49">
      <w:pPr>
        <w:spacing w:after="0" w:line="360" w:lineRule="auto"/>
        <w:ind w:right="47"/>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 xml:space="preserve">Phải ghi theo tên thông dụng  quy định tại tiêu chuẩn quốc gia GB 2760, GB 14880 hoặc được công bố bởi cơ quan hành chính y tế Quốc Vụ Viện, tiêu chuẩn quốc gia về an toàn thực phẩm. Tên phụ gia thực phẩm không bao gồm phương pháp sản xuất, trường hợp trong tiêu chuẩn quốc gia về an toàn thực phẩm, văn bản được công bố của cơ quan </w:t>
      </w:r>
      <w:r w:rsidRPr="00E857A5">
        <w:rPr>
          <w:rFonts w:ascii="Times New Roman" w:eastAsia="微软雅黑" w:hAnsi="Times New Roman" w:cs="Times New Roman"/>
          <w:sz w:val="26"/>
          <w:szCs w:val="26"/>
          <w:lang w:val="vi-VN" w:eastAsia="zh-CN"/>
        </w:rPr>
        <w:lastRenderedPageBreak/>
        <w:t>hành chính Quốc Vụ viện có quy định khác thì theo quy định đó. Trường hợp phụ gia vừa có thể dùng như phụ gia thực phẩm hoặc chất bổ sung dinh dưỡng cho thực , vừa làm như thành phần khác, thì phải ghi theo công dụng trong thành phẩm.</w:t>
      </w:r>
    </w:p>
    <w:p w14:paraId="1FE3A67A" w14:textId="77777777" w:rsidR="002B534F" w:rsidRPr="00E857A5" w:rsidRDefault="002B534F" w:rsidP="00273F49">
      <w:pPr>
        <w:spacing w:after="0" w:line="360" w:lineRule="auto"/>
        <w:ind w:right="47"/>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4.3.4.1. Phụ gia thực phẩm hỗn hợp phải ghi rõ toàn bộ các phụ gia có tác dụng đến thành phẩm. Các chất hỗ trợ chế biến, enzym đã mất hoạt tính có thể không cần ghi. Đối với trường hợp đã có tiêu chuẩn quốc gia, ngành nghề và địa phương, và thành phần phức hợp không chiếm quá 25% tỷ lệ khối lượng thực phẩm mà có chứa chất phụ gia, nếu phù hợp với nguyên tắc được phối chế vào thực phẩm theo quy định tại tiêu chuẩn quốc gia GB 2760 với thành phần thực phẩm(có chứa phụ gia) thì có thể không cần ghi. Những chất phụ gia không có tác dụng trong thành phẩm  thì có thể không cần ghi. Nếu trong tiêu chuẩn quốc gia về an toàn thực phẩm khác có quy định khác thì theo quy định đó.</w:t>
      </w:r>
    </w:p>
    <w:p w14:paraId="7B764FA3" w14:textId="77777777" w:rsidR="002B534F" w:rsidRPr="00E857A5" w:rsidRDefault="002B534F" w:rsidP="00273F49">
      <w:pPr>
        <w:spacing w:after="0" w:line="360" w:lineRule="auto"/>
        <w:ind w:right="47"/>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4.3.4.2 Phụ gia thực phẩm có thể ghi trực tiếp tên thông dụng hoặc ghi theo tên nhóm với công dụng của phụ gia thực phẩm, và cách ghi theo phụ lục B. Trên cùng một nhãn phải dùng một kiểu thống nhất theo phụ lục B.</w:t>
      </w:r>
    </w:p>
    <w:p w14:paraId="04DA1EB3" w14:textId="77777777" w:rsidR="002B534F" w:rsidRPr="00E857A5" w:rsidRDefault="002B534F" w:rsidP="00273F49">
      <w:pPr>
        <w:spacing w:after="0" w:line="360" w:lineRule="auto"/>
        <w:ind w:right="47"/>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 xml:space="preserve">4.3.4.3.Trường hợp ghi cả tên thông dụng và tên loại công dụng của chất phụ gia thực phẩm cùng lúc, nếu bao bì hoặc đồ chứa với bề mặt lớn nhất với diện tích không quá 60 cm² (cách tính diên tích bề mặt lớn nhất bao bì theo phụ lục C), thì có thể dùng mã số INS quốc tế được nêu trong tiêu chuẩn quốc gia </w:t>
      </w:r>
      <w:r w:rsidRPr="00E857A5">
        <w:rPr>
          <w:rFonts w:ascii="Times New Roman" w:eastAsia="微软雅黑" w:hAnsi="Times New Roman" w:cs="Times New Roman"/>
          <w:position w:val="-2"/>
          <w:sz w:val="26"/>
          <w:szCs w:val="26"/>
          <w:lang w:val="vi-VN" w:eastAsia="zh-CN"/>
        </w:rPr>
        <w:t>GB</w:t>
      </w:r>
      <w:r w:rsidRPr="00E857A5">
        <w:rPr>
          <w:rFonts w:ascii="Times New Roman" w:eastAsia="微软雅黑" w:hAnsi="Times New Roman" w:cs="Times New Roman"/>
          <w:spacing w:val="-11"/>
          <w:position w:val="-2"/>
          <w:sz w:val="26"/>
          <w:szCs w:val="26"/>
          <w:lang w:val="vi-VN" w:eastAsia="zh-CN"/>
        </w:rPr>
        <w:t xml:space="preserve"> </w:t>
      </w:r>
      <w:r w:rsidRPr="00E857A5">
        <w:rPr>
          <w:rFonts w:ascii="Times New Roman" w:eastAsia="微软雅黑" w:hAnsi="Times New Roman" w:cs="Times New Roman"/>
          <w:spacing w:val="19"/>
          <w:position w:val="-2"/>
          <w:sz w:val="26"/>
          <w:szCs w:val="26"/>
          <w:lang w:val="vi-VN" w:eastAsia="zh-CN"/>
        </w:rPr>
        <w:t>27</w:t>
      </w:r>
      <w:r w:rsidRPr="00E857A5">
        <w:rPr>
          <w:rFonts w:ascii="Times New Roman" w:eastAsia="微软雅黑" w:hAnsi="Times New Roman" w:cs="Times New Roman"/>
          <w:spacing w:val="18"/>
          <w:position w:val="-2"/>
          <w:sz w:val="26"/>
          <w:szCs w:val="26"/>
          <w:lang w:val="vi-VN" w:eastAsia="zh-CN"/>
        </w:rPr>
        <w:t>60</w:t>
      </w:r>
      <w:r w:rsidRPr="00E857A5">
        <w:rPr>
          <w:rFonts w:ascii="Times New Roman" w:eastAsia="微软雅黑" w:hAnsi="Times New Roman" w:cs="Times New Roman"/>
          <w:sz w:val="26"/>
          <w:szCs w:val="26"/>
          <w:lang w:val="vi-VN" w:eastAsia="zh-CN"/>
        </w:rPr>
        <w:t xml:space="preserve"> thay tên thông dụng. Nếu chưa có mã INS tương ứng trong tiêu chuẩn quốc gia </w:t>
      </w:r>
      <w:r w:rsidRPr="00E857A5">
        <w:rPr>
          <w:rFonts w:ascii="Times New Roman" w:eastAsia="微软雅黑" w:hAnsi="Times New Roman" w:cs="Times New Roman"/>
          <w:position w:val="-2"/>
          <w:sz w:val="26"/>
          <w:szCs w:val="26"/>
          <w:lang w:val="vi-VN" w:eastAsia="zh-CN"/>
        </w:rPr>
        <w:t>GB</w:t>
      </w:r>
      <w:r w:rsidRPr="00E857A5">
        <w:rPr>
          <w:rFonts w:ascii="Times New Roman" w:eastAsia="微软雅黑" w:hAnsi="Times New Roman" w:cs="Times New Roman"/>
          <w:spacing w:val="-11"/>
          <w:position w:val="-2"/>
          <w:sz w:val="26"/>
          <w:szCs w:val="26"/>
          <w:lang w:val="vi-VN" w:eastAsia="zh-CN"/>
        </w:rPr>
        <w:t xml:space="preserve"> </w:t>
      </w:r>
      <w:r w:rsidRPr="00E857A5">
        <w:rPr>
          <w:rFonts w:ascii="Times New Roman" w:eastAsia="微软雅黑" w:hAnsi="Times New Roman" w:cs="Times New Roman"/>
          <w:spacing w:val="19"/>
          <w:position w:val="-2"/>
          <w:sz w:val="26"/>
          <w:szCs w:val="26"/>
          <w:lang w:val="vi-VN" w:eastAsia="zh-CN"/>
        </w:rPr>
        <w:t>27</w:t>
      </w:r>
      <w:r w:rsidRPr="00E857A5">
        <w:rPr>
          <w:rFonts w:ascii="Times New Roman" w:eastAsia="微软雅黑" w:hAnsi="Times New Roman" w:cs="Times New Roman"/>
          <w:spacing w:val="18"/>
          <w:position w:val="-2"/>
          <w:sz w:val="26"/>
          <w:szCs w:val="26"/>
          <w:lang w:val="vi-VN" w:eastAsia="zh-CN"/>
        </w:rPr>
        <w:t>60</w:t>
      </w:r>
      <w:r w:rsidRPr="00E857A5">
        <w:rPr>
          <w:rFonts w:ascii="Times New Roman" w:eastAsia="微软雅黑" w:hAnsi="Times New Roman" w:cs="Times New Roman"/>
          <w:sz w:val="26"/>
          <w:szCs w:val="26"/>
          <w:lang w:val="vi-VN" w:eastAsia="zh-CN"/>
        </w:rPr>
        <w:t xml:space="preserve"> hoặc cần ghi chất gây dị ứng thì vẫn phải ghi tên thông dụng.</w:t>
      </w:r>
    </w:p>
    <w:p w14:paraId="3ED85D85" w14:textId="77777777" w:rsidR="002B534F" w:rsidRPr="00E857A5" w:rsidRDefault="002B534F" w:rsidP="00273F49">
      <w:pPr>
        <w:spacing w:after="0" w:line="360" w:lineRule="auto"/>
        <w:ind w:right="47"/>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4.3.5. Các vật liệu ăn được làm từ thực phẩm nhưng có chức năng bao gói cũng phải ghi trong thành phần. Trừ khi tiêu chuẩn quốc gia, ngành nghề và địa phương, hoặc là các văn bản pháp quy khác có quy định riêng.</w:t>
      </w:r>
    </w:p>
    <w:p w14:paraId="0D887C67" w14:textId="77777777" w:rsidR="002B534F" w:rsidRPr="00E857A5" w:rsidRDefault="002B534F" w:rsidP="00273F49">
      <w:pPr>
        <w:spacing w:after="0" w:line="360" w:lineRule="auto"/>
        <w:ind w:right="47"/>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 xml:space="preserve">4.3.6. Các men được thêm trực tiếp trong quá trình sản xuất, trường hợp men còn sống hoặc không loại ra, thì phải ghi tên men cụ thể và ghi thêm men tương ứng và hàm lượng. Trường hợp các men nêu trên có  có tác dụng lên men trong thực phẩm thì có thể ghi tên nhóm men thành “men lên men”hoặc “chất vi sinh vật lên men”. Trong trường hợp men nêu trên đã mất hoạt tính hoặc được loại bỏ thì không bắt buộc ghi. Nếu có ghi thì phải nêu rõ công nghệ diệt khuẩn ở vị trí gần tên đúng bản chất thực phẩm hoặc bảng </w:t>
      </w:r>
      <w:r w:rsidRPr="00E857A5">
        <w:rPr>
          <w:rFonts w:ascii="Times New Roman" w:eastAsia="微软雅黑" w:hAnsi="Times New Roman" w:cs="Times New Roman"/>
          <w:sz w:val="26"/>
          <w:szCs w:val="26"/>
          <w:lang w:val="vi-VN" w:eastAsia="zh-CN"/>
        </w:rPr>
        <w:lastRenderedPageBreak/>
        <w:t>thành phẩm, hoặc là ghi những từ ngữ được nêu rõ rằng men đó đã mất hoạt tính như “đã bất hoạt”, “khuẩn bất hoạt”, “tiệt trùng”. v.v.. Nếu tiêu chuẩn quốc gia, pháp quy hoặc pháp luật có quy định khác sẽ theo quy định đó.</w:t>
      </w:r>
    </w:p>
    <w:p w14:paraId="48194107" w14:textId="77777777" w:rsidR="002B534F" w:rsidRPr="00E857A5" w:rsidRDefault="002B534F" w:rsidP="00273F49">
      <w:pPr>
        <w:spacing w:after="0" w:line="360" w:lineRule="auto"/>
        <w:ind w:right="47"/>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4.4. Nhấn mạnh và định lượng thành phần</w:t>
      </w:r>
    </w:p>
    <w:p w14:paraId="0BE07992" w14:textId="77777777" w:rsidR="002B534F" w:rsidRPr="00E857A5" w:rsidRDefault="002B534F" w:rsidP="00273F49">
      <w:pPr>
        <w:spacing w:after="0" w:line="360" w:lineRule="auto"/>
        <w:ind w:right="47"/>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4.4.1. Nếu trên nhãn nhấn mạnh có thêm hoặc chứa một hay nhiều thành phần nào đó, phải ghi rõ lượng thêm vào hoặc hàm lượng trong thành phẩm, bằng cách ghi trực tiếp trong bảng thành phần hoặc ghi thêm bằng chữ ở gần đó. Cách ghi theo hình thức tại Phụ lục A.5.</w:t>
      </w:r>
    </w:p>
    <w:p w14:paraId="3DA48937" w14:textId="77777777" w:rsidR="002B534F" w:rsidRPr="00E857A5" w:rsidRDefault="002B534F" w:rsidP="00273F49">
      <w:pPr>
        <w:spacing w:after="0" w:line="360" w:lineRule="auto"/>
        <w:ind w:right="47"/>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4.4.1.1. Nếu thành phần đã được nêu trong tên thực phẩm, phải ghi rõ lượng được thêm vào hoặc hàm lượng trong thành phẩm.</w:t>
      </w:r>
    </w:p>
    <w:p w14:paraId="6C30DF24" w14:textId="77777777" w:rsidR="002B534F" w:rsidRPr="00E857A5" w:rsidRDefault="002B534F" w:rsidP="00273F49">
      <w:pPr>
        <w:spacing w:after="0" w:line="360" w:lineRule="auto"/>
        <w:ind w:right="47"/>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4.4.1.2. Hình ảnh dùng để mô tả mùi vị, hương liệu, nguồn gốc nguyên liệu, cách ăn hoặc cách dùng trên nhãn không tính là nhấn mạnh. Nếu chỉ dùng hương liệu phối chế ra thành phần hoặc tạo mùi cho thực phẩm,  thì chỉ được phép dùng hình ảnh minh họa (không phải hình ảnh thực của thành phần hoặc thực phẩm), và phải ghi chú rõ ràng gần đó: “Hình ảnh chỉ để tham khảo hương vị”.</w:t>
      </w:r>
    </w:p>
    <w:p w14:paraId="29ED51F4" w14:textId="77777777" w:rsidR="002B534F" w:rsidRPr="00E857A5" w:rsidRDefault="002B534F" w:rsidP="00273F49">
      <w:pPr>
        <w:spacing w:after="0" w:line="360" w:lineRule="auto"/>
        <w:ind w:right="47"/>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4.4.2. Nếu trên nhãn nhấn mạnh ít hoặc không có thành phần nào đó, phải ghi rõ hàm lượng thực tế trong thành phẩm.</w:t>
      </w:r>
    </w:p>
    <w:p w14:paraId="106DCA72" w14:textId="77777777" w:rsidR="002B534F" w:rsidRPr="00E857A5" w:rsidRDefault="002B534F" w:rsidP="00273F49">
      <w:pPr>
        <w:spacing w:after="0" w:line="360" w:lineRule="auto"/>
        <w:ind w:right="47"/>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4.4.2.1. Nếu dùng từ “không”, “không chứa” thì thành phần tương ứng hoặc hàm lượng phải ghi bằng “ 0”, nếu tiêu chuần quốc gia, ngành nghề và địa phương có quy định khác thì theo quy định đó.  Không được dùng từ “không”, “không chứa” cho phụ gia, chất ô nhiễm hoặc các chất được quy định trong tiêu chuẩn và pháp luật cấm thêm vào hoặc không nên tổn tại trong thực phẩm. Từ đồng nghĩa với “không chứa” được quy định tại Phụ lục A.5.</w:t>
      </w:r>
    </w:p>
    <w:p w14:paraId="5EFC31DB" w14:textId="77777777" w:rsidR="002B534F" w:rsidRPr="00E857A5" w:rsidRDefault="002B534F" w:rsidP="00273F49">
      <w:pPr>
        <w:spacing w:after="0" w:line="360" w:lineRule="auto"/>
        <w:ind w:right="47"/>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4.4.2.2. Không được dùng cụm từ “không thêm”, “không sử dụng” và các cụm từ đồng nghĩa, trừ khi tiêu chuẩn, văn bản pháp quy hoặc pháp luật có quy định khác thì theo quy định đó. Những cụm từ đồng nghĩa với “không thêm vào” xem phụ lục A.5.</w:t>
      </w:r>
    </w:p>
    <w:p w14:paraId="0C11927A" w14:textId="77777777" w:rsidR="002B534F" w:rsidRPr="00E857A5" w:rsidRDefault="002B534F" w:rsidP="00273F49">
      <w:pPr>
        <w:spacing w:after="0" w:line="360" w:lineRule="auto"/>
        <w:ind w:left="9"/>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4.5. Khối lượng tịnh và quy cách</w:t>
      </w:r>
    </w:p>
    <w:p w14:paraId="192D05B9" w14:textId="77777777" w:rsidR="002B534F" w:rsidRPr="00E857A5" w:rsidRDefault="002B534F" w:rsidP="00273F49">
      <w:pPr>
        <w:spacing w:after="0" w:line="360" w:lineRule="auto"/>
        <w:ind w:left="9"/>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Khối lượng tịnh và tên thực phẩm phải ghi trên nhãn trong cùng một tầm nhìn.</w:t>
      </w:r>
    </w:p>
    <w:p w14:paraId="6F4154E8" w14:textId="205DC269" w:rsidR="002B534F" w:rsidRPr="00E857A5" w:rsidRDefault="002B534F" w:rsidP="00273F49">
      <w:pPr>
        <w:spacing w:after="0" w:line="360" w:lineRule="auto"/>
        <w:ind w:left="9"/>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 xml:space="preserve">4.6. Tên, địa chỉ, </w:t>
      </w:r>
      <w:r w:rsidR="00A2485C" w:rsidRPr="00E857A5">
        <w:rPr>
          <w:rFonts w:ascii="Times New Roman" w:eastAsia="微软雅黑" w:hAnsi="Times New Roman" w:cs="Times New Roman"/>
          <w:sz w:val="26"/>
          <w:szCs w:val="26"/>
          <w:lang w:val="vi-VN" w:eastAsia="zh-CN"/>
        </w:rPr>
        <w:t>phương thức liên hệ</w:t>
      </w:r>
      <w:r w:rsidRPr="00E857A5">
        <w:rPr>
          <w:rFonts w:ascii="Times New Roman" w:eastAsia="微软雅黑" w:hAnsi="Times New Roman" w:cs="Times New Roman"/>
          <w:sz w:val="26"/>
          <w:szCs w:val="26"/>
          <w:lang w:val="vi-VN" w:eastAsia="zh-CN"/>
        </w:rPr>
        <w:t xml:space="preserve"> của nhà sản xuất và kinh doanh</w:t>
      </w:r>
    </w:p>
    <w:p w14:paraId="38634C28" w14:textId="0FE0C6DF" w:rsidR="002B534F" w:rsidRPr="00E857A5" w:rsidRDefault="002B534F" w:rsidP="00273F49">
      <w:pPr>
        <w:spacing w:after="0" w:line="360" w:lineRule="auto"/>
        <w:ind w:left="9"/>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lastRenderedPageBreak/>
        <w:t xml:space="preserve">Phải ghi tên, địa chỉ, </w:t>
      </w:r>
      <w:r w:rsidR="00A2485C" w:rsidRPr="00E857A5">
        <w:rPr>
          <w:rFonts w:ascii="Times New Roman" w:eastAsia="微软雅黑" w:hAnsi="Times New Roman" w:cs="Times New Roman"/>
          <w:sz w:val="26"/>
          <w:szCs w:val="26"/>
          <w:lang w:val="vi-VN" w:eastAsia="zh-CN"/>
        </w:rPr>
        <w:t>phương thức liên hệ</w:t>
      </w:r>
      <w:r w:rsidRPr="00E857A5">
        <w:rPr>
          <w:rFonts w:ascii="Times New Roman" w:eastAsia="微软雅黑" w:hAnsi="Times New Roman" w:cs="Times New Roman"/>
          <w:sz w:val="26"/>
          <w:szCs w:val="26"/>
          <w:lang w:val="vi-VN" w:eastAsia="zh-CN"/>
        </w:rPr>
        <w:t xml:space="preserve"> của nhà sản xuất và kinh doanh đúng theo quy định pháp luật và yêu cầu của cơ quan quản lý giám sát an toàn thực phẩm của Quốc vụ viện.</w:t>
      </w:r>
    </w:p>
    <w:p w14:paraId="546D6861"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eastAsia="zh-CN"/>
        </w:rPr>
        <w:t>4.7. Ghi ngày tháng</w:t>
      </w:r>
    </w:p>
    <w:p w14:paraId="044A46E1"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4.7.1. Ngày sản xuất và ngày hết hạn sử dụng trên nhãn thực phẩm bao gói sẵn phải ghi theo thứ tự năm – tháng – ngày. Cách ghi xem Phụ lục A.2. Nếu ghi “xem ở vị trí … của bao bì” thì phải chỉ rõ vị trí. Nếu hạn sử dụng không thấp hơn 6 tháng thì có thể chỉ ghi hạn sử dụng và ngày hết hạn. Ghi ngày tháng phải rõ ràng dễ nhìn và phân biệt, không được tách rời với bao bì, vật chứa và không được dán thêm, in bổ sung và chỉnh sửa.</w:t>
      </w:r>
    </w:p>
    <w:p w14:paraId="308DDFF5"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4.7.2. Nếu diện tích bề mặt bao bì lớn nhất ≤ 20 cm², thì có thể chỉ ghi hạn sử dụng và ngày hết hạn sử dụng.</w:t>
      </w:r>
    </w:p>
    <w:p w14:paraId="4DD59903"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4.7.3. Có thể theo đặc điểm thực phẩm hoặc công nghệ ghi thêm “thời hạn tiêu thụ” để hướng dẫn người tiêu dùng sử dụng hợp lý và tránh lãng phí thực phẩm, đồng nghĩa với ngày hết hạn sử dụng với điều kiện bảo quản ghi trên nhãn. Cách ghi xem A.2. tại Phụ lục A.</w:t>
      </w:r>
    </w:p>
    <w:p w14:paraId="165BEE38"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4.8. Điều kiện bảo quản</w:t>
      </w:r>
    </w:p>
    <w:p w14:paraId="5FCEA3EC" w14:textId="77777777" w:rsidR="002B534F" w:rsidRPr="00E857A5" w:rsidRDefault="002B534F" w:rsidP="00273F49">
      <w:pPr>
        <w:spacing w:after="0" w:line="360" w:lineRule="auto"/>
        <w:ind w:left="3" w:firstLine="415"/>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Phải ghi rõ điều kiện bảo quản trên nhãn thực phẩm bao gói sẵn, cách ghi xem điều A.3. tại Phụ lục A.</w:t>
      </w:r>
    </w:p>
    <w:p w14:paraId="15737CD0"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4.9. Mã số giấy phép sản xuất thực phẩm</w:t>
      </w:r>
    </w:p>
    <w:p w14:paraId="0A87F681" w14:textId="77777777" w:rsidR="002B534F" w:rsidRPr="00E857A5" w:rsidRDefault="002B534F" w:rsidP="00273F49">
      <w:pPr>
        <w:spacing w:after="0" w:line="360" w:lineRule="auto"/>
        <w:ind w:left="3" w:firstLine="415"/>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Mã số giấy phép sản xuất thực phẩm phải ghi theo quy định liên quan.</w:t>
      </w:r>
    </w:p>
    <w:p w14:paraId="1D087C85"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4.10. Mã số tiêu chuẩn sản phẩm</w:t>
      </w:r>
    </w:p>
    <w:p w14:paraId="699DC2FF" w14:textId="77777777" w:rsidR="002B534F" w:rsidRPr="00E857A5" w:rsidRDefault="002B534F" w:rsidP="00273F49">
      <w:pPr>
        <w:spacing w:after="0" w:line="360" w:lineRule="auto"/>
        <w:ind w:left="3" w:firstLine="415"/>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Các thực phẩm bao gói sẵn được sản xuất và tiêu thụ trong nước phải ghi rõ mã tiêu chuẩn sản phẩm đã áp dụng và số thứ tự.</w:t>
      </w:r>
    </w:p>
    <w:p w14:paraId="644E91D1"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4.11. Cấp bậc chất lượng sản phẩm</w:t>
      </w:r>
    </w:p>
    <w:p w14:paraId="353CEF52" w14:textId="77777777" w:rsidR="002B534F" w:rsidRPr="00E857A5" w:rsidRDefault="002B534F" w:rsidP="00273F49">
      <w:pPr>
        <w:spacing w:after="0" w:line="360" w:lineRule="auto"/>
        <w:ind w:left="3" w:firstLine="415"/>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Trường hợp tiêu chuẩn được áp dụng đã quy định về cấp bậc chất lượng thì phải ghi. Nếu không quy định thì không được tự ý ghi cấp chất lượng.</w:t>
      </w:r>
    </w:p>
    <w:p w14:paraId="7DB5E1F2"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4.12. Chất gây dị ứng</w:t>
      </w:r>
    </w:p>
    <w:p w14:paraId="45A9F3DB"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4.12.1. Các thành phần dưới đây có thể gây dị ứng, nếu để làm thành phần thì phải ghi chú cảnh báo trong bảng thành phần hoặc gần đó, cách ghi xem Phụ lục D.</w:t>
      </w:r>
    </w:p>
    <w:p w14:paraId="23FCE49D" w14:textId="77777777" w:rsidR="002B534F" w:rsidRPr="00E857A5" w:rsidRDefault="002B534F" w:rsidP="00273F49">
      <w:pPr>
        <w:spacing w:after="0" w:line="360" w:lineRule="auto"/>
        <w:ind w:left="422"/>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lastRenderedPageBreak/>
        <w:t>a) Ngũ cốc chứa gluten và sản phẩm của chúng (lúa mì, lúa mạch đen, lúa mạch, yến mạch, lúa mì spenta và các dòng lai).</w:t>
      </w:r>
    </w:p>
    <w:p w14:paraId="37DB1C86" w14:textId="77777777" w:rsidR="002B534F" w:rsidRPr="00E857A5" w:rsidRDefault="002B534F" w:rsidP="00273F49">
      <w:pPr>
        <w:spacing w:after="0" w:line="360" w:lineRule="auto"/>
        <w:ind w:left="422"/>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b) Loài giáp xác và sản phẩm của nó (tôm, cua, tôm hùm…).</w:t>
      </w:r>
    </w:p>
    <w:p w14:paraId="6BE21113" w14:textId="77777777" w:rsidR="002B534F" w:rsidRPr="00E857A5" w:rsidRDefault="002B534F" w:rsidP="00273F49">
      <w:pPr>
        <w:spacing w:after="0" w:line="360" w:lineRule="auto"/>
        <w:ind w:left="422"/>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 Cá và sản phẩm cá.</w:t>
      </w:r>
    </w:p>
    <w:p w14:paraId="5AB60248" w14:textId="77777777" w:rsidR="002B534F" w:rsidRPr="00E857A5" w:rsidRDefault="002B534F" w:rsidP="00273F49">
      <w:pPr>
        <w:spacing w:after="0" w:line="360" w:lineRule="auto"/>
        <w:ind w:left="422"/>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 Trứng và sản phẩm trứng.</w:t>
      </w:r>
    </w:p>
    <w:p w14:paraId="13827214" w14:textId="77777777" w:rsidR="002B534F" w:rsidRPr="00E857A5" w:rsidRDefault="002B534F" w:rsidP="00273F49">
      <w:pPr>
        <w:spacing w:after="0" w:line="360" w:lineRule="auto"/>
        <w:ind w:left="422"/>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e) Lạc (đậu phộng) và sản phẩm của nó.</w:t>
      </w:r>
    </w:p>
    <w:p w14:paraId="0E5F2EA7" w14:textId="77777777" w:rsidR="002B534F" w:rsidRPr="00E857A5" w:rsidRDefault="002B534F" w:rsidP="00273F49">
      <w:pPr>
        <w:spacing w:after="0" w:line="360" w:lineRule="auto"/>
        <w:ind w:left="422"/>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f) Đậu tương và sản phẩm của nó.</w:t>
      </w:r>
    </w:p>
    <w:p w14:paraId="748D77C9" w14:textId="77777777" w:rsidR="002B534F" w:rsidRPr="00E857A5" w:rsidRDefault="002B534F" w:rsidP="00273F49">
      <w:pPr>
        <w:spacing w:after="0" w:line="360" w:lineRule="auto"/>
        <w:ind w:left="422"/>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g) Sữa và sản phẩm sữa (bao gồm cả lactose).</w:t>
      </w:r>
    </w:p>
    <w:p w14:paraId="72393FEB" w14:textId="77777777" w:rsidR="002B534F" w:rsidRPr="00E857A5" w:rsidRDefault="002B534F" w:rsidP="00273F49">
      <w:pPr>
        <w:spacing w:after="0" w:line="360" w:lineRule="auto"/>
        <w:ind w:left="422"/>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h) Các hạt của cây và sản phẩm của chúng.</w:t>
      </w:r>
    </w:p>
    <w:p w14:paraId="19561BC6" w14:textId="77777777" w:rsidR="002B534F" w:rsidRPr="00E857A5" w:rsidRDefault="002B534F" w:rsidP="00273F49">
      <w:pPr>
        <w:spacing w:after="0" w:line="360" w:lineRule="auto"/>
        <w:ind w:firstLineChars="100" w:firstLine="26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Ngoài thành phần nêu trên, có thể tự nguyện ghi chú thêm chất gây dị ứng khác.</w:t>
      </w:r>
    </w:p>
    <w:p w14:paraId="17744915"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4.12.2. Nếu trong quá trình sản xuất có khả năng lẫn chất gây dị ứng do dùng chung nhà xưởng, dây chuyền, khuyến khích ghi chú cảnh báo chất gây dị ứng, cách ghi xem phụ lục D.</w:t>
      </w:r>
    </w:p>
    <w:p w14:paraId="63246F69"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4.12.3. Một số trường hợp trong điều D.4 và D.5 phụ lục D được miễn ghi cảnh bảo chất gây dị ứng.</w:t>
      </w:r>
    </w:p>
    <w:p w14:paraId="07D3059C"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4.13. Nhãn dinh dưỡng</w:t>
      </w:r>
    </w:p>
    <w:p w14:paraId="458AEBD1"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Phạm vi và cách ghi nhãn dinh dưỡng theo tiêu chuẩn quốc gia GB 28050 hoặc GB 13432.</w:t>
      </w:r>
    </w:p>
    <w:p w14:paraId="7D8588F7" w14:textId="77777777" w:rsidR="002B534F" w:rsidRPr="00E857A5" w:rsidRDefault="002B534F" w:rsidP="00273F49">
      <w:pPr>
        <w:spacing w:after="0" w:line="360" w:lineRule="auto"/>
        <w:ind w:right="74"/>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4.14 Cảnh báo</w:t>
      </w:r>
    </w:p>
    <w:p w14:paraId="06E455FC" w14:textId="77777777" w:rsidR="002B534F" w:rsidRPr="00E857A5" w:rsidRDefault="002B534F" w:rsidP="00273F49">
      <w:pPr>
        <w:spacing w:after="0" w:line="360" w:lineRule="auto"/>
        <w:ind w:left="4" w:right="74" w:firstLineChars="150" w:firstLine="39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Trường hợp trong văn bản pháp luật, pháp quy, tiêu chuẩn an toàn thực phẩm, thông báo được các cơ quan liên quan của Quốc vụ viện công bố có quy định về việc ghi cảnh báo đối với thực phẩm, thành phần hoặc chất trong thực phẩm, thì phải ghi cảnh báo theo quy định liên quan.</w:t>
      </w:r>
    </w:p>
    <w:p w14:paraId="00C3478B" w14:textId="77777777" w:rsidR="002B534F" w:rsidRPr="00E857A5" w:rsidRDefault="002B534F" w:rsidP="00273F49">
      <w:pPr>
        <w:spacing w:after="0" w:line="360" w:lineRule="auto"/>
        <w:ind w:left="1"/>
        <w:rPr>
          <w:rFonts w:ascii="Times New Roman" w:eastAsia="黑体" w:hAnsi="Times New Roman" w:cs="Times New Roman"/>
          <w:sz w:val="26"/>
          <w:szCs w:val="26"/>
          <w:lang w:val="vi-VN" w:eastAsia="zh-CN"/>
        </w:rPr>
      </w:pPr>
      <w:r w:rsidRPr="00E857A5">
        <w:rPr>
          <w:rFonts w:ascii="Times New Roman" w:eastAsia="黑体" w:hAnsi="Times New Roman" w:cs="Times New Roman"/>
          <w:sz w:val="26"/>
          <w:szCs w:val="26"/>
          <w:lang w:val="vi-VN" w:eastAsia="zh-CN"/>
        </w:rPr>
        <w:t>4.15 Thực phẩm đã chiếu xạ</w:t>
      </w:r>
    </w:p>
    <w:p w14:paraId="5E9C4C4D" w14:textId="77777777" w:rsidR="002B534F" w:rsidRPr="00E857A5" w:rsidRDefault="002B534F" w:rsidP="00273F49">
      <w:pPr>
        <w:spacing w:after="0" w:line="360" w:lineRule="auto"/>
        <w:ind w:left="6" w:right="74" w:hanging="5"/>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4.15.1 Thực phẩm được xử lý bằng các bức xạ ion hóa hoặc năng lượng ion hóa, phải ghi ngay bên cạnh tên thực phẩm bằng cụm từ "thực phẩm chế biến bằng chiếu xạ" hoặc "đã xử lý bằng chiếu xạ". Nếu tiêu chuẩn an toàn thực phẩm quốc gia có quy định khác thì tuân theo quy định đó.</w:t>
      </w:r>
    </w:p>
    <w:p w14:paraId="2D2817A4" w14:textId="77777777" w:rsidR="002B534F" w:rsidRPr="00E857A5" w:rsidRDefault="002B534F" w:rsidP="00273F49">
      <w:pPr>
        <w:pStyle w:val="a6"/>
        <w:spacing w:after="0" w:line="360" w:lineRule="auto"/>
        <w:rPr>
          <w:rFonts w:cs="Times New Roman"/>
          <w:sz w:val="26"/>
          <w:szCs w:val="26"/>
          <w:lang w:val="vi-VN" w:eastAsia="zh-CN"/>
        </w:rPr>
      </w:pPr>
      <w:r w:rsidRPr="00E857A5">
        <w:rPr>
          <w:rFonts w:cs="Times New Roman"/>
          <w:sz w:val="26"/>
          <w:szCs w:val="26"/>
          <w:lang w:val="vi-VN" w:eastAsia="zh-CN"/>
        </w:rPr>
        <w:t xml:space="preserve">4.15.2 Bất kỳ thành phần thực phẩm nào được xử lý bằng bức xạ ion hóa hoặc năng lượng ion hóa, cũng phải ghi trong ngoặc đơn trong bảng thành phần "chiếu xạ", "chế </w:t>
      </w:r>
      <w:r w:rsidRPr="00E857A5">
        <w:rPr>
          <w:rFonts w:cs="Times New Roman"/>
          <w:sz w:val="26"/>
          <w:szCs w:val="26"/>
          <w:lang w:val="vi-VN" w:eastAsia="zh-CN"/>
        </w:rPr>
        <w:lastRenderedPageBreak/>
        <w:t>biến bằng chiếu xạ", hoặc ghi ngay bên cạnh bảng thành phần "đã xử lý bằng chiếu xạ". Nếu tiêu chuẩn an toàn thực phẩm quốc gia có quy định khác thì tuân theo quy định đó.</w:t>
      </w:r>
    </w:p>
    <w:p w14:paraId="761FC292" w14:textId="77777777" w:rsidR="002B534F" w:rsidRPr="00E857A5" w:rsidRDefault="002B534F" w:rsidP="00273F49">
      <w:pPr>
        <w:spacing w:after="0" w:line="360" w:lineRule="auto"/>
        <w:ind w:right="74"/>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5 Nội dung ghi nhãn thực phẩm bao gói sẵn không cung cấp trực tiếp cho người tiêu dùng</w:t>
      </w:r>
    </w:p>
    <w:p w14:paraId="3B784CA2" w14:textId="77777777" w:rsidR="002B534F" w:rsidRPr="00E857A5" w:rsidRDefault="002B534F" w:rsidP="00273F49">
      <w:pPr>
        <w:spacing w:after="0" w:line="360" w:lineRule="auto"/>
        <w:ind w:left="2" w:right="74" w:firstLine="421"/>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Nhãn thực phẩm bao gói sẵn không cung cấp trực tiếp cho người tiêu dùng phải ghi tên thực phẩm, khối lượng tịnh và quy cách (trừ trường hợp bán theo định lượng), ngày sản xuất, ngày hết hạn sử dụng và điều kiện bảo quản theo yêu cầu tương ứng tại Chương 4. Các nội dung khác nếu không ghi trên nhãn, thì phải ghi thông qua nhãn số hóa, hoặc ghi chú thông qua tài liệu hướng dẫn hoặc hợp đồng v.v.</w:t>
      </w:r>
    </w:p>
    <w:p w14:paraId="1120A46B" w14:textId="77777777" w:rsidR="002B534F" w:rsidRPr="00E857A5" w:rsidRDefault="002B534F" w:rsidP="00273F49">
      <w:pPr>
        <w:pStyle w:val="a6"/>
        <w:spacing w:after="0" w:line="360" w:lineRule="auto"/>
        <w:rPr>
          <w:rFonts w:eastAsiaTheme="minorEastAsia" w:cs="Times New Roman"/>
          <w:sz w:val="26"/>
          <w:szCs w:val="26"/>
          <w:lang w:val="vi-VN" w:eastAsia="zh-CN"/>
        </w:rPr>
      </w:pPr>
      <w:r w:rsidRPr="00E857A5">
        <w:rPr>
          <w:rFonts w:cs="Times New Roman"/>
          <w:sz w:val="26"/>
          <w:szCs w:val="26"/>
          <w:lang w:val="vi-VN" w:eastAsia="zh-CN"/>
        </w:rPr>
        <w:t>6 Thực phẩm đặc biệt</w:t>
      </w:r>
    </w:p>
    <w:p w14:paraId="2C504DE0" w14:textId="77777777" w:rsidR="002B534F" w:rsidRPr="00E857A5" w:rsidRDefault="002B534F" w:rsidP="00273F49">
      <w:pPr>
        <w:pStyle w:val="a6"/>
        <w:spacing w:after="0" w:line="360" w:lineRule="auto"/>
        <w:rPr>
          <w:rFonts w:cs="Times New Roman"/>
          <w:sz w:val="26"/>
          <w:szCs w:val="26"/>
          <w:lang w:val="vi-VN" w:eastAsia="zh-CN"/>
        </w:rPr>
      </w:pPr>
      <w:r w:rsidRPr="00E857A5">
        <w:rPr>
          <w:rFonts w:cs="Times New Roman"/>
          <w:sz w:val="26"/>
          <w:szCs w:val="26"/>
          <w:lang w:val="vi-VN" w:eastAsia="zh-CN"/>
        </w:rPr>
        <w:t>Nếu các cơ quan liên quan của Quốc vụ viện có quy định khác về ghi nhãn thực phẩm đặc biệt thì tuân theo quy định đó.</w:t>
      </w:r>
    </w:p>
    <w:p w14:paraId="1FC85C46" w14:textId="77777777" w:rsidR="002B534F" w:rsidRPr="00E857A5" w:rsidRDefault="002B534F" w:rsidP="00273F49">
      <w:pPr>
        <w:spacing w:after="0" w:line="360" w:lineRule="auto"/>
        <w:ind w:right="74"/>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7  Công bố về thực phẩm</w:t>
      </w:r>
    </w:p>
    <w:p w14:paraId="6488B15C" w14:textId="77777777" w:rsidR="002B534F" w:rsidRPr="00E857A5" w:rsidRDefault="002B534F" w:rsidP="00273F49">
      <w:pPr>
        <w:spacing w:after="0" w:line="360" w:lineRule="auto"/>
        <w:ind w:left="4" w:right="74" w:firstLineChars="100" w:firstLine="26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Công bố về thực phẩm phải mô tả chân thực, chính xác về đặc điểm, tính chất và đặc trưng của thực phẩm, thành phần hoặc chất trong thực phẩm.Trường hợp trong văn bản pháp luật, pháp quy, tiêu chuẩn an toàn thực phẩm, các cơ quan liên quan của Quốc vụ viện có quy định rõ ràng, thì tuân theo quy định đó.</w:t>
      </w:r>
    </w:p>
    <w:p w14:paraId="6B08FEA5" w14:textId="77777777" w:rsidR="002B534F" w:rsidRPr="00E857A5" w:rsidRDefault="002B534F" w:rsidP="00273F49">
      <w:pPr>
        <w:spacing w:after="0" w:line="360" w:lineRule="auto"/>
        <w:ind w:left="4"/>
        <w:rPr>
          <w:rFonts w:ascii="Times New Roman" w:eastAsia="黑体" w:hAnsi="Times New Roman" w:cs="Times New Roman"/>
          <w:sz w:val="26"/>
          <w:szCs w:val="26"/>
          <w:lang w:val="vi-VN" w:eastAsia="zh-CN"/>
        </w:rPr>
      </w:pPr>
      <w:r w:rsidRPr="00E857A5">
        <w:rPr>
          <w:rFonts w:ascii="Times New Roman" w:eastAsia="黑体" w:hAnsi="Times New Roman" w:cs="Times New Roman"/>
          <w:sz w:val="26"/>
          <w:szCs w:val="26"/>
          <w:lang w:val="vi-VN" w:eastAsia="zh-CN"/>
        </w:rPr>
        <w:t>8 Thực phẩm nhập khẩu</w:t>
      </w:r>
    </w:p>
    <w:p w14:paraId="531DF32E" w14:textId="77777777" w:rsidR="002B534F" w:rsidRPr="00E857A5" w:rsidRDefault="002B534F" w:rsidP="00273F49">
      <w:pPr>
        <w:spacing w:after="0" w:line="360" w:lineRule="auto"/>
        <w:ind w:left="4"/>
        <w:rPr>
          <w:rFonts w:ascii="Times New Roman" w:eastAsia="黑体" w:hAnsi="Times New Roman" w:cs="Times New Roman"/>
          <w:sz w:val="26"/>
          <w:szCs w:val="26"/>
          <w:lang w:val="vi-VN" w:eastAsia="zh-CN"/>
        </w:rPr>
      </w:pPr>
      <w:r w:rsidRPr="00E857A5">
        <w:rPr>
          <w:rFonts w:ascii="Times New Roman" w:eastAsia="黑体" w:hAnsi="Times New Roman" w:cs="Times New Roman"/>
          <w:sz w:val="26"/>
          <w:szCs w:val="26"/>
          <w:lang w:val="vi-VN" w:eastAsia="zh-CN"/>
        </w:rPr>
        <w:t>8.1 Yêu cầu chung</w:t>
      </w:r>
    </w:p>
    <w:p w14:paraId="3F0713A3" w14:textId="77777777" w:rsidR="002B534F" w:rsidRPr="00E857A5" w:rsidRDefault="002B534F" w:rsidP="00273F49">
      <w:pPr>
        <w:spacing w:after="0" w:line="360" w:lineRule="auto"/>
        <w:ind w:left="2" w:right="74" w:firstLine="1"/>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8.1.1 Tất cả nội dung ghi nhãn có thể nhìn thấy trên nhãn thực phẩm bao gói sẵn nhập khẩu (bao gồm nội dung ghi bằng ngoại ngữ hoặc chữ phồn thể, nội dung ghi trên nhãn tiếng Trung và các nội dung giải thích khác) phải phù hợp với quy định của pháp luật, pháp quy và tiêu chuẩn an toàn thực phẩm Trung Quốc.</w:t>
      </w:r>
    </w:p>
    <w:p w14:paraId="0D892B96" w14:textId="77777777" w:rsidR="002B534F" w:rsidRPr="00E857A5" w:rsidRDefault="002B534F" w:rsidP="00273F49">
      <w:pPr>
        <w:spacing w:after="0" w:line="360" w:lineRule="auto"/>
        <w:ind w:left="2" w:firstLine="1"/>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 xml:space="preserve">8.1.2 Nhãn thực phẩm bao gói sẵn nhập khẩu phải có nhãn tiếng Trung được in hoặc dán lên. Nhãn tiếng Trung trên thực phẩm bao gói sẵn nhập khẩu phải ghi các nội dung bắt buộc theo yêu cầu của tiêu chuẩn này cũng như các văn bản pháp luật, pháp quy, tiêu chuẩn an toàn thực phẩm khác, nội dung ghi bắt buộc bằng tiếng nước ngoài và tiếng Trung phải có mối quan hệ tương ứng với nhau. Nội dung thể hiện bằng ngoại ngữ hoặc chữ phồn thể khác có thể nhìn thấy trên nhãn phải có mối quan hệ tương ứng với chữ </w:t>
      </w:r>
      <w:r w:rsidRPr="00E857A5">
        <w:rPr>
          <w:rFonts w:ascii="Times New Roman" w:eastAsia="微软雅黑" w:hAnsi="Times New Roman" w:cs="Times New Roman"/>
          <w:sz w:val="26"/>
          <w:szCs w:val="26"/>
          <w:lang w:val="vi-VN" w:eastAsia="zh-CN"/>
        </w:rPr>
        <w:lastRenderedPageBreak/>
        <w:t>Hán tiêu chuẩn (ngoại trừ thương hiệu, tên và địa chỉ nhà sản xuất thực phẩm nhập khẩu, tên và địa chỉ nhà kinh doanh nước ngoài, trang web).</w:t>
      </w:r>
    </w:p>
    <w:p w14:paraId="6259C506" w14:textId="77777777" w:rsidR="002B534F" w:rsidRPr="00E857A5" w:rsidRDefault="002B534F" w:rsidP="00273F49">
      <w:pPr>
        <w:spacing w:after="0" w:line="360" w:lineRule="auto"/>
        <w:ind w:left="4"/>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8.1.3 Nội dung ghi nhãn thực phẩm bao gói sẵn nhập khẩu phải phù hợp với yêu cầu của các điều khoản tương ứng tại Chương 4 (ngoại trừ mục 4.9, 4.10) và Chương 5.</w:t>
      </w:r>
    </w:p>
    <w:p w14:paraId="28E8657A" w14:textId="77777777" w:rsidR="002B534F" w:rsidRPr="00E857A5" w:rsidRDefault="002B534F" w:rsidP="00273F49">
      <w:pPr>
        <w:spacing w:after="0" w:line="360" w:lineRule="auto"/>
        <w:ind w:left="4"/>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8.1.4 Nhãn thực phẩm bao gói sẵn nhập khẩu không cung cấp trực tiếp cho người tiêu dùng phải ghi theo yêu cầu tương ứng tại Chương 5.</w:t>
      </w:r>
    </w:p>
    <w:p w14:paraId="7689BB2E" w14:textId="77777777" w:rsidR="002B534F" w:rsidRPr="00E857A5" w:rsidRDefault="002B534F" w:rsidP="00273F49">
      <w:pPr>
        <w:spacing w:after="0" w:line="360" w:lineRule="auto"/>
        <w:ind w:right="74"/>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8.2 Bảng thành phần</w:t>
      </w:r>
    </w:p>
    <w:p w14:paraId="1CDEC6F4" w14:textId="77777777" w:rsidR="002B534F" w:rsidRPr="00E857A5" w:rsidRDefault="002B534F" w:rsidP="00273F49">
      <w:pPr>
        <w:spacing w:after="0" w:line="360" w:lineRule="auto"/>
        <w:ind w:left="23" w:right="74" w:firstLine="399"/>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Nội dung bảng thành phần ghi bằng ngoại ngữ của thực phẩm bao gói sẵn nhập khẩu đều phải có nội dung tương ứng trong bảng thành phần tiếng Trung, thành phần trong thực phẩm không được ghi trong bảng thành phần ngoại ngữ nhưng theo yêu cầu của pháp luật, pháp quy và tiêu chuẩn Trung Quốc phải ghi, thì cũng phải ghi trong bảng thành phần tiếng Trung.</w:t>
      </w:r>
    </w:p>
    <w:p w14:paraId="29834034" w14:textId="79902B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 xml:space="preserve">8.3 Tên, địa chỉ và </w:t>
      </w:r>
      <w:r w:rsidR="00A2485C" w:rsidRPr="00E857A5">
        <w:rPr>
          <w:rFonts w:ascii="Times New Roman" w:eastAsia="微软雅黑" w:hAnsi="Times New Roman" w:cs="Times New Roman"/>
          <w:sz w:val="26"/>
          <w:szCs w:val="26"/>
          <w:lang w:val="vi-VN" w:eastAsia="zh-CN"/>
        </w:rPr>
        <w:t>phương thức liên hệ</w:t>
      </w:r>
      <w:r w:rsidRPr="00E857A5">
        <w:rPr>
          <w:rFonts w:ascii="Times New Roman" w:eastAsia="微软雅黑" w:hAnsi="Times New Roman" w:cs="Times New Roman"/>
          <w:sz w:val="26"/>
          <w:szCs w:val="26"/>
          <w:lang w:val="vi-VN" w:eastAsia="zh-CN"/>
        </w:rPr>
        <w:t xml:space="preserve"> của nhà sản xuất, nhà kinh doanh</w:t>
      </w:r>
    </w:p>
    <w:p w14:paraId="2B42E242" w14:textId="7C5BE09F" w:rsidR="002B534F" w:rsidRPr="00E857A5" w:rsidRDefault="002B534F" w:rsidP="00273F49">
      <w:pPr>
        <w:spacing w:after="0" w:line="360" w:lineRule="auto"/>
        <w:ind w:left="5" w:firstLine="416"/>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 xml:space="preserve">Thực phẩm bao gói sẵn nhập khẩu phải ghi tên, địa chỉ và </w:t>
      </w:r>
      <w:r w:rsidR="00A2485C" w:rsidRPr="00E857A5">
        <w:rPr>
          <w:rFonts w:ascii="Times New Roman" w:eastAsia="微软雅黑" w:hAnsi="Times New Roman" w:cs="Times New Roman"/>
          <w:sz w:val="26"/>
          <w:szCs w:val="26"/>
          <w:lang w:val="vi-VN" w:eastAsia="zh-CN"/>
        </w:rPr>
        <w:t>phương thức liên hệ</w:t>
      </w:r>
      <w:r w:rsidRPr="00E857A5">
        <w:rPr>
          <w:rFonts w:ascii="Times New Roman" w:eastAsia="微软雅黑" w:hAnsi="Times New Roman" w:cs="Times New Roman"/>
          <w:sz w:val="26"/>
          <w:szCs w:val="26"/>
          <w:lang w:val="vi-VN" w:eastAsia="zh-CN"/>
        </w:rPr>
        <w:t xml:space="preserve"> của nhà nhập khẩu hoặc nhà đại lý, cũng như số đăng ký của doanh nghiệp sản xuất nước ngoài tại Trung Quốc hoặc số đăng ký do cơ quan có thẩm quyền của quốc gia hoặc khu vực sở tại phê duyệt.</w:t>
      </w:r>
    </w:p>
    <w:p w14:paraId="3FEECFE0" w14:textId="77777777" w:rsidR="002B534F" w:rsidRPr="00E857A5" w:rsidRDefault="002B534F" w:rsidP="00273F49">
      <w:pPr>
        <w:spacing w:after="0" w:line="360" w:lineRule="auto"/>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8.4 Nước hoặc khu vực xuất xứ</w:t>
      </w:r>
    </w:p>
    <w:p w14:paraId="47A98C4E" w14:textId="77777777" w:rsidR="002B534F" w:rsidRPr="00E857A5" w:rsidRDefault="002B534F" w:rsidP="00273F49">
      <w:pPr>
        <w:spacing w:after="0" w:line="360" w:lineRule="auto"/>
        <w:ind w:left="1" w:firstLine="419"/>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Thực phẩm bao gói sẵn nhập khẩu phải ghi nước (khu vực) xuất xứ. Hàng hóa thu được hoàn toàn từ một quốc gia (khu vực) thì lấy quốc gia (khu vực) đó làm nước (khu vực) xuất xứ. Hàng hóa do hai quốc gia (khu vực) trở lên tham gia sản xuất, thì lấy quốc gia (khu vực) hoàn thành thay đổi thực chất cuối cùng làm nước (khu vực) xuất xứ. Nếu quốc gia hoặc khu vực chiết rót hoặc đóng gói không trùng với nước xuất xứ, thì phải đồng thời ghi quốc gia (khu vực) chiết rót hoặc đóng gói, cũng có thể đồng thời ghi nguồn gốc hoặc tên quốc gia/khu vực sản xuất của nguyên liệu hoặc thành phần.</w:t>
      </w:r>
    </w:p>
    <w:p w14:paraId="4E787490"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8.5 Ghi ngày tháng</w:t>
      </w:r>
    </w:p>
    <w:p w14:paraId="7E1C852F" w14:textId="77777777" w:rsidR="002B534F" w:rsidRPr="00E857A5" w:rsidRDefault="002B534F" w:rsidP="00273F49">
      <w:pPr>
        <w:spacing w:after="0" w:line="360" w:lineRule="auto"/>
        <w:ind w:left="2" w:firstLine="419"/>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Trong trường hợp bao bì gốc của thực phẩm bao gói sẵn nhập khẩu không ghi ngày sản xuất, thì phải dựa trên thông tin liên quan như hạn sử dụng, ngày sử dụng tốt nhất trên bao bì gốc để tính ra ngày sản xuất và ghi vào. Đối với hạn sử dụng từ 6 tháng trở lên, có thể chỉ ghi hạn sử dụng và ngày hết hạn sử dụng.</w:t>
      </w:r>
    </w:p>
    <w:p w14:paraId="272E6A37"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lastRenderedPageBreak/>
        <w:t>8.6 Nhóm đối tượng phù hợp, lượng sử dụng hoặc phương pháp sử dụng</w:t>
      </w:r>
    </w:p>
    <w:p w14:paraId="3AAD897C" w14:textId="77777777" w:rsidR="002B534F" w:rsidRPr="00E857A5" w:rsidRDefault="002B534F" w:rsidP="00273F49">
      <w:pPr>
        <w:spacing w:after="0" w:line="360" w:lineRule="auto"/>
        <w:ind w:left="1" w:firstLine="419"/>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Thông tin trên nhãn gốc của thực phẩm bao gói sẵn nhập khẩu liên quan đến nhóm đối tượng phù hợp, lượng sử dụng hoặc phương pháp sử dụng phải có nội dung tiếng Trung tương ứng và phù hợp với yêu cầu của tiêu chuẩn an toàn thực phẩm quốc gia Trung Quốc và thông báo do các cơ quan liên quan của Quốc vụ viện công bố.</w:t>
      </w:r>
    </w:p>
    <w:p w14:paraId="2E803B28" w14:textId="77777777" w:rsidR="002B534F" w:rsidRPr="00E857A5" w:rsidRDefault="002B534F" w:rsidP="00273F49">
      <w:pPr>
        <w:pStyle w:val="a6"/>
        <w:spacing w:after="0" w:line="360" w:lineRule="auto"/>
        <w:rPr>
          <w:rFonts w:eastAsiaTheme="minorEastAsia" w:cs="Times New Roman"/>
          <w:sz w:val="26"/>
          <w:szCs w:val="26"/>
          <w:lang w:val="vi-VN" w:eastAsia="zh-CN"/>
        </w:rPr>
      </w:pPr>
      <w:r w:rsidRPr="00E857A5">
        <w:rPr>
          <w:rFonts w:cs="Times New Roman"/>
          <w:sz w:val="26"/>
          <w:szCs w:val="26"/>
          <w:lang w:val="vi-VN" w:eastAsia="zh-CN"/>
        </w:rPr>
        <w:t>8.7 Khác</w:t>
      </w:r>
    </w:p>
    <w:p w14:paraId="086A3099" w14:textId="77777777" w:rsidR="002B534F" w:rsidRPr="00E857A5" w:rsidRDefault="002B534F" w:rsidP="00273F49">
      <w:pPr>
        <w:pStyle w:val="a6"/>
        <w:spacing w:after="0" w:line="360" w:lineRule="auto"/>
        <w:rPr>
          <w:rFonts w:cs="Times New Roman"/>
          <w:sz w:val="26"/>
          <w:szCs w:val="26"/>
          <w:lang w:val="vi-VN" w:eastAsia="zh-CN"/>
        </w:rPr>
      </w:pPr>
      <w:r w:rsidRPr="00E857A5">
        <w:rPr>
          <w:rFonts w:cs="Times New Roman"/>
          <w:sz w:val="26"/>
          <w:szCs w:val="26"/>
          <w:lang w:val="vi-VN" w:eastAsia="zh-CN"/>
        </w:rPr>
        <w:t>Thực phẩm bao gói sẵn nhập khẩu có thể không cần ghi số giấy phép sản xuất thực phẩm, ký hiệu tiêu chuẩn sản phẩm.</w:t>
      </w:r>
    </w:p>
    <w:p w14:paraId="6CD7007F" w14:textId="77777777" w:rsidR="002B534F" w:rsidRPr="00E857A5" w:rsidRDefault="002B534F" w:rsidP="00273F49">
      <w:pPr>
        <w:spacing w:after="0" w:line="360" w:lineRule="auto"/>
        <w:rPr>
          <w:rFonts w:ascii="Times New Roman" w:eastAsia="黑体" w:hAnsi="Times New Roman" w:cs="Times New Roman"/>
          <w:sz w:val="26"/>
          <w:szCs w:val="26"/>
          <w:lang w:val="vi-VN" w:eastAsia="zh-CN"/>
        </w:rPr>
      </w:pPr>
      <w:r w:rsidRPr="00E857A5">
        <w:rPr>
          <w:rFonts w:ascii="Times New Roman" w:eastAsia="黑体" w:hAnsi="Times New Roman" w:cs="Times New Roman"/>
          <w:sz w:val="26"/>
          <w:szCs w:val="26"/>
          <w:lang w:val="vi-VN" w:eastAsia="zh-CN"/>
        </w:rPr>
        <w:t>9 Yêu cầu về nhãn số hóa</w:t>
      </w:r>
    </w:p>
    <w:p w14:paraId="0F3AFAB5" w14:textId="77777777" w:rsidR="002B534F" w:rsidRPr="00E857A5" w:rsidRDefault="002B534F" w:rsidP="00273F49">
      <w:pPr>
        <w:spacing w:after="0" w:line="360" w:lineRule="auto"/>
        <w:ind w:left="1" w:hanging="1"/>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9.1 Khuyến khích nhà sản xuất thực phẩm, trên cơ sở nhãn thực phẩm bao gói sẵn phù hợp với yêu cầu của tiêu chuẩn này, đồng thời thể hiện thông tin nhãn thực phẩm thông qua nhãn số hóa.</w:t>
      </w:r>
    </w:p>
    <w:p w14:paraId="64B09AE3"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9.2 Nội dung được thể hiện trên nhãn số phải phù hợp với quy định của pháp luật, pháp quy và tiêu chuẩn an toàn thực phẩm quốc gia, phải thống nhất với thông tin nhãn thực phẩm trên bao bì thực phẩm.</w:t>
      </w:r>
    </w:p>
    <w:p w14:paraId="6632EBF3" w14:textId="77777777" w:rsidR="002B534F" w:rsidRPr="00E857A5" w:rsidRDefault="002B534F" w:rsidP="00273F49">
      <w:pPr>
        <w:spacing w:after="0" w:line="360" w:lineRule="auto"/>
        <w:ind w:left="2" w:hanging="2"/>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9.3 Khi sử dụng nhãn số hóa, phải sử dụng phương tiện số hóa phù hợp với quy định của tiêu chuẩn quốc gia để cung cấp nhãn số, và ở vị trí lân cận nhãn số hóa phải ghi rõ danh tính của nó bằng cụm từ như "nhãn số hóa" hoặc cụm từ tương tự.</w:t>
      </w:r>
    </w:p>
    <w:p w14:paraId="4A92C249" w14:textId="77777777" w:rsidR="002B534F" w:rsidRPr="00E857A5" w:rsidRDefault="002B534F" w:rsidP="00273F49">
      <w:pPr>
        <w:spacing w:after="0" w:line="360" w:lineRule="auto"/>
        <w:ind w:left="2" w:hanging="2"/>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9.4 Nhãn số phải được cung cấp dưới hình thức dễ tiếp cận, khuyến khích tương thích với nhiều phương tiện nhận dạng. Nội dung ghi trên nhãn số phải được thể hiện trực tiếp trên trang đầu sau khi được nhận dạng và không được có các nội dung gây nhiễu ảnh hưởng đến việc đọc bình thường.</w:t>
      </w:r>
    </w:p>
    <w:p w14:paraId="7B3451C4" w14:textId="77777777" w:rsidR="002B534F" w:rsidRPr="00E857A5" w:rsidRDefault="002B534F" w:rsidP="00273F49">
      <w:pPr>
        <w:spacing w:after="0" w:line="360" w:lineRule="auto"/>
        <w:ind w:left="1" w:hanging="1"/>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9.5 Nội dung ghi trên nhãn số hóa phải rõ ràng, dễ thấy, dễ đọc, không được xuyên tạc. Nhà sản xuất thực phẩm có thể cung cấp nhãn số theo nhu cầu của nhóm người tiêu dùng cụ thể, chẳng hạn như cung cấp thông tin thực phẩm dựa trên chữ viết  và sử dụng video, giọng nói, v.v.</w:t>
      </w:r>
    </w:p>
    <w:p w14:paraId="2131D7F2" w14:textId="77777777" w:rsidR="002B534F" w:rsidRPr="00E857A5" w:rsidRDefault="002B534F" w:rsidP="00273F49">
      <w:pPr>
        <w:spacing w:after="0" w:line="360" w:lineRule="auto"/>
        <w:ind w:left="2" w:hanging="2"/>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9.6 Trường hợp sử dụng nhãn số hóa để ghi các nội dung phải ghi trên thực phẩm bao gói sẵn, thì có thể đơn giản hóa thông tin ghi nhãn trên bao bì thực phẩm bao gói sẵn theo quy định liên quan.</w:t>
      </w:r>
    </w:p>
    <w:p w14:paraId="10362F9D"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lastRenderedPageBreak/>
        <w:t>9.7 Trường hợp có quy đinh rõ ràng trong văn bản pháp luật, pháp quy, tiêu chuẩn an toàn thực phẩm quốc gia, các cơ quan liên quan của Quốc vụ viện Trung Quốc thì tuân theo quy định đó.</w:t>
      </w:r>
    </w:p>
    <w:p w14:paraId="09CD6591" w14:textId="77777777" w:rsidR="002B534F" w:rsidRPr="00E857A5" w:rsidRDefault="002B534F" w:rsidP="00273F49">
      <w:pPr>
        <w:pStyle w:val="a6"/>
        <w:spacing w:after="0" w:line="360" w:lineRule="auto"/>
        <w:rPr>
          <w:rFonts w:cs="Times New Roman"/>
          <w:sz w:val="26"/>
          <w:szCs w:val="26"/>
          <w:lang w:val="vi-VN" w:eastAsia="zh-CN"/>
        </w:rPr>
      </w:pPr>
      <w:r w:rsidRPr="00E857A5">
        <w:rPr>
          <w:rFonts w:cs="Times New Roman"/>
          <w:sz w:val="26"/>
          <w:szCs w:val="26"/>
          <w:lang w:val="vi-VN" w:eastAsia="zh-CN"/>
        </w:rPr>
        <w:t>10 Nội dung được miễn ghi</w:t>
      </w:r>
    </w:p>
    <w:p w14:paraId="27BE22C0" w14:textId="77777777" w:rsidR="002B534F" w:rsidRPr="00E857A5" w:rsidRDefault="002B534F" w:rsidP="00273F49">
      <w:pPr>
        <w:spacing w:after="0" w:line="360" w:lineRule="auto"/>
        <w:ind w:left="2" w:firstLine="20"/>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10.1 Trong trường hợp đã ghi ngày sản xuất, các loại thực phẩm bao gói sẵn sau đây có thể được miễn ghi hạn sử dụng và ngày hết hạn sử dụng: rượu vang và các loại rượu có chứa độ cồn lớn hơn hoặc bằng 10%vol, dấm ăn, muối ăn, đường ở thể rắn, mì chính. Nếu tiêu chuẩn an toàn thực phẩm quốc gia có quy định khác thì tuân theo quy định đó.</w:t>
      </w:r>
    </w:p>
    <w:p w14:paraId="4447E6A2" w14:textId="77777777" w:rsidR="002B534F" w:rsidRPr="00E857A5" w:rsidRDefault="002B534F" w:rsidP="00273F49">
      <w:pPr>
        <w:spacing w:after="0" w:line="360" w:lineRule="auto"/>
        <w:ind w:left="22"/>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10.2 Trong trường hợp đã ghi số lô, rượu vang và các loại rượu chứa độ cồn lớn hơn hoặc bằng 10% , thì được miễn ghi ngày sản xuất.</w:t>
      </w:r>
    </w:p>
    <w:p w14:paraId="1567A840" w14:textId="0741FE3D" w:rsidR="002B534F" w:rsidRPr="00E857A5" w:rsidRDefault="002B534F" w:rsidP="00273F49">
      <w:pPr>
        <w:spacing w:after="0" w:line="360" w:lineRule="auto"/>
        <w:rPr>
          <w:rFonts w:ascii="Times New Roman" w:eastAsia="微软雅黑" w:hAnsi="Times New Roman" w:cs="Times New Roman"/>
          <w:sz w:val="26"/>
          <w:szCs w:val="26"/>
          <w:lang w:val="vi-VN" w:eastAsia="zh-CN"/>
        </w:rPr>
        <w:sectPr w:rsidR="002B534F" w:rsidRPr="00E857A5" w:rsidSect="002B534F">
          <w:headerReference w:type="default" r:id="rId33"/>
          <w:footerReference w:type="default" r:id="rId34"/>
          <w:pgSz w:w="11907" w:h="16841"/>
          <w:pgMar w:top="1680" w:right="1195" w:bottom="1293" w:left="1429" w:header="1382" w:footer="1106" w:gutter="0"/>
          <w:cols w:space="720"/>
        </w:sectPr>
      </w:pPr>
      <w:r w:rsidRPr="00E857A5">
        <w:rPr>
          <w:rFonts w:ascii="Times New Roman" w:eastAsia="微软雅黑" w:hAnsi="Times New Roman" w:cs="Times New Roman"/>
          <w:sz w:val="26"/>
          <w:szCs w:val="26"/>
          <w:lang w:val="vi-VN" w:eastAsia="zh-CN"/>
        </w:rPr>
        <w:t xml:space="preserve">10.3 Khi diện tích bề mặt lớn nhất của bao bì thực phẩm hoặc vật chứa của thực phẩm bao gói sẵn không lớn hơn 20 cm², có thể chỉ ghi tên thực phẩm, khối lượng tịnh, ngày hết hạn sử dụng, hạn sử dụng, điều kiện bảo quản, tên và </w:t>
      </w:r>
      <w:r w:rsidR="00A2485C" w:rsidRPr="00E857A5">
        <w:rPr>
          <w:rFonts w:ascii="Times New Roman" w:eastAsia="微软雅黑" w:hAnsi="Times New Roman" w:cs="Times New Roman"/>
          <w:sz w:val="26"/>
          <w:szCs w:val="26"/>
          <w:lang w:val="vi-VN" w:eastAsia="zh-CN"/>
        </w:rPr>
        <w:t>phương thức liên hệ</w:t>
      </w:r>
      <w:r w:rsidRPr="00E857A5">
        <w:rPr>
          <w:rFonts w:ascii="Times New Roman" w:eastAsia="微软雅黑" w:hAnsi="Times New Roman" w:cs="Times New Roman"/>
          <w:sz w:val="26"/>
          <w:szCs w:val="26"/>
          <w:lang w:val="vi-VN" w:eastAsia="zh-CN"/>
        </w:rPr>
        <w:t xml:space="preserve"> của nhà sản xuất và (hoặc) nhà kinh doanh, số giấy phép sản xuất thực phẩm, ký hiệu và số thứ tự tiêu chuẩn sản phẩm, các hạng mục ghi nhãn khác phải được ghi trên vật chứa bán hàng, hoặc cung cấp dưới hình thức tài liệu hướng dẫn kèm theo, nhãn số. Phương pháp tính diện tích bề mặt lớn nhất xem Phụ lục C.</w:t>
      </w:r>
    </w:p>
    <w:p w14:paraId="44AE5918" w14:textId="77777777" w:rsidR="002B534F" w:rsidRPr="00E857A5" w:rsidRDefault="002B534F" w:rsidP="00273F49">
      <w:pPr>
        <w:spacing w:before="8"/>
        <w:jc w:val="center"/>
        <w:rPr>
          <w:rFonts w:ascii="Times New Roman" w:eastAsia="黑体" w:hAnsi="Times New Roman" w:cs="Times New Roman"/>
          <w:sz w:val="26"/>
          <w:szCs w:val="26"/>
          <w:lang w:val="vi-VN" w:eastAsia="zh-CN"/>
        </w:rPr>
      </w:pPr>
      <w:r w:rsidRPr="00E857A5">
        <w:rPr>
          <w:rFonts w:ascii="Times New Roman" w:eastAsia="黑体" w:hAnsi="Times New Roman" w:cs="Times New Roman"/>
          <w:sz w:val="26"/>
          <w:szCs w:val="26"/>
          <w:lang w:val="vi-VN" w:eastAsia="zh-CN"/>
        </w:rPr>
        <w:lastRenderedPageBreak/>
        <w:t>Phụ lục A</w:t>
      </w:r>
    </w:p>
    <w:p w14:paraId="6F9CD03F" w14:textId="77777777" w:rsidR="002B534F" w:rsidRPr="00E857A5" w:rsidRDefault="002B534F" w:rsidP="00273F49">
      <w:pPr>
        <w:spacing w:before="8"/>
        <w:jc w:val="center"/>
        <w:rPr>
          <w:rFonts w:ascii="Times New Roman" w:eastAsia="黑体" w:hAnsi="Times New Roman" w:cs="Times New Roman"/>
          <w:sz w:val="26"/>
          <w:szCs w:val="26"/>
          <w:lang w:val="vi-VN" w:eastAsia="zh-CN"/>
        </w:rPr>
      </w:pPr>
      <w:r w:rsidRPr="00E857A5">
        <w:rPr>
          <w:rFonts w:ascii="Times New Roman" w:eastAsia="黑体" w:hAnsi="Times New Roman" w:cs="Times New Roman"/>
          <w:sz w:val="26"/>
          <w:szCs w:val="26"/>
          <w:lang w:val="vi-VN" w:eastAsia="zh-CN"/>
        </w:rPr>
        <w:t>Hình thức ghi một số mục trên nhãn thực phẩm bao gói sẵn</w:t>
      </w:r>
    </w:p>
    <w:p w14:paraId="6DEDFB9E" w14:textId="77777777" w:rsidR="002B534F" w:rsidRPr="00E857A5" w:rsidRDefault="002B534F" w:rsidP="00273F49">
      <w:pPr>
        <w:pStyle w:val="a6"/>
        <w:spacing w:after="0" w:line="360" w:lineRule="auto"/>
        <w:rPr>
          <w:rFonts w:cs="Times New Roman"/>
          <w:sz w:val="26"/>
          <w:szCs w:val="26"/>
          <w:lang w:val="vi-VN" w:eastAsia="zh-CN"/>
        </w:rPr>
      </w:pPr>
    </w:p>
    <w:p w14:paraId="5DDACA9E"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A.1 Tổng quan</w:t>
      </w:r>
    </w:p>
    <w:p w14:paraId="2D9BF0BB" w14:textId="77777777" w:rsidR="002B534F" w:rsidRPr="00E857A5" w:rsidRDefault="002B534F" w:rsidP="00273F49">
      <w:pPr>
        <w:spacing w:after="0" w:line="360" w:lineRule="auto"/>
        <w:ind w:left="3" w:firstLine="418"/>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Phụ lục này cung cấp dưới dạng ví dụ về hình thức ghi một số mục của thực phẩm bao gói sẵn. khi ghi các hạng mục tương ứng, có thể chọn một trong các hình thức ví dụ để ghi. Nếu cần, có thể điều chỉnh sử dụng hình thức được đề xuất dựa trên đặc tính thực phẩm hoặc đặc điểm bao bì, v.v.</w:t>
      </w:r>
    </w:p>
    <w:p w14:paraId="526F0DE6" w14:textId="77777777" w:rsidR="002B534F" w:rsidRPr="00E857A5" w:rsidRDefault="002B534F" w:rsidP="00273F49">
      <w:pPr>
        <w:spacing w:after="0" w:line="360" w:lineRule="auto"/>
        <w:rPr>
          <w:rFonts w:ascii="Times New Roman" w:eastAsia="黑体" w:hAnsi="Times New Roman" w:cs="Times New Roman"/>
          <w:sz w:val="26"/>
          <w:szCs w:val="26"/>
          <w:lang w:eastAsia="zh-CN"/>
        </w:rPr>
      </w:pPr>
      <w:r w:rsidRPr="00E857A5">
        <w:rPr>
          <w:rFonts w:ascii="Times New Roman" w:eastAsia="黑体" w:hAnsi="Times New Roman" w:cs="Times New Roman"/>
          <w:sz w:val="26"/>
          <w:szCs w:val="26"/>
          <w:lang w:eastAsia="zh-CN"/>
        </w:rPr>
        <w:t>A.2 Ghi ngày tháng</w:t>
      </w:r>
    </w:p>
    <w:p w14:paraId="097513D7" w14:textId="77777777" w:rsidR="002B534F" w:rsidRPr="00E857A5" w:rsidRDefault="002B534F" w:rsidP="00273F49">
      <w:pPr>
        <w:spacing w:after="0" w:line="360" w:lineRule="auto"/>
        <w:ind w:left="130" w:hangingChars="50" w:hanging="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eastAsia="zh-CN"/>
        </w:rPr>
        <w:t>A.2.1 Hình thức ghi ngày tháng:</w:t>
      </w:r>
      <w:r w:rsidRPr="00E857A5">
        <w:rPr>
          <w:rFonts w:ascii="Times New Roman" w:eastAsia="微软雅黑" w:hAnsi="Times New Roman" w:cs="Times New Roman"/>
          <w:sz w:val="26"/>
          <w:szCs w:val="26"/>
          <w:lang w:eastAsia="zh-CN"/>
        </w:rPr>
        <w:br/>
        <w:t xml:space="preserve">2010 năm 03 </w:t>
      </w:r>
      <w:r w:rsidRPr="00E857A5">
        <w:rPr>
          <w:rFonts w:ascii="Times New Roman" w:eastAsia="微软雅黑" w:hAnsi="Times New Roman" w:cs="Times New Roman"/>
          <w:sz w:val="26"/>
          <w:szCs w:val="26"/>
          <w:lang w:val="vi-VN" w:eastAsia="zh-CN"/>
        </w:rPr>
        <w:t>tháng 20</w:t>
      </w:r>
      <w:r w:rsidRPr="00E857A5">
        <w:rPr>
          <w:rFonts w:ascii="Times New Roman" w:eastAsia="微软雅黑" w:hAnsi="Times New Roman" w:cs="Times New Roman"/>
          <w:sz w:val="26"/>
          <w:szCs w:val="26"/>
          <w:lang w:eastAsia="zh-CN"/>
        </w:rPr>
        <w:t>;</w:t>
      </w:r>
    </w:p>
    <w:p w14:paraId="6B86C611" w14:textId="77777777" w:rsidR="002B534F" w:rsidRPr="00E857A5" w:rsidRDefault="002B534F" w:rsidP="00273F49">
      <w:pPr>
        <w:spacing w:after="0" w:line="360" w:lineRule="auto"/>
        <w:ind w:leftChars="50" w:left="11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2010 03 20;</w:t>
      </w:r>
      <w:r w:rsidRPr="00E857A5">
        <w:rPr>
          <w:rFonts w:ascii="Times New Roman" w:eastAsia="微软雅黑" w:hAnsi="Times New Roman" w:cs="Times New Roman"/>
          <w:sz w:val="26"/>
          <w:szCs w:val="26"/>
          <w:lang w:val="vi-VN" w:eastAsia="zh-CN"/>
        </w:rPr>
        <w:br/>
        <w:t>2010/03/20;</w:t>
      </w:r>
      <w:r w:rsidRPr="00E857A5">
        <w:rPr>
          <w:rFonts w:ascii="Times New Roman" w:eastAsia="微软雅黑" w:hAnsi="Times New Roman" w:cs="Times New Roman"/>
          <w:sz w:val="26"/>
          <w:szCs w:val="26"/>
          <w:lang w:val="vi-VN" w:eastAsia="zh-CN"/>
        </w:rPr>
        <w:br/>
        <w:t>2010.03.20;</w:t>
      </w:r>
      <w:r w:rsidRPr="00E857A5">
        <w:rPr>
          <w:rFonts w:ascii="Times New Roman" w:eastAsia="微软雅黑" w:hAnsi="Times New Roman" w:cs="Times New Roman"/>
          <w:sz w:val="26"/>
          <w:szCs w:val="26"/>
          <w:lang w:val="vi-VN" w:eastAsia="zh-CN"/>
        </w:rPr>
        <w:br/>
        <w:t>2010-03-20;</w:t>
      </w:r>
      <w:r w:rsidRPr="00E857A5">
        <w:rPr>
          <w:rFonts w:ascii="Times New Roman" w:eastAsia="微软雅黑" w:hAnsi="Times New Roman" w:cs="Times New Roman"/>
          <w:sz w:val="26"/>
          <w:szCs w:val="26"/>
          <w:lang w:val="vi-VN" w:eastAsia="zh-CN"/>
        </w:rPr>
        <w:br/>
        <w:t>20100320.</w:t>
      </w:r>
    </w:p>
    <w:p w14:paraId="2C696566" w14:textId="77777777" w:rsidR="002B534F" w:rsidRPr="00E857A5" w:rsidRDefault="002B534F" w:rsidP="00273F49">
      <w:pPr>
        <w:spacing w:after="0" w:line="360" w:lineRule="auto"/>
        <w:ind w:left="130" w:hangingChars="50" w:hanging="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A.2.2 Ngày sản xuất và ngày hết hạn sử dụng có thể ghi trên cùng một dòng:</w:t>
      </w:r>
      <w:r w:rsidRPr="00E857A5">
        <w:rPr>
          <w:rFonts w:ascii="Times New Roman" w:eastAsia="微软雅黑" w:hAnsi="Times New Roman" w:cs="Times New Roman"/>
          <w:sz w:val="26"/>
          <w:szCs w:val="26"/>
          <w:lang w:val="vi-VN" w:eastAsia="zh-CN"/>
        </w:rPr>
        <w:br/>
        <w:t>20100320/20100520;</w:t>
      </w:r>
      <w:r w:rsidRPr="00E857A5">
        <w:rPr>
          <w:rFonts w:ascii="Times New Roman" w:eastAsia="微软雅黑" w:hAnsi="Times New Roman" w:cs="Times New Roman"/>
          <w:sz w:val="26"/>
          <w:szCs w:val="26"/>
          <w:lang w:val="vi-VN" w:eastAsia="zh-CN"/>
        </w:rPr>
        <w:br/>
        <w:t>20100320; 20100520;</w:t>
      </w:r>
      <w:r w:rsidRPr="00E857A5">
        <w:rPr>
          <w:rFonts w:ascii="Times New Roman" w:eastAsia="微软雅黑" w:hAnsi="Times New Roman" w:cs="Times New Roman"/>
          <w:sz w:val="26"/>
          <w:szCs w:val="26"/>
          <w:lang w:val="vi-VN" w:eastAsia="zh-CN"/>
        </w:rPr>
        <w:br/>
        <w:t>20100320 20100520.</w:t>
      </w:r>
    </w:p>
    <w:p w14:paraId="6263D132"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A.2.3 Ngày hết hạn sử dụng cũng có thể ghi theo các hình thức sau:</w:t>
      </w:r>
    </w:p>
    <w:p w14:paraId="2A5D4E85" w14:textId="77777777" w:rsidR="002B534F" w:rsidRPr="00E857A5" w:rsidRDefault="002B534F" w:rsidP="00273F49">
      <w:pPr>
        <w:spacing w:after="0" w:line="360" w:lineRule="auto"/>
        <w:ind w:left="419"/>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Ngày hết hạn (đến);</w:t>
      </w:r>
    </w:p>
    <w:p w14:paraId="589A189C" w14:textId="77777777" w:rsidR="002B534F" w:rsidRPr="00E857A5" w:rsidRDefault="002B534F" w:rsidP="00273F49">
      <w:pPr>
        <w:spacing w:after="0" w:line="360" w:lineRule="auto"/>
        <w:ind w:left="419"/>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Hạn sử dụng đến;</w:t>
      </w:r>
    </w:p>
    <w:p w14:paraId="2AAEFFC6" w14:textId="77777777" w:rsidR="002B534F" w:rsidRPr="00E857A5" w:rsidRDefault="002B534F" w:rsidP="00273F49">
      <w:pPr>
        <w:spacing w:after="0" w:line="360" w:lineRule="auto"/>
        <w:ind w:left="419"/>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Ngày sử dụng tốt nhất (đến);</w:t>
      </w:r>
    </w:p>
    <w:p w14:paraId="16972660" w14:textId="77777777" w:rsidR="002B534F" w:rsidRPr="00E857A5" w:rsidRDefault="002B534F" w:rsidP="00273F49">
      <w:pPr>
        <w:spacing w:after="0" w:line="360" w:lineRule="auto"/>
        <w:ind w:left="419"/>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Tốt nhất sử dụng trước ngày…;</w:t>
      </w:r>
    </w:p>
    <w:p w14:paraId="3FA7E361" w14:textId="77777777" w:rsidR="002B534F" w:rsidRPr="00E857A5" w:rsidRDefault="002B534F" w:rsidP="00273F49">
      <w:pPr>
        <w:spacing w:after="0" w:line="360" w:lineRule="auto"/>
        <w:ind w:left="419"/>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Sử dụng tốt nhất trước ngày…;</w:t>
      </w:r>
    </w:p>
    <w:p w14:paraId="26CAC40D" w14:textId="77777777" w:rsidR="002B534F" w:rsidRPr="00E857A5" w:rsidRDefault="002B534F" w:rsidP="00273F49">
      <w:pPr>
        <w:spacing w:after="0" w:line="360" w:lineRule="auto"/>
        <w:ind w:left="419"/>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Tốt nhất trước ngày…;</w:t>
      </w:r>
    </w:p>
    <w:p w14:paraId="4BCFE8F5" w14:textId="77777777" w:rsidR="002B534F" w:rsidRPr="00E857A5" w:rsidRDefault="002B534F" w:rsidP="00273F49">
      <w:pPr>
        <w:spacing w:after="0" w:line="360" w:lineRule="auto"/>
        <w:ind w:left="419"/>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Tốt nhất trước ngày này…;</w:t>
      </w:r>
    </w:p>
    <w:p w14:paraId="0228EEBA" w14:textId="77777777" w:rsidR="002B534F" w:rsidRPr="00E857A5" w:rsidRDefault="002B534F" w:rsidP="00273F49">
      <w:pPr>
        <w:spacing w:after="0" w:line="360" w:lineRule="auto"/>
        <w:ind w:left="419"/>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lastRenderedPageBreak/>
        <w:t>Sử dụng tốt nhất trước ngày này…</w:t>
      </w:r>
    </w:p>
    <w:p w14:paraId="775B0260"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A.2.4 Khi ghi hạn sử dụng, có thể ghi theo cách thức ×× tháng (hoặc ×× ngày, hoặc ×× ngày, hoặc ×× tuần, hoặc ×× năm), v.v.</w:t>
      </w:r>
    </w:p>
    <w:p w14:paraId="79770E8A"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A.2.5 Thời hạn bảo quản tiêu dùng cũng có thể ghi theo các hình thức sau:</w:t>
      </w:r>
    </w:p>
    <w:p w14:paraId="6775CA07" w14:textId="77777777" w:rsidR="002B534F" w:rsidRPr="00E857A5" w:rsidRDefault="002B534F" w:rsidP="00273F49">
      <w:pPr>
        <w:spacing w:after="0" w:line="360" w:lineRule="auto"/>
        <w:ind w:left="423"/>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Ngày bảo quản tiêu dùng (đến);</w:t>
      </w:r>
    </w:p>
    <w:p w14:paraId="2CD45F29" w14:textId="77777777" w:rsidR="002B534F" w:rsidRPr="00E857A5" w:rsidRDefault="002B534F" w:rsidP="00273F49">
      <w:pPr>
        <w:spacing w:after="0" w:line="360" w:lineRule="auto"/>
        <w:ind w:left="423"/>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Ngày sử dụng cuối cùng (đến).</w:t>
      </w:r>
    </w:p>
    <w:p w14:paraId="6A5381F5"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A.3 Ghi điều kiện bảo quản</w:t>
      </w:r>
    </w:p>
    <w:p w14:paraId="20AD7A95" w14:textId="77777777" w:rsidR="002B534F" w:rsidRPr="00E857A5" w:rsidRDefault="002B534F" w:rsidP="00273F49">
      <w:pPr>
        <w:spacing w:after="0" w:line="360" w:lineRule="auto"/>
        <w:ind w:left="441"/>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Điều kiện bảo quản nên sử dụng tiêu đề như "Điều kiện bảo quản" hoặc "Điều kiện cất giữ" hoặc "Phương pháp bảo quản", v.v., hoặc không ghi tiêu đề.</w:t>
      </w:r>
    </w:p>
    <w:p w14:paraId="3A447328" w14:textId="77777777" w:rsidR="002B534F" w:rsidRPr="00E857A5" w:rsidRDefault="002B534F" w:rsidP="00273F49">
      <w:pPr>
        <w:spacing w:after="0" w:line="360" w:lineRule="auto"/>
        <w:ind w:left="441"/>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Hình thức ghi điều kiện bảo quản được đề xuất:</w:t>
      </w:r>
    </w:p>
    <w:p w14:paraId="6F0294E1" w14:textId="77777777" w:rsidR="002B534F" w:rsidRPr="00E857A5" w:rsidRDefault="002B534F" w:rsidP="00273F49">
      <w:pPr>
        <w:spacing w:after="0" w:line="360" w:lineRule="auto"/>
        <w:ind w:left="441"/>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Bảo quản (hoặc cất giữ) ở nhiệt độ thường (hoặc đông lạnh, hoặc ngăn mát, hoặc tránh ánh sáng, hoặc điều kiện khác);</w:t>
      </w:r>
    </w:p>
    <w:p w14:paraId="5116634A" w14:textId="77777777" w:rsidR="002B534F" w:rsidRPr="00E857A5" w:rsidRDefault="002B534F" w:rsidP="00273F49">
      <w:pPr>
        <w:spacing w:after="0" w:line="360" w:lineRule="auto"/>
        <w:ind w:left="441"/>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 xml:space="preserve">Bảo quản </w:t>
      </w:r>
      <w:proofErr w:type="gramStart"/>
      <w:r w:rsidRPr="00E857A5">
        <w:rPr>
          <w:rFonts w:ascii="Times New Roman" w:eastAsia="微软雅黑" w:hAnsi="Times New Roman" w:cs="Times New Roman"/>
          <w:sz w:val="26"/>
          <w:szCs w:val="26"/>
          <w:lang w:val="vi-VN" w:eastAsia="zh-CN"/>
        </w:rPr>
        <w:t>(hoặc cất giữ)</w:t>
      </w:r>
      <w:proofErr w:type="gramEnd"/>
      <w:r w:rsidRPr="00E857A5">
        <w:rPr>
          <w:rFonts w:ascii="Times New Roman" w:eastAsia="微软雅黑" w:hAnsi="Times New Roman" w:cs="Times New Roman"/>
          <w:sz w:val="26"/>
          <w:szCs w:val="26"/>
          <w:lang w:val="vi-VN" w:eastAsia="zh-CN"/>
        </w:rPr>
        <w:t xml:space="preserve"> ở ××</w:t>
      </w:r>
      <w:r w:rsidRPr="00E857A5">
        <w:rPr>
          <w:rFonts w:ascii="Times New Roman" w:eastAsia="微软雅黑" w:hAnsi="Times New Roman" w:cs="Times New Roman"/>
          <w:sz w:val="26"/>
          <w:szCs w:val="26"/>
          <w:lang w:val="vi-VN" w:eastAsia="zh-CN"/>
        </w:rPr>
        <w:t>－</w:t>
      </w:r>
      <w:r w:rsidRPr="00E857A5">
        <w:rPr>
          <w:rFonts w:ascii="Times New Roman" w:eastAsia="微软雅黑" w:hAnsi="Times New Roman" w:cs="Times New Roman"/>
          <w:sz w:val="26"/>
          <w:szCs w:val="26"/>
          <w:lang w:val="vi-VN" w:eastAsia="zh-CN"/>
        </w:rPr>
        <w:t>××</w:t>
      </w:r>
      <w:proofErr w:type="gramStart"/>
      <w:r w:rsidRPr="00E857A5">
        <w:rPr>
          <w:rFonts w:ascii="Times New Roman" w:eastAsia="微软雅黑" w:hAnsi="Times New Roman" w:cs="Times New Roman"/>
          <w:sz w:val="26"/>
          <w:szCs w:val="26"/>
          <w:lang w:val="vi-VN" w:eastAsia="zh-CN"/>
        </w:rPr>
        <w:t>℃;</w:t>
      </w:r>
      <w:proofErr w:type="gramEnd"/>
    </w:p>
    <w:p w14:paraId="62EBE8EB" w14:textId="77777777" w:rsidR="002B534F" w:rsidRPr="00E857A5" w:rsidRDefault="002B534F" w:rsidP="00273F49">
      <w:pPr>
        <w:spacing w:after="0" w:line="360" w:lineRule="auto"/>
        <w:ind w:left="441"/>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Tránh ánh nắng trực tiếp (hoặc điều kiện khác);</w:t>
      </w:r>
    </w:p>
    <w:p w14:paraId="0F5373D0" w14:textId="77777777" w:rsidR="002B534F" w:rsidRPr="00E857A5" w:rsidRDefault="002B534F" w:rsidP="00273F49">
      <w:pPr>
        <w:spacing w:after="0" w:line="360" w:lineRule="auto"/>
        <w:ind w:left="441"/>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Để nơi khô ráo thoáng mát (hoặc điều kiện khác);</w:t>
      </w:r>
    </w:p>
    <w:p w14:paraId="0F8EB062" w14:textId="77777777" w:rsidR="002B534F" w:rsidRPr="00E857A5" w:rsidRDefault="002B534F" w:rsidP="00273F49">
      <w:pPr>
        <w:spacing w:after="0" w:line="360" w:lineRule="auto"/>
        <w:ind w:left="441"/>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Bảo quản ở nhiệt độ thường, sau khi mở cần để ngăn mát (hoặc điều kiện khác);</w:t>
      </w:r>
    </w:p>
    <w:p w14:paraId="70114D74" w14:textId="77777777" w:rsidR="002B534F" w:rsidRPr="00E857A5" w:rsidRDefault="002B534F" w:rsidP="00273F49">
      <w:pPr>
        <w:spacing w:after="0" w:line="360" w:lineRule="auto"/>
        <w:ind w:left="441"/>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 xml:space="preserve">Nhiệt </w:t>
      </w:r>
      <w:proofErr w:type="gramStart"/>
      <w:r w:rsidRPr="00E857A5">
        <w:rPr>
          <w:rFonts w:ascii="Times New Roman" w:eastAsia="微软雅黑" w:hAnsi="Times New Roman" w:cs="Times New Roman"/>
          <w:sz w:val="26"/>
          <w:szCs w:val="26"/>
          <w:lang w:val="vi-VN" w:eastAsia="zh-CN"/>
        </w:rPr>
        <w:t>độ:</w:t>
      </w:r>
      <w:proofErr w:type="gramEnd"/>
      <w:r w:rsidRPr="00E857A5">
        <w:rPr>
          <w:rFonts w:ascii="Times New Roman" w:eastAsia="微软雅黑" w:hAnsi="Times New Roman" w:cs="Times New Roman"/>
          <w:sz w:val="26"/>
          <w:szCs w:val="26"/>
          <w:lang w:val="vi-VN" w:eastAsia="zh-CN"/>
        </w:rPr>
        <w:t xml:space="preserve"> ≤××</w:t>
      </w:r>
      <w:proofErr w:type="gramStart"/>
      <w:r w:rsidRPr="00E857A5">
        <w:rPr>
          <w:rFonts w:ascii="Times New Roman" w:eastAsia="微软雅黑" w:hAnsi="Times New Roman" w:cs="Times New Roman"/>
          <w:sz w:val="26"/>
          <w:szCs w:val="26"/>
          <w:lang w:val="vi-VN" w:eastAsia="zh-CN"/>
        </w:rPr>
        <w:t>℃,</w:t>
      </w:r>
      <w:proofErr w:type="gramEnd"/>
      <w:r w:rsidRPr="00E857A5">
        <w:rPr>
          <w:rFonts w:ascii="Times New Roman" w:eastAsia="微软雅黑" w:hAnsi="Times New Roman" w:cs="Times New Roman"/>
          <w:sz w:val="26"/>
          <w:szCs w:val="26"/>
          <w:lang w:val="vi-VN" w:eastAsia="zh-CN"/>
        </w:rPr>
        <w:t xml:space="preserve"> Độ ẩm: ≤××</w:t>
      </w:r>
      <w:proofErr w:type="gramStart"/>
      <w:r w:rsidRPr="00E857A5">
        <w:rPr>
          <w:rFonts w:ascii="Times New Roman" w:eastAsia="微软雅黑" w:hAnsi="Times New Roman" w:cs="Times New Roman"/>
          <w:sz w:val="26"/>
          <w:szCs w:val="26"/>
          <w:lang w:val="vi-VN" w:eastAsia="zh-CN"/>
        </w:rPr>
        <w:t>％</w:t>
      </w:r>
      <w:r w:rsidRPr="00E857A5">
        <w:rPr>
          <w:rFonts w:ascii="Times New Roman" w:eastAsia="微软雅黑" w:hAnsi="Times New Roman" w:cs="Times New Roman"/>
          <w:sz w:val="26"/>
          <w:szCs w:val="26"/>
          <w:lang w:val="vi-VN" w:eastAsia="zh-CN"/>
        </w:rPr>
        <w:t>.</w:t>
      </w:r>
      <w:proofErr w:type="gramEnd"/>
    </w:p>
    <w:p w14:paraId="62D561A3"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A.4 Cách ghi thành phần theo nhóm</w:t>
      </w:r>
    </w:p>
    <w:p w14:paraId="2F0F85DA" w14:textId="77777777" w:rsidR="002B534F" w:rsidRPr="00E857A5" w:rsidRDefault="002B534F" w:rsidP="00273F49">
      <w:pPr>
        <w:spacing w:after="0" w:line="360" w:lineRule="auto"/>
        <w:ind w:left="438"/>
        <w:rPr>
          <w:rFonts w:ascii="Times New Roman" w:eastAsia="微软雅黑" w:hAnsi="Times New Roman" w:cs="Times New Roman"/>
          <w:spacing w:val="11"/>
          <w:position w:val="-2"/>
          <w:sz w:val="26"/>
          <w:szCs w:val="26"/>
          <w:lang w:val="vi-VN" w:eastAsia="zh-CN"/>
        </w:rPr>
      </w:pPr>
      <w:r w:rsidRPr="00E857A5">
        <w:rPr>
          <w:rFonts w:ascii="Times New Roman" w:eastAsia="微软雅黑" w:hAnsi="Times New Roman" w:cs="Times New Roman"/>
          <w:sz w:val="26"/>
          <w:szCs w:val="26"/>
          <w:lang w:val="vi-VN" w:eastAsia="zh-CN"/>
        </w:rPr>
        <w:t>Cách ghi theo nhóm có thể sử dụng cho một số thành phần xem Bảng A.1.</w:t>
      </w:r>
    </w:p>
    <w:p w14:paraId="018EDBA8" w14:textId="77777777" w:rsidR="002B534F" w:rsidRPr="00E857A5" w:rsidRDefault="002B534F" w:rsidP="00273F49">
      <w:pPr>
        <w:spacing w:before="221"/>
        <w:jc w:val="center"/>
        <w:rPr>
          <w:rFonts w:ascii="Times New Roman" w:hAnsi="Times New Roman" w:cs="Times New Roman"/>
          <w:sz w:val="26"/>
          <w:szCs w:val="26"/>
          <w:lang w:val="vi-VN" w:eastAsia="zh-CN"/>
        </w:rPr>
      </w:pPr>
      <w:r w:rsidRPr="00E857A5">
        <w:rPr>
          <w:rFonts w:ascii="Times New Roman" w:eastAsia="黑体" w:hAnsi="Times New Roman" w:cs="Times New Roman"/>
          <w:sz w:val="26"/>
          <w:szCs w:val="26"/>
          <w:lang w:val="vi-VN" w:eastAsia="zh-CN"/>
        </w:rPr>
        <w:t>Bảng A.1 Cách ghi theo nhóm có thể sử dụng cho một số thành phần</w:t>
      </w:r>
    </w:p>
    <w:tbl>
      <w:tblPr>
        <w:tblStyle w:val="TableNormal"/>
        <w:tblW w:w="0" w:type="auto"/>
        <w:tblInd w:w="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4A0" w:firstRow="1" w:lastRow="0" w:firstColumn="1" w:lastColumn="0" w:noHBand="0" w:noVBand="1"/>
      </w:tblPr>
      <w:tblGrid>
        <w:gridCol w:w="4085"/>
        <w:gridCol w:w="5186"/>
      </w:tblGrid>
      <w:tr w:rsidR="002B534F" w:rsidRPr="00E857A5" w14:paraId="41F4FC73" w14:textId="77777777" w:rsidTr="00874109">
        <w:trPr>
          <w:trHeight w:val="388"/>
        </w:trPr>
        <w:tc>
          <w:tcPr>
            <w:tcW w:w="4085" w:type="dxa"/>
            <w:tcBorders>
              <w:top w:val="single" w:sz="6" w:space="0" w:color="231F20"/>
              <w:left w:val="single" w:sz="6" w:space="0" w:color="231F20"/>
              <w:bottom w:val="single" w:sz="6" w:space="0" w:color="231F20"/>
            </w:tcBorders>
          </w:tcPr>
          <w:p w14:paraId="608D7F3E" w14:textId="77777777" w:rsidR="002B534F" w:rsidRPr="00E857A5" w:rsidRDefault="002B534F" w:rsidP="00273F49">
            <w:pPr>
              <w:pStyle w:val="TableText"/>
              <w:spacing w:before="105"/>
              <w:jc w:val="center"/>
              <w:rPr>
                <w:rFonts w:ascii="Times New Roman" w:hAnsi="Times New Roman" w:cs="Times New Roman"/>
                <w:sz w:val="26"/>
                <w:szCs w:val="26"/>
              </w:rPr>
            </w:pPr>
            <w:r w:rsidRPr="00E857A5">
              <w:rPr>
                <w:rFonts w:ascii="Times New Roman" w:hAnsi="Times New Roman" w:cs="Times New Roman"/>
                <w:spacing w:val="15"/>
                <w:sz w:val="26"/>
                <w:szCs w:val="26"/>
              </w:rPr>
              <w:t>Loại thành phần</w:t>
            </w:r>
          </w:p>
        </w:tc>
        <w:tc>
          <w:tcPr>
            <w:tcW w:w="5186" w:type="dxa"/>
            <w:tcBorders>
              <w:top w:val="single" w:sz="6" w:space="0" w:color="231F20"/>
              <w:bottom w:val="single" w:sz="6" w:space="0" w:color="231F20"/>
              <w:right w:val="single" w:sz="6" w:space="0" w:color="231F20"/>
            </w:tcBorders>
          </w:tcPr>
          <w:p w14:paraId="2F5744BE" w14:textId="77777777" w:rsidR="002B534F" w:rsidRPr="00E857A5" w:rsidRDefault="002B534F" w:rsidP="00273F49">
            <w:pPr>
              <w:pStyle w:val="TableText"/>
              <w:spacing w:before="106"/>
              <w:jc w:val="center"/>
              <w:rPr>
                <w:rFonts w:ascii="Times New Roman" w:hAnsi="Times New Roman" w:cs="Times New Roman"/>
                <w:sz w:val="26"/>
                <w:szCs w:val="26"/>
              </w:rPr>
            </w:pPr>
            <w:r w:rsidRPr="00E857A5">
              <w:rPr>
                <w:rFonts w:ascii="Times New Roman" w:hAnsi="Times New Roman" w:cs="Times New Roman"/>
                <w:spacing w:val="17"/>
                <w:sz w:val="26"/>
                <w:szCs w:val="26"/>
              </w:rPr>
              <w:t>Cách ghi theo nhóm</w:t>
            </w:r>
          </w:p>
        </w:tc>
      </w:tr>
      <w:tr w:rsidR="002B534F" w:rsidRPr="00E857A5" w14:paraId="470A79E2" w14:textId="77777777" w:rsidTr="00874109">
        <w:trPr>
          <w:trHeight w:val="690"/>
        </w:trPr>
        <w:tc>
          <w:tcPr>
            <w:tcW w:w="4085" w:type="dxa"/>
            <w:tcBorders>
              <w:top w:val="single" w:sz="6" w:space="0" w:color="231F20"/>
              <w:left w:val="single" w:sz="6" w:space="0" w:color="231F20"/>
            </w:tcBorders>
          </w:tcPr>
          <w:p w14:paraId="6E858FEE" w14:textId="77777777" w:rsidR="002B534F" w:rsidRPr="00E857A5" w:rsidRDefault="002B534F" w:rsidP="00273F49">
            <w:pPr>
              <w:pStyle w:val="TableText"/>
              <w:spacing w:before="253"/>
              <w:ind w:left="108"/>
              <w:rPr>
                <w:rFonts w:ascii="Times New Roman" w:hAnsi="Times New Roman" w:cs="Times New Roman"/>
                <w:sz w:val="26"/>
                <w:szCs w:val="26"/>
                <w:lang w:eastAsia="zh-CN"/>
              </w:rPr>
            </w:pPr>
            <w:r w:rsidRPr="00E857A5">
              <w:rPr>
                <w:rFonts w:ascii="Times New Roman" w:hAnsi="Times New Roman" w:cs="Times New Roman"/>
                <w:spacing w:val="19"/>
                <w:sz w:val="26"/>
                <w:szCs w:val="26"/>
                <w:lang w:eastAsia="zh-CN"/>
              </w:rPr>
              <w:t>Các loại dầu thực vật được thêm vào sản phẩm không phải dầu thực vật</w:t>
            </w:r>
          </w:p>
        </w:tc>
        <w:tc>
          <w:tcPr>
            <w:tcW w:w="5186" w:type="dxa"/>
            <w:tcBorders>
              <w:top w:val="single" w:sz="6" w:space="0" w:color="231F20"/>
              <w:right w:val="single" w:sz="6" w:space="0" w:color="231F20"/>
            </w:tcBorders>
          </w:tcPr>
          <w:p w14:paraId="14EF9A98" w14:textId="77777777" w:rsidR="002B534F" w:rsidRPr="00E857A5" w:rsidRDefault="002B534F" w:rsidP="00273F49">
            <w:pPr>
              <w:pStyle w:val="TableText"/>
              <w:spacing w:before="112"/>
              <w:ind w:left="114" w:right="104" w:hanging="78"/>
              <w:rPr>
                <w:rFonts w:ascii="Times New Roman" w:hAnsi="Times New Roman" w:cs="Times New Roman"/>
                <w:sz w:val="26"/>
                <w:szCs w:val="26"/>
                <w:lang w:eastAsia="zh-CN"/>
              </w:rPr>
            </w:pPr>
            <w:r w:rsidRPr="00E857A5">
              <w:rPr>
                <w:rFonts w:ascii="Times New Roman" w:hAnsi="Times New Roman" w:cs="Times New Roman"/>
                <w:sz w:val="26"/>
                <w:szCs w:val="26"/>
                <w:lang w:eastAsia="zh-CN"/>
              </w:rPr>
              <w:t>"dầu thực vật" hoặc "dầu thực vật tinh luyện", nếu đã qua xử lý hydro hóa, phải ghi là "đã hydro hóa" hoặc "đã hydro hóa một phần"</w:t>
            </w:r>
          </w:p>
        </w:tc>
      </w:tr>
      <w:tr w:rsidR="002B534F" w:rsidRPr="00E857A5" w14:paraId="11798ED7" w14:textId="77777777" w:rsidTr="00874109">
        <w:trPr>
          <w:trHeight w:val="415"/>
        </w:trPr>
        <w:tc>
          <w:tcPr>
            <w:tcW w:w="4085" w:type="dxa"/>
            <w:tcBorders>
              <w:left w:val="single" w:sz="6" w:space="0" w:color="231F20"/>
            </w:tcBorders>
          </w:tcPr>
          <w:p w14:paraId="77F2A392" w14:textId="77777777" w:rsidR="002B534F" w:rsidRPr="00E857A5" w:rsidRDefault="002B534F" w:rsidP="00273F49">
            <w:pPr>
              <w:pStyle w:val="TableText"/>
              <w:spacing w:before="122"/>
              <w:ind w:left="108"/>
              <w:rPr>
                <w:rFonts w:ascii="Times New Roman" w:hAnsi="Times New Roman" w:cs="Times New Roman"/>
                <w:sz w:val="26"/>
                <w:szCs w:val="26"/>
                <w:lang w:eastAsia="zh-CN"/>
              </w:rPr>
            </w:pPr>
            <w:r w:rsidRPr="00E857A5">
              <w:rPr>
                <w:rFonts w:ascii="Times New Roman" w:hAnsi="Times New Roman" w:cs="Times New Roman"/>
                <w:spacing w:val="18"/>
                <w:sz w:val="26"/>
                <w:szCs w:val="26"/>
                <w:lang w:eastAsia="zh-CN"/>
              </w:rPr>
              <w:t>Các loại tinh bột, không bao gồm tinh bột biến tính hóa học</w:t>
            </w:r>
          </w:p>
        </w:tc>
        <w:tc>
          <w:tcPr>
            <w:tcW w:w="5186" w:type="dxa"/>
            <w:tcBorders>
              <w:right w:val="single" w:sz="6" w:space="0" w:color="231F20"/>
            </w:tcBorders>
          </w:tcPr>
          <w:p w14:paraId="327A1B64" w14:textId="77777777" w:rsidR="002B534F" w:rsidRPr="00E857A5" w:rsidRDefault="002B534F" w:rsidP="00273F49">
            <w:pPr>
              <w:pStyle w:val="TableText"/>
              <w:spacing w:before="122"/>
              <w:ind w:left="36"/>
              <w:rPr>
                <w:rFonts w:ascii="Times New Roman" w:hAnsi="Times New Roman" w:cs="Times New Roman"/>
                <w:sz w:val="26"/>
                <w:szCs w:val="26"/>
              </w:rPr>
            </w:pPr>
            <w:r w:rsidRPr="00E857A5">
              <w:rPr>
                <w:rFonts w:ascii="Times New Roman" w:eastAsiaTheme="minorEastAsia" w:hAnsi="Times New Roman" w:cs="Times New Roman"/>
                <w:color w:val="0F1115"/>
                <w:sz w:val="26"/>
                <w:szCs w:val="26"/>
                <w:shd w:val="clear" w:color="auto" w:fill="FFFFFF"/>
              </w:rPr>
              <w:t xml:space="preserve"> </w:t>
            </w:r>
            <w:r w:rsidRPr="00E857A5">
              <w:rPr>
                <w:rFonts w:ascii="Times New Roman" w:hAnsi="Times New Roman" w:cs="Times New Roman"/>
                <w:spacing w:val="26"/>
                <w:sz w:val="26"/>
                <w:szCs w:val="26"/>
              </w:rPr>
              <w:t>"tinh bột"</w:t>
            </w:r>
          </w:p>
        </w:tc>
      </w:tr>
      <w:tr w:rsidR="002B534F" w:rsidRPr="00E857A5" w14:paraId="0632B118" w14:textId="77777777" w:rsidTr="00874109">
        <w:trPr>
          <w:trHeight w:val="700"/>
        </w:trPr>
        <w:tc>
          <w:tcPr>
            <w:tcW w:w="4085" w:type="dxa"/>
            <w:tcBorders>
              <w:left w:val="single" w:sz="6" w:space="0" w:color="231F20"/>
            </w:tcBorders>
          </w:tcPr>
          <w:p w14:paraId="7F699AD4" w14:textId="77777777" w:rsidR="002B534F" w:rsidRPr="00E857A5" w:rsidRDefault="002B534F" w:rsidP="00273F49">
            <w:pPr>
              <w:pStyle w:val="TableText"/>
              <w:spacing w:before="122"/>
              <w:ind w:left="121" w:right="109" w:hanging="10"/>
              <w:rPr>
                <w:rFonts w:ascii="Times New Roman" w:hAnsi="Times New Roman" w:cs="Times New Roman"/>
                <w:sz w:val="26"/>
                <w:szCs w:val="26"/>
                <w:lang w:val="vi-VN" w:eastAsia="zh-CN"/>
              </w:rPr>
            </w:pPr>
            <w:r w:rsidRPr="00E857A5">
              <w:rPr>
                <w:rFonts w:ascii="Times New Roman" w:hAnsi="Times New Roman" w:cs="Times New Roman"/>
                <w:spacing w:val="16"/>
                <w:sz w:val="26"/>
                <w:szCs w:val="26"/>
                <w:lang w:eastAsia="zh-CN"/>
              </w:rPr>
              <w:lastRenderedPageBreak/>
              <w:t xml:space="preserve">Các loại gia vị hoặc chiết xuất </w:t>
            </w:r>
            <w:r w:rsidRPr="00E857A5">
              <w:rPr>
                <w:rFonts w:ascii="Times New Roman" w:hAnsi="Times New Roman" w:cs="Times New Roman"/>
                <w:spacing w:val="16"/>
                <w:sz w:val="26"/>
                <w:szCs w:val="26"/>
                <w:lang w:val="vi-VN" w:eastAsia="zh-CN"/>
              </w:rPr>
              <w:t xml:space="preserve">từ </w:t>
            </w:r>
            <w:r w:rsidRPr="00E857A5">
              <w:rPr>
                <w:rFonts w:ascii="Times New Roman" w:hAnsi="Times New Roman" w:cs="Times New Roman"/>
                <w:spacing w:val="16"/>
                <w:sz w:val="26"/>
                <w:szCs w:val="26"/>
                <w:lang w:eastAsia="zh-CN"/>
              </w:rPr>
              <w:t>gia vị (dùng</w:t>
            </w:r>
            <w:r w:rsidRPr="00E857A5">
              <w:rPr>
                <w:rFonts w:ascii="Times New Roman" w:hAnsi="Times New Roman" w:cs="Times New Roman"/>
                <w:spacing w:val="16"/>
                <w:sz w:val="26"/>
                <w:szCs w:val="26"/>
                <w:lang w:val="vi-VN" w:eastAsia="zh-CN"/>
              </w:rPr>
              <w:t xml:space="preserve"> riêng </w:t>
            </w:r>
            <w:r w:rsidRPr="00E857A5">
              <w:rPr>
                <w:rFonts w:ascii="Times New Roman" w:hAnsi="Times New Roman" w:cs="Times New Roman"/>
                <w:spacing w:val="16"/>
                <w:sz w:val="26"/>
                <w:szCs w:val="26"/>
                <w:lang w:eastAsia="zh-CN"/>
              </w:rPr>
              <w:t>hoặc</w:t>
            </w:r>
            <w:r w:rsidRPr="00E857A5">
              <w:rPr>
                <w:rFonts w:ascii="Times New Roman" w:hAnsi="Times New Roman" w:cs="Times New Roman"/>
                <w:spacing w:val="16"/>
                <w:sz w:val="26"/>
                <w:szCs w:val="26"/>
                <w:lang w:val="vi-VN" w:eastAsia="zh-CN"/>
              </w:rPr>
              <w:t xml:space="preserve"> kết hợp</w:t>
            </w:r>
            <w:r w:rsidRPr="00E857A5">
              <w:rPr>
                <w:rFonts w:ascii="Times New Roman" w:hAnsi="Times New Roman" w:cs="Times New Roman"/>
                <w:spacing w:val="16"/>
                <w:sz w:val="26"/>
                <w:szCs w:val="26"/>
                <w:lang w:eastAsia="zh-CN"/>
              </w:rPr>
              <w:t>) được thêm với lượng không quá 2%</w:t>
            </w:r>
            <w:r w:rsidRPr="00E857A5">
              <w:rPr>
                <w:rFonts w:ascii="Times New Roman" w:hAnsi="Times New Roman" w:cs="Times New Roman"/>
                <w:spacing w:val="16"/>
                <w:sz w:val="26"/>
                <w:szCs w:val="26"/>
                <w:lang w:val="vi-VN" w:eastAsia="zh-CN"/>
              </w:rPr>
              <w:t xml:space="preserve"> </w:t>
            </w:r>
          </w:p>
        </w:tc>
        <w:tc>
          <w:tcPr>
            <w:tcW w:w="5186" w:type="dxa"/>
            <w:tcBorders>
              <w:right w:val="single" w:sz="6" w:space="0" w:color="231F20"/>
            </w:tcBorders>
          </w:tcPr>
          <w:p w14:paraId="1165B739" w14:textId="77777777" w:rsidR="002B534F" w:rsidRPr="00E857A5" w:rsidRDefault="002B534F" w:rsidP="00273F49">
            <w:pPr>
              <w:pStyle w:val="TableText"/>
              <w:spacing w:before="265"/>
              <w:rPr>
                <w:rFonts w:ascii="Times New Roman" w:hAnsi="Times New Roman" w:cs="Times New Roman"/>
                <w:sz w:val="26"/>
                <w:szCs w:val="26"/>
                <w:lang w:val="vi-VN" w:eastAsia="zh-CN"/>
              </w:rPr>
            </w:pPr>
            <w:r w:rsidRPr="00E857A5">
              <w:rPr>
                <w:rFonts w:ascii="Times New Roman" w:hAnsi="Times New Roman" w:cs="Times New Roman"/>
                <w:sz w:val="26"/>
                <w:szCs w:val="26"/>
                <w:lang w:val="vi-VN"/>
              </w:rPr>
              <w:t xml:space="preserve"> </w:t>
            </w:r>
            <w:r w:rsidRPr="00E857A5">
              <w:rPr>
                <w:rFonts w:ascii="Times New Roman" w:hAnsi="Times New Roman" w:cs="Times New Roman"/>
                <w:sz w:val="26"/>
                <w:szCs w:val="26"/>
                <w:lang w:val="vi-VN" w:eastAsia="zh-CN"/>
              </w:rPr>
              <w:t>"gia vị", "loại gia vị" hoặc "hỗn hợp gia vị "</w:t>
            </w:r>
          </w:p>
        </w:tc>
      </w:tr>
      <w:tr w:rsidR="002B534F" w:rsidRPr="00E857A5" w14:paraId="0762BBA0" w14:textId="77777777" w:rsidTr="00874109">
        <w:trPr>
          <w:trHeight w:val="415"/>
        </w:trPr>
        <w:tc>
          <w:tcPr>
            <w:tcW w:w="4085" w:type="dxa"/>
            <w:tcBorders>
              <w:left w:val="single" w:sz="6" w:space="0" w:color="231F20"/>
            </w:tcBorders>
          </w:tcPr>
          <w:p w14:paraId="61C09FB6" w14:textId="77777777" w:rsidR="002B534F" w:rsidRPr="00E857A5" w:rsidRDefault="002B534F" w:rsidP="00273F49">
            <w:pPr>
              <w:pStyle w:val="TableText"/>
              <w:spacing w:before="126"/>
              <w:ind w:left="107"/>
              <w:rPr>
                <w:rFonts w:ascii="Times New Roman" w:hAnsi="Times New Roman" w:cs="Times New Roman"/>
                <w:sz w:val="26"/>
                <w:szCs w:val="26"/>
                <w:lang w:val="vi-VN" w:eastAsia="zh-CN"/>
              </w:rPr>
            </w:pPr>
            <w:r w:rsidRPr="00E857A5">
              <w:rPr>
                <w:rFonts w:ascii="Times New Roman" w:hAnsi="Times New Roman" w:cs="Times New Roman"/>
                <w:spacing w:val="19"/>
                <w:sz w:val="26"/>
                <w:szCs w:val="26"/>
                <w:lang w:val="vi-VN" w:eastAsia="zh-CN"/>
              </w:rPr>
              <w:t>Các loại chế phẩm của gôm được dùng trong sản xuất kẹo cao su</w:t>
            </w:r>
          </w:p>
        </w:tc>
        <w:tc>
          <w:tcPr>
            <w:tcW w:w="5186" w:type="dxa"/>
            <w:tcBorders>
              <w:right w:val="single" w:sz="6" w:space="0" w:color="231F20"/>
            </w:tcBorders>
          </w:tcPr>
          <w:p w14:paraId="35BBF996" w14:textId="77777777" w:rsidR="002B534F" w:rsidRPr="00E857A5" w:rsidRDefault="002B534F" w:rsidP="00273F49">
            <w:pPr>
              <w:pStyle w:val="TableText"/>
              <w:spacing w:before="125"/>
              <w:ind w:left="36" w:rightChars="-69" w:right="-152"/>
              <w:rPr>
                <w:rFonts w:ascii="Times New Roman" w:hAnsi="Times New Roman" w:cs="Times New Roman"/>
                <w:sz w:val="26"/>
                <w:szCs w:val="26"/>
                <w:lang w:val="vi-VN" w:eastAsia="zh-CN"/>
              </w:rPr>
            </w:pPr>
            <w:r w:rsidRPr="00E857A5">
              <w:rPr>
                <w:rFonts w:ascii="Times New Roman" w:hAnsi="Times New Roman" w:cs="Times New Roman"/>
                <w:spacing w:val="7"/>
                <w:sz w:val="26"/>
                <w:szCs w:val="26"/>
                <w:lang w:val="vi-VN" w:eastAsia="zh-CN"/>
              </w:rPr>
              <w:t>"chất nền kẹo cao su", "gôm"</w:t>
            </w:r>
          </w:p>
        </w:tc>
      </w:tr>
      <w:tr w:rsidR="002B534F" w:rsidRPr="00E857A5" w14:paraId="39E73D4E" w14:textId="77777777" w:rsidTr="00874109">
        <w:trPr>
          <w:trHeight w:val="700"/>
        </w:trPr>
        <w:tc>
          <w:tcPr>
            <w:tcW w:w="4085" w:type="dxa"/>
            <w:tcBorders>
              <w:left w:val="single" w:sz="6" w:space="0" w:color="231F20"/>
            </w:tcBorders>
          </w:tcPr>
          <w:p w14:paraId="71C48B37" w14:textId="77777777" w:rsidR="002B534F" w:rsidRPr="00E857A5" w:rsidRDefault="002B534F" w:rsidP="00273F49">
            <w:pPr>
              <w:pStyle w:val="TableText"/>
              <w:spacing w:before="127"/>
              <w:ind w:left="120" w:right="109" w:hanging="10"/>
              <w:rPr>
                <w:rFonts w:ascii="Times New Roman" w:hAnsi="Times New Roman" w:cs="Times New Roman"/>
                <w:sz w:val="26"/>
                <w:szCs w:val="26"/>
                <w:lang w:val="vi-VN" w:eastAsia="zh-CN"/>
              </w:rPr>
            </w:pPr>
            <w:r w:rsidRPr="00E857A5">
              <w:rPr>
                <w:rFonts w:ascii="Times New Roman" w:hAnsi="Times New Roman" w:cs="Times New Roman"/>
                <w:spacing w:val="19"/>
                <w:sz w:val="26"/>
                <w:szCs w:val="26"/>
                <w:lang w:val="vi-VN" w:eastAsia="zh-CN"/>
              </w:rPr>
              <w:t>vi khuẩn được thêm vào trong quá trình sản xuất, chưa qua công nghệ bất hoạt hoặc loại bỏ (trừ trường hợp tồn tại trong thành phẩm và có tác dụng không phải lên men)</w:t>
            </w:r>
          </w:p>
        </w:tc>
        <w:tc>
          <w:tcPr>
            <w:tcW w:w="5186" w:type="dxa"/>
            <w:tcBorders>
              <w:right w:val="single" w:sz="6" w:space="0" w:color="231F20"/>
            </w:tcBorders>
          </w:tcPr>
          <w:p w14:paraId="1C1DAFA0" w14:textId="77777777" w:rsidR="002B534F" w:rsidRPr="00E857A5" w:rsidRDefault="002B534F" w:rsidP="00273F49">
            <w:pPr>
              <w:pStyle w:val="TableText"/>
              <w:spacing w:before="269"/>
              <w:ind w:left="36"/>
              <w:rPr>
                <w:rFonts w:ascii="Times New Roman" w:hAnsi="Times New Roman" w:cs="Times New Roman"/>
                <w:sz w:val="26"/>
                <w:szCs w:val="26"/>
                <w:lang w:eastAsia="zh-CN"/>
              </w:rPr>
            </w:pPr>
            <w:r w:rsidRPr="00E857A5">
              <w:rPr>
                <w:rFonts w:ascii="Times New Roman" w:hAnsi="Times New Roman" w:cs="Times New Roman"/>
                <w:spacing w:val="9"/>
                <w:sz w:val="26"/>
                <w:szCs w:val="26"/>
                <w:lang w:eastAsia="zh-CN"/>
              </w:rPr>
              <w:t xml:space="preserve">" </w:t>
            </w:r>
            <w:r w:rsidRPr="00E857A5">
              <w:rPr>
                <w:rFonts w:ascii="Times New Roman" w:hAnsi="Times New Roman" w:cs="Times New Roman"/>
                <w:spacing w:val="9"/>
                <w:sz w:val="26"/>
                <w:szCs w:val="26"/>
                <w:lang w:val="vi-VN" w:eastAsia="zh-CN"/>
              </w:rPr>
              <w:t>khuẩn</w:t>
            </w:r>
            <w:r w:rsidRPr="00E857A5">
              <w:rPr>
                <w:rFonts w:ascii="Times New Roman" w:hAnsi="Times New Roman" w:cs="Times New Roman"/>
                <w:spacing w:val="9"/>
                <w:sz w:val="26"/>
                <w:szCs w:val="26"/>
                <w:lang w:eastAsia="zh-CN"/>
              </w:rPr>
              <w:t xml:space="preserve"> lên men", "chất gây lên men vi sinh vật"</w:t>
            </w:r>
          </w:p>
        </w:tc>
      </w:tr>
      <w:tr w:rsidR="002B534F" w:rsidRPr="00E857A5" w14:paraId="07FA05C4" w14:textId="77777777" w:rsidTr="00874109">
        <w:trPr>
          <w:trHeight w:val="700"/>
        </w:trPr>
        <w:tc>
          <w:tcPr>
            <w:tcW w:w="4085" w:type="dxa"/>
            <w:tcBorders>
              <w:left w:val="single" w:sz="6" w:space="0" w:color="231F20"/>
            </w:tcBorders>
          </w:tcPr>
          <w:p w14:paraId="7727AB4E" w14:textId="77777777" w:rsidR="002B534F" w:rsidRPr="00E857A5" w:rsidRDefault="002B534F" w:rsidP="00273F49">
            <w:pPr>
              <w:pStyle w:val="TableText"/>
              <w:spacing w:before="270"/>
              <w:ind w:left="106"/>
              <w:rPr>
                <w:rFonts w:ascii="Times New Roman" w:hAnsi="Times New Roman" w:cs="Times New Roman"/>
                <w:sz w:val="26"/>
                <w:szCs w:val="26"/>
              </w:rPr>
            </w:pPr>
            <w:r w:rsidRPr="00E857A5">
              <w:rPr>
                <w:rFonts w:ascii="Times New Roman" w:hAnsi="Times New Roman" w:cs="Times New Roman"/>
                <w:spacing w:val="3"/>
                <w:sz w:val="26"/>
                <w:szCs w:val="26"/>
              </w:rPr>
              <w:t>Hương liệu, chất</w:t>
            </w:r>
            <w:r w:rsidRPr="00E857A5">
              <w:rPr>
                <w:rFonts w:ascii="Times New Roman" w:hAnsi="Times New Roman" w:cs="Times New Roman"/>
                <w:spacing w:val="3"/>
                <w:sz w:val="26"/>
                <w:szCs w:val="26"/>
                <w:lang w:val="vi-VN"/>
              </w:rPr>
              <w:t xml:space="preserve"> tạo hương</w:t>
            </w:r>
            <w:r w:rsidRPr="00E857A5">
              <w:rPr>
                <w:rFonts w:ascii="Times New Roman" w:hAnsi="Times New Roman" w:cs="Times New Roman"/>
                <w:spacing w:val="3"/>
                <w:sz w:val="26"/>
                <w:szCs w:val="26"/>
              </w:rPr>
              <w:t xml:space="preserve"> dùng trong thực phẩm</w:t>
            </w:r>
          </w:p>
        </w:tc>
        <w:tc>
          <w:tcPr>
            <w:tcW w:w="5186" w:type="dxa"/>
            <w:tcBorders>
              <w:right w:val="single" w:sz="6" w:space="0" w:color="231F20"/>
            </w:tcBorders>
          </w:tcPr>
          <w:p w14:paraId="47E3C499" w14:textId="77777777" w:rsidR="002B534F" w:rsidRPr="00E857A5" w:rsidRDefault="002B534F" w:rsidP="00273F49">
            <w:pPr>
              <w:pStyle w:val="TableText"/>
              <w:spacing w:before="129"/>
              <w:ind w:left="125" w:right="104" w:hanging="89"/>
              <w:rPr>
                <w:rFonts w:ascii="Times New Roman" w:hAnsi="Times New Roman" w:cs="Times New Roman"/>
                <w:sz w:val="26"/>
                <w:szCs w:val="26"/>
              </w:rPr>
            </w:pPr>
            <w:r w:rsidRPr="00E857A5">
              <w:rPr>
                <w:rFonts w:ascii="Times New Roman" w:hAnsi="Times New Roman" w:cs="Times New Roman"/>
                <w:spacing w:val="3"/>
                <w:sz w:val="26"/>
                <w:szCs w:val="26"/>
              </w:rPr>
              <w:t>"hương liệu ", "chất taoh</w:t>
            </w:r>
            <w:r w:rsidRPr="00E857A5">
              <w:rPr>
                <w:rFonts w:ascii="Times New Roman" w:hAnsi="Times New Roman" w:cs="Times New Roman"/>
                <w:spacing w:val="3"/>
                <w:sz w:val="26"/>
                <w:szCs w:val="26"/>
                <w:lang w:val="vi-VN"/>
              </w:rPr>
              <w:t xml:space="preserve"> hương</w:t>
            </w:r>
            <w:r w:rsidRPr="00E857A5">
              <w:rPr>
                <w:rFonts w:ascii="Times New Roman" w:hAnsi="Times New Roman" w:cs="Times New Roman"/>
                <w:spacing w:val="3"/>
                <w:sz w:val="26"/>
                <w:szCs w:val="26"/>
              </w:rPr>
              <w:t xml:space="preserve"> thực phẩm", "hương liệu</w:t>
            </w:r>
            <w:r w:rsidRPr="00E857A5">
              <w:rPr>
                <w:rFonts w:ascii="Times New Roman" w:hAnsi="Times New Roman" w:cs="Times New Roman"/>
                <w:spacing w:val="3"/>
                <w:sz w:val="26"/>
                <w:szCs w:val="26"/>
                <w:lang w:val="vi-VN"/>
              </w:rPr>
              <w:t>, chất tạo hương</w:t>
            </w:r>
            <w:r w:rsidRPr="00E857A5">
              <w:rPr>
                <w:rFonts w:ascii="Times New Roman" w:hAnsi="Times New Roman" w:cs="Times New Roman"/>
                <w:spacing w:val="3"/>
                <w:sz w:val="26"/>
                <w:szCs w:val="26"/>
              </w:rPr>
              <w:t xml:space="preserve"> thực phẩm", "hương liệu dùng cho thực phẩm", "hương liệu thực phẩm", "chất tạo</w:t>
            </w:r>
            <w:r w:rsidRPr="00E857A5">
              <w:rPr>
                <w:rFonts w:ascii="Times New Roman" w:hAnsi="Times New Roman" w:cs="Times New Roman"/>
                <w:spacing w:val="3"/>
                <w:sz w:val="26"/>
                <w:szCs w:val="26"/>
                <w:lang w:val="vi-VN"/>
              </w:rPr>
              <w:t xml:space="preserve"> hương</w:t>
            </w:r>
            <w:r w:rsidRPr="00E857A5">
              <w:rPr>
                <w:rFonts w:ascii="Times New Roman" w:hAnsi="Times New Roman" w:cs="Times New Roman"/>
                <w:spacing w:val="3"/>
                <w:sz w:val="26"/>
                <w:szCs w:val="26"/>
              </w:rPr>
              <w:t xml:space="preserve"> dùng cho thực phẩm", "hương liệu chất tạo</w:t>
            </w:r>
            <w:r w:rsidRPr="00E857A5">
              <w:rPr>
                <w:rFonts w:ascii="Times New Roman" w:hAnsi="Times New Roman" w:cs="Times New Roman"/>
                <w:spacing w:val="3"/>
                <w:sz w:val="26"/>
                <w:szCs w:val="26"/>
                <w:lang w:val="vi-VN"/>
              </w:rPr>
              <w:t xml:space="preserve"> hương</w:t>
            </w:r>
            <w:r w:rsidRPr="00E857A5">
              <w:rPr>
                <w:rFonts w:ascii="Times New Roman" w:hAnsi="Times New Roman" w:cs="Times New Roman"/>
                <w:spacing w:val="3"/>
                <w:sz w:val="26"/>
                <w:szCs w:val="26"/>
              </w:rPr>
              <w:t xml:space="preserve"> dùng cho thực phẩm"</w:t>
            </w:r>
          </w:p>
        </w:tc>
      </w:tr>
      <w:tr w:rsidR="002B534F" w:rsidRPr="00E857A5" w14:paraId="5BA2C0B1" w14:textId="77777777" w:rsidTr="00874109">
        <w:trPr>
          <w:trHeight w:val="415"/>
        </w:trPr>
        <w:tc>
          <w:tcPr>
            <w:tcW w:w="4085" w:type="dxa"/>
            <w:tcBorders>
              <w:left w:val="single" w:sz="6" w:space="0" w:color="231F20"/>
            </w:tcBorders>
          </w:tcPr>
          <w:p w14:paraId="1DBBDE10" w14:textId="77777777" w:rsidR="002B534F" w:rsidRPr="00E857A5" w:rsidRDefault="002B534F" w:rsidP="00273F49">
            <w:pPr>
              <w:pStyle w:val="TableText"/>
              <w:spacing w:before="130"/>
              <w:ind w:left="106"/>
              <w:rPr>
                <w:rFonts w:ascii="Times New Roman" w:hAnsi="Times New Roman" w:cs="Times New Roman"/>
                <w:sz w:val="26"/>
                <w:szCs w:val="26"/>
                <w:lang w:eastAsia="zh-CN"/>
              </w:rPr>
            </w:pPr>
            <w:r w:rsidRPr="00E857A5">
              <w:rPr>
                <w:rFonts w:ascii="Times New Roman" w:hAnsi="Times New Roman" w:cs="Times New Roman"/>
                <w:spacing w:val="19"/>
                <w:sz w:val="26"/>
                <w:szCs w:val="26"/>
                <w:lang w:eastAsia="zh-CN"/>
              </w:rPr>
              <w:t>Các loại nước tương được thêm vào sản phẩm thực phẩm</w:t>
            </w:r>
          </w:p>
        </w:tc>
        <w:tc>
          <w:tcPr>
            <w:tcW w:w="5186" w:type="dxa"/>
            <w:tcBorders>
              <w:right w:val="single" w:sz="6" w:space="0" w:color="231F20"/>
            </w:tcBorders>
          </w:tcPr>
          <w:p w14:paraId="4B42C595" w14:textId="77777777" w:rsidR="002B534F" w:rsidRPr="00E857A5" w:rsidRDefault="002B534F" w:rsidP="00273F49">
            <w:pPr>
              <w:pStyle w:val="TableText"/>
              <w:spacing w:before="130"/>
              <w:ind w:left="36"/>
              <w:rPr>
                <w:rFonts w:ascii="Times New Roman" w:hAnsi="Times New Roman" w:cs="Times New Roman"/>
                <w:sz w:val="26"/>
                <w:szCs w:val="26"/>
              </w:rPr>
            </w:pPr>
            <w:r w:rsidRPr="00E857A5">
              <w:rPr>
                <w:rFonts w:ascii="Times New Roman" w:hAnsi="Times New Roman" w:cs="Times New Roman"/>
                <w:sz w:val="26"/>
                <w:szCs w:val="26"/>
              </w:rPr>
              <w:t xml:space="preserve"> </w:t>
            </w:r>
            <w:r w:rsidRPr="00E857A5">
              <w:rPr>
                <w:rFonts w:ascii="Times New Roman" w:hAnsi="Times New Roman" w:cs="Times New Roman"/>
                <w:spacing w:val="26"/>
                <w:sz w:val="26"/>
                <w:szCs w:val="26"/>
              </w:rPr>
              <w:t>"nước tương"</w:t>
            </w:r>
          </w:p>
        </w:tc>
      </w:tr>
      <w:tr w:rsidR="002B534F" w:rsidRPr="00E857A5" w14:paraId="17CFEB1C" w14:textId="77777777" w:rsidTr="00874109">
        <w:trPr>
          <w:trHeight w:val="415"/>
        </w:trPr>
        <w:tc>
          <w:tcPr>
            <w:tcW w:w="4085" w:type="dxa"/>
            <w:tcBorders>
              <w:left w:val="single" w:sz="6" w:space="0" w:color="231F20"/>
            </w:tcBorders>
          </w:tcPr>
          <w:p w14:paraId="0DC71ECB" w14:textId="77777777" w:rsidR="002B534F" w:rsidRPr="00E857A5" w:rsidRDefault="002B534F" w:rsidP="00273F49">
            <w:pPr>
              <w:pStyle w:val="TableText"/>
              <w:spacing w:before="130"/>
              <w:ind w:left="106"/>
              <w:rPr>
                <w:rFonts w:ascii="Times New Roman" w:hAnsi="Times New Roman" w:cs="Times New Roman"/>
                <w:sz w:val="26"/>
                <w:szCs w:val="26"/>
                <w:lang w:eastAsia="zh-CN"/>
              </w:rPr>
            </w:pPr>
            <w:r w:rsidRPr="00E857A5">
              <w:rPr>
                <w:rFonts w:ascii="Times New Roman" w:hAnsi="Times New Roman" w:cs="Times New Roman"/>
                <w:spacing w:val="19"/>
                <w:sz w:val="26"/>
                <w:szCs w:val="26"/>
                <w:lang w:eastAsia="zh-CN"/>
              </w:rPr>
              <w:t>Các loại dấm ăn được thêm vào sản phẩm thực phẩm</w:t>
            </w:r>
          </w:p>
        </w:tc>
        <w:tc>
          <w:tcPr>
            <w:tcW w:w="5186" w:type="dxa"/>
            <w:tcBorders>
              <w:right w:val="single" w:sz="6" w:space="0" w:color="231F20"/>
            </w:tcBorders>
          </w:tcPr>
          <w:p w14:paraId="2AF51914" w14:textId="77777777" w:rsidR="002B534F" w:rsidRPr="00E857A5" w:rsidRDefault="002B534F" w:rsidP="00273F49">
            <w:pPr>
              <w:pStyle w:val="TableText"/>
              <w:spacing w:before="130"/>
              <w:ind w:left="36"/>
              <w:rPr>
                <w:rFonts w:ascii="Times New Roman" w:hAnsi="Times New Roman" w:cs="Times New Roman"/>
                <w:sz w:val="26"/>
                <w:szCs w:val="26"/>
              </w:rPr>
            </w:pPr>
            <w:r w:rsidRPr="00E857A5">
              <w:rPr>
                <w:rFonts w:ascii="Times New Roman" w:hAnsi="Times New Roman" w:cs="Times New Roman"/>
                <w:sz w:val="26"/>
                <w:szCs w:val="26"/>
              </w:rPr>
              <w:t xml:space="preserve"> </w:t>
            </w:r>
            <w:r w:rsidRPr="00E857A5">
              <w:rPr>
                <w:rFonts w:ascii="Times New Roman" w:hAnsi="Times New Roman" w:cs="Times New Roman"/>
                <w:spacing w:val="26"/>
                <w:sz w:val="26"/>
                <w:szCs w:val="26"/>
              </w:rPr>
              <w:t>"dấm ăn"</w:t>
            </w:r>
          </w:p>
        </w:tc>
      </w:tr>
      <w:tr w:rsidR="002B534F" w:rsidRPr="00E857A5" w14:paraId="3F967204" w14:textId="77777777" w:rsidTr="00874109">
        <w:trPr>
          <w:trHeight w:val="415"/>
        </w:trPr>
        <w:tc>
          <w:tcPr>
            <w:tcW w:w="4085" w:type="dxa"/>
            <w:tcBorders>
              <w:left w:val="single" w:sz="6" w:space="0" w:color="231F20"/>
            </w:tcBorders>
          </w:tcPr>
          <w:p w14:paraId="1E7B58A8" w14:textId="77777777" w:rsidR="002B534F" w:rsidRPr="00E857A5" w:rsidRDefault="002B534F" w:rsidP="00273F49">
            <w:pPr>
              <w:pStyle w:val="TableText"/>
              <w:spacing w:before="132"/>
              <w:ind w:left="106"/>
              <w:rPr>
                <w:rFonts w:ascii="Times New Roman" w:hAnsi="Times New Roman" w:cs="Times New Roman"/>
                <w:sz w:val="26"/>
                <w:szCs w:val="26"/>
                <w:lang w:eastAsia="zh-CN"/>
              </w:rPr>
            </w:pPr>
            <w:r w:rsidRPr="00E857A5">
              <w:rPr>
                <w:rFonts w:ascii="Times New Roman" w:hAnsi="Times New Roman" w:cs="Times New Roman"/>
                <w:spacing w:val="19"/>
                <w:sz w:val="26"/>
                <w:szCs w:val="26"/>
                <w:lang w:eastAsia="zh-CN"/>
              </w:rPr>
              <w:t>Các loại đường được thêm vào sản phẩm thực phẩm</w:t>
            </w:r>
          </w:p>
        </w:tc>
        <w:tc>
          <w:tcPr>
            <w:tcW w:w="5186" w:type="dxa"/>
            <w:tcBorders>
              <w:right w:val="single" w:sz="6" w:space="0" w:color="231F20"/>
            </w:tcBorders>
          </w:tcPr>
          <w:p w14:paraId="7D04E371" w14:textId="77777777" w:rsidR="002B534F" w:rsidRPr="00E857A5" w:rsidRDefault="002B534F" w:rsidP="00273F49">
            <w:pPr>
              <w:pStyle w:val="TableText"/>
              <w:spacing w:before="132"/>
              <w:ind w:left="36"/>
              <w:rPr>
                <w:rFonts w:ascii="Times New Roman" w:hAnsi="Times New Roman" w:cs="Times New Roman"/>
                <w:sz w:val="26"/>
                <w:szCs w:val="26"/>
              </w:rPr>
            </w:pPr>
            <w:r w:rsidRPr="00E857A5">
              <w:rPr>
                <w:rFonts w:ascii="Times New Roman" w:hAnsi="Times New Roman" w:cs="Times New Roman"/>
                <w:sz w:val="26"/>
                <w:szCs w:val="26"/>
              </w:rPr>
              <w:t xml:space="preserve"> </w:t>
            </w:r>
            <w:r w:rsidRPr="00E857A5">
              <w:rPr>
                <w:rFonts w:ascii="Times New Roman" w:hAnsi="Times New Roman" w:cs="Times New Roman"/>
                <w:spacing w:val="26"/>
                <w:sz w:val="26"/>
                <w:szCs w:val="26"/>
              </w:rPr>
              <w:t>"đường</w:t>
            </w:r>
            <w:r w:rsidRPr="00E857A5" w:rsidDel="006C5B3F">
              <w:rPr>
                <w:rFonts w:ascii="Times New Roman" w:hAnsi="Times New Roman" w:cs="Times New Roman"/>
                <w:spacing w:val="26"/>
                <w:sz w:val="26"/>
                <w:szCs w:val="26"/>
              </w:rPr>
              <w:t xml:space="preserve"> </w:t>
            </w:r>
            <w:r w:rsidRPr="00E857A5">
              <w:rPr>
                <w:rFonts w:ascii="Times New Roman" w:hAnsi="Times New Roman" w:cs="Times New Roman"/>
                <w:spacing w:val="26"/>
                <w:sz w:val="26"/>
                <w:szCs w:val="26"/>
              </w:rPr>
              <w:t>"</w:t>
            </w:r>
          </w:p>
        </w:tc>
      </w:tr>
      <w:tr w:rsidR="002B534F" w:rsidRPr="00E857A5" w14:paraId="6D6032B4" w14:textId="77777777" w:rsidTr="00874109">
        <w:trPr>
          <w:trHeight w:val="415"/>
        </w:trPr>
        <w:tc>
          <w:tcPr>
            <w:tcW w:w="4085" w:type="dxa"/>
            <w:tcBorders>
              <w:left w:val="single" w:sz="6" w:space="0" w:color="231F20"/>
            </w:tcBorders>
          </w:tcPr>
          <w:p w14:paraId="09A0E8FC" w14:textId="77777777" w:rsidR="002B534F" w:rsidRPr="00E857A5" w:rsidRDefault="002B534F" w:rsidP="00273F49">
            <w:pPr>
              <w:pStyle w:val="TableText"/>
              <w:spacing w:before="132"/>
              <w:ind w:left="106"/>
              <w:rPr>
                <w:rFonts w:ascii="Times New Roman" w:hAnsi="Times New Roman" w:cs="Times New Roman"/>
                <w:sz w:val="26"/>
                <w:szCs w:val="26"/>
                <w:lang w:eastAsia="zh-CN"/>
              </w:rPr>
            </w:pPr>
            <w:r w:rsidRPr="00E857A5">
              <w:rPr>
                <w:rFonts w:ascii="Times New Roman" w:hAnsi="Times New Roman" w:cs="Times New Roman"/>
                <w:spacing w:val="19"/>
                <w:sz w:val="26"/>
                <w:szCs w:val="26"/>
                <w:lang w:eastAsia="zh-CN"/>
              </w:rPr>
              <w:t>Các loại đường tinh bột được thêm vào sản phẩm thực phẩm</w:t>
            </w:r>
          </w:p>
        </w:tc>
        <w:tc>
          <w:tcPr>
            <w:tcW w:w="5186" w:type="dxa"/>
            <w:tcBorders>
              <w:right w:val="single" w:sz="6" w:space="0" w:color="231F20"/>
            </w:tcBorders>
          </w:tcPr>
          <w:p w14:paraId="7D16C3BD" w14:textId="77777777" w:rsidR="002B534F" w:rsidRPr="00E857A5" w:rsidRDefault="002B534F" w:rsidP="00273F49">
            <w:pPr>
              <w:pStyle w:val="TableText"/>
              <w:spacing w:before="133"/>
              <w:ind w:left="116"/>
              <w:rPr>
                <w:rFonts w:ascii="Times New Roman" w:hAnsi="Times New Roman" w:cs="Times New Roman"/>
                <w:sz w:val="26"/>
                <w:szCs w:val="26"/>
                <w:lang w:eastAsia="zh-CN"/>
              </w:rPr>
            </w:pPr>
            <w:r w:rsidRPr="00E857A5">
              <w:rPr>
                <w:rFonts w:ascii="Times New Roman" w:hAnsi="Times New Roman" w:cs="Times New Roman"/>
                <w:spacing w:val="16"/>
                <w:sz w:val="26"/>
                <w:szCs w:val="26"/>
                <w:lang w:eastAsia="zh-CN"/>
              </w:rPr>
              <w:t xml:space="preserve">Có thể ghi trực tiếp tên </w:t>
            </w:r>
            <w:r w:rsidRPr="00E857A5">
              <w:rPr>
                <w:rFonts w:ascii="Times New Roman" w:hAnsi="Times New Roman" w:cs="Times New Roman"/>
                <w:spacing w:val="16"/>
                <w:sz w:val="26"/>
                <w:szCs w:val="26"/>
                <w:lang w:val="vi-VN" w:eastAsia="zh-CN"/>
              </w:rPr>
              <w:t xml:space="preserve">đúng bản chất thực </w:t>
            </w:r>
            <w:r w:rsidRPr="00E857A5">
              <w:rPr>
                <w:rFonts w:ascii="Times New Roman" w:hAnsi="Times New Roman" w:cs="Times New Roman"/>
                <w:spacing w:val="16"/>
                <w:sz w:val="26"/>
                <w:szCs w:val="26"/>
                <w:lang w:eastAsia="zh-CN"/>
              </w:rPr>
              <w:t>của thành phần, ví dụ: "</w:t>
            </w:r>
            <w:r w:rsidRPr="00E857A5">
              <w:rPr>
                <w:rFonts w:ascii="Times New Roman" w:hAnsi="Times New Roman" w:cs="Times New Roman"/>
                <w:sz w:val="26"/>
                <w:szCs w:val="26"/>
              </w:rPr>
              <w:t xml:space="preserve"> </w:t>
            </w:r>
            <w:r w:rsidRPr="00E857A5">
              <w:rPr>
                <w:rFonts w:ascii="Times New Roman" w:hAnsi="Times New Roman" w:cs="Times New Roman"/>
                <w:spacing w:val="16"/>
                <w:sz w:val="26"/>
                <w:szCs w:val="26"/>
                <w:lang w:eastAsia="zh-CN"/>
              </w:rPr>
              <w:t>High fructose syrup</w:t>
            </w:r>
            <w:r w:rsidRPr="00E857A5" w:rsidDel="006C5B3F">
              <w:rPr>
                <w:rFonts w:ascii="Times New Roman" w:hAnsi="Times New Roman" w:cs="Times New Roman"/>
                <w:spacing w:val="16"/>
                <w:sz w:val="26"/>
                <w:szCs w:val="26"/>
                <w:lang w:eastAsia="zh-CN"/>
              </w:rPr>
              <w:t xml:space="preserve"> </w:t>
            </w:r>
            <w:r w:rsidRPr="00E857A5">
              <w:rPr>
                <w:rFonts w:ascii="Times New Roman" w:hAnsi="Times New Roman" w:cs="Times New Roman"/>
                <w:spacing w:val="16"/>
                <w:sz w:val="26"/>
                <w:szCs w:val="26"/>
                <w:lang w:eastAsia="zh-CN"/>
              </w:rPr>
              <w:t>"</w:t>
            </w:r>
          </w:p>
        </w:tc>
      </w:tr>
      <w:tr w:rsidR="002B534F" w:rsidRPr="00E857A5" w14:paraId="6A5FF69A" w14:textId="77777777" w:rsidTr="00874109">
        <w:trPr>
          <w:trHeight w:val="707"/>
        </w:trPr>
        <w:tc>
          <w:tcPr>
            <w:tcW w:w="4085" w:type="dxa"/>
            <w:tcBorders>
              <w:left w:val="single" w:sz="6" w:space="0" w:color="231F20"/>
              <w:bottom w:val="single" w:sz="6" w:space="0" w:color="231F20"/>
            </w:tcBorders>
          </w:tcPr>
          <w:p w14:paraId="1E8605C6" w14:textId="77777777" w:rsidR="002B534F" w:rsidRPr="00E857A5" w:rsidRDefault="002B534F" w:rsidP="00273F49">
            <w:pPr>
              <w:pStyle w:val="TableText"/>
              <w:spacing w:before="131"/>
              <w:ind w:left="108" w:right="109" w:hanging="1"/>
              <w:rPr>
                <w:rFonts w:ascii="Times New Roman" w:hAnsi="Times New Roman" w:cs="Times New Roman"/>
                <w:sz w:val="26"/>
                <w:szCs w:val="26"/>
                <w:lang w:eastAsia="zh-CN"/>
              </w:rPr>
            </w:pPr>
            <w:r w:rsidRPr="00E857A5">
              <w:rPr>
                <w:rFonts w:ascii="Times New Roman" w:hAnsi="Times New Roman" w:cs="Times New Roman"/>
                <w:spacing w:val="10"/>
                <w:sz w:val="26"/>
                <w:szCs w:val="26"/>
                <w:lang w:eastAsia="zh-CN"/>
              </w:rPr>
              <w:t>Rượu lên men, rượu chưng cất, cồn thực phẩm được sử dụng làm thành phần, không bao gồm rượu pha chế</w:t>
            </w:r>
          </w:p>
        </w:tc>
        <w:tc>
          <w:tcPr>
            <w:tcW w:w="5186" w:type="dxa"/>
            <w:tcBorders>
              <w:bottom w:val="single" w:sz="6" w:space="0" w:color="231F20"/>
              <w:right w:val="single" w:sz="6" w:space="0" w:color="231F20"/>
            </w:tcBorders>
          </w:tcPr>
          <w:p w14:paraId="16984371" w14:textId="77777777" w:rsidR="002B534F" w:rsidRPr="00E857A5" w:rsidRDefault="002B534F" w:rsidP="00273F49">
            <w:pPr>
              <w:pStyle w:val="TableText"/>
              <w:spacing w:before="274"/>
              <w:ind w:left="116"/>
              <w:rPr>
                <w:rFonts w:ascii="Times New Roman" w:hAnsi="Times New Roman" w:cs="Times New Roman"/>
                <w:sz w:val="26"/>
                <w:szCs w:val="26"/>
                <w:lang w:eastAsia="zh-CN"/>
              </w:rPr>
            </w:pPr>
            <w:r w:rsidRPr="00E857A5">
              <w:rPr>
                <w:rFonts w:ascii="Times New Roman" w:hAnsi="Times New Roman" w:cs="Times New Roman"/>
                <w:spacing w:val="8"/>
                <w:sz w:val="26"/>
                <w:szCs w:val="26"/>
                <w:lang w:eastAsia="zh-CN"/>
              </w:rPr>
              <w:t>Có thể ghi trực tiếp tên đúng</w:t>
            </w:r>
            <w:r w:rsidRPr="00E857A5">
              <w:rPr>
                <w:rFonts w:ascii="Times New Roman" w:hAnsi="Times New Roman" w:cs="Times New Roman"/>
                <w:spacing w:val="8"/>
                <w:sz w:val="26"/>
                <w:szCs w:val="26"/>
                <w:lang w:val="vi-VN" w:eastAsia="zh-CN"/>
              </w:rPr>
              <w:t xml:space="preserve"> bản chất thực </w:t>
            </w:r>
            <w:r w:rsidRPr="00E857A5">
              <w:rPr>
                <w:rFonts w:ascii="Times New Roman" w:hAnsi="Times New Roman" w:cs="Times New Roman"/>
                <w:spacing w:val="8"/>
                <w:sz w:val="26"/>
                <w:szCs w:val="26"/>
                <w:lang w:eastAsia="zh-CN"/>
              </w:rPr>
              <w:t>của thành phần, ví dụ: "rượu vàng", "cồn thực phẩm"</w:t>
            </w:r>
          </w:p>
        </w:tc>
      </w:tr>
    </w:tbl>
    <w:p w14:paraId="7E8466C1" w14:textId="77777777" w:rsidR="002B534F" w:rsidRPr="00E857A5" w:rsidRDefault="002B534F" w:rsidP="00273F49">
      <w:pPr>
        <w:spacing w:before="82"/>
        <w:rPr>
          <w:rFonts w:ascii="Times New Roman" w:eastAsia="微软雅黑" w:hAnsi="Times New Roman" w:cs="Times New Roman"/>
          <w:spacing w:val="13"/>
          <w:position w:val="-2"/>
          <w:sz w:val="26"/>
          <w:szCs w:val="26"/>
          <w:lang w:val="vi-VN" w:eastAsia="zh-CN"/>
        </w:rPr>
      </w:pPr>
    </w:p>
    <w:p w14:paraId="38670123" w14:textId="77777777" w:rsidR="002B534F" w:rsidRPr="00E857A5" w:rsidRDefault="002B534F" w:rsidP="00273F49">
      <w:pPr>
        <w:spacing w:after="0" w:line="360" w:lineRule="auto"/>
        <w:rPr>
          <w:rFonts w:ascii="Times New Roman" w:eastAsia="黑体" w:hAnsi="Times New Roman" w:cs="Times New Roman"/>
          <w:sz w:val="26"/>
          <w:szCs w:val="26"/>
          <w:lang w:val="vi-VN" w:eastAsia="zh-CN"/>
        </w:rPr>
      </w:pPr>
      <w:r w:rsidRPr="00E857A5">
        <w:rPr>
          <w:rFonts w:ascii="Times New Roman" w:eastAsia="黑体" w:hAnsi="Times New Roman" w:cs="Times New Roman"/>
          <w:sz w:val="26"/>
          <w:szCs w:val="26"/>
          <w:lang w:val="vi-VN" w:eastAsia="zh-CN"/>
        </w:rPr>
        <w:lastRenderedPageBreak/>
        <w:t>A.5 Ghi định lượng thành phần</w:t>
      </w:r>
    </w:p>
    <w:p w14:paraId="62A35B7A"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A.5.1 Hình thức ghi định lượng thành phần cho thực phẩm bao gói sẵn</w:t>
      </w:r>
    </w:p>
    <w:p w14:paraId="2FF94744"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Ghi định lượng có thể sử dụng "≥", "không thấp hơn" hoặc "không ít hơn" để thể hiện giá trị tối thiểu của lượng thêm vào hoặc hàm lượng cam kết, đối với trường hợp đặc biệt nhấn mạnh hàm lượng thấp, có thể sử dụng "≤", "không cao hơn" hoặc "không lớn hơn" để thể hiện giá trị tối đa của lượng thêm vào hoặc hàm lượng cam kết;</w:t>
      </w:r>
    </w:p>
    <w:p w14:paraId="092FBD6B"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Ghi lượng thêm vào hoặc hàm lượng dưới dạng giá trị cụ thể;</w:t>
      </w:r>
    </w:p>
    <w:p w14:paraId="078270D1"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Ghi lượng thêm vào hoặc hàm lượng dưới dạng phần trăm;</w:t>
      </w:r>
    </w:p>
    <w:p w14:paraId="322EA538"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Ghi lượng thêm vào hoặc hàm lượng bằng cách giải thích bổ sung;</w:t>
      </w:r>
    </w:p>
    <w:p w14:paraId="42851E06"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Khi quy trình sản xuất, chế biến có thể gây ra dao động về lượng thêm vào hoặc hàm lượng, có thể ghi lượng thêm vào hoặc hàm lượng dưới dạng khoảng biến động.</w:t>
      </w:r>
    </w:p>
    <w:p w14:paraId="07DDAD5E" w14:textId="77777777" w:rsidR="002B534F" w:rsidRPr="00E857A5" w:rsidRDefault="002B534F" w:rsidP="00273F49">
      <w:pPr>
        <w:spacing w:after="0" w:line="360" w:lineRule="auto"/>
        <w:ind w:left="17" w:right="47" w:hanging="2"/>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A.5.2 Nếu thành phần cần ghi định lượng thuộc phạm vi ghi nhãn dinh dưỡng, thì phải thực hiện theo quy định của tiêu chuẩn liên quan, ngược lại phải ghi lượng thêm vào hoặc hàm lượng ở ngoài nhãn dinh dưỡng.</w:t>
      </w:r>
    </w:p>
    <w:p w14:paraId="5E5092D0" w14:textId="77777777" w:rsidR="002B534F" w:rsidRPr="00E857A5" w:rsidRDefault="002B534F" w:rsidP="00273F49">
      <w:pPr>
        <w:spacing w:after="0" w:line="360" w:lineRule="auto"/>
        <w:ind w:right="47"/>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A.5.3 Từ đồng nghĩa về công bố hàm lượng</w:t>
      </w:r>
    </w:p>
    <w:p w14:paraId="541D2115" w14:textId="77777777" w:rsidR="002B534F" w:rsidRPr="00E857A5" w:rsidRDefault="002B534F" w:rsidP="00273F49">
      <w:pPr>
        <w:spacing w:after="0" w:line="360" w:lineRule="auto"/>
        <w:ind w:left="18" w:right="47" w:firstLine="422"/>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Từ đồng nghĩa tương đương với "không chứa", "không có": "không (0)", "0%", "không chứa", "hàm lượng không (0)", "hàm lượng là 0" và các từ ngữ có bản chất giống với nội dung trên.</w:t>
      </w:r>
    </w:p>
    <w:p w14:paraId="7C8B1591" w14:textId="77777777" w:rsidR="002B534F" w:rsidRPr="00E857A5" w:rsidRDefault="002B534F" w:rsidP="00273F49">
      <w:pPr>
        <w:spacing w:after="0" w:line="360" w:lineRule="auto"/>
        <w:ind w:left="18" w:right="47" w:firstLine="422"/>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Từ đồng nghĩa tương đương với "không thêm vào", "không sử dụng": "chưa thêm vào", "không chứa", "không thêm", "chưa sử dụng", "không cho thêm", "không dùng", "không sử dụng", "chưa dùng" , "chưa sử dụng" và các từ ngữ có bản chất giống với nội dung trên.</w:t>
      </w:r>
    </w:p>
    <w:p w14:paraId="7EC74DF0"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A.5.4 Miễn ghi định lượng</w:t>
      </w:r>
    </w:p>
    <w:p w14:paraId="3F05F08A" w14:textId="77777777" w:rsidR="002B534F" w:rsidRPr="00E857A5" w:rsidRDefault="002B534F" w:rsidP="00273F49">
      <w:pPr>
        <w:spacing w:after="0" w:line="360" w:lineRule="auto"/>
        <w:ind w:left="3" w:firstLine="416"/>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 xml:space="preserve">Thành phần hoặc chất được đề cập trên nhãn thực phẩm, nếu phù hợp với một trong các trường hợp dưới đây thì không thuộc diện đặc biệt nhấn mạnh, có thể được miễn ghi lượng thêm vào hoặc hàm lượng của chúng. Nếu tiêu chuẩn quốc </w:t>
      </w:r>
      <w:r w:rsidRPr="00E857A5">
        <w:rPr>
          <w:rFonts w:ascii="Times New Roman" w:eastAsia="微软雅黑" w:hAnsi="Times New Roman" w:cs="Times New Roman"/>
          <w:sz w:val="26"/>
          <w:szCs w:val="26"/>
          <w:lang w:val="vi-VN" w:eastAsia="zh-CN"/>
        </w:rPr>
        <w:lastRenderedPageBreak/>
        <w:t>gia, tiêu chuẩn ngành nghề, tiêu chuẩn địa phương và pháp luật, văn bản pháp quy khác có quy định khác thì tuân theo quy định đó.</w:t>
      </w:r>
    </w:p>
    <w:p w14:paraId="61E9BDD1" w14:textId="77777777" w:rsidR="002B534F" w:rsidRPr="00E857A5" w:rsidRDefault="002B534F" w:rsidP="00273F49">
      <w:pPr>
        <w:spacing w:after="0" w:line="360" w:lineRule="auto"/>
        <w:ind w:left="424"/>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a) Thành phần hoặc chất được đề cập trong cảnh báo chất gây dị ứng hoặc cảnh báo khác, từ ngữ nhắc nhở;</w:t>
      </w:r>
    </w:p>
    <w:p w14:paraId="5F23D30A" w14:textId="77777777" w:rsidR="002B534F" w:rsidRPr="00E857A5" w:rsidRDefault="002B534F" w:rsidP="00273F49">
      <w:pPr>
        <w:spacing w:after="0" w:line="360" w:lineRule="auto"/>
        <w:ind w:left="425"/>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b) Thành phần hoặc chất chỉ được đề cập trong phương pháp sử dụng hoặc đề xuất kết hợp sản phẩm;</w:t>
      </w:r>
    </w:p>
    <w:p w14:paraId="7C6417D9" w14:textId="77777777" w:rsidR="002B534F" w:rsidRPr="00E857A5" w:rsidRDefault="002B534F" w:rsidP="00273F49">
      <w:pPr>
        <w:spacing w:after="0" w:line="360" w:lineRule="auto"/>
        <w:ind w:left="426"/>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 Giải thích về "xuất xứ" đối với thực phẩm một thành phần có nguồn gốc hoàn toàn từ cùng một nơi sản xuất;</w:t>
      </w:r>
    </w:p>
    <w:p w14:paraId="26F3CB48" w14:textId="77777777" w:rsidR="002B534F" w:rsidRPr="00E857A5" w:rsidRDefault="002B534F" w:rsidP="00273F49">
      <w:pPr>
        <w:spacing w:after="0" w:line="360" w:lineRule="auto"/>
        <w:ind w:left="859" w:hanging="433"/>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 Từ ngữ mô tả chỉ dùng để giải thích công nghệ và tính trạng, mùi vị, hương vị, cảm giác miệng, v.v. của sản phẩm cuối cùng, hoặc tên chỉ dùng để giải thích công dụng sản phẩm;</w:t>
      </w:r>
    </w:p>
    <w:p w14:paraId="71CA4EE9" w14:textId="77777777" w:rsidR="002B534F" w:rsidRPr="00E857A5" w:rsidRDefault="002B534F" w:rsidP="00273F49">
      <w:pPr>
        <w:spacing w:after="0" w:line="360" w:lineRule="auto"/>
        <w:ind w:left="846" w:hanging="42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e) Thành phần hoặc chất liên quan đến tên thực phẩm (hoặc tên có bản chất giống) đã được quy định trong tiêu chuẩn quốc gia, tiêu chuẩn ngành nghề, tiêu chuẩn địa phương, thông báo về đặt tên tiêu chuẩn do các cơ quan liên quan của Quốc vụ viện ban hành, hoặc thành phần hoặc chất đã được quy định lượng thêm vào hoặc hàm lượng trong thành phẩm.</w:t>
      </w:r>
    </w:p>
    <w:p w14:paraId="794244F7" w14:textId="77777777" w:rsidR="002B534F" w:rsidRPr="00E857A5" w:rsidRDefault="002B534F" w:rsidP="00273F49">
      <w:pPr>
        <w:spacing w:after="0" w:line="360" w:lineRule="auto"/>
        <w:rPr>
          <w:rFonts w:ascii="Times New Roman" w:eastAsia="黑体" w:hAnsi="Times New Roman" w:cs="Times New Roman"/>
          <w:sz w:val="26"/>
          <w:szCs w:val="26"/>
          <w:lang w:val="vi-VN" w:eastAsia="zh-CN"/>
        </w:rPr>
      </w:pPr>
      <w:r w:rsidRPr="00E857A5">
        <w:rPr>
          <w:rFonts w:ascii="Times New Roman" w:eastAsia="黑体" w:hAnsi="Times New Roman" w:cs="Times New Roman"/>
          <w:sz w:val="26"/>
          <w:szCs w:val="26"/>
          <w:lang w:val="vi-VN" w:eastAsia="zh-CN"/>
        </w:rPr>
        <w:t>A.6 Nội dung ghi khuyến nghị</w:t>
      </w:r>
    </w:p>
    <w:p w14:paraId="7E5CAF8A"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A.6.1 Nhãn thực phẩm bao gói sẵn có thể ghi số lô của sản phẩm nếu cần.</w:t>
      </w:r>
    </w:p>
    <w:p w14:paraId="44C72C0E" w14:textId="77777777" w:rsidR="002B534F" w:rsidRPr="00E857A5" w:rsidRDefault="002B534F" w:rsidP="00273F49">
      <w:pPr>
        <w:spacing w:after="0" w:line="360" w:lineRule="auto"/>
        <w:ind w:left="1" w:hanging="1"/>
        <w:rPr>
          <w:rFonts w:ascii="Times New Roman" w:eastAsia="微软雅黑" w:hAnsi="Times New Roman" w:cs="Times New Roman"/>
          <w:spacing w:val="12"/>
          <w:sz w:val="26"/>
          <w:szCs w:val="26"/>
          <w:lang w:val="vi-VN" w:eastAsia="zh-CN"/>
        </w:rPr>
      </w:pPr>
      <w:r w:rsidRPr="00E857A5">
        <w:rPr>
          <w:rFonts w:ascii="Times New Roman" w:eastAsia="微软雅黑" w:hAnsi="Times New Roman" w:cs="Times New Roman"/>
          <w:spacing w:val="12"/>
          <w:sz w:val="26"/>
          <w:szCs w:val="26"/>
          <w:lang w:val="vi-VN" w:eastAsia="zh-CN"/>
        </w:rPr>
        <w:t>A.6.2 Nhãn thực phẩm bao gói sẵn có thể ghi phương pháp sử dụng, chẳng hạn như phương pháp mở nắp, phương pháp ăn hoặc sử dụng, phương pháp nấu hoặc làm nóng, phương pháp rã đông hoặc hâm nóng, cách bảo quản và thời hạn sau khi rã đông hoặc hâm nóng, phương pháp pha chế lại, hạn sử dụng sau khi mở, cách bảo quản sau khi mở, cách thức hoặc phương pháp kết hợp, v.v. những hướng dẫn hữu ích cho người tiêu dùng.</w:t>
      </w:r>
    </w:p>
    <w:p w14:paraId="27F1F6B8" w14:textId="77777777" w:rsidR="002B534F" w:rsidRPr="00E857A5" w:rsidRDefault="002B534F" w:rsidP="00273F49">
      <w:pPr>
        <w:spacing w:before="44"/>
        <w:rPr>
          <w:rFonts w:ascii="Times New Roman" w:hAnsi="Times New Roman" w:cs="Times New Roman"/>
          <w:sz w:val="26"/>
          <w:szCs w:val="26"/>
          <w:lang w:val="vi-VN" w:eastAsia="zh-CN"/>
        </w:rPr>
      </w:pPr>
    </w:p>
    <w:p w14:paraId="0892BE53" w14:textId="77777777" w:rsidR="002B534F" w:rsidRPr="00E857A5" w:rsidRDefault="002B534F" w:rsidP="00273F49">
      <w:pPr>
        <w:spacing w:before="82"/>
        <w:ind w:left="4146"/>
        <w:rPr>
          <w:rFonts w:ascii="Times New Roman" w:eastAsia="微软雅黑" w:hAnsi="Times New Roman" w:cs="Times New Roman"/>
          <w:sz w:val="26"/>
          <w:szCs w:val="26"/>
          <w:lang w:val="vi-VN" w:eastAsia="zh-CN"/>
        </w:rPr>
      </w:pPr>
      <w:r w:rsidRPr="00E857A5">
        <w:rPr>
          <w:rFonts w:ascii="Times New Roman" w:eastAsia="黑体" w:hAnsi="Times New Roman" w:cs="Times New Roman"/>
          <w:spacing w:val="24"/>
          <w:sz w:val="26"/>
          <w:szCs w:val="26"/>
          <w:lang w:val="vi-VN" w:eastAsia="zh-CN"/>
        </w:rPr>
        <w:t xml:space="preserve">  </w:t>
      </w:r>
      <w:r w:rsidRPr="00E857A5">
        <w:rPr>
          <w:rFonts w:ascii="Times New Roman" w:eastAsia="黑体" w:hAnsi="Times New Roman" w:cs="Times New Roman"/>
          <w:spacing w:val="18"/>
          <w:sz w:val="26"/>
          <w:szCs w:val="26"/>
          <w:lang w:val="vi-VN" w:eastAsia="zh-CN"/>
        </w:rPr>
        <w:t xml:space="preserve">  </w:t>
      </w:r>
    </w:p>
    <w:p w14:paraId="009C2297" w14:textId="77777777" w:rsidR="002B534F" w:rsidRPr="00E857A5" w:rsidRDefault="002B534F" w:rsidP="00273F49">
      <w:pPr>
        <w:pStyle w:val="a6"/>
        <w:jc w:val="center"/>
        <w:rPr>
          <w:rFonts w:cs="Times New Roman"/>
          <w:sz w:val="26"/>
          <w:szCs w:val="26"/>
          <w:lang w:val="vi-VN" w:eastAsia="zh-CN"/>
        </w:rPr>
      </w:pPr>
      <w:r w:rsidRPr="00E857A5">
        <w:rPr>
          <w:rFonts w:cs="Times New Roman"/>
          <w:sz w:val="26"/>
          <w:szCs w:val="26"/>
          <w:lang w:val="vi-VN" w:eastAsia="zh-CN"/>
        </w:rPr>
        <w:t>Phụ lục B</w:t>
      </w:r>
      <w:r w:rsidRPr="00E857A5">
        <w:rPr>
          <w:rFonts w:cs="Times New Roman"/>
          <w:sz w:val="26"/>
          <w:szCs w:val="26"/>
          <w:lang w:val="vi-VN" w:eastAsia="zh-CN"/>
        </w:rPr>
        <w:br/>
        <w:t>Hình thức ghi chất phụ gia thực phẩm trong bảng thành phần</w:t>
      </w:r>
    </w:p>
    <w:p w14:paraId="00E7A352" w14:textId="77777777" w:rsidR="002B534F" w:rsidRPr="00E857A5" w:rsidRDefault="002B534F" w:rsidP="00273F49">
      <w:pPr>
        <w:pStyle w:val="a6"/>
        <w:jc w:val="center"/>
        <w:rPr>
          <w:rFonts w:cs="Times New Roman"/>
          <w:sz w:val="26"/>
          <w:szCs w:val="26"/>
          <w:lang w:val="vi-VN" w:eastAsia="zh-CN"/>
        </w:rPr>
      </w:pPr>
    </w:p>
    <w:p w14:paraId="51713790" w14:textId="77777777" w:rsidR="002B534F" w:rsidRPr="00E857A5" w:rsidRDefault="002B534F" w:rsidP="00273F49">
      <w:pPr>
        <w:spacing w:after="0" w:line="360" w:lineRule="auto"/>
        <w:ind w:left="1" w:right="47"/>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B.1 Tổng quan</w:t>
      </w:r>
      <w:r w:rsidRPr="00E857A5">
        <w:rPr>
          <w:rFonts w:ascii="Times New Roman" w:eastAsia="微软雅黑" w:hAnsi="Times New Roman" w:cs="Times New Roman"/>
          <w:sz w:val="26"/>
          <w:szCs w:val="26"/>
          <w:lang w:val="vi-VN" w:eastAsia="zh-CN"/>
        </w:rPr>
        <w:br/>
        <w:t>Phụ lục này cung cấp dưới dạng ví dụ về hình thức ghi chất phụ gia thực phẩm trong bảng thành phần. Khi ghi các hạng mục tương ứng, phải chọn một trong số đó để ghi theo yêu cầu tại 4.3.4.</w:t>
      </w:r>
    </w:p>
    <w:p w14:paraId="7F6D6C2E" w14:textId="77777777" w:rsidR="002B534F" w:rsidRPr="00E857A5" w:rsidRDefault="002B534F" w:rsidP="00273F49">
      <w:pPr>
        <w:spacing w:after="0" w:line="360" w:lineRule="auto"/>
        <w:ind w:left="5" w:right="47"/>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B.2 Ghi toàn bộ tên thông dụng của chất phụ gia thực phẩm theo thứ tự giảm dần về lượng thêm vào</w:t>
      </w:r>
    </w:p>
    <w:p w14:paraId="23DC22A3" w14:textId="77777777" w:rsidR="002B534F" w:rsidRPr="00E857A5" w:rsidRDefault="002B534F" w:rsidP="00273F49">
      <w:pPr>
        <w:spacing w:after="0" w:line="360" w:lineRule="auto"/>
        <w:ind w:left="5" w:right="47" w:firstLine="419"/>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Thành phần: Nước, sữa bột nguyên kem, sô cô la (khối ca cao, đường trắng, bơ ca cao, lecithin, polyglycerol polyricinoleate, hương liệu thực phẩm, tartrazine), kem tươi, dầu thực vật, syrup glucose, propylene glycol esters of fatty acids, carrageenan, guar gum, annatto, maltodextrin, chất tạo hương thực phẩm.</w:t>
      </w:r>
    </w:p>
    <w:p w14:paraId="4F299FDB" w14:textId="77777777" w:rsidR="002B534F" w:rsidRPr="00E857A5" w:rsidRDefault="002B534F" w:rsidP="00273F49">
      <w:pPr>
        <w:spacing w:after="0" w:line="360" w:lineRule="auto"/>
        <w:ind w:left="1" w:right="47"/>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B.3 Ghi toàn bộ tên loại chức năng và tên thông dụng của chất phụ gia thực phẩm theo thứ tự giảm dần về lượng thêm vào</w:t>
      </w:r>
    </w:p>
    <w:p w14:paraId="0AE669D5" w14:textId="77777777" w:rsidR="002B534F" w:rsidRPr="00E857A5" w:rsidRDefault="002B534F" w:rsidP="00273F49">
      <w:pPr>
        <w:spacing w:after="0" w:line="360" w:lineRule="auto"/>
        <w:ind w:left="1" w:right="47" w:firstLine="422"/>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Thành phần: Nước, sữa bột nguyên kem, sô cô la [khối ca cao, đường trắng, bơ ca cao, chất tạo nhũ (lecithin, polyglycerol polyricinoleate), hương liệu thực phẩm, chất tạo màu (tartrazine)], kem tươi, dầu thực vật, syrup glucose, chất tạo nhũ (propylene glycol esters of fatty acids), chất làm đặc (carrageenan, guar gum), chất tạo màu (annatto), maltodextrin, chất tạo hương thực phẩm.</w:t>
      </w:r>
    </w:p>
    <w:p w14:paraId="4476B89E" w14:textId="77777777" w:rsidR="002B534F" w:rsidRPr="00E857A5" w:rsidRDefault="002B534F" w:rsidP="00273F49">
      <w:pPr>
        <w:spacing w:after="0" w:line="360" w:lineRule="auto"/>
        <w:ind w:left="2" w:right="47"/>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B.4 Khi diện tích bề mặt lớn nhất của vật đóng gói hoặc vật chứa đóng gói thực phẩm bao gói sẵn không lớn hơn 60 cm², có thể ghi toàn bộ tên loại chức năng và mã quốc tế của chất phụ gia thực phẩm theo thứ tự giảm dần về lượng thêm vào</w:t>
      </w:r>
    </w:p>
    <w:p w14:paraId="19954DA2" w14:textId="77777777" w:rsidR="002B534F" w:rsidRPr="00E857A5" w:rsidRDefault="002B534F" w:rsidP="00273F49">
      <w:pPr>
        <w:spacing w:after="0" w:line="360" w:lineRule="auto"/>
        <w:ind w:left="2" w:right="47" w:firstLine="422"/>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Thành phần: Nước, sữa bột nguyên kem, sô cô la [khối ca cao, đường trắng, bơ ca cao, chất tạo nhũ (322, 476), kem tươi, dầu thực vật, hương liệu thực phẩm, chất tạo màu (102)], syrup glucose, chất tạo nhũ (477), chất làm đặc (407, 412), chất tạo màu (160b), maltodextrin, chất tạo hương thực phẩm.</w:t>
      </w:r>
    </w:p>
    <w:p w14:paraId="0FCFF73A" w14:textId="77777777" w:rsidR="002B534F" w:rsidRPr="00E857A5" w:rsidRDefault="002B534F" w:rsidP="00273F49">
      <w:pPr>
        <w:spacing w:after="0" w:line="360" w:lineRule="auto"/>
        <w:rPr>
          <w:rFonts w:ascii="Times New Roman" w:eastAsia="黑体" w:hAnsi="Times New Roman" w:cs="Times New Roman"/>
          <w:sz w:val="26"/>
          <w:szCs w:val="26"/>
          <w:lang w:val="vi-VN" w:eastAsia="zh-CN"/>
        </w:rPr>
      </w:pPr>
      <w:r w:rsidRPr="00E857A5">
        <w:rPr>
          <w:rFonts w:ascii="Times New Roman" w:eastAsia="黑体" w:hAnsi="Times New Roman" w:cs="Times New Roman"/>
          <w:sz w:val="26"/>
          <w:szCs w:val="26"/>
          <w:lang w:val="vi-VN" w:eastAsia="zh-CN"/>
        </w:rPr>
        <w:t>B.5 Hình thức thiết lập mục chất phụ gia thực phẩm và ghi chung</w:t>
      </w:r>
    </w:p>
    <w:p w14:paraId="384C2877"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B.5.1 Nguyên tắc chung</w:t>
      </w:r>
    </w:p>
    <w:p w14:paraId="5CB92024" w14:textId="77777777" w:rsidR="002B534F" w:rsidRPr="00E857A5" w:rsidRDefault="002B534F" w:rsidP="00273F49">
      <w:pPr>
        <w:spacing w:after="0" w:line="360" w:lineRule="auto"/>
        <w:ind w:firstLineChars="200" w:firstLine="52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lastRenderedPageBreak/>
        <w:t>Chất phụ gia thực phẩm sử dụng trực tiếp phải được ghi trong mục chất phụ gia thực phẩm. Chất phụ gia thực phẩm không sử dụng trực tiếp thì không ghi trong mục chất phụ gia thực phẩm. Chất bổ sung dinh dưỡng, hương liệu chất tạo hương dùng trong thực phẩm, chất nền kẹo cao su có thể được ghi ngoài mục chất phụ gia thực phẩm trong bảng thành phần.</w:t>
      </w:r>
    </w:p>
    <w:p w14:paraId="4512E6C9" w14:textId="77777777" w:rsidR="002B534F" w:rsidRPr="00E857A5" w:rsidRDefault="002B534F" w:rsidP="00273F49">
      <w:pPr>
        <w:spacing w:after="0" w:line="360" w:lineRule="auto"/>
        <w:ind w:firstLineChars="200" w:firstLine="52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Vị trí ghi mục chất phụ gia thực phẩm trong bảng thành phần được xác định theo tổng khối lượng của các chất phụ gia thực phẩm được đưa vào mục đó.</w:t>
      </w:r>
    </w:p>
    <w:p w14:paraId="012C8178" w14:textId="77777777" w:rsidR="002B534F" w:rsidRPr="00E857A5" w:rsidRDefault="002B534F" w:rsidP="00273F49">
      <w:pPr>
        <w:spacing w:after="0" w:line="360" w:lineRule="auto"/>
        <w:ind w:right="47"/>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B.5.2 Ghi toàn bộ tên thông dụng của chất phụ gia thực phẩm</w:t>
      </w:r>
    </w:p>
    <w:p w14:paraId="236F80E8" w14:textId="77777777" w:rsidR="002B534F" w:rsidRPr="00E857A5" w:rsidRDefault="002B534F" w:rsidP="00273F49">
      <w:pPr>
        <w:spacing w:after="0" w:line="360" w:lineRule="auto"/>
        <w:ind w:right="47"/>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Thành phần: Nước, sữa bột nguyên kem, sô cô la (khối ca cao, đường trắng, bơ ca cao, lecithin, polyglycerol polyricinoleate, hương liệu thực phẩm, tartrazine), kem tươi, dầu thực vật, syrup glucose, chất phụ gia thực phẩm (propylene glycol esters of fatty acids, carrageenan, guar gum, annatto), maltodextrin, chất tạo hương thực phẩm.</w:t>
      </w:r>
    </w:p>
    <w:p w14:paraId="07B1137C" w14:textId="77777777" w:rsidR="002B534F" w:rsidRPr="00E857A5" w:rsidRDefault="002B534F" w:rsidP="00273F49">
      <w:pPr>
        <w:spacing w:after="0" w:line="360" w:lineRule="auto"/>
        <w:ind w:right="47"/>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B.5.3 Ghi toàn bộ tên loại chức năng và tên thông dụng của chất phụ gia thực phẩm</w:t>
      </w:r>
      <w:r w:rsidRPr="00E857A5">
        <w:rPr>
          <w:rFonts w:ascii="Times New Roman" w:eastAsia="微软雅黑" w:hAnsi="Times New Roman" w:cs="Times New Roman"/>
          <w:sz w:val="26"/>
          <w:szCs w:val="26"/>
          <w:lang w:val="vi-VN" w:eastAsia="zh-CN"/>
        </w:rPr>
        <w:br/>
        <w:t>Thành phần: Nước, sữa bột nguyên kem, sô cô la [khối ca cao, đường trắng, bơ ca cao, chất tạo nhũ (lecithin, polyglycerol polyricinoleate), hương liệu thực phẩm, chất tạo màu (tartrazine)], kem tươi, dầu thực vật, syrup glucose, chất phụ gia thực phẩm [chất tạo nhũ (propylene glycol esters of fatty acids), chất làm đặc (carrageenan, guar gum), chất tạo màu (annatto)], maltodextrin, chất tạo hương thực phẩm.</w:t>
      </w:r>
    </w:p>
    <w:p w14:paraId="2F453ACD" w14:textId="77777777" w:rsidR="002B534F" w:rsidRPr="00E857A5" w:rsidRDefault="002B534F" w:rsidP="00273F49">
      <w:pPr>
        <w:spacing w:after="0" w:line="360" w:lineRule="auto"/>
        <w:ind w:firstLine="1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B.5.4 Khi diện tích bề mặt lớn nhất của vật đóng gói hoặc vật chứa đóng gói thực phẩm bao gói sẵn không lớn hơn 60 cm², có thể ghi toàn bộ tên loại chức năng và mã quốc tế của chất phụ gia thực phẩm</w:t>
      </w:r>
    </w:p>
    <w:p w14:paraId="0DED95E4" w14:textId="77777777" w:rsidR="002B534F" w:rsidRPr="00E857A5" w:rsidRDefault="002B534F" w:rsidP="00273F49">
      <w:pPr>
        <w:spacing w:after="0" w:line="360" w:lineRule="auto"/>
        <w:ind w:firstLine="1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Thành phần: Nước, sữa bột nguyên kem, sô cô la [khối ca cao, đường trắng, bơ ca cao, chất tạo nhũ (322, 476), hương liệu thực phẩm, chất tạo màu (102)], kem tươi, dầu thực vật, syrup glucose, chất phụ gia thực phẩm [chất tạo nhũ (477), chất làm đặc (407, 412), chất tạo màu (160b)], maltodextrin, chất tạo hương thực phẩm.</w:t>
      </w:r>
    </w:p>
    <w:p w14:paraId="6E9C0BA1" w14:textId="77777777" w:rsidR="002B534F" w:rsidRPr="00E857A5" w:rsidRDefault="002B534F" w:rsidP="00273F49">
      <w:pPr>
        <w:spacing w:before="18"/>
        <w:ind w:left="2732"/>
        <w:rPr>
          <w:rFonts w:ascii="Times New Roman" w:eastAsia="黑体" w:hAnsi="Times New Roman" w:cs="Times New Roman"/>
          <w:spacing w:val="18"/>
          <w:position w:val="1"/>
          <w:sz w:val="26"/>
          <w:szCs w:val="26"/>
          <w:lang w:val="vi-VN" w:eastAsia="zh-CN"/>
        </w:rPr>
      </w:pPr>
    </w:p>
    <w:p w14:paraId="7376FFBB" w14:textId="77777777" w:rsidR="002B534F" w:rsidRPr="00E857A5" w:rsidRDefault="002B534F" w:rsidP="00273F49">
      <w:pPr>
        <w:spacing w:before="18"/>
        <w:jc w:val="center"/>
        <w:rPr>
          <w:rFonts w:ascii="Times New Roman" w:eastAsia="黑体" w:hAnsi="Times New Roman" w:cs="Times New Roman"/>
          <w:sz w:val="26"/>
          <w:szCs w:val="26"/>
          <w:lang w:val="vi-VN" w:eastAsia="zh-CN"/>
        </w:rPr>
      </w:pPr>
      <w:r w:rsidRPr="00E857A5">
        <w:rPr>
          <w:rFonts w:ascii="Times New Roman" w:eastAsia="黑体" w:hAnsi="Times New Roman" w:cs="Times New Roman"/>
          <w:sz w:val="26"/>
          <w:szCs w:val="26"/>
          <w:lang w:val="vi-VN" w:eastAsia="zh-CN"/>
        </w:rPr>
        <w:t>Phụ lục C</w:t>
      </w:r>
    </w:p>
    <w:p w14:paraId="373DA23E" w14:textId="77777777" w:rsidR="002B534F" w:rsidRPr="00E857A5" w:rsidRDefault="002B534F" w:rsidP="00273F49">
      <w:pPr>
        <w:spacing w:before="18"/>
        <w:jc w:val="center"/>
        <w:rPr>
          <w:rFonts w:ascii="Times New Roman" w:eastAsia="黑体" w:hAnsi="Times New Roman" w:cs="Times New Roman"/>
          <w:sz w:val="26"/>
          <w:szCs w:val="26"/>
          <w:lang w:val="vi-VN" w:eastAsia="zh-CN"/>
        </w:rPr>
      </w:pPr>
      <w:r w:rsidRPr="00E857A5">
        <w:rPr>
          <w:rFonts w:ascii="Times New Roman" w:eastAsia="黑体" w:hAnsi="Times New Roman" w:cs="Times New Roman"/>
          <w:sz w:val="26"/>
          <w:szCs w:val="26"/>
          <w:lang w:val="vi-VN" w:eastAsia="zh-CN"/>
        </w:rPr>
        <w:t>Phương pháp tính diện tích bề mặt lớn nhất của vật đóng gói hoặc vật chứa đóng gói</w:t>
      </w:r>
    </w:p>
    <w:p w14:paraId="5286015C" w14:textId="77777777" w:rsidR="002B534F" w:rsidRPr="00E857A5" w:rsidRDefault="002B534F" w:rsidP="00273F49">
      <w:pPr>
        <w:pStyle w:val="a6"/>
        <w:spacing w:after="0" w:line="360" w:lineRule="auto"/>
        <w:rPr>
          <w:rFonts w:cs="Times New Roman"/>
          <w:sz w:val="26"/>
          <w:szCs w:val="26"/>
          <w:lang w:val="vi-VN" w:eastAsia="zh-CN"/>
        </w:rPr>
      </w:pPr>
    </w:p>
    <w:p w14:paraId="79EF0248" w14:textId="77777777" w:rsidR="002B534F" w:rsidRPr="00E857A5" w:rsidRDefault="002B534F" w:rsidP="00273F49">
      <w:pPr>
        <w:spacing w:after="0" w:line="360" w:lineRule="auto"/>
        <w:rPr>
          <w:rFonts w:ascii="Times New Roman" w:eastAsia="黑体" w:hAnsi="Times New Roman" w:cs="Times New Roman"/>
          <w:sz w:val="26"/>
          <w:szCs w:val="26"/>
          <w:lang w:val="vi-VN" w:eastAsia="zh-CN"/>
        </w:rPr>
      </w:pPr>
      <w:r w:rsidRPr="00E857A5">
        <w:rPr>
          <w:rFonts w:ascii="Times New Roman" w:eastAsia="黑体" w:hAnsi="Times New Roman" w:cs="Times New Roman"/>
          <w:sz w:val="26"/>
          <w:szCs w:val="26"/>
          <w:lang w:val="vi-VN" w:eastAsia="zh-CN"/>
        </w:rPr>
        <w:t>C.1 Phương pháp tính diện tích bề mặt lớn nhất của vật đóng gói có hình dạng khác nhau</w:t>
      </w:r>
    </w:p>
    <w:p w14:paraId="61377885"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C.1.1 Phương pháp tính cho vật đóng gói hoặc vật chứa đóng gói hình hộp chữ nhật</w:t>
      </w:r>
    </w:p>
    <w:p w14:paraId="2817639B"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Chiều cao (cm) nhân với chiều rộng (cm) của bề mặt lớn nhất của vật đóng gói hoặc vật chứa đóng gói hình hộp chữ nhật.</w:t>
      </w:r>
    </w:p>
    <w:p w14:paraId="2454EA42"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C.1.2 Phương pháp tính cho vật đóng gói hình trụ, vật chứa đóng gói hình trụ hoặc vật đóng gói gần giống hình trụ, vật chứa đóng gói gần giống hình trụ</w:t>
      </w:r>
    </w:p>
    <w:p w14:paraId="68AB9B40"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Chiều cao (cm) của vật đóng gói hoặc vật chứa đóng gói nhân với 40% chu vi hình tròn (cm).</w:t>
      </w:r>
    </w:p>
    <w:p w14:paraId="1A6FC5B6"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C.1.3 Phương pháp tính cho vật đóng gói hoặc vật chứa đóng gói có hình dạng khác</w:t>
      </w:r>
    </w:p>
    <w:p w14:paraId="4D009A54"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Lấy bề mặt phẳng hoặc gần như phẳng làm diện tích bề mặt lớn nhất. Nếu có nhiều bề mặt phẳng hoặc gần như phẳng, thì tính theo bề mặt có diện tích lớn nhất.</w:t>
      </w:r>
    </w:p>
    <w:p w14:paraId="2B2D5FBC"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Nếu không có bề mặt phẳng hoặc gần như phẳng rõ ràng, thì lấy 40% tổng diện tích bề mặt sau khi trải phẳng vật đóng gói hoặc vật chứa đóng gói.</w:t>
      </w:r>
    </w:p>
    <w:p w14:paraId="06BE7343"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C.2 Khi tính diện tích bề mặt, phải loại trừ kích thước chiếm chỗ của phần viền và phần không in được chữ. Khi tính diện tích bề mặt cho bao bì dạng chai hoặc lon, không bao gồm phần vai, cổ, vành trên và vành đáy.</w:t>
      </w:r>
    </w:p>
    <w:p w14:paraId="53587B26"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p>
    <w:p w14:paraId="04794849" w14:textId="77777777" w:rsidR="002B534F" w:rsidRPr="00E857A5" w:rsidRDefault="002B534F" w:rsidP="00273F49">
      <w:pPr>
        <w:spacing w:before="8"/>
        <w:jc w:val="center"/>
        <w:rPr>
          <w:rFonts w:ascii="Times New Roman" w:eastAsia="黑体" w:hAnsi="Times New Roman" w:cs="Times New Roman"/>
          <w:sz w:val="26"/>
          <w:szCs w:val="26"/>
          <w:lang w:val="vi-VN" w:eastAsia="zh-CN"/>
        </w:rPr>
      </w:pPr>
      <w:r w:rsidRPr="00E857A5">
        <w:rPr>
          <w:rFonts w:ascii="Times New Roman" w:eastAsia="黑体" w:hAnsi="Times New Roman" w:cs="Times New Roman"/>
          <w:sz w:val="26"/>
          <w:szCs w:val="26"/>
          <w:lang w:val="vi-VN" w:eastAsia="zh-CN"/>
        </w:rPr>
        <w:t>Phụ lục D</w:t>
      </w:r>
    </w:p>
    <w:p w14:paraId="3BD6C614" w14:textId="77777777" w:rsidR="002B534F" w:rsidRPr="00E857A5" w:rsidRDefault="002B534F" w:rsidP="00273F49">
      <w:pPr>
        <w:spacing w:before="8" w:after="0" w:line="360" w:lineRule="auto"/>
        <w:jc w:val="center"/>
        <w:rPr>
          <w:rFonts w:ascii="Times New Roman" w:eastAsia="黑体" w:hAnsi="Times New Roman" w:cs="Times New Roman"/>
          <w:sz w:val="26"/>
          <w:szCs w:val="26"/>
          <w:lang w:val="vi-VN" w:eastAsia="zh-CN"/>
        </w:rPr>
      </w:pPr>
      <w:r w:rsidRPr="00E857A5">
        <w:rPr>
          <w:rFonts w:ascii="Times New Roman" w:eastAsia="黑体" w:hAnsi="Times New Roman" w:cs="Times New Roman"/>
          <w:sz w:val="26"/>
          <w:szCs w:val="26"/>
          <w:lang w:val="vi-VN" w:eastAsia="zh-CN"/>
        </w:rPr>
        <w:t>Hình thức ghi chất gây dị ứng trên nhãn thực phẩm</w:t>
      </w:r>
    </w:p>
    <w:p w14:paraId="3979B187" w14:textId="77777777" w:rsidR="002B534F" w:rsidRPr="00E857A5" w:rsidRDefault="002B534F" w:rsidP="00273F49">
      <w:pPr>
        <w:pStyle w:val="a6"/>
        <w:spacing w:after="0" w:line="360" w:lineRule="auto"/>
        <w:rPr>
          <w:rFonts w:cs="Times New Roman"/>
          <w:sz w:val="26"/>
          <w:szCs w:val="26"/>
          <w:lang w:val="vi-VN" w:eastAsia="zh-CN"/>
        </w:rPr>
      </w:pPr>
    </w:p>
    <w:p w14:paraId="0C9C4DBB" w14:textId="77777777" w:rsidR="002B534F" w:rsidRPr="00E857A5" w:rsidRDefault="002B534F" w:rsidP="00273F49">
      <w:pPr>
        <w:spacing w:before="186" w:after="0" w:line="360" w:lineRule="auto"/>
        <w:ind w:right="195"/>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D.1 Tổng quan</w:t>
      </w:r>
    </w:p>
    <w:p w14:paraId="635EAF8F" w14:textId="77777777" w:rsidR="002B534F" w:rsidRPr="00E857A5" w:rsidRDefault="002B534F" w:rsidP="00273F49">
      <w:pPr>
        <w:spacing w:before="186" w:after="0" w:line="360" w:lineRule="auto"/>
        <w:ind w:right="195"/>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Phụ lục này cung cấp dưới dạng ví dụ về hình thức ghi khi thành phần thực phẩm bao gói sẵn có chứa chất gây dị ứng, và khi trong quá trình sản xuất có thể gián tiếp mang theo chất gây dị ứng.</w:t>
      </w:r>
    </w:p>
    <w:p w14:paraId="4281FCBB" w14:textId="77777777" w:rsidR="002B534F" w:rsidRPr="00E857A5" w:rsidRDefault="002B534F"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lastRenderedPageBreak/>
        <w:t>D.2 Khi chất gây dị ứng được sử dụng làm thành phần, phải ghi theo một trong các cách sau.</w:t>
      </w:r>
    </w:p>
    <w:p w14:paraId="0FC96E79" w14:textId="77777777" w:rsidR="002B534F" w:rsidRPr="00E857A5" w:rsidRDefault="002B534F" w:rsidP="00273F49">
      <w:pPr>
        <w:spacing w:before="1"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D.2.1 Sử dụng tên dễ nhận biết và cách ghi (có thể sử dụng một trong hai cách ghi: in đậm hoặc gạch chân) trong bảng thành phần để nhắc nhở:</w:t>
      </w:r>
    </w:p>
    <w:p w14:paraId="3D9FD7F2" w14:textId="77777777" w:rsidR="002B534F" w:rsidRPr="00E857A5" w:rsidRDefault="002B534F" w:rsidP="00273F49">
      <w:pPr>
        <w:spacing w:before="1"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 xml:space="preserve">Thành phần: Nước, </w:t>
      </w:r>
      <w:r w:rsidRPr="00E857A5">
        <w:rPr>
          <w:rFonts w:ascii="Times New Roman" w:eastAsia="微软雅黑" w:hAnsi="Times New Roman" w:cs="Times New Roman"/>
          <w:sz w:val="26"/>
          <w:szCs w:val="26"/>
          <w:u w:val="single"/>
          <w:lang w:val="vi-VN" w:eastAsia="zh-CN"/>
        </w:rPr>
        <w:t>sữa bột nguyên kem</w:t>
      </w:r>
      <w:r w:rsidRPr="00E857A5">
        <w:rPr>
          <w:rFonts w:ascii="Times New Roman" w:eastAsia="微软雅黑" w:hAnsi="Times New Roman" w:cs="Times New Roman"/>
          <w:sz w:val="26"/>
          <w:szCs w:val="26"/>
          <w:lang w:val="vi-VN" w:eastAsia="zh-CN"/>
        </w:rPr>
        <w:t xml:space="preserve">, </w:t>
      </w:r>
      <w:r w:rsidRPr="00E857A5">
        <w:rPr>
          <w:rFonts w:ascii="Times New Roman" w:eastAsia="微软雅黑" w:hAnsi="Times New Roman" w:cs="Times New Roman"/>
          <w:sz w:val="26"/>
          <w:szCs w:val="26"/>
          <w:u w:val="single"/>
          <w:lang w:val="vi-VN" w:eastAsia="zh-CN"/>
        </w:rPr>
        <w:t>kem tươi</w:t>
      </w:r>
      <w:r w:rsidRPr="00E857A5">
        <w:rPr>
          <w:rFonts w:ascii="Times New Roman" w:eastAsia="微软雅黑" w:hAnsi="Times New Roman" w:cs="Times New Roman"/>
          <w:sz w:val="26"/>
          <w:szCs w:val="26"/>
          <w:lang w:val="vi-VN" w:eastAsia="zh-CN"/>
        </w:rPr>
        <w:t xml:space="preserve">, dầu thực vật, sô cô la (khối ca cao, đường trắng, bơ ca cao, lecithin, polyglycerol polyricinoleate, hương liệu thực phẩm, tartrazine), </w:t>
      </w:r>
      <w:r w:rsidRPr="00E857A5">
        <w:rPr>
          <w:rFonts w:ascii="Times New Roman" w:eastAsia="微软雅黑" w:hAnsi="Times New Roman" w:cs="Times New Roman"/>
          <w:sz w:val="26"/>
          <w:szCs w:val="26"/>
          <w:u w:val="single"/>
          <w:lang w:val="vi-VN" w:eastAsia="zh-CN"/>
        </w:rPr>
        <w:t>lạc (đậu phộng)</w:t>
      </w:r>
      <w:r w:rsidRPr="00E857A5">
        <w:rPr>
          <w:rFonts w:ascii="Times New Roman" w:eastAsia="微软雅黑" w:hAnsi="Times New Roman" w:cs="Times New Roman"/>
          <w:sz w:val="26"/>
          <w:szCs w:val="26"/>
          <w:lang w:val="vi-VN" w:eastAsia="zh-CN"/>
        </w:rPr>
        <w:t>, syrup glucose, propylene glycol esters of fatty acids, carrageenan, guar gum, annatto, maltodextrin, chất thơm thực phẩm.</w:t>
      </w:r>
    </w:p>
    <w:p w14:paraId="382C3D66" w14:textId="77777777" w:rsidR="002B534F" w:rsidRPr="00E857A5" w:rsidRDefault="002B534F" w:rsidP="00273F49">
      <w:pPr>
        <w:spacing w:before="1"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 xml:space="preserve">Thành phần: </w:t>
      </w:r>
      <w:r w:rsidRPr="00E857A5">
        <w:rPr>
          <w:rFonts w:ascii="Times New Roman" w:eastAsia="微软雅黑" w:hAnsi="Times New Roman" w:cs="Times New Roman"/>
          <w:b/>
          <w:bCs/>
          <w:sz w:val="26"/>
          <w:szCs w:val="26"/>
          <w:lang w:val="vi-VN" w:eastAsia="zh-CN"/>
        </w:rPr>
        <w:t>Bột mì</w:t>
      </w:r>
      <w:r w:rsidRPr="00E857A5">
        <w:rPr>
          <w:rFonts w:ascii="Times New Roman" w:eastAsia="微软雅黑" w:hAnsi="Times New Roman" w:cs="Times New Roman"/>
          <w:sz w:val="26"/>
          <w:szCs w:val="26"/>
          <w:lang w:val="vi-VN" w:eastAsia="zh-CN"/>
        </w:rPr>
        <w:t xml:space="preserve">, đường trắng, </w:t>
      </w:r>
      <w:r w:rsidRPr="00E857A5">
        <w:rPr>
          <w:rFonts w:ascii="Times New Roman" w:eastAsia="微软雅黑" w:hAnsi="Times New Roman" w:cs="Times New Roman"/>
          <w:b/>
          <w:bCs/>
          <w:sz w:val="26"/>
          <w:szCs w:val="26"/>
          <w:lang w:val="vi-VN" w:eastAsia="zh-CN"/>
        </w:rPr>
        <w:t>mứt hạt phỉ (hạt phỉ</w:t>
      </w:r>
      <w:r w:rsidRPr="00E857A5">
        <w:rPr>
          <w:rFonts w:ascii="Times New Roman" w:eastAsia="微软雅黑" w:hAnsi="Times New Roman" w:cs="Times New Roman"/>
          <w:sz w:val="26"/>
          <w:szCs w:val="26"/>
          <w:lang w:val="vi-VN" w:eastAsia="zh-CN"/>
        </w:rPr>
        <w:t>, sô cô la).</w:t>
      </w:r>
    </w:p>
    <w:p w14:paraId="143C4DC5" w14:textId="77777777" w:rsidR="002B534F" w:rsidRPr="00E857A5" w:rsidRDefault="002B534F" w:rsidP="00273F49">
      <w:pPr>
        <w:spacing w:before="67"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D.2.2 Ghi thông tin nhắc nhở riêng ở vị trí lân cận bảng thành phần, có thể sử dụng các từ dẫn như "Tác nhân gây dị ứng (thực phẩm) (nhắc nhở)", "Chất gây dị ứng (nhắc nhở)" hoặc "Thông tin chất gây dị ứng (nhắc nhở)", v.v., hoặc không sử dụng từ dẫn;</w:t>
      </w:r>
    </w:p>
    <w:p w14:paraId="68803EA1" w14:textId="77777777" w:rsidR="002B534F" w:rsidRPr="00E857A5" w:rsidRDefault="002B534F" w:rsidP="00273F49">
      <w:pPr>
        <w:spacing w:before="67"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Có chứa trứng, lạc (đậu phộng), quả hạch (hạt cây), thành phần sữa;</w:t>
      </w:r>
    </w:p>
    <w:p w14:paraId="1AEF8BF2" w14:textId="77777777" w:rsidR="002B534F" w:rsidRPr="00E857A5" w:rsidRDefault="002B534F" w:rsidP="00273F49">
      <w:pPr>
        <w:spacing w:before="67"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Có chứa bơ lạc, sản phẩm từ đậu nành;</w:t>
      </w:r>
    </w:p>
    <w:p w14:paraId="72D87424" w14:textId="77777777" w:rsidR="002B534F" w:rsidRPr="00E857A5" w:rsidRDefault="002B534F" w:rsidP="00273F49">
      <w:pPr>
        <w:spacing w:before="67"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Sản phẩm này có chứa thành phần cá, đậu nành;</w:t>
      </w:r>
    </w:p>
    <w:p w14:paraId="74EC6FE0" w14:textId="77777777" w:rsidR="002B534F" w:rsidRPr="00E857A5" w:rsidRDefault="002B534F" w:rsidP="00273F49">
      <w:pPr>
        <w:spacing w:before="67"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Sản phẩm này có chứa thành phần cá, đậu nành.</w:t>
      </w:r>
    </w:p>
    <w:p w14:paraId="2D8CECAC" w14:textId="77777777" w:rsidR="002B534F" w:rsidRPr="00E857A5" w:rsidRDefault="002B534F" w:rsidP="00273F49">
      <w:pPr>
        <w:spacing w:before="73"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D.3 Chất gây dị ứng được mang theo gián tiếp hoặc có thể được mang theo trong quá trình chế biến, nên nhắc nhở ở vị trí lân cận bảng thành phần hoặc vị trí khác bằng các cách sau:</w:t>
      </w:r>
    </w:p>
    <w:p w14:paraId="1260458C" w14:textId="77777777" w:rsidR="002B534F" w:rsidRPr="00E857A5" w:rsidRDefault="002B534F" w:rsidP="00273F49">
      <w:pPr>
        <w:spacing w:before="73"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"Sản phẩm này có thể chứa …";</w:t>
      </w:r>
    </w:p>
    <w:p w14:paraId="1258D524" w14:textId="77777777" w:rsidR="002B534F" w:rsidRPr="00E857A5" w:rsidRDefault="002B534F" w:rsidP="00273F49">
      <w:pPr>
        <w:spacing w:before="73"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"Có thể chứa …";</w:t>
      </w:r>
    </w:p>
    <w:p w14:paraId="74F59247" w14:textId="77777777" w:rsidR="002B534F" w:rsidRPr="00E857A5" w:rsidRDefault="002B534F" w:rsidP="00273F49">
      <w:pPr>
        <w:spacing w:before="73"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"Có thể chứa một lượng nhỏ …";</w:t>
      </w:r>
    </w:p>
    <w:p w14:paraId="0BF9A395" w14:textId="77777777" w:rsidR="002B534F" w:rsidRPr="00E857A5" w:rsidRDefault="002B534F" w:rsidP="00273F49">
      <w:pPr>
        <w:spacing w:before="73"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"Thiết bị sản xuất này cũng chế biến thực phẩm (sản phẩm) có chứa …";</w:t>
      </w:r>
    </w:p>
    <w:p w14:paraId="0305534A" w14:textId="77777777" w:rsidR="002B534F" w:rsidRPr="00E857A5" w:rsidRDefault="002B534F" w:rsidP="00273F49">
      <w:pPr>
        <w:spacing w:before="73"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"Dây chuyền sản xuất này cũng chế biến thực phẩm (sản phẩm) có chứa …".</w:t>
      </w:r>
    </w:p>
    <w:p w14:paraId="7E58EE48" w14:textId="77777777" w:rsidR="002B534F" w:rsidRPr="00E857A5" w:rsidRDefault="002B534F" w:rsidP="00273F49">
      <w:pPr>
        <w:spacing w:before="52"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lastRenderedPageBreak/>
        <w:t>D.4 Các thành phần sau đây đã qua chế biến sâu, đã loại bỏ thành phần protein có thể gây phản ứng dị ứng, có thể được miễn ghi chất gây dị ứng:</w:t>
      </w:r>
    </w:p>
    <w:p w14:paraId="34BA4D66" w14:textId="77777777" w:rsidR="002B534F" w:rsidRPr="00E857A5" w:rsidRDefault="002B534F" w:rsidP="00273F49">
      <w:pPr>
        <w:spacing w:before="52"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a) Sản phẩm chế biến từ đậu nành và lạc: dầu đậu nành tinh luyện, dầu lạc tinh luyện, peptide nguồn gốc đậu nành, lecithin, vitamin E, phytosterol, phytosterol ester và phytostanol, xanthan gum;</w:t>
      </w:r>
    </w:p>
    <w:p w14:paraId="6A381B97" w14:textId="77777777" w:rsidR="002B534F" w:rsidRPr="00E857A5" w:rsidRDefault="002B534F" w:rsidP="00273F49">
      <w:pPr>
        <w:spacing w:before="52"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b) Sản phẩm chế biến từ ngũ cốc: tinh bột, dextrin, syrup glucose, dầu thực vật tinh luyện nguồn gốc ngũ cốc;</w:t>
      </w:r>
    </w:p>
    <w:p w14:paraId="05877262" w14:textId="77777777" w:rsidR="002B534F" w:rsidRPr="00E857A5" w:rsidRDefault="002B534F" w:rsidP="00273F49">
      <w:pPr>
        <w:spacing w:before="52"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 Sản phẩm chế biến từ thủy sản: chitosan, chitosan oligosaccharide, gelatin cá, dầu cá tinh luyện, DHA nguồn gốc dầu cá;</w:t>
      </w:r>
    </w:p>
    <w:p w14:paraId="383BDD1D" w14:textId="77777777" w:rsidR="002B534F" w:rsidRPr="00E857A5" w:rsidRDefault="002B534F" w:rsidP="00273F49">
      <w:pPr>
        <w:spacing w:before="52"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 Sản phẩm chế biến từ sữa: lactase.</w:t>
      </w:r>
    </w:p>
    <w:p w14:paraId="6B9E6E42" w14:textId="77777777" w:rsidR="002B534F" w:rsidRPr="00E857A5" w:rsidRDefault="002B534F" w:rsidP="00273F49">
      <w:pPr>
        <w:spacing w:before="54"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D.5 Các trường hợp được miễn ghi chất gây dị ứng khác:</w:t>
      </w:r>
    </w:p>
    <w:p w14:paraId="37F8DA2E" w14:textId="77777777" w:rsidR="002B534F" w:rsidRPr="00E857A5" w:rsidRDefault="002B534F" w:rsidP="00273F49">
      <w:pPr>
        <w:spacing w:before="54"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a) Sản phẩm có thành phần duy nhất là chất gây dị ứng, nếu tên chất gây dị ứng đã được nêu rõ trong tên sản phẩm, có thể được miễn ghi lặp lại;</w:t>
      </w:r>
    </w:p>
    <w:p w14:paraId="1059BC2E" w14:textId="15B9B938" w:rsidR="00C6456F" w:rsidRPr="00E857A5" w:rsidRDefault="002B534F" w:rsidP="00273F49">
      <w:pPr>
        <w:spacing w:before="54" w:after="0" w:line="360" w:lineRule="auto"/>
        <w:rPr>
          <w:rFonts w:ascii="Times New Roman" w:eastAsia="微软雅黑" w:hAnsi="Times New Roman" w:cs="Times New Roman"/>
          <w:sz w:val="26"/>
          <w:szCs w:val="26"/>
          <w:lang w:val="vi-VN" w:eastAsia="zh-CN"/>
        </w:rPr>
        <w:sectPr w:rsidR="00C6456F" w:rsidRPr="00E857A5">
          <w:pgSz w:w="11906" w:h="16838"/>
          <w:pgMar w:top="1984" w:right="1134" w:bottom="1701" w:left="1984" w:header="851" w:footer="992" w:gutter="0"/>
          <w:cols w:space="720"/>
          <w:docGrid w:type="lines" w:linePitch="312"/>
        </w:sectPr>
      </w:pPr>
      <w:r w:rsidRPr="00E857A5">
        <w:rPr>
          <w:rFonts w:ascii="Times New Roman" w:eastAsia="微软雅黑" w:hAnsi="Times New Roman" w:cs="Times New Roman"/>
          <w:sz w:val="26"/>
          <w:szCs w:val="26"/>
          <w:lang w:val="vi-VN" w:eastAsia="zh-CN"/>
        </w:rPr>
        <w:t xml:space="preserve">b) Cồn thực phẩm, rượu chưng </w:t>
      </w:r>
      <w:r w:rsidR="003B1993" w:rsidRPr="00E857A5">
        <w:rPr>
          <w:rFonts w:ascii="Times New Roman" w:eastAsia="微软雅黑" w:hAnsi="Times New Roman" w:cs="Times New Roman"/>
          <w:sz w:val="26"/>
          <w:szCs w:val="26"/>
          <w:lang w:val="vi-VN" w:eastAsia="zh-CN"/>
        </w:rPr>
        <w:t>cất.</w:t>
      </w:r>
    </w:p>
    <w:p w14:paraId="699527D2" w14:textId="77777777" w:rsidR="003B1993" w:rsidRPr="00E857A5" w:rsidRDefault="003B1993" w:rsidP="00273F49">
      <w:pPr>
        <w:rPr>
          <w:rFonts w:ascii="Times New Roman" w:eastAsia="微软雅黑" w:hAnsi="Times New Roman" w:cs="Times New Roman"/>
          <w:sz w:val="26"/>
          <w:szCs w:val="26"/>
          <w:lang w:val="vi-VN" w:eastAsia="zh-CN"/>
        </w:rPr>
      </w:pPr>
    </w:p>
    <w:p w14:paraId="683D6D3E" w14:textId="709C7CF9" w:rsidR="003B1993" w:rsidRPr="00E857A5" w:rsidRDefault="003B1993" w:rsidP="00273F49">
      <w:pPr>
        <w:spacing w:line="360" w:lineRule="auto"/>
        <w:rPr>
          <w:rFonts w:ascii="Times New Roman" w:hAnsi="Times New Roman" w:cs="Times New Roman"/>
          <w:b/>
          <w:bCs/>
          <w:sz w:val="26"/>
          <w:szCs w:val="26"/>
          <w:lang w:val="vi-VN" w:eastAsia="zh-CN"/>
        </w:rPr>
      </w:pPr>
      <w:r w:rsidRPr="00E857A5">
        <w:rPr>
          <w:rFonts w:ascii="Times New Roman" w:hAnsi="Times New Roman" w:cs="Times New Roman"/>
          <w:b/>
          <w:bCs/>
          <w:sz w:val="26"/>
          <w:szCs w:val="26"/>
          <w:lang w:val="vi-VN" w:eastAsia="zh-CN"/>
        </w:rPr>
        <w:t>Phụ lục 6: Bản dịch nhân công về tiêu chuẩn GB28050-2025</w:t>
      </w:r>
    </w:p>
    <w:p w14:paraId="1794DBF0" w14:textId="77777777" w:rsidR="003B1993" w:rsidRPr="00E857A5" w:rsidRDefault="003B1993" w:rsidP="00273F49">
      <w:pPr>
        <w:spacing w:line="360" w:lineRule="auto"/>
        <w:rPr>
          <w:rFonts w:ascii="Times New Roman" w:hAnsi="Times New Roman" w:cs="Times New Roman"/>
          <w:sz w:val="26"/>
          <w:szCs w:val="26"/>
          <w:lang w:val="vi-VN" w:eastAsia="zh-CN"/>
        </w:rPr>
      </w:pPr>
    </w:p>
    <w:p w14:paraId="44C635B1" w14:textId="77777777" w:rsidR="003B1993" w:rsidRPr="00E857A5" w:rsidRDefault="003B1993" w:rsidP="00273F49">
      <w:pPr>
        <w:spacing w:line="360" w:lineRule="auto"/>
        <w:ind w:firstLine="6681"/>
        <w:rPr>
          <w:rFonts w:ascii="Times New Roman" w:hAnsi="Times New Roman" w:cs="Times New Roman"/>
          <w:sz w:val="26"/>
          <w:szCs w:val="26"/>
        </w:rPr>
      </w:pPr>
      <w:r w:rsidRPr="00E857A5">
        <w:rPr>
          <w:rFonts w:ascii="Times New Roman" w:hAnsi="Times New Roman" w:cs="Times New Roman"/>
          <w:noProof/>
          <w:position w:val="-22"/>
          <w:sz w:val="26"/>
          <w:szCs w:val="26"/>
        </w:rPr>
        <w:drawing>
          <wp:inline distT="0" distB="0" distL="0" distR="0" wp14:anchorId="60D6AC1D" wp14:editId="2695B678">
            <wp:extent cx="1444307" cy="722159"/>
            <wp:effectExtent l="0" t="0" r="0" b="0"/>
            <wp:docPr id="1079957556"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31"/>
                    <a:stretch>
                      <a:fillRect/>
                    </a:stretch>
                  </pic:blipFill>
                  <pic:spPr>
                    <a:xfrm>
                      <a:off x="0" y="0"/>
                      <a:ext cx="1444307" cy="722159"/>
                    </a:xfrm>
                    <a:prstGeom prst="rect">
                      <a:avLst/>
                    </a:prstGeom>
                  </pic:spPr>
                </pic:pic>
              </a:graphicData>
            </a:graphic>
          </wp:inline>
        </w:drawing>
      </w:r>
    </w:p>
    <w:p w14:paraId="0306A74A" w14:textId="77777777" w:rsidR="003B1993" w:rsidRPr="00E857A5" w:rsidRDefault="003B1993" w:rsidP="00273F49">
      <w:pPr>
        <w:spacing w:before="450" w:line="360" w:lineRule="auto"/>
        <w:jc w:val="center"/>
        <w:rPr>
          <w:rFonts w:ascii="Times New Roman" w:eastAsia="微软雅黑" w:hAnsi="Times New Roman" w:cs="Times New Roman"/>
          <w:sz w:val="26"/>
          <w:szCs w:val="26"/>
          <w:lang w:eastAsia="zh-CN"/>
        </w:rPr>
      </w:pPr>
      <w:r w:rsidRPr="00E857A5">
        <w:rPr>
          <w:rFonts w:ascii="Times New Roman" w:eastAsia="微软雅黑" w:hAnsi="Times New Roman" w:cs="Times New Roman"/>
          <w:spacing w:val="47"/>
          <w:w w:val="120"/>
          <w:sz w:val="26"/>
          <w:szCs w:val="26"/>
          <w:lang w:eastAsia="zh-CN"/>
        </w:rPr>
        <w:t>TIÊU CHUẨN QUỐC GIA CỘNG HÒA NHÂN DÂN TRUNG HOA</w:t>
      </w:r>
    </w:p>
    <w:p w14:paraId="314C6925" w14:textId="77777777" w:rsidR="003B1993" w:rsidRPr="00E857A5" w:rsidRDefault="003B1993" w:rsidP="00273F49">
      <w:pPr>
        <w:pStyle w:val="a6"/>
        <w:spacing w:line="360" w:lineRule="auto"/>
        <w:rPr>
          <w:rFonts w:cs="Times New Roman"/>
          <w:sz w:val="26"/>
          <w:szCs w:val="26"/>
          <w:lang w:eastAsia="zh-CN"/>
        </w:rPr>
      </w:pPr>
    </w:p>
    <w:p w14:paraId="225048EF" w14:textId="39171D20" w:rsidR="003B1993" w:rsidRPr="00E857A5" w:rsidRDefault="003B1993" w:rsidP="00273F49">
      <w:pPr>
        <w:pStyle w:val="a6"/>
        <w:spacing w:before="75" w:line="360" w:lineRule="auto"/>
        <w:ind w:left="7315"/>
        <w:rPr>
          <w:rFonts w:cs="Times New Roman"/>
          <w:sz w:val="26"/>
          <w:szCs w:val="26"/>
          <w:lang w:val="vi-VN" w:eastAsia="zh-CN"/>
        </w:rPr>
      </w:pPr>
      <w:r w:rsidRPr="00E857A5">
        <w:rPr>
          <w:rFonts w:cs="Times New Roman"/>
          <w:sz w:val="26"/>
          <w:szCs w:val="26"/>
          <w:lang w:eastAsia="zh-CN"/>
        </w:rPr>
        <w:t>GB</w:t>
      </w:r>
      <w:r w:rsidRPr="00E857A5">
        <w:rPr>
          <w:rFonts w:cs="Times New Roman"/>
          <w:spacing w:val="41"/>
          <w:sz w:val="26"/>
          <w:szCs w:val="26"/>
          <w:lang w:eastAsia="zh-CN"/>
        </w:rPr>
        <w:t xml:space="preserve"> </w:t>
      </w:r>
      <w:r w:rsidRPr="00E857A5">
        <w:rPr>
          <w:rFonts w:cs="Times New Roman"/>
          <w:spacing w:val="4"/>
          <w:sz w:val="26"/>
          <w:szCs w:val="26"/>
          <w:lang w:eastAsia="zh-CN"/>
        </w:rPr>
        <w:t>28050—2025</w:t>
      </w:r>
    </w:p>
    <w:p w14:paraId="7D0ACDA4" w14:textId="3F8A5962" w:rsidR="003B1993" w:rsidRPr="00E857A5" w:rsidRDefault="003B1993" w:rsidP="00273F49">
      <w:pPr>
        <w:pStyle w:val="a6"/>
        <w:spacing w:line="360" w:lineRule="auto"/>
        <w:rPr>
          <w:rFonts w:cs="Times New Roman"/>
          <w:sz w:val="26"/>
          <w:szCs w:val="26"/>
          <w:lang w:val="vi-VN" w:eastAsia="zh-CN"/>
        </w:rPr>
      </w:pPr>
      <w:r w:rsidRPr="00E857A5">
        <w:rPr>
          <w:rFonts w:cs="Times New Roman"/>
          <w:noProof/>
          <w:sz w:val="26"/>
          <w:szCs w:val="26"/>
        </w:rPr>
        <mc:AlternateContent>
          <mc:Choice Requires="wps">
            <w:drawing>
              <wp:anchor distT="0" distB="0" distL="114300" distR="114300" simplePos="0" relativeHeight="251662848" behindDoc="0" locked="0" layoutInCell="1" allowOverlap="1" wp14:anchorId="1A259DA6" wp14:editId="7456C32C">
                <wp:simplePos x="0" y="0"/>
                <wp:positionH relativeFrom="column">
                  <wp:posOffset>5080</wp:posOffset>
                </wp:positionH>
                <wp:positionV relativeFrom="paragraph">
                  <wp:posOffset>14605</wp:posOffset>
                </wp:positionV>
                <wp:extent cx="6109335" cy="0"/>
                <wp:effectExtent l="8255" t="8890" r="6985" b="10160"/>
                <wp:wrapNone/>
                <wp:docPr id="2141579729" name="任意多边形: 形状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9335" cy="0"/>
                        </a:xfrm>
                        <a:custGeom>
                          <a:avLst/>
                          <a:gdLst>
                            <a:gd name="T0" fmla="*/ 0 w 9622"/>
                            <a:gd name="T1" fmla="*/ 0 h 16"/>
                            <a:gd name="T2" fmla="*/ 9622 w 9622"/>
                            <a:gd name="T3" fmla="*/ 0 h 16"/>
                          </a:gdLst>
                          <a:ahLst/>
                          <a:cxnLst>
                            <a:cxn ang="0">
                              <a:pos x="T0" y="T1"/>
                            </a:cxn>
                            <a:cxn ang="0">
                              <a:pos x="T2" y="T3"/>
                            </a:cxn>
                          </a:cxnLst>
                          <a:rect l="0" t="0" r="r" b="b"/>
                          <a:pathLst>
                            <a:path w="9622" h="16">
                              <a:moveTo>
                                <a:pt x="0" y="0"/>
                              </a:moveTo>
                              <a:lnTo>
                                <a:pt x="9622" y="0"/>
                              </a:lnTo>
                            </a:path>
                          </a:pathLst>
                        </a:custGeom>
                        <a:noFill/>
                        <a:ln w="9652">
                          <a:solidFill>
                            <a:srgbClr val="231F20"/>
                          </a:solidFill>
                          <a:miter lim="10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E6EEF8" id="任意多边形: 形状 12" o:spid="_x0000_s1026" style="position:absolute;margin-left:.4pt;margin-top:1.15pt;width:481.05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2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" path="m,l9622,e" filled="f" strokecolor="#231f20" strokeweight=".76pt">
                <v:stroke miterlimit="10" joinstyle="miter"/>
                <v:path o:connecttype="custom" o:connectlocs="0,0;6109335,0" o:connectangles="0,0"/>
              </v:shape>
            </w:pict>
          </mc:Fallback>
        </mc:AlternateContent>
      </w:r>
    </w:p>
    <w:p w14:paraId="227FFE19" w14:textId="77777777" w:rsidR="003B1993" w:rsidRPr="00E857A5" w:rsidRDefault="003B1993" w:rsidP="00273F49">
      <w:pPr>
        <w:pStyle w:val="a6"/>
        <w:spacing w:line="360" w:lineRule="auto"/>
        <w:rPr>
          <w:rFonts w:cs="Times New Roman"/>
          <w:sz w:val="26"/>
          <w:szCs w:val="26"/>
          <w:lang w:eastAsia="zh-CN"/>
        </w:rPr>
      </w:pPr>
    </w:p>
    <w:p w14:paraId="2343BFC1" w14:textId="77777777" w:rsidR="003B1993" w:rsidRPr="00E857A5" w:rsidRDefault="003B1993" w:rsidP="00273F49">
      <w:pPr>
        <w:spacing w:before="352" w:line="360" w:lineRule="auto"/>
        <w:ind w:left="1824"/>
        <w:rPr>
          <w:rFonts w:ascii="Times New Roman" w:eastAsia="黑体" w:hAnsi="Times New Roman" w:cs="Times New Roman"/>
          <w:sz w:val="26"/>
          <w:szCs w:val="26"/>
          <w:lang w:eastAsia="zh-CN"/>
        </w:rPr>
      </w:pPr>
      <w:r w:rsidRPr="00E857A5">
        <w:rPr>
          <w:rFonts w:ascii="Times New Roman" w:eastAsia="黑体" w:hAnsi="Times New Roman" w:cs="Times New Roman"/>
          <w:sz w:val="26"/>
          <w:szCs w:val="26"/>
          <w:lang w:eastAsia="zh-CN"/>
        </w:rPr>
        <w:t>Tiêu chuẩn quốc gia về an toàn thực phẩm</w:t>
      </w:r>
    </w:p>
    <w:p w14:paraId="79200B34" w14:textId="77777777" w:rsidR="003B1993" w:rsidRPr="00E857A5" w:rsidRDefault="003B1993" w:rsidP="00273F49">
      <w:pPr>
        <w:spacing w:before="352" w:line="360" w:lineRule="auto"/>
        <w:ind w:left="1824"/>
        <w:rPr>
          <w:rFonts w:ascii="Times New Roman" w:eastAsia="黑体" w:hAnsi="Times New Roman" w:cs="Times New Roman"/>
          <w:sz w:val="26"/>
          <w:szCs w:val="26"/>
          <w:lang w:eastAsia="zh-CN"/>
        </w:rPr>
      </w:pPr>
      <w:r w:rsidRPr="00E857A5">
        <w:rPr>
          <w:rFonts w:ascii="Times New Roman" w:eastAsia="黑体" w:hAnsi="Times New Roman" w:cs="Times New Roman"/>
          <w:sz w:val="26"/>
          <w:szCs w:val="26"/>
          <w:lang w:eastAsia="zh-CN"/>
        </w:rPr>
        <w:t xml:space="preserve">Quy </w:t>
      </w:r>
      <w:r w:rsidRPr="00E857A5">
        <w:rPr>
          <w:rFonts w:ascii="Times New Roman" w:eastAsia="黑体" w:hAnsi="Times New Roman" w:cs="Times New Roman"/>
          <w:sz w:val="26"/>
          <w:szCs w:val="26"/>
          <w:lang w:val="vi-VN" w:eastAsia="zh-CN"/>
        </w:rPr>
        <w:t>tắc</w:t>
      </w:r>
      <w:r w:rsidRPr="00E857A5">
        <w:rPr>
          <w:rFonts w:ascii="Times New Roman" w:eastAsia="黑体" w:hAnsi="Times New Roman" w:cs="Times New Roman"/>
          <w:sz w:val="26"/>
          <w:szCs w:val="26"/>
          <w:lang w:eastAsia="zh-CN"/>
        </w:rPr>
        <w:t xml:space="preserve"> chung về nhãn dinh dưỡng thực phẩm bao gói sẵn</w:t>
      </w:r>
    </w:p>
    <w:p w14:paraId="5D5ABDA7" w14:textId="77777777" w:rsidR="003B1993" w:rsidRPr="00E857A5" w:rsidRDefault="003B1993" w:rsidP="00273F49">
      <w:pPr>
        <w:pStyle w:val="a6"/>
        <w:spacing w:line="360" w:lineRule="auto"/>
        <w:rPr>
          <w:rFonts w:eastAsiaTheme="minorEastAsia" w:cs="Times New Roman"/>
          <w:sz w:val="26"/>
          <w:szCs w:val="26"/>
          <w:lang w:val="vi-VN" w:eastAsia="zh-CN"/>
        </w:rPr>
      </w:pPr>
    </w:p>
    <w:p w14:paraId="7D2AA1EE" w14:textId="77777777" w:rsidR="003B1993" w:rsidRPr="00E857A5" w:rsidRDefault="003B1993" w:rsidP="00273F49">
      <w:pPr>
        <w:pStyle w:val="a6"/>
        <w:spacing w:line="360" w:lineRule="auto"/>
        <w:rPr>
          <w:rFonts w:eastAsiaTheme="minorEastAsia" w:cs="Times New Roman"/>
          <w:sz w:val="26"/>
          <w:szCs w:val="26"/>
          <w:lang w:val="vi-VN" w:eastAsia="zh-CN"/>
        </w:rPr>
      </w:pPr>
    </w:p>
    <w:p w14:paraId="679327BC" w14:textId="77777777" w:rsidR="003B1993" w:rsidRPr="00E857A5" w:rsidRDefault="003B1993" w:rsidP="00273F49">
      <w:pPr>
        <w:pStyle w:val="a6"/>
        <w:spacing w:line="360" w:lineRule="auto"/>
        <w:rPr>
          <w:rFonts w:eastAsiaTheme="minorEastAsia" w:cs="Times New Roman"/>
          <w:sz w:val="26"/>
          <w:szCs w:val="26"/>
          <w:lang w:eastAsia="zh-CN"/>
        </w:rPr>
      </w:pPr>
    </w:p>
    <w:p w14:paraId="1368564E" w14:textId="7F3753AC" w:rsidR="003B1993" w:rsidRPr="00E857A5" w:rsidRDefault="003B1993" w:rsidP="00273F49">
      <w:pPr>
        <w:pStyle w:val="a6"/>
        <w:spacing w:before="85" w:line="360" w:lineRule="auto"/>
        <w:ind w:left="1"/>
        <w:rPr>
          <w:rFonts w:eastAsia="黑体" w:cs="Times New Roman"/>
          <w:sz w:val="26"/>
          <w:szCs w:val="26"/>
          <w:lang w:val="vi-VN" w:eastAsia="zh-CN"/>
        </w:rPr>
      </w:pPr>
      <w:r w:rsidRPr="00E857A5">
        <w:rPr>
          <w:rFonts w:eastAsia="Arial" w:cs="Times New Roman"/>
          <w:noProof/>
          <w:sz w:val="26"/>
          <w:szCs w:val="26"/>
        </w:rPr>
        <mc:AlternateContent>
          <mc:Choice Requires="wps">
            <w:drawing>
              <wp:anchor distT="0" distB="0" distL="114300" distR="114300" simplePos="0" relativeHeight="251663872" behindDoc="0" locked="0" layoutInCell="1" allowOverlap="1" wp14:anchorId="301DB489" wp14:editId="5A656743">
                <wp:simplePos x="0" y="0"/>
                <wp:positionH relativeFrom="column">
                  <wp:posOffset>5080</wp:posOffset>
                </wp:positionH>
                <wp:positionV relativeFrom="paragraph">
                  <wp:posOffset>264795</wp:posOffset>
                </wp:positionV>
                <wp:extent cx="6109335" cy="0"/>
                <wp:effectExtent l="8255" t="6985" r="6985" b="12065"/>
                <wp:wrapNone/>
                <wp:docPr id="709478322" name="任意多边形: 形状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9335" cy="0"/>
                        </a:xfrm>
                        <a:custGeom>
                          <a:avLst/>
                          <a:gdLst>
                            <a:gd name="T0" fmla="*/ 0 w 9622"/>
                            <a:gd name="T1" fmla="*/ 0 h 16"/>
                            <a:gd name="T2" fmla="*/ 9622 w 9622"/>
                            <a:gd name="T3" fmla="*/ 0 h 16"/>
                          </a:gdLst>
                          <a:ahLst/>
                          <a:cxnLst>
                            <a:cxn ang="0">
                              <a:pos x="T0" y="T1"/>
                            </a:cxn>
                            <a:cxn ang="0">
                              <a:pos x="T2" y="T3"/>
                            </a:cxn>
                          </a:cxnLst>
                          <a:rect l="0" t="0" r="r" b="b"/>
                          <a:pathLst>
                            <a:path w="9622" h="16">
                              <a:moveTo>
                                <a:pt x="0" y="0"/>
                              </a:moveTo>
                              <a:lnTo>
                                <a:pt x="9622" y="0"/>
                              </a:lnTo>
                            </a:path>
                          </a:pathLst>
                        </a:custGeom>
                        <a:noFill/>
                        <a:ln w="9652">
                          <a:solidFill>
                            <a:srgbClr val="231F20"/>
                          </a:solidFill>
                          <a:miter lim="10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70B84" id="任意多边形: 形状 11" o:spid="_x0000_s1026" style="position:absolute;margin-left:.4pt;margin-top:20.85pt;width:481.05pt;height:0;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2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" path="m,l9622,e" filled="f" strokecolor="#231f20" strokeweight=".76pt">
                <v:stroke miterlimit="10" joinstyle="miter"/>
                <v:path o:connecttype="custom" o:connectlocs="0,0;6109335,0" o:connectangles="0,0"/>
              </v:shape>
            </w:pict>
          </mc:Fallback>
        </mc:AlternateContent>
      </w:r>
      <w:r w:rsidRPr="00E857A5">
        <w:rPr>
          <w:rFonts w:cs="Times New Roman"/>
          <w:spacing w:val="5"/>
          <w:sz w:val="26"/>
          <w:szCs w:val="26"/>
          <w:lang w:eastAsia="zh-CN"/>
        </w:rPr>
        <w:t>2025-03-16</w:t>
      </w:r>
      <w:r w:rsidRPr="00E857A5">
        <w:rPr>
          <w:rFonts w:eastAsia="黑体" w:cs="Times New Roman"/>
          <w:spacing w:val="5"/>
          <w:position w:val="2"/>
          <w:sz w:val="26"/>
          <w:szCs w:val="26"/>
          <w:lang w:eastAsia="zh-CN"/>
        </w:rPr>
        <w:t xml:space="preserve"> </w:t>
      </w:r>
      <w:r w:rsidRPr="00E857A5">
        <w:rPr>
          <w:rFonts w:eastAsia="黑体" w:cs="Times New Roman"/>
          <w:spacing w:val="5"/>
          <w:position w:val="2"/>
          <w:sz w:val="26"/>
          <w:szCs w:val="26"/>
          <w:lang w:val="vi-VN" w:eastAsia="zh-CN"/>
        </w:rPr>
        <w:t>ban hành</w:t>
      </w:r>
      <w:r w:rsidRPr="00E857A5">
        <w:rPr>
          <w:rFonts w:eastAsia="黑体" w:cs="Times New Roman"/>
          <w:spacing w:val="5"/>
          <w:position w:val="2"/>
          <w:sz w:val="26"/>
          <w:szCs w:val="26"/>
          <w:lang w:eastAsia="zh-CN"/>
        </w:rPr>
        <w:t xml:space="preserve">                                                           </w:t>
      </w:r>
      <w:r w:rsidRPr="00E857A5">
        <w:rPr>
          <w:rFonts w:cs="Times New Roman"/>
          <w:spacing w:val="5"/>
          <w:sz w:val="26"/>
          <w:szCs w:val="26"/>
          <w:lang w:eastAsia="zh-CN"/>
        </w:rPr>
        <w:t>2027-03-</w:t>
      </w:r>
      <w:r w:rsidRPr="00E857A5">
        <w:rPr>
          <w:rFonts w:cs="Times New Roman"/>
          <w:spacing w:val="4"/>
          <w:sz w:val="26"/>
          <w:szCs w:val="26"/>
          <w:lang w:eastAsia="zh-CN"/>
        </w:rPr>
        <w:t>16</w:t>
      </w:r>
      <w:r w:rsidRPr="00E857A5">
        <w:rPr>
          <w:rFonts w:eastAsia="黑体" w:cs="Times New Roman"/>
          <w:spacing w:val="4"/>
          <w:position w:val="2"/>
          <w:sz w:val="26"/>
          <w:szCs w:val="26"/>
          <w:lang w:val="vi-VN" w:eastAsia="zh-CN"/>
        </w:rPr>
        <w:t xml:space="preserve"> thi hành</w:t>
      </w:r>
    </w:p>
    <w:p w14:paraId="24C39D3E" w14:textId="77777777" w:rsidR="003B1993" w:rsidRPr="00E857A5" w:rsidRDefault="003B1993" w:rsidP="00273F49">
      <w:pPr>
        <w:spacing w:before="83" w:line="360" w:lineRule="auto"/>
        <w:rPr>
          <w:rFonts w:ascii="Times New Roman" w:hAnsi="Times New Roman" w:cs="Times New Roman"/>
          <w:sz w:val="26"/>
          <w:szCs w:val="26"/>
          <w:lang w:eastAsia="zh-CN"/>
        </w:rPr>
      </w:pPr>
    </w:p>
    <w:p w14:paraId="7F74221F" w14:textId="77777777" w:rsidR="003B1993" w:rsidRPr="00E857A5" w:rsidRDefault="003B1993" w:rsidP="00273F49">
      <w:pPr>
        <w:spacing w:line="360" w:lineRule="auto"/>
        <w:rPr>
          <w:rFonts w:ascii="Times New Roman" w:hAnsi="Times New Roman" w:cs="Times New Roman"/>
          <w:sz w:val="26"/>
          <w:szCs w:val="26"/>
          <w:lang w:eastAsia="zh-CN"/>
        </w:rPr>
        <w:sectPr w:rsidR="003B1993" w:rsidRPr="00E857A5" w:rsidSect="003B1993">
          <w:headerReference w:type="default" r:id="rId35"/>
          <w:pgSz w:w="11907" w:h="16841"/>
          <w:pgMar w:top="1985" w:right="1134" w:bottom="1701" w:left="1985" w:header="0" w:footer="0" w:gutter="0"/>
          <w:cols w:space="720" w:equalWidth="0">
            <w:col w:w="9346" w:space="0"/>
          </w:cols>
          <w:docGrid w:linePitch="286"/>
        </w:sectPr>
      </w:pPr>
    </w:p>
    <w:p w14:paraId="254DEDDC" w14:textId="77777777" w:rsidR="003B1993" w:rsidRPr="00E857A5" w:rsidRDefault="003B1993" w:rsidP="00273F49">
      <w:pPr>
        <w:spacing w:line="360" w:lineRule="auto"/>
        <w:rPr>
          <w:rFonts w:ascii="Times New Roman" w:eastAsia="微软雅黑" w:hAnsi="Times New Roman" w:cs="Times New Roman"/>
          <w:spacing w:val="-11"/>
          <w:w w:val="90"/>
          <w:position w:val="-2"/>
          <w:sz w:val="26"/>
          <w:szCs w:val="26"/>
          <w:lang w:val="vi-VN" w:eastAsia="zh-CN"/>
        </w:rPr>
      </w:pPr>
      <w:r w:rsidRPr="00E857A5">
        <w:rPr>
          <w:rFonts w:ascii="Times New Roman" w:eastAsia="微软雅黑" w:hAnsi="Times New Roman" w:cs="Times New Roman"/>
          <w:spacing w:val="-11"/>
          <w:w w:val="90"/>
          <w:position w:val="-2"/>
          <w:sz w:val="26"/>
          <w:szCs w:val="26"/>
          <w:lang w:val="vi-VN" w:eastAsia="zh-CN"/>
        </w:rPr>
        <w:t xml:space="preserve">Ủy ban Sức khỏe và Y tế quốc gia nước Cộng Hòa Nhân Dân Trung Hoa </w:t>
      </w:r>
    </w:p>
    <w:p w14:paraId="39AAC84B" w14:textId="77777777" w:rsidR="003B1993" w:rsidRPr="00E857A5" w:rsidRDefault="003B1993" w:rsidP="00273F49">
      <w:pPr>
        <w:spacing w:line="360" w:lineRule="auto"/>
        <w:rPr>
          <w:rFonts w:ascii="Times New Roman" w:eastAsia="微软雅黑" w:hAnsi="Times New Roman" w:cs="Times New Roman"/>
          <w:spacing w:val="-11"/>
          <w:w w:val="90"/>
          <w:position w:val="-2"/>
          <w:sz w:val="26"/>
          <w:szCs w:val="26"/>
          <w:lang w:val="vi-VN" w:eastAsia="zh-CN"/>
        </w:rPr>
      </w:pPr>
      <w:r w:rsidRPr="00E857A5">
        <w:rPr>
          <w:rFonts w:ascii="Times New Roman" w:eastAsia="微软雅黑" w:hAnsi="Times New Roman" w:cs="Times New Roman"/>
          <w:spacing w:val="-11"/>
          <w:w w:val="90"/>
          <w:position w:val="-2"/>
          <w:sz w:val="26"/>
          <w:szCs w:val="26"/>
          <w:lang w:val="vi-VN" w:eastAsia="zh-CN"/>
        </w:rPr>
        <w:t xml:space="preserve">Tổng cục Quản lý Giám sát thị trường quốc gia </w:t>
      </w:r>
    </w:p>
    <w:p w14:paraId="67D2C800" w14:textId="77777777" w:rsidR="003B1993" w:rsidRPr="00E857A5" w:rsidRDefault="003B1993" w:rsidP="00273F49">
      <w:pPr>
        <w:spacing w:line="360" w:lineRule="auto"/>
        <w:rPr>
          <w:rFonts w:ascii="Times New Roman" w:eastAsia="微软雅黑" w:hAnsi="Times New Roman" w:cs="Times New Roman"/>
          <w:spacing w:val="-11"/>
          <w:w w:val="90"/>
          <w:position w:val="-2"/>
          <w:sz w:val="26"/>
          <w:szCs w:val="26"/>
          <w:lang w:val="vi-VN" w:eastAsia="zh-CN"/>
        </w:rPr>
      </w:pPr>
      <w:r w:rsidRPr="00E857A5">
        <w:rPr>
          <w:rFonts w:ascii="Times New Roman" w:eastAsia="微软雅黑" w:hAnsi="Times New Roman" w:cs="Times New Roman"/>
          <w:spacing w:val="-11"/>
          <w:w w:val="90"/>
          <w:position w:val="-2"/>
          <w:sz w:val="26"/>
          <w:szCs w:val="26"/>
          <w:lang w:val="vi-VN" w:eastAsia="zh-CN"/>
        </w:rPr>
        <w:br w:type="column"/>
      </w:r>
    </w:p>
    <w:p w14:paraId="1C4F9147" w14:textId="77777777" w:rsidR="003B1993" w:rsidRPr="00E857A5" w:rsidRDefault="003B1993" w:rsidP="00273F49">
      <w:pPr>
        <w:spacing w:line="360" w:lineRule="auto"/>
        <w:rPr>
          <w:rFonts w:ascii="Times New Roman" w:eastAsia="微软雅黑" w:hAnsi="Times New Roman" w:cs="Times New Roman"/>
          <w:spacing w:val="-11"/>
          <w:w w:val="90"/>
          <w:position w:val="-2"/>
          <w:sz w:val="26"/>
          <w:szCs w:val="26"/>
          <w:lang w:val="vi-VN" w:eastAsia="zh-CN"/>
        </w:rPr>
      </w:pPr>
      <w:r w:rsidRPr="00E857A5">
        <w:rPr>
          <w:rFonts w:ascii="Times New Roman" w:eastAsia="微软雅黑" w:hAnsi="Times New Roman" w:cs="Times New Roman"/>
          <w:spacing w:val="-11"/>
          <w:w w:val="90"/>
          <w:position w:val="-2"/>
          <w:sz w:val="26"/>
          <w:szCs w:val="26"/>
          <w:lang w:val="vi-VN" w:eastAsia="zh-CN"/>
        </w:rPr>
        <w:br w:type="column"/>
      </w:r>
    </w:p>
    <w:p w14:paraId="33850C23" w14:textId="77777777" w:rsidR="003B1993" w:rsidRPr="00E857A5" w:rsidRDefault="003B1993" w:rsidP="00273F49">
      <w:pPr>
        <w:spacing w:line="360" w:lineRule="auto"/>
        <w:rPr>
          <w:rFonts w:ascii="Times New Roman" w:eastAsia="微软雅黑" w:hAnsi="Times New Roman" w:cs="Times New Roman"/>
          <w:spacing w:val="-11"/>
          <w:w w:val="90"/>
          <w:position w:val="-2"/>
          <w:sz w:val="26"/>
          <w:szCs w:val="26"/>
          <w:lang w:val="vi-VN" w:eastAsia="zh-CN"/>
        </w:rPr>
      </w:pPr>
      <w:r w:rsidRPr="00E857A5">
        <w:rPr>
          <w:rFonts w:ascii="Times New Roman" w:eastAsia="微软雅黑" w:hAnsi="Times New Roman" w:cs="Times New Roman"/>
          <w:spacing w:val="-11"/>
          <w:w w:val="90"/>
          <w:position w:val="-2"/>
          <w:sz w:val="26"/>
          <w:szCs w:val="26"/>
          <w:lang w:val="vi-VN" w:eastAsia="zh-CN"/>
        </w:rPr>
        <w:t>ban hành</w:t>
      </w:r>
    </w:p>
    <w:p w14:paraId="122F6F2A" w14:textId="77777777" w:rsidR="003B1993" w:rsidRPr="00E857A5" w:rsidRDefault="003B1993" w:rsidP="00273F49">
      <w:pPr>
        <w:spacing w:line="360" w:lineRule="auto"/>
        <w:rPr>
          <w:rFonts w:ascii="Times New Roman" w:eastAsia="黑体" w:hAnsi="Times New Roman" w:cs="Times New Roman"/>
          <w:sz w:val="26"/>
          <w:szCs w:val="26"/>
          <w:lang w:eastAsia="zh-CN"/>
        </w:rPr>
        <w:sectPr w:rsidR="003B1993" w:rsidRPr="00E857A5" w:rsidSect="003B1993">
          <w:type w:val="continuous"/>
          <w:pgSz w:w="11907" w:h="16841"/>
          <w:pgMar w:top="738" w:right="832" w:bottom="0" w:left="1426" w:header="0" w:footer="0" w:gutter="0"/>
          <w:cols w:num="3" w:space="720" w:equalWidth="0">
            <w:col w:w="6828" w:space="7"/>
            <w:col w:w="720" w:space="0"/>
            <w:col w:w="2093" w:space="0"/>
          </w:cols>
        </w:sectPr>
      </w:pPr>
    </w:p>
    <w:p w14:paraId="40C84692" w14:textId="46C51FB4" w:rsidR="003B1993" w:rsidRPr="00E857A5" w:rsidRDefault="003B1993" w:rsidP="00273F49">
      <w:pPr>
        <w:spacing w:before="29" w:line="360" w:lineRule="auto"/>
        <w:jc w:val="right"/>
        <w:rPr>
          <w:rFonts w:ascii="Times New Roman" w:eastAsia="微软雅黑" w:hAnsi="Times New Roman" w:cs="Times New Roman"/>
          <w:sz w:val="26"/>
          <w:szCs w:val="26"/>
          <w:lang w:eastAsia="zh-CN"/>
        </w:rPr>
      </w:pPr>
      <w:r w:rsidRPr="00E857A5">
        <w:rPr>
          <w:rFonts w:ascii="Times New Roman" w:eastAsia="微软雅黑" w:hAnsi="Times New Roman" w:cs="Times New Roman"/>
          <w:sz w:val="26"/>
          <w:szCs w:val="26"/>
          <w:lang w:eastAsia="zh-CN"/>
        </w:rPr>
        <w:lastRenderedPageBreak/>
        <w:t>GB</w:t>
      </w:r>
      <w:r w:rsidRPr="00E857A5">
        <w:rPr>
          <w:rFonts w:ascii="Times New Roman" w:eastAsia="微软雅黑" w:hAnsi="Times New Roman" w:cs="Times New Roman"/>
          <w:spacing w:val="25"/>
          <w:w w:val="101"/>
          <w:sz w:val="26"/>
          <w:szCs w:val="26"/>
          <w:lang w:eastAsia="zh-CN"/>
        </w:rPr>
        <w:t xml:space="preserve"> </w:t>
      </w:r>
      <w:r w:rsidRPr="00E857A5">
        <w:rPr>
          <w:rFonts w:ascii="Times New Roman" w:eastAsia="微软雅黑" w:hAnsi="Times New Roman" w:cs="Times New Roman"/>
          <w:spacing w:val="1"/>
          <w:sz w:val="26"/>
          <w:szCs w:val="26"/>
          <w:lang w:eastAsia="zh-CN"/>
        </w:rPr>
        <w:t>28050—2025</w:t>
      </w:r>
    </w:p>
    <w:p w14:paraId="5E481E3D" w14:textId="77777777" w:rsidR="003B1993" w:rsidRPr="00E857A5" w:rsidRDefault="003B1993" w:rsidP="00273F49">
      <w:pPr>
        <w:pStyle w:val="a6"/>
        <w:spacing w:line="360" w:lineRule="auto"/>
        <w:rPr>
          <w:rFonts w:eastAsiaTheme="minorEastAsia" w:cs="Times New Roman"/>
          <w:sz w:val="26"/>
          <w:szCs w:val="26"/>
          <w:lang w:eastAsia="zh-CN"/>
        </w:rPr>
      </w:pPr>
    </w:p>
    <w:p w14:paraId="0FBCE3C7" w14:textId="77777777" w:rsidR="003B1993" w:rsidRPr="00E857A5" w:rsidRDefault="003B1993" w:rsidP="00273F49">
      <w:pPr>
        <w:spacing w:before="94" w:line="360" w:lineRule="auto"/>
        <w:ind w:left="3637"/>
        <w:rPr>
          <w:rFonts w:ascii="Times New Roman" w:eastAsia="微软雅黑" w:hAnsi="Times New Roman" w:cs="Times New Roman"/>
          <w:spacing w:val="7"/>
          <w:position w:val="1"/>
          <w:sz w:val="26"/>
          <w:szCs w:val="26"/>
          <w:lang w:val="vi-VN" w:eastAsia="zh-CN"/>
        </w:rPr>
      </w:pPr>
      <w:r w:rsidRPr="00E857A5">
        <w:rPr>
          <w:rFonts w:ascii="Times New Roman" w:eastAsia="黑体" w:hAnsi="Times New Roman" w:cs="Times New Roman"/>
          <w:spacing w:val="-4"/>
          <w:sz w:val="26"/>
          <w:szCs w:val="26"/>
          <w:lang w:eastAsia="zh-CN"/>
        </w:rPr>
        <w:t>Lời nói đầu</w:t>
      </w:r>
    </w:p>
    <w:p w14:paraId="5C7B060F" w14:textId="77777777" w:rsidR="003B1993" w:rsidRPr="00E857A5" w:rsidRDefault="003B1993" w:rsidP="00273F49">
      <w:pPr>
        <w:spacing w:after="0" w:line="360" w:lineRule="auto"/>
        <w:ind w:left="63" w:firstLineChars="100" w:firstLine="26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Tiêu chuẩn này thay thế GB 28050---2011 "Tiêu chuẩn quốc gia về an toàn thực phẩm - Quy tắc chung về nhãn dinh dưỡng thực phẩm bao gói sẵn".</w:t>
      </w:r>
    </w:p>
    <w:p w14:paraId="76A45333" w14:textId="77777777" w:rsidR="003B1993" w:rsidRPr="00E857A5" w:rsidRDefault="003B1993" w:rsidP="00273F49">
      <w:pPr>
        <w:spacing w:after="0" w:line="360" w:lineRule="auto"/>
        <w:ind w:left="63"/>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pacing w:val="-7"/>
          <w:sz w:val="26"/>
          <w:szCs w:val="26"/>
          <w:lang w:val="vi-VN" w:eastAsia="zh-CN"/>
        </w:rPr>
        <w:t>So với GB 28050---2011, tiêu chuẩn này có những thay đổi chính như sau:</w:t>
      </w:r>
      <w:r w:rsidRPr="00E857A5">
        <w:rPr>
          <w:rFonts w:ascii="Times New Roman" w:eastAsia="微软雅黑" w:hAnsi="Times New Roman" w:cs="Times New Roman"/>
          <w:spacing w:val="11"/>
          <w:position w:val="1"/>
          <w:sz w:val="26"/>
          <w:szCs w:val="26"/>
          <w:lang w:val="vi-VN" w:eastAsia="zh-CN"/>
        </w:rPr>
        <w:t>:</w:t>
      </w:r>
    </w:p>
    <w:p w14:paraId="1918BEFF" w14:textId="77777777" w:rsidR="003B1993" w:rsidRPr="00E857A5" w:rsidRDefault="003B1993" w:rsidP="00273F49">
      <w:pPr>
        <w:pStyle w:val="a6"/>
        <w:numPr>
          <w:ilvl w:val="0"/>
          <w:numId w:val="39"/>
        </w:numPr>
        <w:kinsoku w:val="0"/>
        <w:autoSpaceDE w:val="0"/>
        <w:autoSpaceDN w:val="0"/>
        <w:adjustRightInd w:val="0"/>
        <w:snapToGrid w:val="0"/>
        <w:spacing w:before="0" w:after="0" w:line="360" w:lineRule="auto"/>
        <w:textAlignment w:val="baseline"/>
        <w:rPr>
          <w:rFonts w:eastAsia="微软雅黑" w:cs="Times New Roman"/>
          <w:sz w:val="26"/>
          <w:szCs w:val="26"/>
          <w:lang w:val="vi-VN" w:eastAsia="zh-CN"/>
        </w:rPr>
      </w:pPr>
      <w:r w:rsidRPr="00E857A5">
        <w:rPr>
          <w:rFonts w:eastAsia="微软雅黑" w:cs="Times New Roman"/>
          <w:spacing w:val="16"/>
          <w:sz w:val="26"/>
          <w:szCs w:val="26"/>
          <w:lang w:val="vi-VN" w:eastAsia="zh-CN"/>
        </w:rPr>
        <w:t>Sửa đổi phạm vi áp dụng của tiêu chuẩn</w:t>
      </w:r>
      <w:r w:rsidRPr="00E857A5">
        <w:rPr>
          <w:rFonts w:eastAsia="微软雅黑" w:cs="Times New Roman"/>
          <w:spacing w:val="-10"/>
          <w:sz w:val="26"/>
          <w:szCs w:val="26"/>
          <w:lang w:val="vi-VN" w:eastAsia="zh-CN"/>
        </w:rPr>
        <w:t xml:space="preserve"> </w:t>
      </w:r>
      <w:r w:rsidRPr="00E857A5">
        <w:rPr>
          <w:rFonts w:eastAsia="微软雅黑" w:cs="Times New Roman"/>
          <w:spacing w:val="16"/>
          <w:sz w:val="26"/>
          <w:szCs w:val="26"/>
          <w:lang w:val="vi-VN" w:eastAsia="zh-CN"/>
        </w:rPr>
        <w:t>;</w:t>
      </w:r>
      <w:r w:rsidRPr="00E857A5">
        <w:rPr>
          <w:rFonts w:eastAsia="微软雅黑" w:cs="Times New Roman"/>
          <w:spacing w:val="16"/>
          <w:sz w:val="26"/>
          <w:szCs w:val="26"/>
          <w:lang w:val="vi-VN" w:eastAsia="zh-CN"/>
        </w:rPr>
        <w:tab/>
      </w:r>
    </w:p>
    <w:p w14:paraId="6563ECAA" w14:textId="77777777" w:rsidR="003B1993" w:rsidRPr="00E857A5" w:rsidRDefault="003B1993" w:rsidP="00273F49">
      <w:pPr>
        <w:pStyle w:val="a6"/>
        <w:numPr>
          <w:ilvl w:val="0"/>
          <w:numId w:val="39"/>
        </w:numPr>
        <w:kinsoku w:val="0"/>
        <w:autoSpaceDE w:val="0"/>
        <w:autoSpaceDN w:val="0"/>
        <w:adjustRightInd w:val="0"/>
        <w:snapToGrid w:val="0"/>
        <w:spacing w:before="0" w:after="0" w:line="360" w:lineRule="auto"/>
        <w:textAlignment w:val="baseline"/>
        <w:rPr>
          <w:rFonts w:eastAsia="微软雅黑" w:cs="Times New Roman"/>
          <w:sz w:val="26"/>
          <w:szCs w:val="26"/>
          <w:lang w:val="vi-VN" w:eastAsia="zh-CN"/>
        </w:rPr>
      </w:pPr>
      <w:r w:rsidRPr="00E857A5">
        <w:rPr>
          <w:rFonts w:eastAsia="微软雅黑" w:cs="Times New Roman"/>
          <w:spacing w:val="17"/>
          <w:sz w:val="26"/>
          <w:szCs w:val="26"/>
          <w:lang w:val="vi-VN" w:eastAsia="zh-CN"/>
        </w:rPr>
        <w:t>Bổ sung các chất dinh dưỡng và cảnh báo bắt buộc phải ghi nhãn</w:t>
      </w:r>
      <w:r w:rsidRPr="00E857A5">
        <w:rPr>
          <w:rFonts w:eastAsia="微软雅黑" w:cs="Times New Roman"/>
          <w:spacing w:val="-9"/>
          <w:sz w:val="26"/>
          <w:szCs w:val="26"/>
          <w:lang w:val="vi-VN" w:eastAsia="zh-CN"/>
        </w:rPr>
        <w:t xml:space="preserve"> </w:t>
      </w:r>
      <w:r w:rsidRPr="00E857A5">
        <w:rPr>
          <w:rFonts w:eastAsia="微软雅黑" w:cs="Times New Roman"/>
          <w:spacing w:val="17"/>
          <w:sz w:val="26"/>
          <w:szCs w:val="26"/>
          <w:lang w:val="vi-VN" w:eastAsia="zh-CN"/>
        </w:rPr>
        <w:t>;</w:t>
      </w:r>
    </w:p>
    <w:p w14:paraId="457B2028" w14:textId="77777777" w:rsidR="003B1993" w:rsidRPr="00E857A5" w:rsidRDefault="003B1993" w:rsidP="00273F49">
      <w:pPr>
        <w:pStyle w:val="a6"/>
        <w:numPr>
          <w:ilvl w:val="0"/>
          <w:numId w:val="39"/>
        </w:numPr>
        <w:kinsoku w:val="0"/>
        <w:autoSpaceDE w:val="0"/>
        <w:autoSpaceDN w:val="0"/>
        <w:adjustRightInd w:val="0"/>
        <w:snapToGrid w:val="0"/>
        <w:spacing w:before="0" w:after="0" w:line="360" w:lineRule="auto"/>
        <w:textAlignment w:val="baseline"/>
        <w:rPr>
          <w:rFonts w:eastAsia="微软雅黑" w:cs="Times New Roman"/>
          <w:sz w:val="26"/>
          <w:szCs w:val="26"/>
          <w:lang w:val="vi-VN" w:eastAsia="zh-CN"/>
        </w:rPr>
      </w:pPr>
      <w:r w:rsidRPr="00E857A5">
        <w:rPr>
          <w:rFonts w:eastAsia="微软雅黑" w:cs="Times New Roman"/>
          <w:spacing w:val="17"/>
          <w:sz w:val="26"/>
          <w:szCs w:val="26"/>
          <w:lang w:val="vi-VN" w:eastAsia="zh-CN"/>
        </w:rPr>
        <w:t>Sửa đổi thuật ngữ và định nghĩa về năng lượng và một số thành phần dinh dưỡng</w:t>
      </w:r>
      <w:r w:rsidRPr="00E857A5">
        <w:rPr>
          <w:rFonts w:eastAsia="微软雅黑" w:cs="Times New Roman"/>
          <w:spacing w:val="-9"/>
          <w:sz w:val="26"/>
          <w:szCs w:val="26"/>
          <w:lang w:val="vi-VN" w:eastAsia="zh-CN"/>
        </w:rPr>
        <w:t xml:space="preserve"> </w:t>
      </w:r>
      <w:r w:rsidRPr="00E857A5">
        <w:rPr>
          <w:rFonts w:eastAsia="微软雅黑" w:cs="Times New Roman"/>
          <w:spacing w:val="17"/>
          <w:sz w:val="26"/>
          <w:szCs w:val="26"/>
          <w:lang w:val="vi-VN" w:eastAsia="zh-CN"/>
        </w:rPr>
        <w:t>;</w:t>
      </w:r>
    </w:p>
    <w:p w14:paraId="1F8D75AD" w14:textId="77777777" w:rsidR="003B1993" w:rsidRPr="00E857A5" w:rsidRDefault="003B1993" w:rsidP="00273F49">
      <w:pPr>
        <w:pStyle w:val="a6"/>
        <w:numPr>
          <w:ilvl w:val="0"/>
          <w:numId w:val="39"/>
        </w:numPr>
        <w:kinsoku w:val="0"/>
        <w:autoSpaceDE w:val="0"/>
        <w:autoSpaceDN w:val="0"/>
        <w:adjustRightInd w:val="0"/>
        <w:snapToGrid w:val="0"/>
        <w:spacing w:before="0" w:after="0" w:line="360" w:lineRule="auto"/>
        <w:textAlignment w:val="baseline"/>
        <w:rPr>
          <w:rFonts w:eastAsia="微软雅黑" w:cs="Times New Roman"/>
          <w:sz w:val="26"/>
          <w:szCs w:val="26"/>
          <w:lang w:val="vi-VN" w:eastAsia="zh-CN"/>
        </w:rPr>
      </w:pPr>
      <w:r w:rsidRPr="00E857A5">
        <w:rPr>
          <w:rFonts w:eastAsia="微软雅黑" w:cs="Times New Roman"/>
          <w:spacing w:val="17"/>
          <w:sz w:val="26"/>
          <w:szCs w:val="26"/>
          <w:lang w:val="vi-VN" w:eastAsia="zh-CN"/>
        </w:rPr>
        <w:t>Sửa đổi nội dung có thể ghi nhãn tùy chọn, bổ sung thêm thông tin bổ sung khác</w:t>
      </w:r>
      <w:r w:rsidRPr="00E857A5">
        <w:rPr>
          <w:rFonts w:eastAsia="微软雅黑" w:cs="Times New Roman"/>
          <w:spacing w:val="-9"/>
          <w:sz w:val="26"/>
          <w:szCs w:val="26"/>
          <w:lang w:val="vi-VN" w:eastAsia="zh-CN"/>
        </w:rPr>
        <w:t xml:space="preserve"> </w:t>
      </w:r>
      <w:r w:rsidRPr="00E857A5">
        <w:rPr>
          <w:rFonts w:eastAsia="微软雅黑" w:cs="Times New Roman"/>
          <w:spacing w:val="17"/>
          <w:sz w:val="26"/>
          <w:szCs w:val="26"/>
          <w:lang w:val="vi-VN" w:eastAsia="zh-CN"/>
        </w:rPr>
        <w:t>;</w:t>
      </w:r>
    </w:p>
    <w:p w14:paraId="10E82AD8" w14:textId="77777777" w:rsidR="003B1993" w:rsidRPr="00E857A5" w:rsidRDefault="003B1993" w:rsidP="00273F49">
      <w:pPr>
        <w:pStyle w:val="a6"/>
        <w:numPr>
          <w:ilvl w:val="0"/>
          <w:numId w:val="39"/>
        </w:numPr>
        <w:kinsoku w:val="0"/>
        <w:autoSpaceDE w:val="0"/>
        <w:autoSpaceDN w:val="0"/>
        <w:adjustRightInd w:val="0"/>
        <w:snapToGrid w:val="0"/>
        <w:spacing w:before="0" w:after="0" w:line="360" w:lineRule="auto"/>
        <w:textAlignment w:val="baseline"/>
        <w:rPr>
          <w:rFonts w:eastAsia="微软雅黑" w:cs="Times New Roman"/>
          <w:sz w:val="26"/>
          <w:szCs w:val="26"/>
          <w:lang w:val="vi-VN" w:eastAsia="zh-CN"/>
        </w:rPr>
      </w:pPr>
      <w:r w:rsidRPr="00E857A5">
        <w:rPr>
          <w:rFonts w:eastAsia="微软雅黑" w:cs="Times New Roman"/>
          <w:spacing w:val="-9"/>
          <w:sz w:val="26"/>
          <w:szCs w:val="26"/>
          <w:lang w:val="vi-VN" w:eastAsia="zh-CN"/>
        </w:rPr>
        <w:t>Sửa đổi phạm vi sai số cho phép đối với hàm lượng của một số thành phần dinh dưỡng</w:t>
      </w:r>
      <w:r w:rsidRPr="00E857A5">
        <w:rPr>
          <w:rFonts w:eastAsia="微软雅黑" w:cs="Times New Roman"/>
          <w:spacing w:val="17"/>
          <w:sz w:val="26"/>
          <w:szCs w:val="26"/>
          <w:lang w:val="vi-VN" w:eastAsia="zh-CN"/>
        </w:rPr>
        <w:t>;</w:t>
      </w:r>
    </w:p>
    <w:p w14:paraId="35C04E67" w14:textId="77777777" w:rsidR="003B1993" w:rsidRPr="00E857A5" w:rsidRDefault="003B1993" w:rsidP="00273F49">
      <w:pPr>
        <w:pStyle w:val="a6"/>
        <w:numPr>
          <w:ilvl w:val="0"/>
          <w:numId w:val="39"/>
        </w:numPr>
        <w:kinsoku w:val="0"/>
        <w:autoSpaceDE w:val="0"/>
        <w:autoSpaceDN w:val="0"/>
        <w:adjustRightInd w:val="0"/>
        <w:snapToGrid w:val="0"/>
        <w:spacing w:before="0" w:after="0" w:line="360" w:lineRule="auto"/>
        <w:textAlignment w:val="baseline"/>
        <w:rPr>
          <w:rFonts w:eastAsia="微软雅黑" w:cs="Times New Roman"/>
          <w:sz w:val="26"/>
          <w:szCs w:val="26"/>
          <w:lang w:val="vi-VN" w:eastAsia="zh-CN"/>
        </w:rPr>
      </w:pPr>
      <w:r w:rsidRPr="00E857A5">
        <w:rPr>
          <w:rFonts w:eastAsia="微软雅黑" w:cs="Times New Roman"/>
          <w:spacing w:val="17"/>
          <w:sz w:val="26"/>
          <w:szCs w:val="26"/>
          <w:lang w:val="vi-VN" w:eastAsia="zh-CN"/>
        </w:rPr>
        <w:t>Sửa đổi các thực phẩm bao gói sẵn được miễn ghi nhãn dinh dưỡng bắt buộc</w:t>
      </w:r>
      <w:r w:rsidRPr="00E857A5">
        <w:rPr>
          <w:rFonts w:eastAsia="微软雅黑" w:cs="Times New Roman"/>
          <w:spacing w:val="-9"/>
          <w:sz w:val="26"/>
          <w:szCs w:val="26"/>
          <w:lang w:val="vi-VN" w:eastAsia="zh-CN"/>
        </w:rPr>
        <w:t xml:space="preserve"> </w:t>
      </w:r>
      <w:r w:rsidRPr="00E857A5">
        <w:rPr>
          <w:rFonts w:eastAsia="微软雅黑" w:cs="Times New Roman"/>
          <w:spacing w:val="17"/>
          <w:sz w:val="26"/>
          <w:szCs w:val="26"/>
          <w:lang w:val="vi-VN" w:eastAsia="zh-CN"/>
        </w:rPr>
        <w:t>;</w:t>
      </w:r>
    </w:p>
    <w:p w14:paraId="2D8C8628" w14:textId="77777777" w:rsidR="003B1993" w:rsidRPr="00E857A5" w:rsidRDefault="003B1993" w:rsidP="00273F49">
      <w:pPr>
        <w:pStyle w:val="a6"/>
        <w:numPr>
          <w:ilvl w:val="0"/>
          <w:numId w:val="39"/>
        </w:numPr>
        <w:kinsoku w:val="0"/>
        <w:autoSpaceDE w:val="0"/>
        <w:autoSpaceDN w:val="0"/>
        <w:adjustRightInd w:val="0"/>
        <w:snapToGrid w:val="0"/>
        <w:spacing w:before="0" w:after="0" w:line="360" w:lineRule="auto"/>
        <w:textAlignment w:val="baseline"/>
        <w:rPr>
          <w:rFonts w:eastAsia="微软雅黑" w:cs="Times New Roman"/>
          <w:sz w:val="26"/>
          <w:szCs w:val="26"/>
          <w:lang w:val="vi-VN" w:eastAsia="zh-CN"/>
        </w:rPr>
      </w:pPr>
      <w:r w:rsidRPr="00E857A5">
        <w:rPr>
          <w:rFonts w:eastAsia="微软雅黑" w:cs="Times New Roman"/>
          <w:spacing w:val="15"/>
          <w:sz w:val="26"/>
          <w:szCs w:val="26"/>
          <w:lang w:val="vi-VN" w:eastAsia="zh-CN"/>
        </w:rPr>
        <w:t>Bổ sung thêm Chương 8</w:t>
      </w:r>
      <w:r w:rsidRPr="00E857A5">
        <w:rPr>
          <w:rFonts w:eastAsia="微软雅黑" w:cs="Times New Roman"/>
          <w:spacing w:val="-10"/>
          <w:sz w:val="26"/>
          <w:szCs w:val="26"/>
          <w:lang w:val="vi-VN" w:eastAsia="zh-CN"/>
        </w:rPr>
        <w:t xml:space="preserve"> </w:t>
      </w:r>
      <w:r w:rsidRPr="00E857A5">
        <w:rPr>
          <w:rFonts w:eastAsia="微软雅黑" w:cs="Times New Roman"/>
          <w:spacing w:val="15"/>
          <w:sz w:val="26"/>
          <w:szCs w:val="26"/>
          <w:lang w:val="vi-VN" w:eastAsia="zh-CN"/>
        </w:rPr>
        <w:t>;</w:t>
      </w:r>
    </w:p>
    <w:p w14:paraId="030383FA" w14:textId="77777777" w:rsidR="003B1993" w:rsidRPr="00E857A5" w:rsidRDefault="003B1993" w:rsidP="00273F49">
      <w:pPr>
        <w:pStyle w:val="a6"/>
        <w:numPr>
          <w:ilvl w:val="0"/>
          <w:numId w:val="39"/>
        </w:numPr>
        <w:kinsoku w:val="0"/>
        <w:autoSpaceDE w:val="0"/>
        <w:autoSpaceDN w:val="0"/>
        <w:adjustRightInd w:val="0"/>
        <w:snapToGrid w:val="0"/>
        <w:spacing w:before="0" w:after="0" w:line="360" w:lineRule="auto"/>
        <w:textAlignment w:val="baseline"/>
        <w:rPr>
          <w:rFonts w:eastAsia="微软雅黑" w:cs="Times New Roman"/>
          <w:sz w:val="26"/>
          <w:szCs w:val="26"/>
          <w:lang w:val="vi-VN" w:eastAsia="zh-CN"/>
        </w:rPr>
      </w:pPr>
      <w:r w:rsidRPr="00E857A5">
        <w:rPr>
          <w:rFonts w:eastAsia="微软雅黑" w:cs="Times New Roman"/>
          <w:spacing w:val="22"/>
          <w:sz w:val="26"/>
          <w:szCs w:val="26"/>
          <w:lang w:val="vi-VN" w:eastAsia="zh-CN"/>
        </w:rPr>
        <w:t>Sửa đổi một số Giá trị dinh dưỡng tham chiếu (NRV);</w:t>
      </w:r>
    </w:p>
    <w:p w14:paraId="38EAC053" w14:textId="77777777" w:rsidR="003B1993" w:rsidRPr="00E857A5" w:rsidRDefault="003B1993" w:rsidP="00273F49">
      <w:pPr>
        <w:pStyle w:val="a6"/>
        <w:numPr>
          <w:ilvl w:val="0"/>
          <w:numId w:val="39"/>
        </w:numPr>
        <w:kinsoku w:val="0"/>
        <w:autoSpaceDE w:val="0"/>
        <w:autoSpaceDN w:val="0"/>
        <w:adjustRightInd w:val="0"/>
        <w:snapToGrid w:val="0"/>
        <w:spacing w:before="0" w:after="0" w:line="360" w:lineRule="auto"/>
        <w:textAlignment w:val="baseline"/>
        <w:rPr>
          <w:rFonts w:eastAsia="微软雅黑" w:cs="Times New Roman"/>
          <w:sz w:val="26"/>
          <w:szCs w:val="26"/>
          <w:lang w:val="vi-VN" w:eastAsia="zh-CN"/>
        </w:rPr>
      </w:pPr>
      <w:r w:rsidRPr="00E857A5">
        <w:rPr>
          <w:rFonts w:eastAsia="微软雅黑" w:cs="Times New Roman"/>
          <w:spacing w:val="-10"/>
          <w:sz w:val="26"/>
          <w:szCs w:val="26"/>
          <w:lang w:val="vi-VN" w:eastAsia="zh-CN"/>
        </w:rPr>
        <w:t>Sửa đổi định dạng nhãn dinh dưỡng</w:t>
      </w:r>
      <w:r w:rsidRPr="00E857A5">
        <w:rPr>
          <w:rFonts w:eastAsia="微软雅黑" w:cs="Times New Roman"/>
          <w:spacing w:val="16"/>
          <w:sz w:val="26"/>
          <w:szCs w:val="26"/>
          <w:lang w:val="vi-VN" w:eastAsia="zh-CN"/>
        </w:rPr>
        <w:t>;</w:t>
      </w:r>
    </w:p>
    <w:p w14:paraId="20E0F3F8" w14:textId="77777777" w:rsidR="003B1993" w:rsidRPr="00E857A5" w:rsidRDefault="003B1993" w:rsidP="00273F49">
      <w:pPr>
        <w:pStyle w:val="a6"/>
        <w:numPr>
          <w:ilvl w:val="0"/>
          <w:numId w:val="39"/>
        </w:numPr>
        <w:kinsoku w:val="0"/>
        <w:autoSpaceDE w:val="0"/>
        <w:autoSpaceDN w:val="0"/>
        <w:adjustRightInd w:val="0"/>
        <w:snapToGrid w:val="0"/>
        <w:spacing w:before="0" w:after="0" w:line="360" w:lineRule="auto"/>
        <w:textAlignment w:val="baseline"/>
        <w:rPr>
          <w:rFonts w:eastAsia="微软雅黑" w:cs="Times New Roman"/>
          <w:sz w:val="26"/>
          <w:szCs w:val="26"/>
          <w:lang w:val="vi-VN" w:eastAsia="zh-CN"/>
        </w:rPr>
      </w:pPr>
      <w:r w:rsidRPr="00E857A5">
        <w:rPr>
          <w:rFonts w:eastAsia="微软雅黑" w:cs="Times New Roman"/>
          <w:spacing w:val="18"/>
          <w:sz w:val="26"/>
          <w:szCs w:val="26"/>
          <w:lang w:val="vi-VN" w:eastAsia="zh-CN"/>
        </w:rPr>
        <w:t>Sửa đổi một số cách diễn đạt chuẩn về công bố dinh dưỡng và công bố về chức năng của thành phần dinh dưỡng;</w:t>
      </w:r>
    </w:p>
    <w:p w14:paraId="70FC23F8" w14:textId="77777777" w:rsidR="003B1993" w:rsidRPr="00E857A5" w:rsidRDefault="003B1993" w:rsidP="00273F49">
      <w:pPr>
        <w:pStyle w:val="a6"/>
        <w:numPr>
          <w:ilvl w:val="0"/>
          <w:numId w:val="39"/>
        </w:numPr>
        <w:kinsoku w:val="0"/>
        <w:autoSpaceDE w:val="0"/>
        <w:autoSpaceDN w:val="0"/>
        <w:adjustRightInd w:val="0"/>
        <w:snapToGrid w:val="0"/>
        <w:spacing w:before="0" w:after="0" w:line="360" w:lineRule="auto"/>
        <w:textAlignment w:val="baseline"/>
        <w:rPr>
          <w:rFonts w:eastAsia="微软雅黑" w:cs="Times New Roman"/>
          <w:sz w:val="26"/>
          <w:szCs w:val="26"/>
          <w:lang w:val="vi-VN" w:eastAsia="zh-CN"/>
        </w:rPr>
      </w:pPr>
      <w:r w:rsidRPr="00E857A5">
        <w:rPr>
          <w:rFonts w:eastAsia="微软雅黑" w:cs="Times New Roman"/>
          <w:spacing w:val="11"/>
          <w:sz w:val="26"/>
          <w:szCs w:val="26"/>
          <w:lang w:val="vi-VN" w:eastAsia="zh-CN"/>
        </w:rPr>
        <w:t>Bổ sung thêm Phụ lục E "Khuyến nghị giá trị tham chiếu về khẩu phần cho thực phẩm bao gói sẵn".</w:t>
      </w:r>
    </w:p>
    <w:p w14:paraId="1B8D66D9" w14:textId="77777777" w:rsidR="003B1993" w:rsidRPr="00E857A5" w:rsidRDefault="003B1993" w:rsidP="00273F49">
      <w:pPr>
        <w:spacing w:line="360" w:lineRule="auto"/>
        <w:rPr>
          <w:rFonts w:ascii="Times New Roman" w:eastAsia="微软雅黑" w:hAnsi="Times New Roman" w:cs="Times New Roman"/>
          <w:sz w:val="26"/>
          <w:szCs w:val="26"/>
          <w:lang w:val="vi-VN" w:eastAsia="zh-CN"/>
        </w:rPr>
      </w:pPr>
    </w:p>
    <w:p w14:paraId="0BC2D070" w14:textId="77777777" w:rsidR="009A2D9B" w:rsidRPr="00E857A5" w:rsidRDefault="009A2D9B" w:rsidP="00273F49">
      <w:pPr>
        <w:rPr>
          <w:rFonts w:ascii="Times New Roman" w:eastAsia="微软雅黑" w:hAnsi="Times New Roman" w:cs="Times New Roman"/>
          <w:sz w:val="26"/>
          <w:szCs w:val="26"/>
          <w:lang w:val="vi-VN" w:eastAsia="zh-CN"/>
        </w:rPr>
      </w:pPr>
    </w:p>
    <w:p w14:paraId="1717DD84" w14:textId="77777777" w:rsidR="009A2D9B" w:rsidRPr="00E857A5" w:rsidRDefault="009A2D9B" w:rsidP="00273F49">
      <w:pPr>
        <w:jc w:val="right"/>
        <w:rPr>
          <w:rFonts w:ascii="Times New Roman" w:eastAsia="微软雅黑" w:hAnsi="Times New Roman" w:cs="Times New Roman"/>
          <w:sz w:val="26"/>
          <w:szCs w:val="26"/>
          <w:lang w:val="vi-VN" w:eastAsia="zh-CN"/>
        </w:rPr>
      </w:pPr>
    </w:p>
    <w:p w14:paraId="6C4DB368" w14:textId="77777777" w:rsidR="009A2D9B" w:rsidRPr="00E857A5" w:rsidRDefault="009A2D9B" w:rsidP="00273F49">
      <w:pPr>
        <w:rPr>
          <w:rFonts w:ascii="Times New Roman" w:eastAsia="微软雅黑" w:hAnsi="Times New Roman" w:cs="Times New Roman"/>
          <w:sz w:val="26"/>
          <w:szCs w:val="26"/>
          <w:lang w:val="vi-VN" w:eastAsia="zh-CN"/>
        </w:rPr>
      </w:pPr>
    </w:p>
    <w:p w14:paraId="6387BE88" w14:textId="77777777" w:rsidR="003B1993" w:rsidRPr="00E857A5" w:rsidRDefault="003B1993" w:rsidP="00273F49">
      <w:pPr>
        <w:spacing w:after="0" w:line="360" w:lineRule="auto"/>
        <w:jc w:val="center"/>
        <w:rPr>
          <w:rFonts w:ascii="Times New Roman" w:eastAsia="黑体" w:hAnsi="Times New Roman" w:cs="Times New Roman"/>
          <w:sz w:val="26"/>
          <w:szCs w:val="26"/>
          <w:lang w:val="vi-VN" w:eastAsia="zh-CN"/>
        </w:rPr>
      </w:pPr>
      <w:r w:rsidRPr="00E857A5">
        <w:rPr>
          <w:rFonts w:ascii="Times New Roman" w:eastAsia="黑体" w:hAnsi="Times New Roman" w:cs="Times New Roman"/>
          <w:sz w:val="26"/>
          <w:szCs w:val="26"/>
          <w:lang w:val="vi-VN" w:eastAsia="zh-CN"/>
        </w:rPr>
        <w:lastRenderedPageBreak/>
        <w:t>Tiêu chuẩn quốc gia về an toàn thực phẩm</w:t>
      </w:r>
    </w:p>
    <w:p w14:paraId="69A54092" w14:textId="77777777" w:rsidR="003B1993" w:rsidRPr="00E857A5" w:rsidRDefault="003B1993" w:rsidP="00273F49">
      <w:pPr>
        <w:spacing w:after="0" w:line="360" w:lineRule="auto"/>
        <w:jc w:val="center"/>
        <w:rPr>
          <w:rFonts w:ascii="Times New Roman" w:eastAsia="黑体" w:hAnsi="Times New Roman" w:cs="Times New Roman"/>
          <w:sz w:val="26"/>
          <w:szCs w:val="26"/>
          <w:lang w:val="vi-VN" w:eastAsia="zh-CN"/>
        </w:rPr>
      </w:pPr>
      <w:r w:rsidRPr="00E857A5">
        <w:rPr>
          <w:rFonts w:ascii="Times New Roman" w:eastAsia="黑体" w:hAnsi="Times New Roman" w:cs="Times New Roman"/>
          <w:sz w:val="26"/>
          <w:szCs w:val="26"/>
          <w:lang w:val="vi-VN" w:eastAsia="zh-CN"/>
        </w:rPr>
        <w:t>Quy tắc chung về nhãn dinh dưỡng thực phẩm bao gói sẵn</w:t>
      </w:r>
    </w:p>
    <w:p w14:paraId="03AB00BA" w14:textId="77777777" w:rsidR="003B1993" w:rsidRPr="00E857A5" w:rsidRDefault="003B1993" w:rsidP="00273F49">
      <w:pPr>
        <w:spacing w:after="0" w:line="360" w:lineRule="auto"/>
        <w:jc w:val="center"/>
        <w:rPr>
          <w:lang w:val="vi-VN" w:eastAsia="zh-CN"/>
        </w:rPr>
      </w:pPr>
    </w:p>
    <w:p w14:paraId="52479152" w14:textId="77777777" w:rsidR="003B1993" w:rsidRPr="00E857A5" w:rsidRDefault="003B1993" w:rsidP="00273F49">
      <w:pPr>
        <w:spacing w:after="0" w:line="360" w:lineRule="auto"/>
        <w:ind w:left="24"/>
        <w:rPr>
          <w:rFonts w:ascii="Times New Roman" w:eastAsia="黑体" w:hAnsi="Times New Roman" w:cs="Times New Roman"/>
          <w:sz w:val="26"/>
          <w:szCs w:val="26"/>
          <w:lang w:val="vi-VN" w:eastAsia="zh-CN"/>
        </w:rPr>
      </w:pPr>
      <w:r w:rsidRPr="00E857A5">
        <w:rPr>
          <w:rFonts w:ascii="Times New Roman" w:eastAsia="微软雅黑" w:hAnsi="Times New Roman" w:cs="Times New Roman"/>
          <w:spacing w:val="5"/>
          <w:position w:val="-1"/>
          <w:sz w:val="26"/>
          <w:szCs w:val="26"/>
          <w:lang w:val="vi-VN" w:eastAsia="zh-CN"/>
        </w:rPr>
        <w:t xml:space="preserve">1   </w:t>
      </w:r>
      <w:r w:rsidRPr="00E857A5">
        <w:rPr>
          <w:rFonts w:ascii="Times New Roman" w:eastAsia="黑体" w:hAnsi="Times New Roman" w:cs="Times New Roman"/>
          <w:spacing w:val="5"/>
          <w:sz w:val="26"/>
          <w:szCs w:val="26"/>
          <w:lang w:val="vi-VN" w:eastAsia="zh-CN"/>
        </w:rPr>
        <w:t>Phạm vi áp dụng</w:t>
      </w:r>
    </w:p>
    <w:p w14:paraId="1E9EE802" w14:textId="77777777" w:rsidR="003B1993" w:rsidRPr="00E857A5" w:rsidRDefault="003B1993" w:rsidP="00273F49">
      <w:pPr>
        <w:spacing w:after="0" w:line="360" w:lineRule="auto"/>
        <w:ind w:left="18" w:right="47" w:firstLine="404"/>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Tiêu chuẩn này quy định việc mô tả và giải thích về thông tin dinh dưỡng và đặc tính của thực phẩm trên nhãn dinh dưỡng thực phẩm bao gói sẵn.</w:t>
      </w:r>
    </w:p>
    <w:p w14:paraId="513759CF" w14:textId="77777777" w:rsidR="003B1993" w:rsidRPr="00E857A5" w:rsidRDefault="003B1993" w:rsidP="00273F49">
      <w:pPr>
        <w:spacing w:after="0" w:line="360" w:lineRule="auto"/>
        <w:ind w:left="18" w:right="47" w:firstLine="404"/>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Tiêu chuẩn này áp dụng cho nhãn dinh dưỡng của thực phẩm bao gói sẵn cung cấp trực tiếp cho người tiêu dùng. Đối với thực phẩm bao gói sẵn không cung cấp trực tiếp cho người tiêu dùng và bao bì vận chuyển, bảo quản thực phẩm, nếu ghi nhãn dinh dưỡng thì phải thực hiện theo tiêu chuẩn này.</w:t>
      </w:r>
    </w:p>
    <w:p w14:paraId="537D462C" w14:textId="77777777" w:rsidR="003B1993" w:rsidRPr="00E857A5" w:rsidRDefault="003B1993" w:rsidP="00273F49">
      <w:pPr>
        <w:spacing w:after="0" w:line="360" w:lineRule="auto"/>
        <w:rPr>
          <w:rFonts w:ascii="Times New Roman" w:eastAsia="黑体" w:hAnsi="Times New Roman" w:cs="Times New Roman"/>
          <w:sz w:val="26"/>
          <w:szCs w:val="26"/>
          <w:lang w:val="vi-VN" w:eastAsia="zh-CN"/>
        </w:rPr>
      </w:pPr>
      <w:r w:rsidRPr="00E857A5">
        <w:rPr>
          <w:rFonts w:ascii="Times New Roman" w:eastAsia="微软雅黑" w:hAnsi="Times New Roman" w:cs="Times New Roman"/>
          <w:spacing w:val="12"/>
          <w:position w:val="-2"/>
          <w:sz w:val="26"/>
          <w:szCs w:val="26"/>
          <w:lang w:val="vi-VN" w:eastAsia="zh-CN"/>
        </w:rPr>
        <w:t xml:space="preserve">2   </w:t>
      </w:r>
      <w:r w:rsidRPr="00E857A5">
        <w:rPr>
          <w:rFonts w:ascii="Times New Roman" w:eastAsia="黑体" w:hAnsi="Times New Roman" w:cs="Times New Roman"/>
          <w:spacing w:val="12"/>
          <w:sz w:val="26"/>
          <w:szCs w:val="26"/>
          <w:lang w:val="vi-VN" w:eastAsia="zh-CN"/>
        </w:rPr>
        <w:t>Thuật ngữ và định nghĩa</w:t>
      </w:r>
    </w:p>
    <w:p w14:paraId="07F9D603" w14:textId="77777777" w:rsidR="003B1993" w:rsidRPr="00E857A5" w:rsidRDefault="003B1993" w:rsidP="00273F49">
      <w:pPr>
        <w:spacing w:after="0" w:line="360" w:lineRule="auto"/>
        <w:rPr>
          <w:rFonts w:ascii="Times New Roman" w:eastAsia="黑体" w:hAnsi="Times New Roman" w:cs="Times New Roman"/>
          <w:sz w:val="26"/>
          <w:szCs w:val="26"/>
          <w:lang w:val="vi-VN" w:eastAsia="zh-CN"/>
        </w:rPr>
      </w:pPr>
      <w:r w:rsidRPr="00E857A5">
        <w:rPr>
          <w:rFonts w:ascii="Times New Roman" w:eastAsia="微软雅黑" w:hAnsi="Times New Roman" w:cs="Times New Roman"/>
          <w:spacing w:val="6"/>
          <w:position w:val="-1"/>
          <w:sz w:val="26"/>
          <w:szCs w:val="26"/>
          <w:lang w:val="vi-VN" w:eastAsia="zh-CN"/>
        </w:rPr>
        <w:t>2.</w:t>
      </w:r>
      <w:r w:rsidRPr="00E857A5">
        <w:rPr>
          <w:rFonts w:ascii="Times New Roman" w:eastAsia="微软雅黑" w:hAnsi="Times New Roman" w:cs="Times New Roman"/>
          <w:spacing w:val="-10"/>
          <w:position w:val="-1"/>
          <w:sz w:val="26"/>
          <w:szCs w:val="26"/>
          <w:lang w:val="vi-VN" w:eastAsia="zh-CN"/>
        </w:rPr>
        <w:t xml:space="preserve"> </w:t>
      </w:r>
      <w:r w:rsidRPr="00E857A5">
        <w:rPr>
          <w:rFonts w:ascii="Times New Roman" w:eastAsia="微软雅黑" w:hAnsi="Times New Roman" w:cs="Times New Roman"/>
          <w:spacing w:val="6"/>
          <w:position w:val="-1"/>
          <w:sz w:val="26"/>
          <w:szCs w:val="26"/>
          <w:lang w:val="vi-VN" w:eastAsia="zh-CN"/>
        </w:rPr>
        <w:t xml:space="preserve">1  </w:t>
      </w:r>
      <w:r w:rsidRPr="00E857A5">
        <w:rPr>
          <w:rFonts w:ascii="Times New Roman" w:eastAsia="黑体" w:hAnsi="Times New Roman" w:cs="Times New Roman"/>
          <w:spacing w:val="6"/>
          <w:sz w:val="26"/>
          <w:szCs w:val="26"/>
          <w:lang w:val="vi-VN" w:eastAsia="zh-CN"/>
        </w:rPr>
        <w:t>Nhãn dinh dưỡng</w:t>
      </w:r>
    </w:p>
    <w:p w14:paraId="1693E445" w14:textId="77777777" w:rsidR="003B1993" w:rsidRPr="00E857A5" w:rsidRDefault="003B1993" w:rsidP="00273F49">
      <w:pPr>
        <w:spacing w:after="0" w:line="360" w:lineRule="auto"/>
        <w:ind w:firstLineChars="100" w:firstLine="26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Thông tin mô tả và giải thích về dinh dưỡng và đặc tính của thực phẩm được cung cấp cho người tiêu dùng trên nhãn thực phẩm bao gói sẵn, bao gồm bảng thành phần dinh dưỡng, công bố dinh dưỡng và công bố về chức năng của thành phần dinh dưỡng, cùng các thông tin bổ sung khác.</w:t>
      </w:r>
    </w:p>
    <w:p w14:paraId="42A8E0DD" w14:textId="77777777" w:rsidR="003B1993" w:rsidRPr="00E857A5" w:rsidRDefault="003B1993" w:rsidP="00273F49">
      <w:pPr>
        <w:spacing w:after="0" w:line="360" w:lineRule="auto"/>
        <w:ind w:firstLineChars="100" w:firstLine="26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Nhãn dinh dưỡng là một phần của nhãn thực phẩm bao gói sẵn.</w:t>
      </w:r>
    </w:p>
    <w:p w14:paraId="63C76828" w14:textId="77777777" w:rsidR="003B1993" w:rsidRPr="00E857A5" w:rsidRDefault="003B1993" w:rsidP="00273F49">
      <w:pPr>
        <w:spacing w:after="0" w:line="360" w:lineRule="auto"/>
        <w:rPr>
          <w:rFonts w:ascii="Times New Roman" w:eastAsia="黑体" w:hAnsi="Times New Roman" w:cs="Times New Roman"/>
          <w:sz w:val="26"/>
          <w:szCs w:val="26"/>
          <w:lang w:val="vi-VN" w:eastAsia="zh-CN"/>
        </w:rPr>
      </w:pPr>
      <w:r w:rsidRPr="00E857A5">
        <w:rPr>
          <w:rFonts w:ascii="Times New Roman" w:eastAsia="微软雅黑" w:hAnsi="Times New Roman" w:cs="Times New Roman"/>
          <w:spacing w:val="11"/>
          <w:position w:val="-1"/>
          <w:sz w:val="26"/>
          <w:szCs w:val="26"/>
          <w:lang w:eastAsia="zh-CN"/>
        </w:rPr>
        <w:t xml:space="preserve">2.2   </w:t>
      </w:r>
      <w:r w:rsidRPr="00E857A5">
        <w:rPr>
          <w:rFonts w:ascii="Times New Roman" w:eastAsia="黑体" w:hAnsi="Times New Roman" w:cs="Times New Roman"/>
          <w:spacing w:val="11"/>
          <w:sz w:val="26"/>
          <w:szCs w:val="26"/>
          <w:lang w:eastAsia="zh-CN"/>
        </w:rPr>
        <w:t>Bảng thành phần dinh dưỡng</w:t>
      </w:r>
    </w:p>
    <w:p w14:paraId="73F3B99E" w14:textId="77777777" w:rsidR="003B1993" w:rsidRPr="00E857A5" w:rsidRDefault="003B1993" w:rsidP="00273F49">
      <w:pPr>
        <w:spacing w:after="0" w:line="360" w:lineRule="auto"/>
        <w:ind w:firstLineChars="100" w:firstLine="274"/>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pacing w:val="14"/>
          <w:sz w:val="26"/>
          <w:szCs w:val="26"/>
          <w:lang w:val="vi-VN" w:eastAsia="zh-CN"/>
        </w:rPr>
        <w:t>Bảng quy chuẩn ghi rõ tên, hàm lượng năng lượng và thành phần dinh dưỡng của thực phẩm cùng tỷ lệ phần trăm so với Giá trị dinh dưỡng tham chiếu.</w:t>
      </w:r>
    </w:p>
    <w:p w14:paraId="6824E299" w14:textId="77777777" w:rsidR="003B1993" w:rsidRPr="00E857A5" w:rsidRDefault="003B1993" w:rsidP="00273F49">
      <w:pPr>
        <w:spacing w:after="0" w:line="360" w:lineRule="auto"/>
        <w:rPr>
          <w:rFonts w:ascii="Times New Roman" w:eastAsia="黑体" w:hAnsi="Times New Roman" w:cs="Times New Roman"/>
          <w:sz w:val="26"/>
          <w:szCs w:val="26"/>
          <w:lang w:val="vi-VN" w:eastAsia="zh-CN"/>
        </w:rPr>
      </w:pPr>
      <w:r w:rsidRPr="00E857A5">
        <w:rPr>
          <w:rFonts w:ascii="Times New Roman" w:eastAsia="微软雅黑" w:hAnsi="Times New Roman" w:cs="Times New Roman"/>
          <w:spacing w:val="8"/>
          <w:position w:val="-1"/>
          <w:sz w:val="26"/>
          <w:szCs w:val="26"/>
          <w:lang w:val="vi-VN" w:eastAsia="zh-CN"/>
        </w:rPr>
        <w:t xml:space="preserve">2.3   </w:t>
      </w:r>
      <w:r w:rsidRPr="00E857A5">
        <w:rPr>
          <w:rFonts w:ascii="Times New Roman" w:eastAsia="黑体" w:hAnsi="Times New Roman" w:cs="Times New Roman"/>
          <w:spacing w:val="8"/>
          <w:position w:val="1"/>
          <w:sz w:val="26"/>
          <w:szCs w:val="26"/>
          <w:lang w:val="vi-VN" w:eastAsia="zh-CN"/>
        </w:rPr>
        <w:t>Năng lượng</w:t>
      </w:r>
    </w:p>
    <w:p w14:paraId="6A15FFB1" w14:textId="77777777" w:rsidR="003B1993" w:rsidRPr="00E857A5" w:rsidRDefault="003B1993" w:rsidP="00273F49">
      <w:pPr>
        <w:spacing w:after="0" w:line="360" w:lineRule="auto"/>
        <w:ind w:firstLineChars="100" w:firstLine="274"/>
        <w:rPr>
          <w:rFonts w:ascii="Times New Roman" w:eastAsia="微软雅黑" w:hAnsi="Times New Roman" w:cs="Times New Roman"/>
          <w:spacing w:val="14"/>
          <w:sz w:val="26"/>
          <w:szCs w:val="26"/>
          <w:lang w:val="vi-VN" w:eastAsia="zh-CN"/>
        </w:rPr>
      </w:pPr>
      <w:r w:rsidRPr="00E857A5">
        <w:rPr>
          <w:rFonts w:ascii="Times New Roman" w:eastAsia="微软雅黑" w:hAnsi="Times New Roman" w:cs="Times New Roman"/>
          <w:spacing w:val="14"/>
          <w:sz w:val="26"/>
          <w:szCs w:val="26"/>
          <w:lang w:val="vi-VN" w:eastAsia="zh-CN"/>
        </w:rPr>
        <w:t>Lượng nhiệt sinh ra trong quá trình chuyển hóa các thành phần cung cấp năng lượng trong thực phẩm như chất đạm, chất béo và carbohydrate từ cơ thể con người.</w:t>
      </w:r>
    </w:p>
    <w:p w14:paraId="68FF09A8" w14:textId="77777777" w:rsidR="003B1993" w:rsidRPr="00E857A5" w:rsidRDefault="003B1993" w:rsidP="00273F49">
      <w:pPr>
        <w:spacing w:after="0" w:line="360" w:lineRule="auto"/>
        <w:ind w:firstLineChars="100" w:firstLine="274"/>
        <w:rPr>
          <w:rFonts w:ascii="Times New Roman" w:eastAsia="微软雅黑" w:hAnsi="Times New Roman" w:cs="Times New Roman"/>
          <w:spacing w:val="14"/>
          <w:sz w:val="26"/>
          <w:szCs w:val="26"/>
          <w:lang w:val="vi-VN" w:eastAsia="zh-CN"/>
        </w:rPr>
      </w:pPr>
      <w:r w:rsidRPr="00E857A5">
        <w:rPr>
          <w:rFonts w:ascii="Times New Roman" w:eastAsia="微软雅黑" w:hAnsi="Times New Roman" w:cs="Times New Roman"/>
          <w:spacing w:val="14"/>
          <w:sz w:val="26"/>
          <w:szCs w:val="26"/>
          <w:lang w:val="vi-VN" w:eastAsia="zh-CN"/>
        </w:rPr>
        <w:lastRenderedPageBreak/>
        <w:t>Năng lượng trong thực phẩm được tính theo phương pháp cộng các tích số giữa giá trị của các thành phần cung cấp năng lượng và hệ số chuyển đổi năng lượng tương ứng.</w:t>
      </w:r>
    </w:p>
    <w:p w14:paraId="1B226280" w14:textId="77777777" w:rsidR="003B1993" w:rsidRPr="00E857A5" w:rsidRDefault="003B1993" w:rsidP="00273F49">
      <w:pPr>
        <w:spacing w:after="0" w:line="360" w:lineRule="auto"/>
        <w:ind w:firstLineChars="100" w:firstLine="274"/>
        <w:rPr>
          <w:rFonts w:ascii="Times New Roman" w:eastAsia="微软雅黑" w:hAnsi="Times New Roman" w:cs="Times New Roman"/>
          <w:spacing w:val="14"/>
          <w:sz w:val="26"/>
          <w:szCs w:val="26"/>
          <w:lang w:val="vi-VN" w:eastAsia="zh-CN"/>
        </w:rPr>
      </w:pPr>
      <w:r w:rsidRPr="00E857A5">
        <w:rPr>
          <w:rFonts w:ascii="Times New Roman" w:eastAsia="微软雅黑" w:hAnsi="Times New Roman" w:cs="Times New Roman"/>
          <w:spacing w:val="14"/>
          <w:sz w:val="26"/>
          <w:szCs w:val="26"/>
          <w:lang w:val="vi-VN" w:eastAsia="zh-CN"/>
        </w:rPr>
        <w:t>Hệ số chuyển đổi năng lượng cho các thành phần cung cấp năng lượng lần lượt là (kJ/g): Chất đạm 17, Chất béo 37, Carbohydrate 17.</w:t>
      </w:r>
    </w:p>
    <w:p w14:paraId="112994A1" w14:textId="77777777" w:rsidR="003B1993" w:rsidRPr="00E857A5" w:rsidRDefault="003B1993" w:rsidP="00273F49">
      <w:pPr>
        <w:spacing w:after="0" w:line="360" w:lineRule="auto"/>
        <w:ind w:firstLineChars="100" w:firstLine="274"/>
        <w:rPr>
          <w:rFonts w:ascii="Times New Roman" w:eastAsia="微软雅黑" w:hAnsi="Times New Roman" w:cs="Times New Roman"/>
          <w:spacing w:val="14"/>
          <w:sz w:val="26"/>
          <w:szCs w:val="26"/>
          <w:lang w:val="vi-VN" w:eastAsia="zh-CN"/>
        </w:rPr>
      </w:pPr>
      <w:r w:rsidRPr="00E857A5">
        <w:rPr>
          <w:rFonts w:ascii="Times New Roman" w:eastAsia="微软雅黑" w:hAnsi="Times New Roman" w:cs="Times New Roman"/>
          <w:spacing w:val="14"/>
          <w:sz w:val="26"/>
          <w:szCs w:val="26"/>
          <w:lang w:val="vi-VN" w:eastAsia="zh-CN"/>
        </w:rPr>
        <w:t>Khi ghi nhãn hàm lượng chất xơ thực phẩm, sử dụng hệ số chuyển đổi 8 kJ/g để tính năng lượng của nó.</w:t>
      </w:r>
    </w:p>
    <w:p w14:paraId="0337ACF3" w14:textId="77777777" w:rsidR="003B1993" w:rsidRPr="00E857A5" w:rsidRDefault="003B1993" w:rsidP="00273F49">
      <w:pPr>
        <w:spacing w:after="0" w:line="360" w:lineRule="auto"/>
        <w:rPr>
          <w:rFonts w:ascii="Times New Roman" w:eastAsia="黑体" w:hAnsi="Times New Roman" w:cs="Times New Roman"/>
          <w:sz w:val="26"/>
          <w:szCs w:val="26"/>
          <w:lang w:val="vi-VN" w:eastAsia="zh-CN"/>
        </w:rPr>
      </w:pPr>
      <w:r w:rsidRPr="00E857A5">
        <w:rPr>
          <w:rFonts w:ascii="Times New Roman" w:eastAsia="微软雅黑" w:hAnsi="Times New Roman" w:cs="Times New Roman"/>
          <w:spacing w:val="9"/>
          <w:position w:val="-1"/>
          <w:sz w:val="26"/>
          <w:szCs w:val="26"/>
          <w:lang w:val="vi-VN" w:eastAsia="zh-CN"/>
        </w:rPr>
        <w:t xml:space="preserve">2.4   </w:t>
      </w:r>
      <w:r w:rsidRPr="00E857A5">
        <w:rPr>
          <w:rFonts w:ascii="Times New Roman" w:eastAsia="黑体" w:hAnsi="Times New Roman" w:cs="Times New Roman"/>
          <w:spacing w:val="9"/>
          <w:sz w:val="26"/>
          <w:szCs w:val="26"/>
          <w:lang w:val="vi-VN" w:eastAsia="zh-CN"/>
        </w:rPr>
        <w:t>Chất dinh dưỡng</w:t>
      </w:r>
    </w:p>
    <w:p w14:paraId="09F28C32" w14:textId="77777777" w:rsidR="003B1993" w:rsidRPr="00E857A5" w:rsidRDefault="003B1993" w:rsidP="00273F49">
      <w:pPr>
        <w:spacing w:after="0" w:line="360" w:lineRule="auto"/>
        <w:ind w:firstLineChars="100" w:firstLine="274"/>
        <w:rPr>
          <w:rFonts w:ascii="Times New Roman" w:eastAsia="微软雅黑" w:hAnsi="Times New Roman" w:cs="Times New Roman"/>
          <w:spacing w:val="14"/>
          <w:sz w:val="26"/>
          <w:szCs w:val="26"/>
          <w:lang w:val="vi-VN" w:eastAsia="zh-CN"/>
        </w:rPr>
      </w:pPr>
      <w:r w:rsidRPr="00E857A5">
        <w:rPr>
          <w:rFonts w:ascii="Times New Roman" w:eastAsia="微软雅黑" w:hAnsi="Times New Roman" w:cs="Times New Roman"/>
          <w:spacing w:val="14"/>
          <w:sz w:val="26"/>
          <w:szCs w:val="26"/>
          <w:lang w:val="vi-VN" w:eastAsia="zh-CN"/>
        </w:rPr>
        <w:t xml:space="preserve"> Các chất trong thực phẩm có đặc trưng về sinh lý, cần thiết cho sự duy trì tăng trưởng, phát triển, hoạt động, sinh sản và tiêu thụ thông thường của cơ thể, bao gồm chất đạm, chất béo, carbohydrate, khoáng chất và vitamin, v.v.</w:t>
      </w:r>
    </w:p>
    <w:p w14:paraId="38F90A32" w14:textId="77777777" w:rsidR="003B1993" w:rsidRPr="00E857A5" w:rsidRDefault="003B1993" w:rsidP="00273F49">
      <w:pPr>
        <w:spacing w:after="0" w:line="360" w:lineRule="auto"/>
        <w:rPr>
          <w:rFonts w:ascii="Times New Roman" w:eastAsia="黑体" w:hAnsi="Times New Roman" w:cs="Times New Roman"/>
          <w:sz w:val="26"/>
          <w:szCs w:val="26"/>
          <w:lang w:eastAsia="zh-CN"/>
        </w:rPr>
      </w:pPr>
      <w:r w:rsidRPr="00E857A5">
        <w:rPr>
          <w:rFonts w:ascii="Times New Roman" w:eastAsia="微软雅黑" w:hAnsi="Times New Roman" w:cs="Times New Roman"/>
          <w:spacing w:val="10"/>
          <w:position w:val="-1"/>
          <w:sz w:val="26"/>
          <w:szCs w:val="26"/>
          <w:lang w:eastAsia="zh-CN"/>
        </w:rPr>
        <w:t xml:space="preserve">2.5   </w:t>
      </w:r>
      <w:r w:rsidRPr="00E857A5">
        <w:rPr>
          <w:rFonts w:ascii="Times New Roman" w:eastAsia="黑体" w:hAnsi="Times New Roman" w:cs="Times New Roman"/>
          <w:spacing w:val="10"/>
          <w:sz w:val="26"/>
          <w:szCs w:val="26"/>
          <w:lang w:eastAsia="zh-CN"/>
        </w:rPr>
        <w:t>Thành phần dinh dưỡng</w:t>
      </w:r>
    </w:p>
    <w:p w14:paraId="4508FB31" w14:textId="77777777" w:rsidR="003B1993" w:rsidRPr="00E857A5" w:rsidRDefault="003B1993" w:rsidP="00273F49">
      <w:pPr>
        <w:spacing w:after="0" w:line="360" w:lineRule="auto"/>
        <w:ind w:firstLineChars="100" w:firstLine="274"/>
        <w:rPr>
          <w:rFonts w:ascii="Times New Roman" w:eastAsia="微软雅黑" w:hAnsi="Times New Roman" w:cs="Times New Roman"/>
          <w:spacing w:val="14"/>
          <w:sz w:val="26"/>
          <w:szCs w:val="26"/>
          <w:lang w:eastAsia="zh-CN"/>
        </w:rPr>
      </w:pPr>
      <w:r w:rsidRPr="00E857A5">
        <w:rPr>
          <w:rFonts w:ascii="Times New Roman" w:eastAsia="微软雅黑" w:hAnsi="Times New Roman" w:cs="Times New Roman"/>
          <w:spacing w:val="14"/>
          <w:sz w:val="26"/>
          <w:szCs w:val="26"/>
          <w:lang w:eastAsia="zh-CN"/>
        </w:rPr>
        <w:t>Các chất dinh dưỡng và các thành phần khác có lợi cho chức năng sinh lý trong thực phẩm.</w:t>
      </w:r>
    </w:p>
    <w:p w14:paraId="04996BF5" w14:textId="77777777" w:rsidR="003B1993" w:rsidRPr="00E857A5" w:rsidRDefault="003B1993" w:rsidP="00273F49">
      <w:pPr>
        <w:spacing w:after="0" w:line="360" w:lineRule="auto"/>
        <w:ind w:firstLineChars="100" w:firstLine="274"/>
        <w:rPr>
          <w:rFonts w:ascii="Times New Roman" w:eastAsia="微软雅黑" w:hAnsi="Times New Roman" w:cs="Times New Roman"/>
          <w:spacing w:val="14"/>
          <w:sz w:val="26"/>
          <w:szCs w:val="26"/>
          <w:lang w:eastAsia="zh-CN"/>
        </w:rPr>
      </w:pPr>
      <w:r w:rsidRPr="00E857A5">
        <w:rPr>
          <w:rFonts w:ascii="Times New Roman" w:eastAsia="微软雅黑" w:hAnsi="Times New Roman" w:cs="Times New Roman"/>
          <w:spacing w:val="14"/>
          <w:sz w:val="26"/>
          <w:szCs w:val="26"/>
          <w:lang w:eastAsia="zh-CN"/>
        </w:rPr>
        <w:t>Ngoài các thuật ngữ và định nghĩa dưới đây, thuật ngữ và định nghĩa của các thành phần dinh dưỡng khác tham khảo</w:t>
      </w:r>
      <w:r w:rsidRPr="00E857A5">
        <w:rPr>
          <w:rFonts w:ascii="Times New Roman" w:eastAsia="微软雅黑" w:hAnsi="Times New Roman" w:cs="Times New Roman"/>
          <w:spacing w:val="14"/>
          <w:sz w:val="26"/>
          <w:szCs w:val="26"/>
          <w:lang w:val="vi-VN" w:eastAsia="zh-CN"/>
        </w:rPr>
        <w:t xml:space="preserve"> tiêu chuẩn</w:t>
      </w:r>
      <w:r w:rsidRPr="00E857A5">
        <w:rPr>
          <w:rFonts w:ascii="Times New Roman" w:eastAsia="微软雅黑" w:hAnsi="Times New Roman" w:cs="Times New Roman"/>
          <w:spacing w:val="14"/>
          <w:sz w:val="26"/>
          <w:szCs w:val="26"/>
          <w:lang w:eastAsia="zh-CN"/>
        </w:rPr>
        <w:t xml:space="preserve"> GB/Z 21922.</w:t>
      </w:r>
    </w:p>
    <w:p w14:paraId="0CCF51BA"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2.5.1 Chất đạm</w:t>
      </w:r>
    </w:p>
    <w:p w14:paraId="087EF722" w14:textId="77777777" w:rsidR="003B1993" w:rsidRPr="00E857A5" w:rsidRDefault="003B1993" w:rsidP="00273F49">
      <w:pPr>
        <w:spacing w:after="0" w:line="360" w:lineRule="auto"/>
        <w:ind w:firstLineChars="100" w:firstLine="274"/>
        <w:rPr>
          <w:rFonts w:ascii="Times New Roman" w:eastAsia="微软雅黑" w:hAnsi="Times New Roman" w:cs="Times New Roman"/>
          <w:spacing w:val="14"/>
          <w:sz w:val="26"/>
          <w:szCs w:val="26"/>
          <w:lang w:val="vi-VN" w:eastAsia="zh-CN"/>
        </w:rPr>
      </w:pPr>
      <w:r w:rsidRPr="00E857A5">
        <w:rPr>
          <w:rFonts w:ascii="Times New Roman" w:eastAsia="微软雅黑" w:hAnsi="Times New Roman" w:cs="Times New Roman"/>
          <w:spacing w:val="14"/>
          <w:sz w:val="26"/>
          <w:szCs w:val="26"/>
          <w:lang w:val="vi-VN" w:eastAsia="zh-CN"/>
        </w:rPr>
        <w:t>Hợp chất hữu cơ chứa nitơ trong thực phẩm, được cấu thành cơ bản từ các axit amin.</w:t>
      </w:r>
    </w:p>
    <w:p w14:paraId="09DB8D6D" w14:textId="77777777" w:rsidR="003B1993" w:rsidRPr="00E857A5" w:rsidRDefault="003B1993" w:rsidP="00273F49">
      <w:pPr>
        <w:spacing w:after="0" w:line="360" w:lineRule="auto"/>
        <w:ind w:firstLineChars="100" w:firstLine="274"/>
        <w:rPr>
          <w:rFonts w:ascii="Times New Roman" w:eastAsia="微软雅黑" w:hAnsi="Times New Roman" w:cs="Times New Roman"/>
          <w:spacing w:val="14"/>
          <w:sz w:val="26"/>
          <w:szCs w:val="26"/>
          <w:lang w:val="vi-VN" w:eastAsia="zh-CN"/>
        </w:rPr>
      </w:pPr>
      <w:r w:rsidRPr="00E857A5">
        <w:rPr>
          <w:rFonts w:ascii="Times New Roman" w:eastAsia="微软雅黑" w:hAnsi="Times New Roman" w:cs="Times New Roman"/>
          <w:spacing w:val="14"/>
          <w:sz w:val="26"/>
          <w:szCs w:val="26"/>
          <w:lang w:val="vi-VN" w:eastAsia="zh-CN"/>
        </w:rPr>
        <w:t>Hàm lượng chất đạm trong thực phẩm có thể được xác định dựa trên tích số giữa hàm lượng nitơ và hệ số chuyển đổi chất đạm, hoặc tổng hàm lượng của các axit amin.</w:t>
      </w:r>
    </w:p>
    <w:p w14:paraId="46CD394F" w14:textId="77777777" w:rsidR="003B1993" w:rsidRPr="00E857A5" w:rsidRDefault="003B1993" w:rsidP="00273F49">
      <w:pPr>
        <w:spacing w:after="0" w:line="360" w:lineRule="auto"/>
        <w:rPr>
          <w:rFonts w:ascii="Times New Roman" w:eastAsia="黑体" w:hAnsi="Times New Roman" w:cs="Times New Roman"/>
          <w:sz w:val="26"/>
          <w:szCs w:val="26"/>
          <w:lang w:val="vi-VN" w:eastAsia="zh-CN"/>
        </w:rPr>
      </w:pPr>
      <w:r w:rsidRPr="00E857A5">
        <w:rPr>
          <w:rFonts w:ascii="Times New Roman" w:eastAsia="微软雅黑" w:hAnsi="Times New Roman" w:cs="Times New Roman"/>
          <w:spacing w:val="13"/>
          <w:position w:val="-1"/>
          <w:sz w:val="26"/>
          <w:szCs w:val="26"/>
          <w:lang w:val="vi-VN" w:eastAsia="zh-CN"/>
        </w:rPr>
        <w:t>2.5.2</w:t>
      </w:r>
      <w:r w:rsidRPr="00E857A5">
        <w:rPr>
          <w:rFonts w:ascii="Times New Roman" w:eastAsia="微软雅黑" w:hAnsi="Times New Roman" w:cs="Times New Roman"/>
          <w:spacing w:val="5"/>
          <w:position w:val="-1"/>
          <w:sz w:val="26"/>
          <w:szCs w:val="26"/>
          <w:lang w:val="vi-VN" w:eastAsia="zh-CN"/>
        </w:rPr>
        <w:t xml:space="preserve">   </w:t>
      </w:r>
      <w:r w:rsidRPr="00E857A5">
        <w:rPr>
          <w:rFonts w:ascii="Times New Roman" w:eastAsia="黑体" w:hAnsi="Times New Roman" w:cs="Times New Roman"/>
          <w:spacing w:val="13"/>
          <w:sz w:val="26"/>
          <w:szCs w:val="26"/>
          <w:lang w:val="vi-VN" w:eastAsia="zh-CN"/>
        </w:rPr>
        <w:t>Chất béo và acid béo</w:t>
      </w:r>
    </w:p>
    <w:p w14:paraId="4A1C53B4" w14:textId="77777777" w:rsidR="003B1993" w:rsidRPr="00E857A5" w:rsidRDefault="003B1993" w:rsidP="00273F49">
      <w:pPr>
        <w:spacing w:after="0" w:line="360" w:lineRule="auto"/>
        <w:ind w:firstLineChars="100" w:firstLine="274"/>
        <w:rPr>
          <w:rFonts w:ascii="Times New Roman" w:eastAsia="微软雅黑" w:hAnsi="Times New Roman" w:cs="Times New Roman"/>
          <w:spacing w:val="14"/>
          <w:sz w:val="26"/>
          <w:szCs w:val="26"/>
          <w:lang w:val="vi-VN" w:eastAsia="zh-CN"/>
        </w:rPr>
      </w:pPr>
      <w:r w:rsidRPr="00E857A5">
        <w:rPr>
          <w:rFonts w:ascii="Times New Roman" w:eastAsia="微软雅黑" w:hAnsi="Times New Roman" w:cs="Times New Roman"/>
          <w:spacing w:val="14"/>
          <w:sz w:val="26"/>
          <w:szCs w:val="26"/>
          <w:lang w:val="vi-VN" w:eastAsia="zh-CN"/>
        </w:rPr>
        <w:t>Chất béo còn gọi là triglyceride, được cấu thành từ acid béo và glycerol.</w:t>
      </w:r>
    </w:p>
    <w:p w14:paraId="3BC40F96" w14:textId="77777777" w:rsidR="003B1993" w:rsidRPr="00E857A5" w:rsidRDefault="003B1993" w:rsidP="00273F49">
      <w:pPr>
        <w:spacing w:after="0" w:line="360" w:lineRule="auto"/>
        <w:ind w:firstLineChars="100" w:firstLine="278"/>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pacing w:val="18"/>
          <w:sz w:val="26"/>
          <w:szCs w:val="26"/>
          <w:lang w:val="vi-VN" w:eastAsia="zh-CN"/>
        </w:rPr>
        <w:t>Acid béo là tổng các axit cacboxylic mạch thẳng trong axit hữu cơ, được chia thành acid béo bão hòa và acid béo không bão hòa.</w:t>
      </w:r>
    </w:p>
    <w:p w14:paraId="6B96B63F" w14:textId="77777777" w:rsidR="003B1993" w:rsidRPr="00E857A5" w:rsidRDefault="003B1993" w:rsidP="00273F49">
      <w:pPr>
        <w:spacing w:after="0" w:line="360" w:lineRule="auto"/>
        <w:ind w:firstLineChars="100" w:firstLine="277"/>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pacing w:val="17"/>
          <w:sz w:val="26"/>
          <w:szCs w:val="26"/>
          <w:lang w:val="vi-VN" w:eastAsia="zh-CN"/>
        </w:rPr>
        <w:lastRenderedPageBreak/>
        <w:t>Acid béo bão hòa là tổng các acid béo không chứa liên kết đôi trên mạch cacbon.</w:t>
      </w:r>
    </w:p>
    <w:p w14:paraId="0FDA770A" w14:textId="77777777" w:rsidR="003B1993" w:rsidRPr="00E857A5" w:rsidRDefault="003B1993" w:rsidP="00273F49">
      <w:pPr>
        <w:spacing w:after="0" w:line="360" w:lineRule="auto"/>
        <w:ind w:left="92" w:right="195" w:firstLineChars="100" w:firstLine="277"/>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pacing w:val="17"/>
          <w:sz w:val="26"/>
          <w:szCs w:val="26"/>
          <w:lang w:val="vi-VN" w:eastAsia="zh-CN"/>
        </w:rPr>
        <w:t>Acid béo không bão hòa là tổng các acid béo chứa liên kết đôi trên mạch cacbon, chỉ bao gồm cấu trúc cis. Acid béo chứa một liên kết đôi là acid béo không bão hòa đơn, chứa hai hoặc nhiều liên kết đôi là acid béo không bão hòa đa.</w:t>
      </w:r>
    </w:p>
    <w:p w14:paraId="4B1580B1" w14:textId="77777777" w:rsidR="003B1993" w:rsidRPr="00E857A5" w:rsidRDefault="003B1993" w:rsidP="00273F49">
      <w:pPr>
        <w:spacing w:after="0" w:line="360" w:lineRule="auto"/>
        <w:ind w:left="92" w:right="195" w:firstLineChars="100" w:firstLine="271"/>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pacing w:val="11"/>
          <w:sz w:val="26"/>
          <w:szCs w:val="26"/>
          <w:lang w:val="vi-VN" w:eastAsia="zh-CN"/>
        </w:rPr>
        <w:t>Acid béo dạng trans chỉ tổng các acid béo sinh ra trong quá trình chế biến dầu mỡ và tồn tại tự nhiên, chứa một hoặc nhiều hơn một liên kết đôi trans không liên hợp.</w:t>
      </w:r>
    </w:p>
    <w:p w14:paraId="12F6D9C6" w14:textId="77777777" w:rsidR="003B1993" w:rsidRPr="00E857A5" w:rsidRDefault="003B1993" w:rsidP="00273F49">
      <w:pPr>
        <w:spacing w:after="0" w:line="360" w:lineRule="auto"/>
        <w:rPr>
          <w:rFonts w:ascii="Times New Roman" w:eastAsia="微软雅黑" w:hAnsi="Times New Roman" w:cs="Times New Roman"/>
          <w:sz w:val="26"/>
          <w:szCs w:val="26"/>
          <w:lang w:val="vi-VN"/>
        </w:rPr>
      </w:pPr>
      <w:r w:rsidRPr="00E857A5">
        <w:rPr>
          <w:rFonts w:ascii="Times New Roman" w:eastAsia="微软雅黑" w:hAnsi="Times New Roman" w:cs="Times New Roman"/>
          <w:sz w:val="26"/>
          <w:szCs w:val="26"/>
          <w:lang w:val="vi-VN"/>
        </w:rPr>
        <w:t>2.5.3 Carbohydrate</w:t>
      </w:r>
    </w:p>
    <w:p w14:paraId="230D41BF" w14:textId="77777777" w:rsidR="003B1993" w:rsidRPr="00E857A5" w:rsidRDefault="003B1993" w:rsidP="00273F49">
      <w:pPr>
        <w:spacing w:after="0" w:line="360" w:lineRule="auto"/>
        <w:ind w:firstLineChars="100" w:firstLine="260"/>
        <w:rPr>
          <w:rFonts w:ascii="Times New Roman" w:eastAsia="微软雅黑" w:hAnsi="Times New Roman" w:cs="Times New Roman"/>
          <w:sz w:val="26"/>
          <w:szCs w:val="26"/>
          <w:lang w:val="vi-VN"/>
        </w:rPr>
      </w:pPr>
      <w:r w:rsidRPr="00E857A5">
        <w:rPr>
          <w:rFonts w:ascii="Times New Roman" w:eastAsia="微软雅黑" w:hAnsi="Times New Roman" w:cs="Times New Roman"/>
          <w:sz w:val="26"/>
          <w:szCs w:val="26"/>
          <w:lang w:val="vi-VN"/>
        </w:rPr>
        <w:t>Tổng của đường, oligosaccharide và polysaccharide.</w:t>
      </w:r>
    </w:p>
    <w:p w14:paraId="4E9FF46F" w14:textId="77777777" w:rsidR="003B1993" w:rsidRPr="00E857A5" w:rsidRDefault="003B1993" w:rsidP="00273F49">
      <w:pPr>
        <w:spacing w:after="0" w:line="360" w:lineRule="auto"/>
        <w:ind w:firstLineChars="100" w:firstLine="260"/>
        <w:rPr>
          <w:rFonts w:ascii="Times New Roman" w:eastAsia="微软雅黑" w:hAnsi="Times New Roman" w:cs="Times New Roman"/>
          <w:sz w:val="26"/>
          <w:szCs w:val="26"/>
          <w:lang w:val="vi-VN"/>
        </w:rPr>
      </w:pPr>
      <w:r w:rsidRPr="00E857A5">
        <w:rPr>
          <w:rFonts w:ascii="Times New Roman" w:eastAsia="微软雅黑" w:hAnsi="Times New Roman" w:cs="Times New Roman"/>
          <w:sz w:val="26"/>
          <w:szCs w:val="26"/>
          <w:lang w:val="vi-VN"/>
        </w:rPr>
        <w:t>Hàm lượng carbohydrate trong 100 g hoặc 100 mL thực phẩm có thể tính bằng phép trừ.</w:t>
      </w:r>
    </w:p>
    <w:p w14:paraId="69711B11" w14:textId="77777777" w:rsidR="003B1993" w:rsidRPr="00E857A5" w:rsidRDefault="003B1993" w:rsidP="00273F49">
      <w:pPr>
        <w:spacing w:after="0" w:line="360" w:lineRule="auto"/>
        <w:ind w:firstLineChars="100" w:firstLine="26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rPr>
        <w:t>Công thức trừ: Carbohydrate = 100 - hàm lượng nước -</w:t>
      </w:r>
      <w:r w:rsidRPr="00E857A5">
        <w:rPr>
          <w:rFonts w:ascii="Times New Roman" w:hAnsi="Times New Roman" w:cs="Times New Roman"/>
          <w:sz w:val="26"/>
          <w:szCs w:val="26"/>
          <w:lang w:val="vi-VN"/>
        </w:rPr>
        <w:t xml:space="preserve"> </w:t>
      </w:r>
      <w:r w:rsidRPr="00E857A5">
        <w:rPr>
          <w:rFonts w:ascii="Times New Roman" w:eastAsia="微软雅黑" w:hAnsi="Times New Roman" w:cs="Times New Roman"/>
          <w:sz w:val="26"/>
          <w:szCs w:val="26"/>
          <w:lang w:val="vi-VN"/>
        </w:rPr>
        <w:t>hàm lượng tro - hàm lượng chất đạm - hàm lượng chất béo, nếu đã ghi hàm lượng chất xơ thực phẩm thì còn cần trừ đi hàm lượng chất xơ thực phẩm đó.</w:t>
      </w:r>
    </w:p>
    <w:p w14:paraId="332845BA" w14:textId="77777777" w:rsidR="003B1993" w:rsidRPr="00E857A5" w:rsidRDefault="003B1993" w:rsidP="00273F49">
      <w:pPr>
        <w:spacing w:after="0" w:line="360" w:lineRule="auto"/>
        <w:ind w:firstLineChars="100" w:firstLine="260"/>
        <w:rPr>
          <w:rFonts w:ascii="Times New Roman" w:eastAsia="微软雅黑" w:hAnsi="Times New Roman" w:cs="Times New Roman"/>
          <w:sz w:val="26"/>
          <w:szCs w:val="26"/>
          <w:lang w:val="vi-VN"/>
        </w:rPr>
      </w:pPr>
      <w:r w:rsidRPr="00E857A5">
        <w:rPr>
          <w:rFonts w:ascii="Times New Roman" w:eastAsia="微软雅黑" w:hAnsi="Times New Roman" w:cs="Times New Roman"/>
          <w:sz w:val="26"/>
          <w:szCs w:val="26"/>
          <w:lang w:val="vi-VN"/>
        </w:rPr>
        <w:t>Công thức cộng: Carbohydrate = Đường + Tinh bột.</w:t>
      </w:r>
    </w:p>
    <w:p w14:paraId="2B07AF49"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2.5.4 Đường</w:t>
      </w:r>
    </w:p>
    <w:p w14:paraId="60DC5EA1" w14:textId="77777777" w:rsidR="003B1993" w:rsidRPr="00E857A5" w:rsidRDefault="003B1993" w:rsidP="00273F49">
      <w:pPr>
        <w:spacing w:after="0" w:line="360" w:lineRule="auto"/>
        <w:ind w:firstLineChars="100" w:firstLine="26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Đường dùng riêng để ghi nhãn dinh dưỡng chỉ tổng của fructose, glucose, sucrose, maltose và lactose trong thực phẩm.</w:t>
      </w:r>
    </w:p>
    <w:p w14:paraId="012741E6" w14:textId="77777777" w:rsidR="003B1993" w:rsidRPr="00E857A5" w:rsidRDefault="003B1993" w:rsidP="00273F49">
      <w:pPr>
        <w:spacing w:after="0" w:line="360" w:lineRule="auto"/>
        <w:ind w:left="87"/>
        <w:rPr>
          <w:rFonts w:ascii="Times New Roman" w:eastAsia="微软雅黑" w:hAnsi="Times New Roman" w:cs="Times New Roman"/>
          <w:sz w:val="26"/>
          <w:szCs w:val="26"/>
          <w:lang w:eastAsia="zh-CN"/>
        </w:rPr>
      </w:pPr>
      <w:proofErr w:type="gramStart"/>
      <w:r w:rsidRPr="00E857A5">
        <w:rPr>
          <w:rFonts w:ascii="Times New Roman" w:eastAsia="微软雅黑" w:hAnsi="Times New Roman" w:cs="Times New Roman"/>
          <w:spacing w:val="17"/>
          <w:position w:val="-1"/>
          <w:sz w:val="26"/>
          <w:szCs w:val="26"/>
          <w:lang w:eastAsia="zh-CN"/>
        </w:rPr>
        <w:t xml:space="preserve">2.6  </w:t>
      </w:r>
      <w:r w:rsidRPr="00E857A5">
        <w:rPr>
          <w:rFonts w:ascii="Times New Roman" w:eastAsia="微软雅黑" w:hAnsi="Times New Roman" w:cs="Times New Roman"/>
          <w:spacing w:val="17"/>
          <w:sz w:val="26"/>
          <w:szCs w:val="26"/>
          <w:lang w:eastAsia="zh-CN"/>
        </w:rPr>
        <w:t>Giá</w:t>
      </w:r>
      <w:proofErr w:type="gramEnd"/>
      <w:r w:rsidRPr="00E857A5">
        <w:rPr>
          <w:rFonts w:ascii="Times New Roman" w:eastAsia="微软雅黑" w:hAnsi="Times New Roman" w:cs="Times New Roman"/>
          <w:spacing w:val="17"/>
          <w:sz w:val="26"/>
          <w:szCs w:val="26"/>
          <w:lang w:eastAsia="zh-CN"/>
        </w:rPr>
        <w:t xml:space="preserve"> trị dinh dưỡng tham chiếu (NRV)</w:t>
      </w:r>
    </w:p>
    <w:p w14:paraId="5A17CE40" w14:textId="77777777" w:rsidR="003B1993" w:rsidRPr="00E857A5" w:rsidRDefault="003B1993" w:rsidP="00273F49">
      <w:pPr>
        <w:spacing w:after="0" w:line="360" w:lineRule="auto"/>
        <w:ind w:firstLineChars="100" w:firstLine="278"/>
        <w:rPr>
          <w:rFonts w:ascii="Times New Roman" w:eastAsia="微软雅黑" w:hAnsi="Times New Roman" w:cs="Times New Roman"/>
          <w:sz w:val="26"/>
          <w:szCs w:val="26"/>
          <w:lang w:eastAsia="zh-CN"/>
        </w:rPr>
      </w:pPr>
      <w:r w:rsidRPr="00E857A5">
        <w:rPr>
          <w:rFonts w:ascii="Times New Roman" w:eastAsia="微软雅黑" w:hAnsi="Times New Roman" w:cs="Times New Roman"/>
          <w:spacing w:val="18"/>
          <w:sz w:val="26"/>
          <w:szCs w:val="26"/>
          <w:lang w:eastAsia="zh-CN"/>
        </w:rPr>
        <w:t>Giá trị tham chiếu dùng riêng cho nhãn dinh dưỡng để so sánh mức độ hàm lượng năng lượng và chất dinh dưỡng trong thực phẩm.</w:t>
      </w:r>
    </w:p>
    <w:p w14:paraId="5E5041D8" w14:textId="77777777" w:rsidR="003B1993" w:rsidRPr="00E857A5" w:rsidRDefault="003B1993" w:rsidP="00273F49">
      <w:pPr>
        <w:spacing w:after="0" w:line="360" w:lineRule="auto"/>
        <w:ind w:left="89" w:right="195" w:firstLineChars="100" w:firstLine="276"/>
        <w:rPr>
          <w:rFonts w:ascii="Times New Roman" w:eastAsia="微软雅黑" w:hAnsi="Times New Roman" w:cs="Times New Roman"/>
          <w:sz w:val="26"/>
          <w:szCs w:val="26"/>
          <w:lang w:eastAsia="zh-CN"/>
        </w:rPr>
      </w:pPr>
      <w:r w:rsidRPr="00E857A5">
        <w:rPr>
          <w:rFonts w:ascii="Times New Roman" w:eastAsia="微软雅黑" w:hAnsi="Times New Roman" w:cs="Times New Roman"/>
          <w:spacing w:val="16"/>
          <w:sz w:val="26"/>
          <w:szCs w:val="26"/>
          <w:lang w:eastAsia="zh-CN"/>
        </w:rPr>
        <w:t>Giá trị dinh dưỡng tham chiếu được xác định dựa trên "Khuyến nghị về lượng dinh dưỡng ăn vào cho người dân Trung Quốc", áp dụng cho nhãn dinh dưỡng thực phẩm bao gói sẵn dùng cho nhóm người trên 36 tháng tuổi (&gt;36 tháng tuổi).</w:t>
      </w:r>
    </w:p>
    <w:p w14:paraId="47FAE38B" w14:textId="77777777" w:rsidR="003B1993" w:rsidRPr="00E857A5" w:rsidRDefault="003B1993" w:rsidP="00273F49">
      <w:pPr>
        <w:spacing w:after="0" w:line="360" w:lineRule="auto"/>
        <w:ind w:left="92" w:right="195" w:firstLineChars="100" w:firstLine="279"/>
        <w:rPr>
          <w:rFonts w:ascii="Times New Roman" w:eastAsia="微软雅黑" w:hAnsi="Times New Roman" w:cs="Times New Roman"/>
          <w:sz w:val="26"/>
          <w:szCs w:val="26"/>
          <w:lang w:eastAsia="zh-CN"/>
        </w:rPr>
      </w:pPr>
      <w:r w:rsidRPr="00E857A5">
        <w:rPr>
          <w:rFonts w:ascii="Times New Roman" w:eastAsia="微软雅黑" w:hAnsi="Times New Roman" w:cs="Times New Roman"/>
          <w:spacing w:val="19"/>
          <w:sz w:val="26"/>
          <w:szCs w:val="26"/>
          <w:lang w:eastAsia="zh-CN"/>
        </w:rPr>
        <w:lastRenderedPageBreak/>
        <w:t>Dựa trên tỷ lệ phần trăm hàm lượng chất dinh dưỡng trong phần ăn được của thực phẩm trên một đơn vị khối lượng (mỗi 100g, mỗi 100mL hoặc mỗi khẩu phần) so với Giá trị dinh dưỡng tham chiếu (NRV), có thể tính được tỷ lệ phần trăm Giá trị dinh dưỡng tham chiếu, ký hiệu là % Giá trị dinh dưỡng tham chiếu hoặc NRV%.</w:t>
      </w:r>
    </w:p>
    <w:p w14:paraId="7EF830CC" w14:textId="77777777" w:rsidR="003B1993" w:rsidRPr="00E857A5" w:rsidRDefault="003B1993" w:rsidP="00273F49">
      <w:pPr>
        <w:spacing w:after="0" w:line="360" w:lineRule="auto"/>
        <w:ind w:firstLineChars="100" w:firstLine="283"/>
        <w:rPr>
          <w:rFonts w:ascii="Times New Roman" w:eastAsia="微软雅黑" w:hAnsi="Times New Roman" w:cs="Times New Roman"/>
          <w:sz w:val="26"/>
          <w:szCs w:val="26"/>
          <w:lang w:eastAsia="zh-CN"/>
        </w:rPr>
      </w:pPr>
      <w:r w:rsidRPr="00E857A5">
        <w:rPr>
          <w:rFonts w:ascii="Times New Roman" w:eastAsia="微软雅黑" w:hAnsi="Times New Roman" w:cs="Times New Roman"/>
          <w:spacing w:val="23"/>
          <w:sz w:val="26"/>
          <w:szCs w:val="26"/>
          <w:lang w:eastAsia="zh-CN"/>
        </w:rPr>
        <w:t>Giá trị dinh dưỡng tham chiếu (NRV) và phương pháp sử dụng xem Phụ lục A.</w:t>
      </w:r>
    </w:p>
    <w:p w14:paraId="1274F221" w14:textId="77777777" w:rsidR="003B1993" w:rsidRPr="00E857A5" w:rsidRDefault="003B1993" w:rsidP="00273F49">
      <w:pPr>
        <w:spacing w:after="0" w:line="360" w:lineRule="auto"/>
        <w:ind w:left="87"/>
        <w:rPr>
          <w:rFonts w:ascii="Times New Roman" w:eastAsia="黑体" w:hAnsi="Times New Roman" w:cs="Times New Roman"/>
          <w:sz w:val="26"/>
          <w:szCs w:val="26"/>
          <w:lang w:eastAsia="zh-CN"/>
        </w:rPr>
      </w:pPr>
      <w:r w:rsidRPr="00E857A5">
        <w:rPr>
          <w:rFonts w:ascii="Times New Roman" w:eastAsia="微软雅黑" w:hAnsi="Times New Roman" w:cs="Times New Roman"/>
          <w:spacing w:val="10"/>
          <w:position w:val="-1"/>
          <w:sz w:val="26"/>
          <w:szCs w:val="26"/>
          <w:lang w:eastAsia="zh-CN"/>
        </w:rPr>
        <w:t xml:space="preserve">2.7   </w:t>
      </w:r>
      <w:r w:rsidRPr="00E857A5">
        <w:rPr>
          <w:rFonts w:ascii="Times New Roman" w:eastAsia="黑体" w:hAnsi="Times New Roman" w:cs="Times New Roman"/>
          <w:spacing w:val="10"/>
          <w:sz w:val="26"/>
          <w:szCs w:val="26"/>
          <w:lang w:eastAsia="zh-CN"/>
        </w:rPr>
        <w:t>Công bố dinh dưỡng</w:t>
      </w:r>
    </w:p>
    <w:p w14:paraId="2B79A4BF" w14:textId="77777777" w:rsidR="003B1993" w:rsidRPr="00E857A5" w:rsidRDefault="003B1993" w:rsidP="00273F49">
      <w:pPr>
        <w:spacing w:after="0" w:line="360" w:lineRule="auto"/>
        <w:ind w:firstLineChars="100" w:firstLine="278"/>
        <w:rPr>
          <w:rFonts w:ascii="Times New Roman" w:eastAsia="微软雅黑" w:hAnsi="Times New Roman" w:cs="Times New Roman"/>
          <w:sz w:val="26"/>
          <w:szCs w:val="26"/>
          <w:lang w:eastAsia="zh-CN"/>
        </w:rPr>
      </w:pPr>
      <w:r w:rsidRPr="00E857A5">
        <w:rPr>
          <w:rFonts w:ascii="Times New Roman" w:eastAsia="微软雅黑" w:hAnsi="Times New Roman" w:cs="Times New Roman"/>
          <w:spacing w:val="18"/>
          <w:sz w:val="26"/>
          <w:szCs w:val="26"/>
          <w:lang w:eastAsia="zh-CN"/>
        </w:rPr>
        <w:t>Mô tả và giải thích về đặc tính dinh dưỡng của thực phẩm. Công bố dinh dưỡng bao gồm công bố về hàm lượng và công bố so sánh</w:t>
      </w:r>
    </w:p>
    <w:p w14:paraId="74B1F52C"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2.7.1 Công bố về hàm lượng</w:t>
      </w:r>
    </w:p>
    <w:p w14:paraId="6A178541" w14:textId="77777777" w:rsidR="003B1993" w:rsidRPr="00E857A5" w:rsidRDefault="003B1993" w:rsidP="00273F49">
      <w:pPr>
        <w:spacing w:after="0" w:line="360" w:lineRule="auto"/>
        <w:ind w:firstLineChars="100" w:firstLine="26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Mô tả và giải thích về mức độ hàm lượng năng lượng hoặc thành phần dinh dưỡng trong thực phẩm. Cách diễn đạt công bố về hàm lượng bao gồm "có", "nguồn từ ", "cao", "giàu", "thấp", "không có", "không chứa", "nạc", v.v.</w:t>
      </w:r>
    </w:p>
    <w:p w14:paraId="235FFA96" w14:textId="77777777" w:rsidR="003B1993" w:rsidRPr="00E857A5" w:rsidRDefault="003B1993" w:rsidP="00273F49">
      <w:pPr>
        <w:spacing w:after="0" w:line="360" w:lineRule="auto"/>
        <w:ind w:right="195"/>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2.7.2 Công bố so sánh</w:t>
      </w:r>
    </w:p>
    <w:p w14:paraId="341D1C84" w14:textId="77777777" w:rsidR="003B1993" w:rsidRPr="00E857A5" w:rsidRDefault="003B1993" w:rsidP="00273F49">
      <w:pPr>
        <w:spacing w:after="0" w:line="360" w:lineRule="auto"/>
        <w:ind w:right="195" w:firstLineChars="100" w:firstLine="26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So sánh với thực phẩm cùng loại, mô tả và giải thích về sự thay đổi mức độ hàm lượng năng lượng hoặc thành phần dinh dưỡng của thực phẩm. Cách diễn đạt công bố so sánh bao gồm "tăng" hoặc "giảm", v.v.</w:t>
      </w:r>
    </w:p>
    <w:p w14:paraId="5BDBCD7E"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2.8 Công bố về chức năng của thành phần dinh dưỡng</w:t>
      </w:r>
    </w:p>
    <w:p w14:paraId="1A6736F0" w14:textId="77777777" w:rsidR="003B1993" w:rsidRPr="00E857A5" w:rsidRDefault="003B1993" w:rsidP="00273F49">
      <w:pPr>
        <w:spacing w:after="0" w:line="360" w:lineRule="auto"/>
        <w:ind w:firstLineChars="100" w:firstLine="26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Mô tả và giải thích về chức năng của một thành phần dinh dưỡng trong việc duy trì sự phát triển, tăng trưởng và chức năng sinh lý bình thường của cơ thể người.</w:t>
      </w:r>
    </w:p>
    <w:p w14:paraId="04B358B4"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2.9 Phần ăn được</w:t>
      </w:r>
    </w:p>
    <w:p w14:paraId="6F5E97C0" w14:textId="77777777" w:rsidR="003B1993" w:rsidRPr="00E857A5" w:rsidRDefault="003B1993" w:rsidP="00273F49">
      <w:pPr>
        <w:spacing w:after="0" w:line="360" w:lineRule="auto"/>
        <w:ind w:firstLineChars="100" w:firstLine="26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Phần có thể ăn được của thực phẩm, tức là phần còn lại sau khi loại bỏ phần không ăn được khỏi khối lượng tịnh của thực phẩm bao gói sẵn.</w:t>
      </w:r>
    </w:p>
    <w:p w14:paraId="1AF0A0F4" w14:textId="77777777" w:rsidR="003B1993" w:rsidRPr="00E857A5" w:rsidRDefault="003B1993" w:rsidP="00273F49">
      <w:pPr>
        <w:spacing w:after="0" w:line="360" w:lineRule="auto"/>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2.10 Giá trị tham chiếu về khẩu phần</w:t>
      </w:r>
    </w:p>
    <w:p w14:paraId="1C5B8264" w14:textId="77777777" w:rsidR="003B1993" w:rsidRPr="00E857A5" w:rsidRDefault="003B1993" w:rsidP="00273F49">
      <w:pPr>
        <w:spacing w:after="0" w:line="360" w:lineRule="auto"/>
        <w:ind w:firstLineChars="100" w:firstLine="260"/>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Khi bảng thành phần dinh dưỡng được ghi theo "khẩu phần", khối lượng hoặc thể tích (tính theo phần ăn được) tham chiếu cho mỗi khẩu phần thực phẩm được khuyến nghị sử dụng.</w:t>
      </w:r>
    </w:p>
    <w:p w14:paraId="7DA5F052"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lastRenderedPageBreak/>
        <w:t>2.11 Khoảng làm tròn</w:t>
      </w:r>
    </w:p>
    <w:p w14:paraId="62016A41" w14:textId="77777777" w:rsidR="003B1993" w:rsidRPr="00E857A5" w:rsidRDefault="003B1993" w:rsidP="00273F49">
      <w:pPr>
        <w:spacing w:after="0" w:line="360" w:lineRule="auto"/>
        <w:ind w:firstLineChars="100" w:firstLine="26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Đơn vị số nhỏ nhất của giá trị làm tròn.</w:t>
      </w:r>
    </w:p>
    <w:p w14:paraId="6B56322D" w14:textId="77777777" w:rsidR="003B1993" w:rsidRPr="00E857A5" w:rsidRDefault="003B1993" w:rsidP="00273F49">
      <w:pPr>
        <w:spacing w:after="0" w:line="360" w:lineRule="auto"/>
        <w:ind w:left="17"/>
        <w:rPr>
          <w:rFonts w:ascii="Times New Roman" w:eastAsia="黑体" w:hAnsi="Times New Roman" w:cs="Times New Roman"/>
          <w:sz w:val="26"/>
          <w:szCs w:val="26"/>
          <w:lang w:val="vi-VN" w:eastAsia="zh-CN"/>
        </w:rPr>
      </w:pPr>
      <w:r w:rsidRPr="00E857A5">
        <w:rPr>
          <w:rFonts w:ascii="Times New Roman" w:eastAsia="微软雅黑" w:hAnsi="Times New Roman" w:cs="Times New Roman"/>
          <w:spacing w:val="16"/>
          <w:position w:val="-2"/>
          <w:sz w:val="26"/>
          <w:szCs w:val="26"/>
          <w:lang w:val="vi-VN" w:eastAsia="zh-CN"/>
        </w:rPr>
        <w:t>3</w:t>
      </w:r>
      <w:r w:rsidRPr="00E857A5">
        <w:rPr>
          <w:rFonts w:ascii="Times New Roman" w:eastAsia="微软雅黑" w:hAnsi="Times New Roman" w:cs="Times New Roman"/>
          <w:spacing w:val="4"/>
          <w:position w:val="-2"/>
          <w:sz w:val="26"/>
          <w:szCs w:val="26"/>
          <w:lang w:val="vi-VN" w:eastAsia="zh-CN"/>
        </w:rPr>
        <w:t xml:space="preserve">   </w:t>
      </w:r>
      <w:r w:rsidRPr="00E857A5">
        <w:rPr>
          <w:rFonts w:ascii="Times New Roman" w:eastAsia="黑体" w:hAnsi="Times New Roman" w:cs="Times New Roman"/>
          <w:spacing w:val="16"/>
          <w:sz w:val="26"/>
          <w:szCs w:val="26"/>
          <w:lang w:val="vi-VN" w:eastAsia="zh-CN"/>
        </w:rPr>
        <w:t>Yêu cầu cơ bản</w:t>
      </w:r>
    </w:p>
    <w:p w14:paraId="64CFDE22" w14:textId="77777777" w:rsidR="003B1993" w:rsidRPr="00E857A5" w:rsidRDefault="003B1993" w:rsidP="00273F49">
      <w:pPr>
        <w:spacing w:after="0" w:line="360" w:lineRule="auto"/>
        <w:ind w:left="20" w:right="74"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3.1 Thực phẩm bao gói sẵn phải ghi nhãn dinh dưỡng. Bất kỳ thông tin dinh dưỡng và đặc tính nào được ghi nhãn cũng phải chân thực, khách quan, không được ghi thông tin giả, không được phóng đại tác dụng dinh dưỡng hoặc tác dụng khác của sản phẩm.</w:t>
      </w:r>
    </w:p>
    <w:p w14:paraId="1589ACE0" w14:textId="77777777" w:rsidR="003B1993" w:rsidRPr="00E857A5" w:rsidRDefault="003B1993" w:rsidP="00273F49">
      <w:pPr>
        <w:spacing w:after="0" w:line="360" w:lineRule="auto"/>
        <w:ind w:left="18" w:right="74"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3.2 Nhãn dinh dưỡng thực phẩm bao gói sẵn phải sử dụng chữ Hán quy phạm. Nếu đồng thời sử dụng chữ dân tộc thiểu số, ngoại ngữ, v.v., thì nội dung phải nhất quán với ý nghĩa của chữ Hán, chiều cao chữ không được lớn hơn chiều cao chữ Hán.</w:t>
      </w:r>
    </w:p>
    <w:p w14:paraId="5DB9BDC7" w14:textId="77777777" w:rsidR="003B1993" w:rsidRPr="00E857A5" w:rsidRDefault="003B1993" w:rsidP="00273F49">
      <w:pPr>
        <w:spacing w:after="0" w:line="360" w:lineRule="auto"/>
        <w:ind w:left="17" w:right="74"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3.3 Bảng thành phần dinh dưỡng phải rõ ràng, dễ thấy, vững chắc, được ghi dưới dạng "bảng có khung" (trừ trường hợp đặc biệt), cần phải vuông góc với đường cơ sở của bao bì hoặc nhãn, tiêu đề bảng là "Bảng thành phần dinh dưỡng".</w:t>
      </w:r>
    </w:p>
    <w:p w14:paraId="39B2622C" w14:textId="77777777" w:rsidR="003B1993" w:rsidRPr="00E857A5" w:rsidRDefault="003B1993" w:rsidP="00273F49">
      <w:pPr>
        <w:spacing w:after="0" w:line="360" w:lineRule="auto"/>
        <w:ind w:left="17" w:right="74"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3.4 Hàm lượng năng lượng và thành phần dinh dưỡng trong bảng thành phần dinh dưỡng phải được ghi bằng giá trị cụ thể trên mỗi 100 gam (g) và/hoặc mỗi 100 mililít (mL) và/hoặc phần ăn được trong mỗi khẩu phần; khi ghi theo "mỗi khẩu phần", phải ghi rõ khối lượng hoặc thể tích của mỗi khẩu phần thực phẩm trên cùng một tầm nhìn.</w:t>
      </w:r>
    </w:p>
    <w:p w14:paraId="0B6CF486" w14:textId="77777777" w:rsidR="003B1993" w:rsidRPr="00E857A5" w:rsidRDefault="003B1993" w:rsidP="00273F49">
      <w:pPr>
        <w:spacing w:after="0" w:line="360" w:lineRule="auto"/>
        <w:ind w:left="18" w:right="74"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3.5 Nhãn dinh dưỡng phải tuân thủ quy định về định dạng trong Phụ lục B. Doanh nghiệp thực phẩm có thể lựa chọn cách trình bày dựa trên các yếu tố như đặc tính dinh dưỡng của thực phẩm, diện tích và hình dạnh của bao bì.</w:t>
      </w:r>
    </w:p>
    <w:p w14:paraId="6DED778B" w14:textId="77777777" w:rsidR="003B1993" w:rsidRPr="00E857A5" w:rsidRDefault="003B1993" w:rsidP="00273F49">
      <w:pPr>
        <w:spacing w:after="0" w:line="360" w:lineRule="auto"/>
        <w:ind w:left="17"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3.6 Nhãn dinh dưỡng phải được ghi trên bao bì của đơn vị bán lẻ nhỏ nhất cung cấp cho người tiêu dùng.</w:t>
      </w:r>
    </w:p>
    <w:p w14:paraId="4A0FF88C" w14:textId="77777777" w:rsidR="003B1993" w:rsidRPr="00E857A5" w:rsidRDefault="003B1993" w:rsidP="00273F49">
      <w:pPr>
        <w:spacing w:after="0" w:line="360" w:lineRule="auto"/>
        <w:ind w:left="17"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3.7 Nội dung ghi nhãn dinh dưỡng của thực phẩm bao gói sẵn nhập khẩu phải phù hợp với quy định của tiêu chuẩn này.</w:t>
      </w:r>
    </w:p>
    <w:p w14:paraId="61BEDFCF" w14:textId="77777777" w:rsidR="003B1993" w:rsidRPr="00E857A5" w:rsidRDefault="003B1993" w:rsidP="00273F49">
      <w:pPr>
        <w:spacing w:after="0" w:line="360" w:lineRule="auto"/>
        <w:ind w:left="17" w:firstLineChars="50" w:firstLine="130"/>
        <w:rPr>
          <w:rFonts w:ascii="Times New Roman" w:eastAsia="微软雅黑" w:hAnsi="Times New Roman" w:cs="Times New Roman"/>
          <w:sz w:val="26"/>
          <w:szCs w:val="26"/>
          <w:lang w:val="vi-VN" w:eastAsia="zh-CN"/>
        </w:rPr>
      </w:pPr>
    </w:p>
    <w:p w14:paraId="729CF6F1" w14:textId="77777777" w:rsidR="003B1993" w:rsidRPr="00E857A5" w:rsidRDefault="003B1993" w:rsidP="00273F49">
      <w:pPr>
        <w:spacing w:after="0" w:line="360" w:lineRule="auto"/>
        <w:ind w:left="17"/>
        <w:rPr>
          <w:rFonts w:ascii="Times New Roman" w:eastAsia="黑体" w:hAnsi="Times New Roman" w:cs="Times New Roman"/>
          <w:sz w:val="26"/>
          <w:szCs w:val="26"/>
          <w:lang w:val="vi-VN" w:eastAsia="zh-CN"/>
        </w:rPr>
      </w:pPr>
      <w:r w:rsidRPr="00E857A5">
        <w:rPr>
          <w:rFonts w:ascii="Times New Roman" w:eastAsia="微软雅黑" w:hAnsi="Times New Roman" w:cs="Times New Roman"/>
          <w:spacing w:val="13"/>
          <w:position w:val="-2"/>
          <w:sz w:val="26"/>
          <w:szCs w:val="26"/>
          <w:lang w:val="vi-VN" w:eastAsia="zh-CN"/>
        </w:rPr>
        <w:lastRenderedPageBreak/>
        <w:t xml:space="preserve">4 </w:t>
      </w:r>
      <w:r w:rsidRPr="00E857A5">
        <w:rPr>
          <w:rFonts w:ascii="Times New Roman" w:eastAsia="黑体" w:hAnsi="Times New Roman" w:cs="Times New Roman"/>
          <w:spacing w:val="13"/>
          <w:sz w:val="26"/>
          <w:szCs w:val="26"/>
          <w:lang w:val="vi-VN" w:eastAsia="zh-CN"/>
        </w:rPr>
        <w:t>Nội dung ghi nhãn bắt buộc</w:t>
      </w:r>
    </w:p>
    <w:p w14:paraId="0ABA673A" w14:textId="77777777" w:rsidR="003B1993" w:rsidRPr="00E857A5" w:rsidRDefault="003B1993" w:rsidP="00273F49">
      <w:pPr>
        <w:spacing w:after="0" w:line="360" w:lineRule="auto"/>
        <w:ind w:left="17" w:right="74"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4.1 Nội dung ghi nhãn dinh dưỡng bắt buộc đối với thực phẩm bao gói sẵn bao gồm hàm lượng Năng lượng, Chất đạm, Chất béo, Chất béo bão hòa (hoặc Acid béo bão hòa), Carbohydrate, Đường và Natri, cùng tỷ lệ phần trăm so với Giá trị dinh dưỡng tham chiếu của chúng.</w:t>
      </w:r>
    </w:p>
    <w:p w14:paraId="2C16D04C" w14:textId="77777777" w:rsidR="003B1993" w:rsidRPr="00E857A5" w:rsidRDefault="003B1993" w:rsidP="00273F49">
      <w:pPr>
        <w:spacing w:after="0" w:line="360" w:lineRule="auto"/>
        <w:ind w:left="18" w:right="74"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4.2 Khi thực hiện công bố dinh dưỡng hoặc công bố về chức năng đối với các thành phần dinh dưỡng ngoài những thành phần quy định tại 4.1, phải ghi trong bảng thành phần dinh dưỡng hàm lượng của thành phần dinh dưỡng đó và tỷ lệ phần trăm so với Giá trị dinh dưỡng tham chiếu.</w:t>
      </w:r>
    </w:p>
    <w:p w14:paraId="0241BE3E" w14:textId="77777777" w:rsidR="003B1993" w:rsidRPr="00E857A5" w:rsidRDefault="003B1993" w:rsidP="00273F49">
      <w:pPr>
        <w:spacing w:after="0" w:line="360" w:lineRule="auto"/>
        <w:ind w:left="19" w:right="74"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4.3 Khi thực phẩm bao gói sẵn có bổ sung dinh dưỡng, phải ghi trong bảng thành phần dinh dưỡng hàm lượng của các thành phần dinh dưỡng được bổ sung và tỷ lệ phần trăm so với Giá trị dinh dưỡng tham chiếu của chúng.</w:t>
      </w:r>
    </w:p>
    <w:p w14:paraId="2F2C00B4" w14:textId="77777777" w:rsidR="003B1993" w:rsidRPr="00E857A5" w:rsidRDefault="003B1993" w:rsidP="00273F49">
      <w:pPr>
        <w:spacing w:after="0" w:line="360" w:lineRule="auto"/>
        <w:ind w:left="20" w:right="74"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4.4 Trong quá trình sản xuất thực phẩm hoặc thành phần của nó có sử dụng dầu mỡ đã hydro hóa và/hoặc hydro hóa một phần, phải ghi trong bảng thành phần dinh dưỡng hàm lượng acid béo dạng trans.</w:t>
      </w:r>
    </w:p>
    <w:p w14:paraId="4623CB5D" w14:textId="77777777" w:rsidR="003B1993" w:rsidRPr="00E857A5" w:rsidRDefault="003B1993" w:rsidP="00273F49">
      <w:pPr>
        <w:pStyle w:val="a6"/>
        <w:spacing w:after="0" w:line="360" w:lineRule="auto"/>
        <w:ind w:firstLineChars="50" w:firstLine="130"/>
        <w:rPr>
          <w:rFonts w:cs="Times New Roman"/>
          <w:sz w:val="26"/>
          <w:szCs w:val="26"/>
          <w:lang w:val="vi-VN" w:eastAsia="zh-CN"/>
        </w:rPr>
      </w:pPr>
      <w:r w:rsidRPr="00E857A5">
        <w:rPr>
          <w:rFonts w:cs="Times New Roman"/>
          <w:sz w:val="26"/>
          <w:szCs w:val="26"/>
          <w:lang w:val="vi-VN" w:eastAsia="zh-CN"/>
        </w:rPr>
        <w:t>4.5 Thực phẩm bao gói sẵn phải ghi dòng "Trẻ em và thanh thiếu niên nên hạn chế ăn quá nhiều muối, chất béo, đường" bên dưới bảng thành phần dinh dưỡng.</w:t>
      </w:r>
    </w:p>
    <w:p w14:paraId="663D94B0" w14:textId="77777777" w:rsidR="003B1993" w:rsidRPr="00E857A5" w:rsidRDefault="003B1993" w:rsidP="00273F49">
      <w:pPr>
        <w:pStyle w:val="a6"/>
        <w:spacing w:after="0" w:line="360" w:lineRule="auto"/>
        <w:ind w:firstLineChars="50" w:firstLine="130"/>
        <w:rPr>
          <w:rFonts w:cs="Times New Roman"/>
          <w:sz w:val="26"/>
          <w:szCs w:val="26"/>
          <w:lang w:val="vi-VN" w:eastAsia="zh-CN"/>
        </w:rPr>
      </w:pPr>
    </w:p>
    <w:p w14:paraId="637DFEF9" w14:textId="77777777" w:rsidR="003B1993" w:rsidRPr="00E857A5" w:rsidRDefault="003B1993" w:rsidP="00273F49">
      <w:pPr>
        <w:spacing w:after="0" w:line="360" w:lineRule="auto"/>
        <w:ind w:left="15"/>
        <w:rPr>
          <w:rFonts w:ascii="Times New Roman" w:eastAsia="黑体" w:hAnsi="Times New Roman" w:cs="Times New Roman"/>
          <w:sz w:val="26"/>
          <w:szCs w:val="26"/>
          <w:lang w:val="vi-VN" w:eastAsia="zh-CN"/>
        </w:rPr>
      </w:pPr>
      <w:r w:rsidRPr="00E857A5">
        <w:rPr>
          <w:rFonts w:ascii="Times New Roman" w:eastAsia="微软雅黑" w:hAnsi="Times New Roman" w:cs="Times New Roman"/>
          <w:spacing w:val="14"/>
          <w:position w:val="-2"/>
          <w:sz w:val="26"/>
          <w:szCs w:val="26"/>
          <w:lang w:val="vi-VN" w:eastAsia="zh-CN"/>
        </w:rPr>
        <w:t xml:space="preserve">5 </w:t>
      </w:r>
      <w:r w:rsidRPr="00E857A5">
        <w:rPr>
          <w:rFonts w:ascii="Times New Roman" w:eastAsia="黑体" w:hAnsi="Times New Roman" w:cs="Times New Roman"/>
          <w:spacing w:val="14"/>
          <w:sz w:val="26"/>
          <w:szCs w:val="26"/>
          <w:lang w:val="vi-VN" w:eastAsia="zh-CN"/>
        </w:rPr>
        <w:t>Nội dung ghi nhãn tùy chọn</w:t>
      </w:r>
    </w:p>
    <w:p w14:paraId="73AB8AE5" w14:textId="77777777" w:rsidR="003B1993" w:rsidRPr="00E857A5" w:rsidRDefault="003B1993" w:rsidP="00273F49">
      <w:pPr>
        <w:spacing w:after="0" w:line="360" w:lineRule="auto"/>
        <w:ind w:left="15"/>
        <w:rPr>
          <w:rFonts w:ascii="Times New Roman" w:eastAsia="黑体" w:hAnsi="Times New Roman" w:cs="Times New Roman"/>
          <w:sz w:val="26"/>
          <w:szCs w:val="26"/>
          <w:lang w:val="vi-VN" w:eastAsia="zh-CN"/>
        </w:rPr>
      </w:pPr>
      <w:r w:rsidRPr="00E857A5">
        <w:rPr>
          <w:rFonts w:ascii="Times New Roman" w:eastAsia="微软雅黑" w:hAnsi="Times New Roman" w:cs="Times New Roman"/>
          <w:spacing w:val="6"/>
          <w:position w:val="-1"/>
          <w:sz w:val="26"/>
          <w:szCs w:val="26"/>
          <w:lang w:eastAsia="zh-CN"/>
        </w:rPr>
        <w:t>5.</w:t>
      </w:r>
      <w:r w:rsidRPr="00E857A5">
        <w:rPr>
          <w:rFonts w:ascii="Times New Roman" w:eastAsia="微软雅黑" w:hAnsi="Times New Roman" w:cs="Times New Roman"/>
          <w:spacing w:val="-10"/>
          <w:position w:val="-1"/>
          <w:sz w:val="26"/>
          <w:szCs w:val="26"/>
          <w:lang w:eastAsia="zh-CN"/>
        </w:rPr>
        <w:t xml:space="preserve"> </w:t>
      </w:r>
      <w:r w:rsidRPr="00E857A5">
        <w:rPr>
          <w:rFonts w:ascii="Times New Roman" w:eastAsia="微软雅黑" w:hAnsi="Times New Roman" w:cs="Times New Roman"/>
          <w:spacing w:val="6"/>
          <w:position w:val="-1"/>
          <w:sz w:val="26"/>
          <w:szCs w:val="26"/>
          <w:lang w:eastAsia="zh-CN"/>
        </w:rPr>
        <w:t>1</w:t>
      </w:r>
      <w:r w:rsidRPr="00E857A5">
        <w:rPr>
          <w:rFonts w:ascii="Times New Roman" w:eastAsia="微软雅黑" w:hAnsi="Times New Roman" w:cs="Times New Roman"/>
          <w:spacing w:val="6"/>
          <w:position w:val="-1"/>
          <w:sz w:val="26"/>
          <w:szCs w:val="26"/>
          <w:lang w:val="vi-VN" w:eastAsia="zh-CN"/>
        </w:rPr>
        <w:t xml:space="preserve"> </w:t>
      </w:r>
      <w:r w:rsidRPr="00E857A5">
        <w:rPr>
          <w:rFonts w:ascii="Times New Roman" w:eastAsia="黑体" w:hAnsi="Times New Roman" w:cs="Times New Roman"/>
          <w:spacing w:val="6"/>
          <w:sz w:val="26"/>
          <w:szCs w:val="26"/>
          <w:lang w:val="vi-VN" w:eastAsia="zh-CN"/>
        </w:rPr>
        <w:t>Thành phần dinh dưỡng</w:t>
      </w:r>
    </w:p>
    <w:p w14:paraId="16FC5760" w14:textId="77777777" w:rsidR="003B1993" w:rsidRPr="00E857A5" w:rsidRDefault="003B1993" w:rsidP="00273F49">
      <w:pPr>
        <w:spacing w:after="0" w:line="360" w:lineRule="auto"/>
        <w:ind w:firstLineChars="100" w:firstLine="263"/>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pacing w:val="3"/>
          <w:sz w:val="26"/>
          <w:szCs w:val="26"/>
          <w:lang w:val="vi-VN" w:eastAsia="zh-CN"/>
        </w:rPr>
        <w:t>Khuyến khích ghi trong bảng thành phần dinh dưỡng các thành phần Vitamin A, Vitamin B1, Vitamin B2, Canxi, Sắt, Kẽm, cũng như các thành phần khác liệt kê trong Bảng 1.</w:t>
      </w:r>
    </w:p>
    <w:p w14:paraId="69B0ABCE" w14:textId="77777777" w:rsidR="003B1993" w:rsidRPr="00E857A5" w:rsidRDefault="003B1993" w:rsidP="00273F49">
      <w:pPr>
        <w:spacing w:before="231" w:line="360" w:lineRule="auto"/>
        <w:jc w:val="center"/>
        <w:rPr>
          <w:rFonts w:ascii="Times New Roman" w:eastAsia="黑体" w:hAnsi="Times New Roman" w:cs="Times New Roman"/>
          <w:sz w:val="26"/>
          <w:szCs w:val="26"/>
          <w:lang w:val="vi-VN" w:eastAsia="zh-CN"/>
        </w:rPr>
      </w:pPr>
      <w:r w:rsidRPr="00E857A5">
        <w:rPr>
          <w:rFonts w:ascii="Times New Roman" w:eastAsia="黑体" w:hAnsi="Times New Roman" w:cs="Times New Roman"/>
          <w:spacing w:val="4"/>
          <w:sz w:val="26"/>
          <w:szCs w:val="26"/>
          <w:lang w:val="vi-VN" w:eastAsia="zh-CN"/>
        </w:rPr>
        <w:t>Bảng 1 Tên và thứ tự, đơn vị biểu thị, khoảng làm tròn và ngưỡng "0" của năng lượng và thành phần dinh dưỡng</w:t>
      </w:r>
    </w:p>
    <w:tbl>
      <w:tblPr>
        <w:tblStyle w:val="TableNormal"/>
        <w:tblW w:w="9222" w:type="dxa"/>
        <w:tblInd w:w="7"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4A0" w:firstRow="1" w:lastRow="0" w:firstColumn="1" w:lastColumn="0" w:noHBand="0" w:noVBand="1"/>
      </w:tblPr>
      <w:tblGrid>
        <w:gridCol w:w="3071"/>
        <w:gridCol w:w="1802"/>
        <w:gridCol w:w="1441"/>
        <w:gridCol w:w="2908"/>
      </w:tblGrid>
      <w:tr w:rsidR="003B1993" w:rsidRPr="00E857A5" w14:paraId="327CC263" w14:textId="77777777" w:rsidTr="00874109">
        <w:trPr>
          <w:trHeight w:val="533"/>
        </w:trPr>
        <w:tc>
          <w:tcPr>
            <w:tcW w:w="3071" w:type="dxa"/>
            <w:tcBorders>
              <w:top w:val="single" w:sz="6" w:space="0" w:color="231F20"/>
              <w:left w:val="single" w:sz="6" w:space="0" w:color="231F20"/>
              <w:bottom w:val="single" w:sz="6" w:space="0" w:color="231F20"/>
            </w:tcBorders>
          </w:tcPr>
          <w:p w14:paraId="39BBE4F0" w14:textId="77777777" w:rsidR="003B1993" w:rsidRPr="00E857A5" w:rsidRDefault="003B1993" w:rsidP="00273F49">
            <w:pPr>
              <w:pStyle w:val="TableText"/>
              <w:spacing w:before="178" w:line="360" w:lineRule="auto"/>
              <w:jc w:val="center"/>
              <w:rPr>
                <w:rFonts w:ascii="Times New Roman" w:hAnsi="Times New Roman" w:cs="Times New Roman"/>
                <w:spacing w:val="19"/>
                <w:position w:val="5"/>
                <w:sz w:val="26"/>
                <w:szCs w:val="26"/>
                <w:lang w:val="vi-VN" w:eastAsia="zh-CN"/>
              </w:rPr>
            </w:pPr>
            <w:r w:rsidRPr="00E857A5">
              <w:rPr>
                <w:rFonts w:ascii="Times New Roman" w:hAnsi="Times New Roman" w:cs="Times New Roman"/>
                <w:sz w:val="26"/>
                <w:szCs w:val="26"/>
                <w:lang w:val="vi-VN" w:eastAsia="zh-CN"/>
              </w:rPr>
              <w:lastRenderedPageBreak/>
              <w:t xml:space="preserve">Tên và thứ tự của năng lượng vàhành phần dinh dưỡng </w:t>
            </w:r>
            <w:r w:rsidRPr="00E857A5">
              <w:rPr>
                <w:rFonts w:ascii="Times New Roman" w:hAnsi="Times New Roman" w:cs="Times New Roman"/>
                <w:sz w:val="26"/>
                <w:szCs w:val="26"/>
                <w:vertAlign w:val="superscript"/>
                <w:lang w:val="vi-VN" w:eastAsia="zh-CN"/>
              </w:rPr>
              <w:t>a</w:t>
            </w:r>
          </w:p>
        </w:tc>
        <w:tc>
          <w:tcPr>
            <w:tcW w:w="1802" w:type="dxa"/>
            <w:tcBorders>
              <w:top w:val="single" w:sz="6" w:space="0" w:color="231F20"/>
              <w:bottom w:val="single" w:sz="6" w:space="0" w:color="231F20"/>
            </w:tcBorders>
          </w:tcPr>
          <w:p w14:paraId="784AA2A0" w14:textId="77777777" w:rsidR="003B1993" w:rsidRPr="00E857A5" w:rsidRDefault="003B1993" w:rsidP="00273F49">
            <w:pPr>
              <w:pStyle w:val="TableText"/>
              <w:spacing w:before="178" w:line="360" w:lineRule="auto"/>
              <w:jc w:val="center"/>
              <w:rPr>
                <w:rFonts w:ascii="Times New Roman" w:hAnsi="Times New Roman" w:cs="Times New Roman"/>
                <w:spacing w:val="17"/>
                <w:position w:val="5"/>
                <w:sz w:val="26"/>
                <w:szCs w:val="26"/>
                <w:lang w:val="vi-VN"/>
              </w:rPr>
            </w:pPr>
            <w:r w:rsidRPr="00E857A5">
              <w:rPr>
                <w:rFonts w:ascii="Times New Roman" w:hAnsi="Times New Roman" w:cs="Times New Roman"/>
                <w:sz w:val="26"/>
                <w:szCs w:val="26"/>
                <w:lang w:val="vi-VN"/>
              </w:rPr>
              <w:t xml:space="preserve">Đơn vị biểu thị </w:t>
            </w:r>
            <w:r w:rsidRPr="00E857A5">
              <w:rPr>
                <w:rFonts w:ascii="Times New Roman" w:hAnsi="Times New Roman" w:cs="Times New Roman"/>
                <w:sz w:val="26"/>
                <w:szCs w:val="26"/>
                <w:vertAlign w:val="superscript"/>
                <w:lang w:val="vi-VN"/>
              </w:rPr>
              <w:t>b</w:t>
            </w:r>
          </w:p>
        </w:tc>
        <w:tc>
          <w:tcPr>
            <w:tcW w:w="1441" w:type="dxa"/>
            <w:tcBorders>
              <w:top w:val="single" w:sz="6" w:space="0" w:color="231F20"/>
              <w:bottom w:val="single" w:sz="6" w:space="0" w:color="231F20"/>
            </w:tcBorders>
          </w:tcPr>
          <w:p w14:paraId="624DD35A" w14:textId="77777777" w:rsidR="003B1993" w:rsidRPr="00E857A5" w:rsidRDefault="003B1993" w:rsidP="00273F49">
            <w:pPr>
              <w:pStyle w:val="TableText"/>
              <w:spacing w:before="178" w:line="360" w:lineRule="auto"/>
              <w:jc w:val="center"/>
              <w:rPr>
                <w:rFonts w:ascii="Times New Roman" w:hAnsi="Times New Roman" w:cs="Times New Roman"/>
                <w:spacing w:val="16"/>
                <w:position w:val="5"/>
                <w:sz w:val="26"/>
                <w:szCs w:val="26"/>
                <w:lang w:val="vi-VN"/>
              </w:rPr>
            </w:pPr>
            <w:r w:rsidRPr="00E857A5">
              <w:rPr>
                <w:rFonts w:ascii="Times New Roman" w:hAnsi="Times New Roman" w:cs="Times New Roman"/>
                <w:sz w:val="26"/>
                <w:szCs w:val="26"/>
                <w:lang w:val="vi-VN"/>
              </w:rPr>
              <w:t xml:space="preserve">Khoảng làm tròn </w:t>
            </w:r>
            <w:r w:rsidRPr="00E857A5">
              <w:rPr>
                <w:rFonts w:ascii="Times New Roman" w:hAnsi="Times New Roman" w:cs="Times New Roman"/>
                <w:sz w:val="26"/>
                <w:szCs w:val="26"/>
                <w:vertAlign w:val="superscript"/>
                <w:lang w:val="vi-VN"/>
              </w:rPr>
              <w:t>c</w:t>
            </w:r>
          </w:p>
        </w:tc>
        <w:tc>
          <w:tcPr>
            <w:tcW w:w="2908" w:type="dxa"/>
            <w:tcBorders>
              <w:top w:val="single" w:sz="6" w:space="0" w:color="231F20"/>
              <w:bottom w:val="single" w:sz="6" w:space="0" w:color="231F20"/>
              <w:right w:val="single" w:sz="6" w:space="0" w:color="231F20"/>
            </w:tcBorders>
          </w:tcPr>
          <w:p w14:paraId="5EB20E04" w14:textId="77777777" w:rsidR="003B1993" w:rsidRPr="00E857A5" w:rsidRDefault="003B1993" w:rsidP="00273F49">
            <w:pPr>
              <w:pStyle w:val="TableText"/>
              <w:spacing w:before="32" w:line="360" w:lineRule="auto"/>
              <w:jc w:val="center"/>
              <w:rPr>
                <w:rFonts w:ascii="Times New Roman" w:hAnsi="Times New Roman" w:cs="Times New Roman"/>
                <w:sz w:val="26"/>
                <w:szCs w:val="26"/>
                <w:lang w:val="vi-VN"/>
              </w:rPr>
            </w:pPr>
            <w:r w:rsidRPr="00E857A5">
              <w:rPr>
                <w:rFonts w:ascii="Times New Roman" w:hAnsi="Times New Roman" w:cs="Times New Roman"/>
                <w:spacing w:val="-5"/>
                <w:sz w:val="26"/>
                <w:szCs w:val="26"/>
                <w:lang w:val="vi-VN"/>
              </w:rPr>
              <w:t>Ngưỡng "0"</w:t>
            </w:r>
          </w:p>
          <w:p w14:paraId="6FD0A5FD" w14:textId="77777777" w:rsidR="003B1993" w:rsidRPr="00E857A5" w:rsidRDefault="003B1993" w:rsidP="00273F49">
            <w:pPr>
              <w:pStyle w:val="TableText"/>
              <w:spacing w:before="63" w:line="360" w:lineRule="auto"/>
              <w:jc w:val="center"/>
              <w:rPr>
                <w:rFonts w:ascii="Times New Roman" w:hAnsi="Times New Roman" w:cs="Times New Roman"/>
                <w:spacing w:val="10"/>
                <w:sz w:val="26"/>
                <w:szCs w:val="26"/>
                <w:lang w:val="vi-VN"/>
              </w:rPr>
            </w:pPr>
            <w:r w:rsidRPr="00E857A5">
              <w:rPr>
                <w:rFonts w:ascii="Times New Roman" w:hAnsi="Times New Roman" w:cs="Times New Roman"/>
                <w:sz w:val="26"/>
                <w:szCs w:val="26"/>
                <w:lang w:val="vi-VN"/>
              </w:rPr>
              <w:t>(trên mỗi 100 g hoặc 100 mL)</w:t>
            </w:r>
          </w:p>
        </w:tc>
      </w:tr>
      <w:tr w:rsidR="003B1993" w:rsidRPr="00E857A5" w14:paraId="4960B319" w14:textId="77777777" w:rsidTr="00874109">
        <w:trPr>
          <w:trHeight w:val="254"/>
        </w:trPr>
        <w:tc>
          <w:tcPr>
            <w:tcW w:w="3071" w:type="dxa"/>
            <w:tcBorders>
              <w:top w:val="single" w:sz="6" w:space="0" w:color="231F20"/>
              <w:left w:val="single" w:sz="6" w:space="0" w:color="231F20"/>
            </w:tcBorders>
          </w:tcPr>
          <w:p w14:paraId="773A23F5" w14:textId="77777777" w:rsidR="003B1993" w:rsidRPr="00E857A5" w:rsidRDefault="003B1993" w:rsidP="00273F49">
            <w:pPr>
              <w:pStyle w:val="TableText"/>
              <w:spacing w:before="35" w:line="360" w:lineRule="auto"/>
              <w:rPr>
                <w:rFonts w:ascii="Times New Roman" w:hAnsi="Times New Roman" w:cs="Times New Roman"/>
                <w:sz w:val="26"/>
                <w:szCs w:val="26"/>
                <w:lang w:val="vi-VN"/>
              </w:rPr>
            </w:pPr>
            <w:r w:rsidRPr="00E857A5">
              <w:rPr>
                <w:rFonts w:ascii="Times New Roman" w:hAnsi="Times New Roman" w:cs="Times New Roman"/>
                <w:spacing w:val="9"/>
                <w:sz w:val="26"/>
                <w:szCs w:val="26"/>
                <w:lang w:val="vi-VN"/>
              </w:rPr>
              <w:t>Năng lượng</w:t>
            </w:r>
          </w:p>
        </w:tc>
        <w:tc>
          <w:tcPr>
            <w:tcW w:w="1802" w:type="dxa"/>
            <w:tcBorders>
              <w:top w:val="single" w:sz="6" w:space="0" w:color="231F20"/>
            </w:tcBorders>
          </w:tcPr>
          <w:p w14:paraId="0C825F99" w14:textId="77777777" w:rsidR="003B1993" w:rsidRPr="00E857A5" w:rsidRDefault="003B1993" w:rsidP="00273F49">
            <w:pPr>
              <w:pStyle w:val="TableText"/>
              <w:spacing w:before="26" w:line="360" w:lineRule="auto"/>
              <w:jc w:val="center"/>
              <w:rPr>
                <w:rFonts w:ascii="Times New Roman" w:hAnsi="Times New Roman" w:cs="Times New Roman"/>
                <w:sz w:val="26"/>
                <w:szCs w:val="26"/>
                <w:lang w:val="vi-VN"/>
              </w:rPr>
            </w:pPr>
            <w:r w:rsidRPr="00E857A5">
              <w:rPr>
                <w:rFonts w:ascii="Times New Roman" w:hAnsi="Times New Roman" w:cs="Times New Roman"/>
                <w:sz w:val="26"/>
                <w:szCs w:val="26"/>
                <w:lang w:val="vi-VN"/>
              </w:rPr>
              <w:t>Kilojun (kJ)</w:t>
            </w:r>
          </w:p>
        </w:tc>
        <w:tc>
          <w:tcPr>
            <w:tcW w:w="1441" w:type="dxa"/>
            <w:tcBorders>
              <w:top w:val="single" w:sz="6" w:space="0" w:color="231F20"/>
            </w:tcBorders>
          </w:tcPr>
          <w:p w14:paraId="009A3226" w14:textId="77777777" w:rsidR="003B1993" w:rsidRPr="00E857A5" w:rsidRDefault="003B1993" w:rsidP="00273F49">
            <w:pPr>
              <w:pStyle w:val="TableText"/>
              <w:spacing w:before="57" w:line="360" w:lineRule="auto"/>
              <w:jc w:val="center"/>
              <w:rPr>
                <w:rFonts w:ascii="Times New Roman" w:hAnsi="Times New Roman" w:cs="Times New Roman"/>
                <w:sz w:val="26"/>
                <w:szCs w:val="26"/>
              </w:rPr>
            </w:pPr>
            <w:r w:rsidRPr="00E857A5">
              <w:rPr>
                <w:rFonts w:ascii="Times New Roman" w:hAnsi="Times New Roman" w:cs="Times New Roman"/>
                <w:spacing w:val="15"/>
                <w:sz w:val="26"/>
                <w:szCs w:val="26"/>
              </w:rPr>
              <w:t>1</w:t>
            </w:r>
          </w:p>
        </w:tc>
        <w:tc>
          <w:tcPr>
            <w:tcW w:w="2908" w:type="dxa"/>
            <w:tcBorders>
              <w:top w:val="single" w:sz="6" w:space="0" w:color="231F20"/>
              <w:right w:val="single" w:sz="6" w:space="0" w:color="231F20"/>
            </w:tcBorders>
          </w:tcPr>
          <w:p w14:paraId="36828CCF" w14:textId="77777777" w:rsidR="003B1993" w:rsidRPr="00E857A5" w:rsidRDefault="003B1993" w:rsidP="00273F49">
            <w:pPr>
              <w:pStyle w:val="TableText"/>
              <w:spacing w:before="26" w:line="360" w:lineRule="auto"/>
              <w:rPr>
                <w:rFonts w:ascii="Times New Roman" w:hAnsi="Times New Roman" w:cs="Times New Roman"/>
                <w:sz w:val="26"/>
                <w:szCs w:val="26"/>
                <w:lang w:val="vi-VN"/>
              </w:rPr>
            </w:pPr>
            <w:r w:rsidRPr="00E857A5">
              <w:rPr>
                <w:rFonts w:ascii="Times New Roman" w:hAnsi="Times New Roman" w:cs="Times New Roman"/>
                <w:sz w:val="26"/>
                <w:szCs w:val="26"/>
                <w:lang w:val="vi-VN"/>
              </w:rPr>
              <w:t>≤17 kilojun (kJ)</w:t>
            </w:r>
          </w:p>
        </w:tc>
      </w:tr>
      <w:tr w:rsidR="003B1993" w:rsidRPr="00E857A5" w14:paraId="7BDC5881" w14:textId="77777777" w:rsidTr="00874109">
        <w:trPr>
          <w:trHeight w:val="266"/>
        </w:trPr>
        <w:tc>
          <w:tcPr>
            <w:tcW w:w="3071" w:type="dxa"/>
            <w:tcBorders>
              <w:left w:val="single" w:sz="6" w:space="0" w:color="231F20"/>
            </w:tcBorders>
          </w:tcPr>
          <w:p w14:paraId="1DC3997B" w14:textId="77777777" w:rsidR="003B1993" w:rsidRPr="00E857A5" w:rsidRDefault="003B1993" w:rsidP="00273F49">
            <w:pPr>
              <w:pStyle w:val="TableText"/>
              <w:spacing w:before="45" w:line="360" w:lineRule="auto"/>
              <w:rPr>
                <w:rFonts w:ascii="Times New Roman" w:hAnsi="Times New Roman" w:cs="Times New Roman"/>
                <w:sz w:val="26"/>
                <w:szCs w:val="26"/>
              </w:rPr>
            </w:pPr>
            <w:r w:rsidRPr="00E857A5">
              <w:rPr>
                <w:rFonts w:ascii="Times New Roman" w:hAnsi="Times New Roman" w:cs="Times New Roman"/>
                <w:spacing w:val="13"/>
                <w:sz w:val="26"/>
                <w:szCs w:val="26"/>
              </w:rPr>
              <w:t>Chất đạm</w:t>
            </w:r>
          </w:p>
        </w:tc>
        <w:tc>
          <w:tcPr>
            <w:tcW w:w="1802" w:type="dxa"/>
          </w:tcPr>
          <w:p w14:paraId="73E3BD87" w14:textId="77777777" w:rsidR="003B1993" w:rsidRPr="00E857A5" w:rsidRDefault="003B1993" w:rsidP="00273F49">
            <w:pPr>
              <w:pStyle w:val="TableText"/>
              <w:spacing w:before="47" w:line="360" w:lineRule="auto"/>
              <w:jc w:val="center"/>
              <w:rPr>
                <w:rFonts w:ascii="Times New Roman" w:hAnsi="Times New Roman" w:cs="Times New Roman"/>
                <w:spacing w:val="18"/>
                <w:sz w:val="26"/>
                <w:szCs w:val="26"/>
                <w:lang w:val="vi-VN"/>
              </w:rPr>
            </w:pPr>
            <w:r w:rsidRPr="00E857A5">
              <w:rPr>
                <w:rFonts w:ascii="Times New Roman" w:hAnsi="Times New Roman" w:cs="Times New Roman"/>
                <w:spacing w:val="18"/>
                <w:sz w:val="26"/>
                <w:szCs w:val="26"/>
              </w:rPr>
              <w:t>Gam (g)</w:t>
            </w:r>
          </w:p>
        </w:tc>
        <w:tc>
          <w:tcPr>
            <w:tcW w:w="1441" w:type="dxa"/>
          </w:tcPr>
          <w:p w14:paraId="02EAC694" w14:textId="77777777" w:rsidR="003B1993" w:rsidRPr="00E857A5" w:rsidRDefault="003B1993" w:rsidP="00273F49">
            <w:pPr>
              <w:pStyle w:val="TableText"/>
              <w:spacing w:before="67" w:line="360" w:lineRule="auto"/>
              <w:jc w:val="center"/>
              <w:rPr>
                <w:rFonts w:ascii="Times New Roman" w:hAnsi="Times New Roman" w:cs="Times New Roman"/>
                <w:sz w:val="26"/>
                <w:szCs w:val="26"/>
              </w:rPr>
            </w:pPr>
            <w:r w:rsidRPr="00E857A5">
              <w:rPr>
                <w:rFonts w:ascii="Times New Roman" w:hAnsi="Times New Roman" w:cs="Times New Roman"/>
                <w:spacing w:val="1"/>
                <w:sz w:val="26"/>
                <w:szCs w:val="26"/>
              </w:rPr>
              <w:t>0.</w:t>
            </w:r>
            <w:r w:rsidRPr="00E857A5">
              <w:rPr>
                <w:rFonts w:ascii="Times New Roman" w:hAnsi="Times New Roman" w:cs="Times New Roman"/>
                <w:spacing w:val="-20"/>
                <w:sz w:val="26"/>
                <w:szCs w:val="26"/>
              </w:rPr>
              <w:t xml:space="preserve"> </w:t>
            </w:r>
            <w:r w:rsidRPr="00E857A5">
              <w:rPr>
                <w:rFonts w:ascii="Times New Roman" w:hAnsi="Times New Roman" w:cs="Times New Roman"/>
                <w:spacing w:val="1"/>
                <w:sz w:val="26"/>
                <w:szCs w:val="26"/>
              </w:rPr>
              <w:t>1</w:t>
            </w:r>
          </w:p>
        </w:tc>
        <w:tc>
          <w:tcPr>
            <w:tcW w:w="2908" w:type="dxa"/>
            <w:tcBorders>
              <w:right w:val="single" w:sz="6" w:space="0" w:color="231F20"/>
            </w:tcBorders>
          </w:tcPr>
          <w:p w14:paraId="03D0C9DA" w14:textId="77777777" w:rsidR="003B1993" w:rsidRPr="00E857A5" w:rsidRDefault="003B1993" w:rsidP="00273F49">
            <w:pPr>
              <w:pStyle w:val="TableText"/>
              <w:spacing w:before="48" w:line="360" w:lineRule="auto"/>
              <w:rPr>
                <w:rFonts w:ascii="Times New Roman" w:hAnsi="Times New Roman" w:cs="Times New Roman"/>
                <w:sz w:val="26"/>
                <w:szCs w:val="26"/>
                <w:lang w:val="vi-VN"/>
              </w:rPr>
            </w:pPr>
            <w:r w:rsidRPr="00E857A5">
              <w:rPr>
                <w:rFonts w:ascii="Times New Roman" w:hAnsi="Times New Roman" w:cs="Times New Roman"/>
                <w:sz w:val="26"/>
                <w:szCs w:val="26"/>
                <w:lang w:val="vi-VN"/>
              </w:rPr>
              <w:t>≤0.5 gam (g)</w:t>
            </w:r>
          </w:p>
        </w:tc>
      </w:tr>
      <w:tr w:rsidR="003B1993" w:rsidRPr="00E857A5" w14:paraId="5063C7F2" w14:textId="77777777" w:rsidTr="00874109">
        <w:trPr>
          <w:trHeight w:val="264"/>
        </w:trPr>
        <w:tc>
          <w:tcPr>
            <w:tcW w:w="3071" w:type="dxa"/>
            <w:tcBorders>
              <w:left w:val="single" w:sz="6" w:space="0" w:color="231F20"/>
            </w:tcBorders>
          </w:tcPr>
          <w:p w14:paraId="4F3C596B" w14:textId="77777777" w:rsidR="003B1993" w:rsidRPr="00E857A5" w:rsidRDefault="003B1993" w:rsidP="00273F49">
            <w:pPr>
              <w:pStyle w:val="TableText"/>
              <w:spacing w:before="48" w:line="360" w:lineRule="auto"/>
              <w:rPr>
                <w:rFonts w:ascii="Times New Roman" w:hAnsi="Times New Roman" w:cs="Times New Roman"/>
                <w:sz w:val="26"/>
                <w:szCs w:val="26"/>
              </w:rPr>
            </w:pPr>
            <w:r w:rsidRPr="00E857A5">
              <w:rPr>
                <w:rFonts w:ascii="Times New Roman" w:hAnsi="Times New Roman" w:cs="Times New Roman"/>
                <w:spacing w:val="11"/>
                <w:sz w:val="26"/>
                <w:szCs w:val="26"/>
              </w:rPr>
              <w:t>Chất béo</w:t>
            </w:r>
          </w:p>
        </w:tc>
        <w:tc>
          <w:tcPr>
            <w:tcW w:w="1802" w:type="dxa"/>
          </w:tcPr>
          <w:p w14:paraId="593F45A5" w14:textId="77777777" w:rsidR="003B1993" w:rsidRPr="00E857A5" w:rsidRDefault="003B1993" w:rsidP="00273F49">
            <w:pPr>
              <w:pStyle w:val="TableText"/>
              <w:spacing w:before="48" w:line="360" w:lineRule="auto"/>
              <w:jc w:val="center"/>
              <w:rPr>
                <w:rFonts w:ascii="Times New Roman" w:hAnsi="Times New Roman" w:cs="Times New Roman"/>
                <w:sz w:val="26"/>
                <w:szCs w:val="26"/>
                <w:lang w:val="vi-VN"/>
              </w:rPr>
            </w:pPr>
            <w:r w:rsidRPr="00E857A5">
              <w:rPr>
                <w:rFonts w:ascii="Times New Roman" w:hAnsi="Times New Roman" w:cs="Times New Roman"/>
                <w:sz w:val="26"/>
                <w:szCs w:val="26"/>
                <w:lang w:val="vi-VN"/>
              </w:rPr>
              <w:t>Gam (g)</w:t>
            </w:r>
          </w:p>
        </w:tc>
        <w:tc>
          <w:tcPr>
            <w:tcW w:w="1441" w:type="dxa"/>
          </w:tcPr>
          <w:p w14:paraId="6B5FBABB" w14:textId="77777777" w:rsidR="003B1993" w:rsidRPr="00E857A5" w:rsidRDefault="003B1993" w:rsidP="00273F49">
            <w:pPr>
              <w:pStyle w:val="TableText"/>
              <w:spacing w:before="68" w:line="360" w:lineRule="auto"/>
              <w:jc w:val="center"/>
              <w:rPr>
                <w:rFonts w:ascii="Times New Roman" w:hAnsi="Times New Roman" w:cs="Times New Roman"/>
                <w:sz w:val="26"/>
                <w:szCs w:val="26"/>
              </w:rPr>
            </w:pPr>
            <w:r w:rsidRPr="00E857A5">
              <w:rPr>
                <w:rFonts w:ascii="Times New Roman" w:hAnsi="Times New Roman" w:cs="Times New Roman"/>
                <w:spacing w:val="1"/>
                <w:sz w:val="26"/>
                <w:szCs w:val="26"/>
              </w:rPr>
              <w:t>0.</w:t>
            </w:r>
            <w:r w:rsidRPr="00E857A5">
              <w:rPr>
                <w:rFonts w:ascii="Times New Roman" w:hAnsi="Times New Roman" w:cs="Times New Roman"/>
                <w:spacing w:val="-20"/>
                <w:sz w:val="26"/>
                <w:szCs w:val="26"/>
              </w:rPr>
              <w:t xml:space="preserve"> </w:t>
            </w:r>
            <w:r w:rsidRPr="00E857A5">
              <w:rPr>
                <w:rFonts w:ascii="Times New Roman" w:hAnsi="Times New Roman" w:cs="Times New Roman"/>
                <w:spacing w:val="1"/>
                <w:sz w:val="26"/>
                <w:szCs w:val="26"/>
              </w:rPr>
              <w:t>1</w:t>
            </w:r>
          </w:p>
        </w:tc>
        <w:tc>
          <w:tcPr>
            <w:tcW w:w="2908" w:type="dxa"/>
            <w:tcBorders>
              <w:right w:val="single" w:sz="6" w:space="0" w:color="231F20"/>
            </w:tcBorders>
          </w:tcPr>
          <w:p w14:paraId="528B986F" w14:textId="77777777" w:rsidR="003B1993" w:rsidRPr="00E857A5" w:rsidRDefault="003B1993" w:rsidP="00273F49">
            <w:pPr>
              <w:pStyle w:val="TableText"/>
              <w:spacing w:before="48" w:line="360" w:lineRule="auto"/>
              <w:rPr>
                <w:rFonts w:ascii="Times New Roman" w:hAnsi="Times New Roman" w:cs="Times New Roman"/>
                <w:sz w:val="26"/>
                <w:szCs w:val="26"/>
                <w:lang w:val="vi-VN"/>
              </w:rPr>
            </w:pPr>
            <w:r w:rsidRPr="00E857A5">
              <w:rPr>
                <w:rFonts w:ascii="Times New Roman" w:hAnsi="Times New Roman" w:cs="Times New Roman"/>
                <w:sz w:val="26"/>
                <w:szCs w:val="26"/>
                <w:lang w:val="vi-VN"/>
              </w:rPr>
              <w:t>≤0.5 gam (g)</w:t>
            </w:r>
          </w:p>
        </w:tc>
      </w:tr>
      <w:tr w:rsidR="003B1993" w:rsidRPr="00E857A5" w14:paraId="49F99730" w14:textId="77777777" w:rsidTr="00874109">
        <w:trPr>
          <w:trHeight w:val="625"/>
        </w:trPr>
        <w:tc>
          <w:tcPr>
            <w:tcW w:w="3071" w:type="dxa"/>
            <w:tcBorders>
              <w:left w:val="single" w:sz="6" w:space="0" w:color="231F20"/>
            </w:tcBorders>
          </w:tcPr>
          <w:p w14:paraId="1EFA5ECA" w14:textId="77777777" w:rsidR="003B1993" w:rsidRPr="00E857A5" w:rsidRDefault="003B1993" w:rsidP="00273F49">
            <w:pPr>
              <w:pStyle w:val="TableText"/>
              <w:spacing w:before="86" w:line="360" w:lineRule="auto"/>
              <w:rPr>
                <w:rFonts w:ascii="Times New Roman" w:hAnsi="Times New Roman" w:cs="Times New Roman"/>
                <w:sz w:val="26"/>
                <w:szCs w:val="26"/>
                <w:lang w:eastAsia="zh-CN"/>
              </w:rPr>
            </w:pPr>
            <w:r w:rsidRPr="00E857A5">
              <w:rPr>
                <w:rFonts w:ascii="Times New Roman" w:eastAsiaTheme="minorEastAsia" w:hAnsi="Times New Roman" w:cs="Times New Roman" w:hint="eastAsia"/>
                <w:b/>
                <w:bCs/>
                <w:spacing w:val="13"/>
                <w:sz w:val="26"/>
                <w:szCs w:val="26"/>
                <w:lang w:eastAsia="zh-CN"/>
              </w:rPr>
              <w:t>-</w:t>
            </w:r>
            <w:r w:rsidRPr="00E857A5">
              <w:rPr>
                <w:rFonts w:ascii="Times New Roman" w:hAnsi="Times New Roman" w:cs="Times New Roman"/>
                <w:spacing w:val="13"/>
                <w:sz w:val="26"/>
                <w:szCs w:val="26"/>
                <w:lang w:eastAsia="zh-CN"/>
              </w:rPr>
              <w:t>Chất béo bão hòa</w:t>
            </w:r>
            <w:r w:rsidRPr="00E857A5">
              <w:rPr>
                <w:rFonts w:ascii="Times New Roman" w:hAnsi="Times New Roman" w:cs="Times New Roman"/>
                <w:sz w:val="26"/>
                <w:szCs w:val="26"/>
                <w:lang w:val="vi-VN" w:eastAsia="zh-CN"/>
              </w:rPr>
              <w:t xml:space="preserve"> </w:t>
            </w:r>
            <w:r w:rsidRPr="00E857A5">
              <w:rPr>
                <w:rFonts w:ascii="Times New Roman" w:hAnsi="Times New Roman" w:cs="Times New Roman"/>
                <w:spacing w:val="19"/>
                <w:sz w:val="26"/>
                <w:szCs w:val="26"/>
                <w:lang w:eastAsia="zh-CN"/>
              </w:rPr>
              <w:t>(hoặc Acid béo bão hòa)</w:t>
            </w:r>
          </w:p>
        </w:tc>
        <w:tc>
          <w:tcPr>
            <w:tcW w:w="1802" w:type="dxa"/>
          </w:tcPr>
          <w:p w14:paraId="061336FD" w14:textId="77777777" w:rsidR="003B1993" w:rsidRPr="00E857A5" w:rsidRDefault="003B1993" w:rsidP="00273F49">
            <w:pPr>
              <w:pStyle w:val="TableText"/>
              <w:spacing w:before="227" w:line="360" w:lineRule="auto"/>
              <w:jc w:val="center"/>
              <w:rPr>
                <w:rFonts w:ascii="Times New Roman" w:hAnsi="Times New Roman" w:cs="Times New Roman"/>
                <w:sz w:val="26"/>
                <w:szCs w:val="26"/>
                <w:lang w:val="vi-VN"/>
              </w:rPr>
            </w:pPr>
            <w:r w:rsidRPr="00E857A5">
              <w:rPr>
                <w:rFonts w:ascii="Times New Roman" w:hAnsi="Times New Roman" w:cs="Times New Roman"/>
                <w:sz w:val="26"/>
                <w:szCs w:val="26"/>
                <w:lang w:val="vi-VN"/>
              </w:rPr>
              <w:t>Gam (g)</w:t>
            </w:r>
          </w:p>
        </w:tc>
        <w:tc>
          <w:tcPr>
            <w:tcW w:w="1441" w:type="dxa"/>
          </w:tcPr>
          <w:p w14:paraId="2A3145F4" w14:textId="77777777" w:rsidR="003B1993" w:rsidRPr="00E857A5" w:rsidRDefault="003B1993" w:rsidP="00273F49">
            <w:pPr>
              <w:pStyle w:val="TableText"/>
              <w:spacing w:before="248" w:line="360" w:lineRule="auto"/>
              <w:jc w:val="center"/>
              <w:rPr>
                <w:rFonts w:ascii="Times New Roman" w:hAnsi="Times New Roman" w:cs="Times New Roman"/>
                <w:sz w:val="26"/>
                <w:szCs w:val="26"/>
              </w:rPr>
            </w:pPr>
            <w:r w:rsidRPr="00E857A5">
              <w:rPr>
                <w:rFonts w:ascii="Times New Roman" w:hAnsi="Times New Roman" w:cs="Times New Roman"/>
                <w:spacing w:val="1"/>
                <w:sz w:val="26"/>
                <w:szCs w:val="26"/>
              </w:rPr>
              <w:t>0.</w:t>
            </w:r>
            <w:r w:rsidRPr="00E857A5">
              <w:rPr>
                <w:rFonts w:ascii="Times New Roman" w:hAnsi="Times New Roman" w:cs="Times New Roman"/>
                <w:spacing w:val="-20"/>
                <w:sz w:val="26"/>
                <w:szCs w:val="26"/>
              </w:rPr>
              <w:t xml:space="preserve"> </w:t>
            </w:r>
            <w:r w:rsidRPr="00E857A5">
              <w:rPr>
                <w:rFonts w:ascii="Times New Roman" w:hAnsi="Times New Roman" w:cs="Times New Roman"/>
                <w:spacing w:val="1"/>
                <w:sz w:val="26"/>
                <w:szCs w:val="26"/>
              </w:rPr>
              <w:t>1</w:t>
            </w:r>
          </w:p>
        </w:tc>
        <w:tc>
          <w:tcPr>
            <w:tcW w:w="2908" w:type="dxa"/>
            <w:tcBorders>
              <w:right w:val="single" w:sz="6" w:space="0" w:color="231F20"/>
            </w:tcBorders>
          </w:tcPr>
          <w:p w14:paraId="3F556467" w14:textId="77777777" w:rsidR="003B1993" w:rsidRPr="00E857A5" w:rsidRDefault="003B1993" w:rsidP="00273F49">
            <w:pPr>
              <w:pStyle w:val="TableText"/>
              <w:spacing w:before="227" w:line="360" w:lineRule="auto"/>
              <w:rPr>
                <w:rFonts w:ascii="Times New Roman" w:hAnsi="Times New Roman" w:cs="Times New Roman"/>
                <w:sz w:val="26"/>
                <w:szCs w:val="26"/>
                <w:lang w:val="vi-VN"/>
              </w:rPr>
            </w:pPr>
            <w:r w:rsidRPr="00E857A5">
              <w:rPr>
                <w:rFonts w:ascii="Times New Roman" w:hAnsi="Times New Roman" w:cs="Times New Roman"/>
                <w:sz w:val="26"/>
                <w:szCs w:val="26"/>
                <w:lang w:val="vi-VN"/>
              </w:rPr>
              <w:t>≤0.1 gam (g)</w:t>
            </w:r>
          </w:p>
        </w:tc>
      </w:tr>
    </w:tbl>
    <w:p w14:paraId="0729E921" w14:textId="77777777" w:rsidR="003B1993" w:rsidRPr="00E857A5" w:rsidRDefault="003B1993" w:rsidP="00273F49">
      <w:pPr>
        <w:pStyle w:val="a6"/>
        <w:spacing w:line="360" w:lineRule="auto"/>
        <w:rPr>
          <w:rFonts w:cs="Times New Roman"/>
          <w:sz w:val="26"/>
          <w:szCs w:val="26"/>
          <w:lang w:val="vi-VN"/>
        </w:rPr>
      </w:pPr>
    </w:p>
    <w:p w14:paraId="6DE13E8C" w14:textId="77777777" w:rsidR="003B1993" w:rsidRPr="00E857A5" w:rsidRDefault="003B1993" w:rsidP="00273F49">
      <w:pPr>
        <w:spacing w:before="81" w:line="360" w:lineRule="auto"/>
        <w:jc w:val="center"/>
        <w:rPr>
          <w:rFonts w:ascii="Times New Roman" w:hAnsi="Times New Roman" w:cs="Times New Roman"/>
          <w:sz w:val="26"/>
          <w:szCs w:val="26"/>
          <w:lang w:val="vi-VN" w:eastAsia="zh-CN"/>
        </w:rPr>
      </w:pPr>
      <w:r w:rsidRPr="00E857A5">
        <w:rPr>
          <w:rFonts w:ascii="Times New Roman" w:eastAsia="微软雅黑" w:hAnsi="Times New Roman" w:cs="Times New Roman"/>
          <w:spacing w:val="5"/>
          <w:sz w:val="26"/>
          <w:szCs w:val="26"/>
          <w:lang w:val="vi-VN" w:eastAsia="zh-CN"/>
        </w:rPr>
        <w:t>Bảng 1 Tên và thứ tự, đơn vị biểu thị, khoảng làm tròn và ngưỡng "0" của năng lượng và thành phần dinh dưỡng (tiếp theo)</w:t>
      </w:r>
    </w:p>
    <w:tbl>
      <w:tblPr>
        <w:tblStyle w:val="TableNormal"/>
        <w:tblW w:w="9222" w:type="dxa"/>
        <w:tblInd w:w="7"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4A0" w:firstRow="1" w:lastRow="0" w:firstColumn="1" w:lastColumn="0" w:noHBand="0" w:noVBand="1"/>
      </w:tblPr>
      <w:tblGrid>
        <w:gridCol w:w="3071"/>
        <w:gridCol w:w="1802"/>
        <w:gridCol w:w="1441"/>
        <w:gridCol w:w="2908"/>
      </w:tblGrid>
      <w:tr w:rsidR="003B1993" w:rsidRPr="00E857A5" w14:paraId="0F30CCF5" w14:textId="77777777" w:rsidTr="00874109">
        <w:trPr>
          <w:trHeight w:val="534"/>
        </w:trPr>
        <w:tc>
          <w:tcPr>
            <w:tcW w:w="3071" w:type="dxa"/>
            <w:tcBorders>
              <w:top w:val="single" w:sz="6" w:space="0" w:color="231F20"/>
              <w:left w:val="single" w:sz="6" w:space="0" w:color="231F20"/>
              <w:bottom w:val="single" w:sz="6" w:space="0" w:color="231F20"/>
            </w:tcBorders>
          </w:tcPr>
          <w:p w14:paraId="75297D76" w14:textId="77777777" w:rsidR="003B1993" w:rsidRPr="00E857A5" w:rsidRDefault="003B1993" w:rsidP="00273F49">
            <w:pPr>
              <w:pStyle w:val="TableText"/>
              <w:spacing w:before="178" w:line="360" w:lineRule="auto"/>
              <w:jc w:val="center"/>
              <w:rPr>
                <w:rFonts w:ascii="Times New Roman" w:hAnsi="Times New Roman" w:cs="Times New Roman"/>
                <w:sz w:val="26"/>
                <w:szCs w:val="26"/>
                <w:lang w:val="vi-VN" w:eastAsia="zh-CN"/>
              </w:rPr>
            </w:pPr>
            <w:bookmarkStart w:id="425" w:name="OLE_LINK2"/>
            <w:r w:rsidRPr="00E857A5">
              <w:rPr>
                <w:rFonts w:ascii="Times New Roman" w:hAnsi="Times New Roman" w:cs="Times New Roman"/>
                <w:spacing w:val="19"/>
                <w:sz w:val="26"/>
                <w:szCs w:val="26"/>
                <w:lang w:val="vi-VN" w:eastAsia="zh-CN"/>
              </w:rPr>
              <w:t xml:space="preserve">Tên và thứ tự của năng lượng vàhành phần dinh dưỡng </w:t>
            </w:r>
            <w:r w:rsidRPr="00E857A5">
              <w:rPr>
                <w:rFonts w:ascii="Times New Roman" w:hAnsi="Times New Roman" w:cs="Times New Roman"/>
                <w:spacing w:val="19"/>
                <w:sz w:val="26"/>
                <w:szCs w:val="26"/>
                <w:vertAlign w:val="superscript"/>
                <w:lang w:val="vi-VN" w:eastAsia="zh-CN"/>
              </w:rPr>
              <w:t>a</w:t>
            </w:r>
            <w:bookmarkEnd w:id="425"/>
          </w:p>
        </w:tc>
        <w:tc>
          <w:tcPr>
            <w:tcW w:w="1802" w:type="dxa"/>
            <w:tcBorders>
              <w:top w:val="single" w:sz="6" w:space="0" w:color="231F20"/>
              <w:bottom w:val="single" w:sz="6" w:space="0" w:color="231F20"/>
            </w:tcBorders>
          </w:tcPr>
          <w:p w14:paraId="53BF1AC4" w14:textId="77777777" w:rsidR="003B1993" w:rsidRPr="00E857A5" w:rsidRDefault="003B1993" w:rsidP="00273F49">
            <w:pPr>
              <w:pStyle w:val="TableText"/>
              <w:spacing w:before="178" w:line="360" w:lineRule="auto"/>
              <w:jc w:val="center"/>
              <w:rPr>
                <w:rFonts w:ascii="Times New Roman" w:hAnsi="Times New Roman" w:cs="Times New Roman"/>
                <w:spacing w:val="17"/>
                <w:sz w:val="26"/>
                <w:szCs w:val="26"/>
                <w:lang w:val="vi-VN"/>
              </w:rPr>
            </w:pPr>
            <w:r w:rsidRPr="00E857A5">
              <w:rPr>
                <w:rFonts w:ascii="Times New Roman" w:hAnsi="Times New Roman" w:cs="Times New Roman"/>
                <w:spacing w:val="17"/>
                <w:sz w:val="26"/>
                <w:szCs w:val="26"/>
                <w:lang w:val="vi-VN"/>
              </w:rPr>
              <w:t xml:space="preserve">Đơn vị biểu thị </w:t>
            </w:r>
            <w:r w:rsidRPr="00E857A5">
              <w:rPr>
                <w:rFonts w:ascii="Times New Roman" w:hAnsi="Times New Roman" w:cs="Times New Roman"/>
                <w:spacing w:val="17"/>
                <w:sz w:val="26"/>
                <w:szCs w:val="26"/>
                <w:vertAlign w:val="superscript"/>
                <w:lang w:val="vi-VN"/>
              </w:rPr>
              <w:t>b</w:t>
            </w:r>
          </w:p>
        </w:tc>
        <w:tc>
          <w:tcPr>
            <w:tcW w:w="1441" w:type="dxa"/>
            <w:tcBorders>
              <w:top w:val="single" w:sz="6" w:space="0" w:color="231F20"/>
              <w:bottom w:val="single" w:sz="6" w:space="0" w:color="231F20"/>
            </w:tcBorders>
          </w:tcPr>
          <w:p w14:paraId="6572B7A1" w14:textId="77777777" w:rsidR="003B1993" w:rsidRPr="00E857A5" w:rsidRDefault="003B1993" w:rsidP="00273F49">
            <w:pPr>
              <w:pStyle w:val="TableText"/>
              <w:spacing w:before="178" w:line="360" w:lineRule="auto"/>
              <w:jc w:val="center"/>
              <w:rPr>
                <w:rFonts w:ascii="Times New Roman" w:hAnsi="Times New Roman" w:cs="Times New Roman"/>
                <w:spacing w:val="16"/>
                <w:sz w:val="26"/>
                <w:szCs w:val="26"/>
              </w:rPr>
            </w:pPr>
            <w:r w:rsidRPr="00E857A5">
              <w:rPr>
                <w:rFonts w:ascii="Times New Roman" w:hAnsi="Times New Roman" w:cs="Times New Roman"/>
                <w:spacing w:val="16"/>
                <w:sz w:val="26"/>
                <w:szCs w:val="26"/>
              </w:rPr>
              <w:t xml:space="preserve">Khoảng làm tròn </w:t>
            </w:r>
            <w:r w:rsidRPr="00E857A5">
              <w:rPr>
                <w:rFonts w:ascii="Times New Roman" w:hAnsi="Times New Roman" w:cs="Times New Roman"/>
                <w:spacing w:val="16"/>
                <w:sz w:val="26"/>
                <w:szCs w:val="26"/>
                <w:vertAlign w:val="superscript"/>
              </w:rPr>
              <w:t>c</w:t>
            </w:r>
          </w:p>
        </w:tc>
        <w:tc>
          <w:tcPr>
            <w:tcW w:w="2908" w:type="dxa"/>
            <w:tcBorders>
              <w:top w:val="single" w:sz="6" w:space="0" w:color="231F20"/>
              <w:bottom w:val="single" w:sz="6" w:space="0" w:color="231F20"/>
              <w:right w:val="single" w:sz="6" w:space="0" w:color="231F20"/>
            </w:tcBorders>
          </w:tcPr>
          <w:p w14:paraId="7CFB80F0" w14:textId="77777777" w:rsidR="003B1993" w:rsidRPr="00E857A5" w:rsidRDefault="003B1993" w:rsidP="00273F49">
            <w:pPr>
              <w:pStyle w:val="TableText"/>
              <w:spacing w:before="32" w:line="360" w:lineRule="auto"/>
              <w:jc w:val="center"/>
              <w:rPr>
                <w:rFonts w:ascii="Times New Roman" w:hAnsi="Times New Roman" w:cs="Times New Roman"/>
                <w:spacing w:val="-5"/>
                <w:sz w:val="26"/>
                <w:szCs w:val="26"/>
                <w:lang w:val="vi-VN"/>
              </w:rPr>
            </w:pPr>
            <w:r w:rsidRPr="00E857A5">
              <w:rPr>
                <w:rFonts w:ascii="Times New Roman" w:hAnsi="Times New Roman" w:cs="Times New Roman"/>
                <w:spacing w:val="-5"/>
                <w:sz w:val="26"/>
                <w:szCs w:val="26"/>
              </w:rPr>
              <w:t>Ngưỡng "0"</w:t>
            </w:r>
          </w:p>
          <w:p w14:paraId="578E7524" w14:textId="77777777" w:rsidR="003B1993" w:rsidRPr="00E857A5" w:rsidRDefault="003B1993" w:rsidP="00273F49">
            <w:pPr>
              <w:pStyle w:val="TableText"/>
              <w:spacing w:before="63" w:line="360" w:lineRule="auto"/>
              <w:jc w:val="center"/>
              <w:rPr>
                <w:rFonts w:ascii="Times New Roman" w:hAnsi="Times New Roman" w:cs="Times New Roman"/>
                <w:sz w:val="26"/>
                <w:szCs w:val="26"/>
                <w:lang w:val="vi-VN"/>
              </w:rPr>
            </w:pPr>
            <w:r w:rsidRPr="00E857A5">
              <w:rPr>
                <w:rFonts w:ascii="Times New Roman" w:hAnsi="Times New Roman" w:cs="Times New Roman"/>
                <w:spacing w:val="-5"/>
                <w:sz w:val="26"/>
                <w:szCs w:val="26"/>
                <w:lang w:val="vi-VN"/>
              </w:rPr>
              <w:t>(trên mỗi 100 g hoặc 100 mL)</w:t>
            </w:r>
          </w:p>
        </w:tc>
      </w:tr>
      <w:tr w:rsidR="003B1993" w:rsidRPr="00E857A5" w14:paraId="0CAF6F07" w14:textId="77777777" w:rsidTr="00874109">
        <w:trPr>
          <w:trHeight w:val="346"/>
        </w:trPr>
        <w:tc>
          <w:tcPr>
            <w:tcW w:w="3071" w:type="dxa"/>
            <w:tcBorders>
              <w:top w:val="single" w:sz="6" w:space="0" w:color="231F20"/>
              <w:left w:val="single" w:sz="6" w:space="0" w:color="231F20"/>
            </w:tcBorders>
          </w:tcPr>
          <w:p w14:paraId="5E33958A" w14:textId="77777777" w:rsidR="003B1993" w:rsidRPr="00E857A5" w:rsidRDefault="003B1993" w:rsidP="00273F49">
            <w:pPr>
              <w:pStyle w:val="TableText"/>
              <w:spacing w:before="79" w:line="360" w:lineRule="auto"/>
              <w:rPr>
                <w:rFonts w:ascii="Times New Roman" w:hAnsi="Times New Roman" w:cs="Times New Roman"/>
                <w:sz w:val="26"/>
                <w:szCs w:val="26"/>
                <w:lang w:val="vi-VN"/>
              </w:rPr>
            </w:pPr>
            <w:r w:rsidRPr="00E857A5">
              <w:rPr>
                <w:rFonts w:ascii="Times New Roman" w:eastAsiaTheme="minorEastAsia" w:hAnsi="Times New Roman" w:cs="Times New Roman" w:hint="eastAsia"/>
                <w:b/>
                <w:bCs/>
                <w:spacing w:val="14"/>
                <w:sz w:val="26"/>
                <w:szCs w:val="26"/>
                <w:lang w:eastAsia="zh-CN"/>
              </w:rPr>
              <w:t>-</w:t>
            </w:r>
            <w:r w:rsidRPr="00E857A5">
              <w:rPr>
                <w:rFonts w:ascii="Times New Roman" w:eastAsia="Arial" w:hAnsi="Times New Roman" w:cs="Times New Roman"/>
                <w:b/>
                <w:bCs/>
                <w:spacing w:val="-23"/>
                <w:sz w:val="26"/>
                <w:szCs w:val="26"/>
              </w:rPr>
              <w:t xml:space="preserve"> </w:t>
            </w:r>
            <w:r w:rsidRPr="00E857A5">
              <w:rPr>
                <w:rFonts w:ascii="Times New Roman" w:hAnsi="Times New Roman" w:cs="Times New Roman"/>
                <w:spacing w:val="14"/>
                <w:sz w:val="26"/>
                <w:szCs w:val="26"/>
              </w:rPr>
              <w:t xml:space="preserve">Acid béo </w:t>
            </w:r>
            <w:r w:rsidRPr="00E857A5">
              <w:rPr>
                <w:rFonts w:ascii="Times New Roman" w:hAnsi="Times New Roman" w:cs="Times New Roman"/>
                <w:spacing w:val="14"/>
                <w:sz w:val="26"/>
                <w:szCs w:val="26"/>
                <w:lang w:val="vi-VN"/>
              </w:rPr>
              <w:t>dạng trans</w:t>
            </w:r>
          </w:p>
        </w:tc>
        <w:tc>
          <w:tcPr>
            <w:tcW w:w="1802" w:type="dxa"/>
            <w:tcBorders>
              <w:top w:val="single" w:sz="6" w:space="0" w:color="231F20"/>
            </w:tcBorders>
          </w:tcPr>
          <w:p w14:paraId="7BFCB45C" w14:textId="77777777" w:rsidR="003B1993" w:rsidRPr="00E857A5" w:rsidRDefault="003B1993" w:rsidP="00273F49">
            <w:pPr>
              <w:pStyle w:val="TableText"/>
              <w:spacing w:before="80" w:line="360" w:lineRule="auto"/>
              <w:jc w:val="center"/>
              <w:rPr>
                <w:rFonts w:ascii="Times New Roman" w:hAnsi="Times New Roman" w:cs="Times New Roman"/>
                <w:sz w:val="26"/>
                <w:szCs w:val="26"/>
              </w:rPr>
            </w:pPr>
            <w:r w:rsidRPr="00E857A5">
              <w:rPr>
                <w:rFonts w:ascii="Times New Roman" w:hAnsi="Times New Roman" w:cs="Times New Roman"/>
                <w:spacing w:val="18"/>
                <w:sz w:val="26"/>
                <w:szCs w:val="26"/>
              </w:rPr>
              <w:t>Gam (g)</w:t>
            </w:r>
          </w:p>
        </w:tc>
        <w:tc>
          <w:tcPr>
            <w:tcW w:w="1441" w:type="dxa"/>
            <w:tcBorders>
              <w:top w:val="single" w:sz="6" w:space="0" w:color="231F20"/>
            </w:tcBorders>
          </w:tcPr>
          <w:p w14:paraId="28A01679" w14:textId="77777777" w:rsidR="003B1993" w:rsidRPr="00E857A5" w:rsidRDefault="003B1993" w:rsidP="00273F49">
            <w:pPr>
              <w:pStyle w:val="TableText"/>
              <w:spacing w:before="101" w:line="360" w:lineRule="auto"/>
              <w:jc w:val="center"/>
              <w:rPr>
                <w:rFonts w:ascii="Times New Roman" w:hAnsi="Times New Roman" w:cs="Times New Roman"/>
                <w:sz w:val="26"/>
                <w:szCs w:val="26"/>
              </w:rPr>
            </w:pPr>
            <w:r w:rsidRPr="00E857A5">
              <w:rPr>
                <w:rFonts w:ascii="Times New Roman" w:hAnsi="Times New Roman" w:cs="Times New Roman"/>
                <w:spacing w:val="1"/>
                <w:sz w:val="26"/>
                <w:szCs w:val="26"/>
              </w:rPr>
              <w:t>0.</w:t>
            </w:r>
            <w:r w:rsidRPr="00E857A5">
              <w:rPr>
                <w:rFonts w:ascii="Times New Roman" w:hAnsi="Times New Roman" w:cs="Times New Roman"/>
                <w:spacing w:val="-20"/>
                <w:sz w:val="26"/>
                <w:szCs w:val="26"/>
              </w:rPr>
              <w:t xml:space="preserve"> </w:t>
            </w:r>
            <w:r w:rsidRPr="00E857A5">
              <w:rPr>
                <w:rFonts w:ascii="Times New Roman" w:hAnsi="Times New Roman" w:cs="Times New Roman"/>
                <w:spacing w:val="1"/>
                <w:sz w:val="26"/>
                <w:szCs w:val="26"/>
              </w:rPr>
              <w:t>1</w:t>
            </w:r>
          </w:p>
        </w:tc>
        <w:tc>
          <w:tcPr>
            <w:tcW w:w="2908" w:type="dxa"/>
            <w:tcBorders>
              <w:top w:val="single" w:sz="6" w:space="0" w:color="231F20"/>
              <w:right w:val="single" w:sz="6" w:space="0" w:color="231F20"/>
            </w:tcBorders>
          </w:tcPr>
          <w:p w14:paraId="208AECE9" w14:textId="77777777" w:rsidR="003B1993" w:rsidRPr="00E857A5" w:rsidRDefault="003B1993" w:rsidP="00273F49">
            <w:pPr>
              <w:pStyle w:val="TableText"/>
              <w:spacing w:before="80" w:line="360" w:lineRule="auto"/>
              <w:rPr>
                <w:rFonts w:ascii="Times New Roman" w:hAnsi="Times New Roman" w:cs="Times New Roman"/>
                <w:sz w:val="26"/>
                <w:szCs w:val="26"/>
              </w:rPr>
            </w:pPr>
            <w:r w:rsidRPr="00E857A5">
              <w:rPr>
                <w:rFonts w:ascii="Times New Roman" w:hAnsi="Times New Roman" w:cs="Times New Roman"/>
                <w:spacing w:val="17"/>
                <w:position w:val="-1"/>
                <w:sz w:val="26"/>
                <w:szCs w:val="26"/>
              </w:rPr>
              <w:t>≤0.</w:t>
            </w:r>
            <w:r w:rsidRPr="00E857A5">
              <w:rPr>
                <w:rFonts w:ascii="Times New Roman" w:hAnsi="Times New Roman" w:cs="Times New Roman"/>
                <w:spacing w:val="-16"/>
                <w:position w:val="-1"/>
                <w:sz w:val="26"/>
                <w:szCs w:val="26"/>
              </w:rPr>
              <w:t xml:space="preserve"> </w:t>
            </w:r>
            <w:r w:rsidRPr="00E857A5">
              <w:rPr>
                <w:rFonts w:ascii="Times New Roman" w:hAnsi="Times New Roman" w:cs="Times New Roman"/>
                <w:spacing w:val="17"/>
                <w:position w:val="-1"/>
                <w:sz w:val="26"/>
                <w:szCs w:val="26"/>
              </w:rPr>
              <w:t>3</w:t>
            </w:r>
            <w:r w:rsidRPr="00E857A5">
              <w:rPr>
                <w:rFonts w:ascii="Times New Roman" w:hAnsi="Times New Roman" w:cs="Times New Roman"/>
                <w:spacing w:val="-27"/>
                <w:position w:val="-1"/>
                <w:sz w:val="26"/>
                <w:szCs w:val="26"/>
              </w:rPr>
              <w:t xml:space="preserve"> </w:t>
            </w:r>
            <w:r w:rsidRPr="00E857A5">
              <w:rPr>
                <w:rFonts w:ascii="Times New Roman" w:hAnsi="Times New Roman" w:cs="Times New Roman"/>
                <w:spacing w:val="17"/>
                <w:sz w:val="26"/>
                <w:szCs w:val="26"/>
              </w:rPr>
              <w:t>Gam (g)</w:t>
            </w:r>
          </w:p>
        </w:tc>
      </w:tr>
      <w:tr w:rsidR="003B1993" w:rsidRPr="00E857A5" w14:paraId="69661299" w14:textId="77777777" w:rsidTr="00874109">
        <w:trPr>
          <w:trHeight w:val="536"/>
        </w:trPr>
        <w:tc>
          <w:tcPr>
            <w:tcW w:w="3071" w:type="dxa"/>
            <w:tcBorders>
              <w:left w:val="single" w:sz="6" w:space="0" w:color="231F20"/>
            </w:tcBorders>
          </w:tcPr>
          <w:p w14:paraId="414324DA" w14:textId="77777777" w:rsidR="003B1993" w:rsidRPr="00E857A5" w:rsidRDefault="003B1993" w:rsidP="00273F49">
            <w:pPr>
              <w:pStyle w:val="TableText"/>
              <w:spacing w:before="35" w:line="360" w:lineRule="auto"/>
              <w:rPr>
                <w:rFonts w:ascii="Times New Roman" w:hAnsi="Times New Roman" w:cs="Times New Roman"/>
                <w:sz w:val="26"/>
                <w:szCs w:val="26"/>
                <w:lang w:val="vi-VN" w:eastAsia="zh-CN"/>
              </w:rPr>
            </w:pPr>
            <w:r w:rsidRPr="00E857A5">
              <w:rPr>
                <w:rFonts w:ascii="Times New Roman" w:eastAsiaTheme="minorEastAsia" w:hAnsi="Times New Roman" w:cs="Times New Roman" w:hint="eastAsia"/>
                <w:b/>
                <w:bCs/>
                <w:spacing w:val="15"/>
                <w:sz w:val="26"/>
                <w:szCs w:val="26"/>
                <w:lang w:eastAsia="zh-CN"/>
              </w:rPr>
              <w:t>-</w:t>
            </w:r>
            <w:r w:rsidRPr="00E857A5">
              <w:rPr>
                <w:rFonts w:ascii="Times New Roman" w:eastAsia="Arial" w:hAnsi="Times New Roman" w:cs="Times New Roman"/>
                <w:b/>
                <w:bCs/>
                <w:spacing w:val="-23"/>
                <w:sz w:val="26"/>
                <w:szCs w:val="26"/>
                <w:lang w:eastAsia="zh-CN"/>
              </w:rPr>
              <w:t xml:space="preserve"> </w:t>
            </w:r>
            <w:r w:rsidRPr="00E857A5">
              <w:rPr>
                <w:rFonts w:ascii="Times New Roman" w:hAnsi="Times New Roman" w:cs="Times New Roman"/>
                <w:spacing w:val="15"/>
                <w:sz w:val="26"/>
                <w:szCs w:val="26"/>
                <w:lang w:eastAsia="zh-CN"/>
              </w:rPr>
              <w:t>Chất béo không bão hòa đơn</w:t>
            </w:r>
            <w:r w:rsidRPr="00E857A5">
              <w:rPr>
                <w:rFonts w:ascii="Times New Roman" w:hAnsi="Times New Roman" w:cs="Times New Roman"/>
                <w:spacing w:val="15"/>
                <w:sz w:val="26"/>
                <w:szCs w:val="26"/>
                <w:lang w:val="vi-VN" w:eastAsia="zh-CN"/>
              </w:rPr>
              <w:t xml:space="preserve"> (hoặc Acid béo không bão hòa đơn)</w:t>
            </w:r>
          </w:p>
        </w:tc>
        <w:tc>
          <w:tcPr>
            <w:tcW w:w="1802" w:type="dxa"/>
          </w:tcPr>
          <w:p w14:paraId="47E999B5" w14:textId="77777777" w:rsidR="003B1993" w:rsidRPr="00E857A5" w:rsidRDefault="003B1993" w:rsidP="00273F49">
            <w:pPr>
              <w:pStyle w:val="TableText"/>
              <w:spacing w:before="181" w:line="360" w:lineRule="auto"/>
              <w:jc w:val="center"/>
              <w:rPr>
                <w:rFonts w:ascii="Times New Roman" w:hAnsi="Times New Roman" w:cs="Times New Roman"/>
                <w:sz w:val="26"/>
                <w:szCs w:val="26"/>
              </w:rPr>
            </w:pPr>
            <w:r w:rsidRPr="00E857A5">
              <w:rPr>
                <w:rFonts w:ascii="Times New Roman" w:hAnsi="Times New Roman" w:cs="Times New Roman"/>
                <w:spacing w:val="18"/>
                <w:sz w:val="26"/>
                <w:szCs w:val="26"/>
              </w:rPr>
              <w:t>Gam (g)</w:t>
            </w:r>
          </w:p>
        </w:tc>
        <w:tc>
          <w:tcPr>
            <w:tcW w:w="1441" w:type="dxa"/>
          </w:tcPr>
          <w:p w14:paraId="67BA9EC6" w14:textId="77777777" w:rsidR="003B1993" w:rsidRPr="00E857A5" w:rsidRDefault="003B1993" w:rsidP="00273F49">
            <w:pPr>
              <w:pStyle w:val="TableText"/>
              <w:spacing w:before="202" w:line="360" w:lineRule="auto"/>
              <w:jc w:val="center"/>
              <w:rPr>
                <w:rFonts w:ascii="Times New Roman" w:hAnsi="Times New Roman" w:cs="Times New Roman"/>
                <w:sz w:val="26"/>
                <w:szCs w:val="26"/>
              </w:rPr>
            </w:pPr>
            <w:r w:rsidRPr="00E857A5">
              <w:rPr>
                <w:rFonts w:ascii="Times New Roman" w:hAnsi="Times New Roman" w:cs="Times New Roman"/>
                <w:spacing w:val="1"/>
                <w:sz w:val="26"/>
                <w:szCs w:val="26"/>
              </w:rPr>
              <w:t>0.</w:t>
            </w:r>
            <w:r w:rsidRPr="00E857A5">
              <w:rPr>
                <w:rFonts w:ascii="Times New Roman" w:hAnsi="Times New Roman" w:cs="Times New Roman"/>
                <w:spacing w:val="-20"/>
                <w:sz w:val="26"/>
                <w:szCs w:val="26"/>
              </w:rPr>
              <w:t xml:space="preserve"> </w:t>
            </w:r>
            <w:r w:rsidRPr="00E857A5">
              <w:rPr>
                <w:rFonts w:ascii="Times New Roman" w:hAnsi="Times New Roman" w:cs="Times New Roman"/>
                <w:spacing w:val="1"/>
                <w:sz w:val="26"/>
                <w:szCs w:val="26"/>
              </w:rPr>
              <w:t>1</w:t>
            </w:r>
          </w:p>
        </w:tc>
        <w:tc>
          <w:tcPr>
            <w:tcW w:w="2908" w:type="dxa"/>
            <w:tcBorders>
              <w:right w:val="single" w:sz="6" w:space="0" w:color="231F20"/>
            </w:tcBorders>
          </w:tcPr>
          <w:p w14:paraId="7D6A12F4" w14:textId="77777777" w:rsidR="003B1993" w:rsidRPr="00E857A5" w:rsidRDefault="003B1993" w:rsidP="00273F49">
            <w:pPr>
              <w:pStyle w:val="TableText"/>
              <w:spacing w:before="181" w:line="360" w:lineRule="auto"/>
              <w:rPr>
                <w:rFonts w:ascii="Times New Roman" w:hAnsi="Times New Roman" w:cs="Times New Roman"/>
                <w:sz w:val="26"/>
                <w:szCs w:val="26"/>
              </w:rPr>
            </w:pPr>
            <w:r w:rsidRPr="00E857A5">
              <w:rPr>
                <w:rFonts w:ascii="Times New Roman" w:hAnsi="Times New Roman" w:cs="Times New Roman"/>
                <w:spacing w:val="17"/>
                <w:position w:val="-1"/>
                <w:sz w:val="26"/>
                <w:szCs w:val="26"/>
              </w:rPr>
              <w:t>≤0.</w:t>
            </w:r>
            <w:r w:rsidRPr="00E857A5">
              <w:rPr>
                <w:rFonts w:ascii="Times New Roman" w:hAnsi="Times New Roman" w:cs="Times New Roman"/>
                <w:spacing w:val="-16"/>
                <w:position w:val="-1"/>
                <w:sz w:val="26"/>
                <w:szCs w:val="26"/>
              </w:rPr>
              <w:t xml:space="preserve"> </w:t>
            </w:r>
            <w:r w:rsidRPr="00E857A5">
              <w:rPr>
                <w:rFonts w:ascii="Times New Roman" w:hAnsi="Times New Roman" w:cs="Times New Roman"/>
                <w:spacing w:val="17"/>
                <w:position w:val="-1"/>
                <w:sz w:val="26"/>
                <w:szCs w:val="26"/>
              </w:rPr>
              <w:t>1</w:t>
            </w:r>
            <w:r w:rsidRPr="00E857A5">
              <w:rPr>
                <w:rFonts w:ascii="Times New Roman" w:hAnsi="Times New Roman" w:cs="Times New Roman"/>
                <w:spacing w:val="-27"/>
                <w:position w:val="-1"/>
                <w:sz w:val="26"/>
                <w:szCs w:val="26"/>
              </w:rPr>
              <w:t xml:space="preserve"> </w:t>
            </w:r>
            <w:r w:rsidRPr="00E857A5">
              <w:rPr>
                <w:rFonts w:ascii="Times New Roman" w:hAnsi="Times New Roman" w:cs="Times New Roman"/>
                <w:spacing w:val="17"/>
                <w:sz w:val="26"/>
                <w:szCs w:val="26"/>
              </w:rPr>
              <w:t>Gam (g)</w:t>
            </w:r>
          </w:p>
        </w:tc>
      </w:tr>
      <w:tr w:rsidR="003B1993" w:rsidRPr="00E857A5" w14:paraId="6E1986C8" w14:textId="77777777" w:rsidTr="00874109">
        <w:trPr>
          <w:trHeight w:val="536"/>
        </w:trPr>
        <w:tc>
          <w:tcPr>
            <w:tcW w:w="3071" w:type="dxa"/>
            <w:tcBorders>
              <w:left w:val="single" w:sz="6" w:space="0" w:color="231F20"/>
            </w:tcBorders>
          </w:tcPr>
          <w:p w14:paraId="0BE47072" w14:textId="77777777" w:rsidR="003B1993" w:rsidRPr="00E857A5" w:rsidRDefault="003B1993" w:rsidP="00273F49">
            <w:pPr>
              <w:pStyle w:val="TableText"/>
              <w:spacing w:before="37" w:line="360" w:lineRule="auto"/>
              <w:rPr>
                <w:rFonts w:ascii="Times New Roman" w:hAnsi="Times New Roman" w:cs="Times New Roman"/>
                <w:sz w:val="26"/>
                <w:szCs w:val="26"/>
                <w:lang w:eastAsia="zh-CN"/>
              </w:rPr>
            </w:pPr>
            <w:r w:rsidRPr="00E857A5">
              <w:rPr>
                <w:rFonts w:ascii="Times New Roman" w:eastAsiaTheme="minorEastAsia" w:hAnsi="Times New Roman" w:cs="Times New Roman" w:hint="eastAsia"/>
                <w:b/>
                <w:bCs/>
                <w:spacing w:val="14"/>
                <w:sz w:val="26"/>
                <w:szCs w:val="26"/>
                <w:lang w:eastAsia="zh-CN"/>
              </w:rPr>
              <w:t>-</w:t>
            </w:r>
            <w:r w:rsidRPr="00E857A5">
              <w:rPr>
                <w:rFonts w:ascii="Times New Roman" w:eastAsia="Arial" w:hAnsi="Times New Roman" w:cs="Times New Roman"/>
                <w:b/>
                <w:bCs/>
                <w:spacing w:val="-16"/>
                <w:sz w:val="26"/>
                <w:szCs w:val="26"/>
                <w:lang w:eastAsia="zh-CN"/>
              </w:rPr>
              <w:t xml:space="preserve"> </w:t>
            </w:r>
            <w:r w:rsidRPr="00E857A5">
              <w:rPr>
                <w:rFonts w:ascii="Times New Roman" w:hAnsi="Times New Roman" w:cs="Times New Roman"/>
                <w:spacing w:val="19"/>
                <w:sz w:val="26"/>
                <w:szCs w:val="26"/>
                <w:lang w:eastAsia="zh-CN"/>
              </w:rPr>
              <w:t>Chất béo không bão hòa đa</w:t>
            </w:r>
            <w:r w:rsidRPr="00E857A5">
              <w:rPr>
                <w:rFonts w:ascii="Times New Roman" w:hAnsi="Times New Roman" w:cs="Times New Roman"/>
                <w:spacing w:val="19"/>
                <w:sz w:val="26"/>
                <w:szCs w:val="26"/>
                <w:lang w:val="vi-VN" w:eastAsia="zh-CN"/>
              </w:rPr>
              <w:t xml:space="preserve"> </w:t>
            </w:r>
            <w:r w:rsidRPr="00E857A5">
              <w:rPr>
                <w:rFonts w:ascii="Times New Roman" w:hAnsi="Times New Roman" w:cs="Times New Roman"/>
                <w:spacing w:val="19"/>
                <w:sz w:val="26"/>
                <w:szCs w:val="26"/>
                <w:lang w:eastAsia="zh-CN"/>
              </w:rPr>
              <w:t>(hoặc Acid béo không bão hòa đa)</w:t>
            </w:r>
          </w:p>
        </w:tc>
        <w:tc>
          <w:tcPr>
            <w:tcW w:w="1802" w:type="dxa"/>
          </w:tcPr>
          <w:p w14:paraId="55BA785D" w14:textId="77777777" w:rsidR="003B1993" w:rsidRPr="00E857A5" w:rsidRDefault="003B1993" w:rsidP="00273F49">
            <w:pPr>
              <w:pStyle w:val="TableText"/>
              <w:spacing w:before="181" w:line="360" w:lineRule="auto"/>
              <w:jc w:val="center"/>
              <w:rPr>
                <w:rFonts w:ascii="Times New Roman" w:hAnsi="Times New Roman" w:cs="Times New Roman"/>
                <w:sz w:val="26"/>
                <w:szCs w:val="26"/>
              </w:rPr>
            </w:pPr>
            <w:r w:rsidRPr="00E857A5">
              <w:rPr>
                <w:rFonts w:ascii="Times New Roman" w:hAnsi="Times New Roman" w:cs="Times New Roman"/>
                <w:spacing w:val="18"/>
                <w:sz w:val="26"/>
                <w:szCs w:val="26"/>
              </w:rPr>
              <w:t>Gam (g)</w:t>
            </w:r>
          </w:p>
        </w:tc>
        <w:tc>
          <w:tcPr>
            <w:tcW w:w="1441" w:type="dxa"/>
          </w:tcPr>
          <w:p w14:paraId="6DA87567" w14:textId="77777777" w:rsidR="003B1993" w:rsidRPr="00E857A5" w:rsidRDefault="003B1993" w:rsidP="00273F49">
            <w:pPr>
              <w:pStyle w:val="TableText"/>
              <w:spacing w:before="202" w:line="360" w:lineRule="auto"/>
              <w:jc w:val="center"/>
              <w:rPr>
                <w:rFonts w:ascii="Times New Roman" w:hAnsi="Times New Roman" w:cs="Times New Roman"/>
                <w:sz w:val="26"/>
                <w:szCs w:val="26"/>
              </w:rPr>
            </w:pPr>
            <w:r w:rsidRPr="00E857A5">
              <w:rPr>
                <w:rFonts w:ascii="Times New Roman" w:hAnsi="Times New Roman" w:cs="Times New Roman"/>
                <w:spacing w:val="1"/>
                <w:sz w:val="26"/>
                <w:szCs w:val="26"/>
              </w:rPr>
              <w:t>0.</w:t>
            </w:r>
            <w:r w:rsidRPr="00E857A5">
              <w:rPr>
                <w:rFonts w:ascii="Times New Roman" w:hAnsi="Times New Roman" w:cs="Times New Roman"/>
                <w:spacing w:val="-20"/>
                <w:sz w:val="26"/>
                <w:szCs w:val="26"/>
              </w:rPr>
              <w:t xml:space="preserve"> </w:t>
            </w:r>
            <w:r w:rsidRPr="00E857A5">
              <w:rPr>
                <w:rFonts w:ascii="Times New Roman" w:hAnsi="Times New Roman" w:cs="Times New Roman"/>
                <w:spacing w:val="1"/>
                <w:sz w:val="26"/>
                <w:szCs w:val="26"/>
              </w:rPr>
              <w:t>1</w:t>
            </w:r>
          </w:p>
        </w:tc>
        <w:tc>
          <w:tcPr>
            <w:tcW w:w="2908" w:type="dxa"/>
            <w:tcBorders>
              <w:right w:val="single" w:sz="6" w:space="0" w:color="231F20"/>
            </w:tcBorders>
          </w:tcPr>
          <w:p w14:paraId="72ACE6A7" w14:textId="77777777" w:rsidR="003B1993" w:rsidRPr="00E857A5" w:rsidRDefault="003B1993" w:rsidP="00273F49">
            <w:pPr>
              <w:pStyle w:val="TableText"/>
              <w:spacing w:before="181" w:line="360" w:lineRule="auto"/>
              <w:rPr>
                <w:rFonts w:ascii="Times New Roman" w:hAnsi="Times New Roman" w:cs="Times New Roman"/>
                <w:sz w:val="26"/>
                <w:szCs w:val="26"/>
              </w:rPr>
            </w:pPr>
            <w:r w:rsidRPr="00E857A5">
              <w:rPr>
                <w:rFonts w:ascii="Times New Roman" w:hAnsi="Times New Roman" w:cs="Times New Roman"/>
                <w:spacing w:val="17"/>
                <w:position w:val="-1"/>
                <w:sz w:val="26"/>
                <w:szCs w:val="26"/>
              </w:rPr>
              <w:t>≤0.</w:t>
            </w:r>
            <w:r w:rsidRPr="00E857A5">
              <w:rPr>
                <w:rFonts w:ascii="Times New Roman" w:hAnsi="Times New Roman" w:cs="Times New Roman"/>
                <w:spacing w:val="-16"/>
                <w:position w:val="-1"/>
                <w:sz w:val="26"/>
                <w:szCs w:val="26"/>
              </w:rPr>
              <w:t xml:space="preserve"> </w:t>
            </w:r>
            <w:r w:rsidRPr="00E857A5">
              <w:rPr>
                <w:rFonts w:ascii="Times New Roman" w:hAnsi="Times New Roman" w:cs="Times New Roman"/>
                <w:spacing w:val="17"/>
                <w:position w:val="-1"/>
                <w:sz w:val="26"/>
                <w:szCs w:val="26"/>
              </w:rPr>
              <w:t>1</w:t>
            </w:r>
            <w:r w:rsidRPr="00E857A5">
              <w:rPr>
                <w:rFonts w:ascii="Times New Roman" w:hAnsi="Times New Roman" w:cs="Times New Roman"/>
                <w:spacing w:val="-27"/>
                <w:position w:val="-1"/>
                <w:sz w:val="26"/>
                <w:szCs w:val="26"/>
              </w:rPr>
              <w:t xml:space="preserve"> </w:t>
            </w:r>
            <w:r w:rsidRPr="00E857A5">
              <w:rPr>
                <w:rFonts w:ascii="Times New Roman" w:hAnsi="Times New Roman" w:cs="Times New Roman"/>
                <w:spacing w:val="17"/>
                <w:sz w:val="26"/>
                <w:szCs w:val="26"/>
              </w:rPr>
              <w:t>Gam (g)</w:t>
            </w:r>
          </w:p>
        </w:tc>
      </w:tr>
      <w:tr w:rsidR="003B1993" w:rsidRPr="00E857A5" w14:paraId="41C4909D" w14:textId="77777777" w:rsidTr="00874109">
        <w:trPr>
          <w:trHeight w:val="536"/>
        </w:trPr>
        <w:tc>
          <w:tcPr>
            <w:tcW w:w="3071" w:type="dxa"/>
            <w:tcBorders>
              <w:left w:val="single" w:sz="6" w:space="0" w:color="231F20"/>
            </w:tcBorders>
          </w:tcPr>
          <w:p w14:paraId="64549912" w14:textId="77777777" w:rsidR="003B1993" w:rsidRPr="00E857A5" w:rsidRDefault="003B1993" w:rsidP="00273F49">
            <w:pPr>
              <w:pStyle w:val="TableText"/>
              <w:spacing w:before="38" w:line="360" w:lineRule="auto"/>
              <w:ind w:right="1008"/>
              <w:rPr>
                <w:rFonts w:ascii="Times New Roman" w:hAnsi="Times New Roman" w:cs="Times New Roman"/>
                <w:sz w:val="26"/>
                <w:szCs w:val="26"/>
                <w:lang w:val="vi-VN" w:eastAsia="zh-CN"/>
              </w:rPr>
            </w:pPr>
            <w:r w:rsidRPr="00E857A5">
              <w:rPr>
                <w:rFonts w:ascii="Times New Roman" w:eastAsiaTheme="minorEastAsia" w:hAnsi="Times New Roman" w:cs="Times New Roman" w:hint="eastAsia"/>
                <w:b/>
                <w:bCs/>
                <w:spacing w:val="14"/>
                <w:sz w:val="26"/>
                <w:szCs w:val="26"/>
                <w:lang w:eastAsia="zh-CN"/>
              </w:rPr>
              <w:lastRenderedPageBreak/>
              <w:t>-</w:t>
            </w:r>
            <w:r w:rsidRPr="00E857A5">
              <w:rPr>
                <w:rFonts w:ascii="Times New Roman" w:eastAsia="Arial" w:hAnsi="Times New Roman" w:cs="Times New Roman"/>
                <w:b/>
                <w:bCs/>
                <w:spacing w:val="-25"/>
                <w:sz w:val="26"/>
                <w:szCs w:val="26"/>
                <w:lang w:eastAsia="zh-CN"/>
              </w:rPr>
              <w:t xml:space="preserve"> </w:t>
            </w:r>
            <w:r w:rsidRPr="00E857A5">
              <w:rPr>
                <w:rFonts w:ascii="Times New Roman" w:hAnsi="Times New Roman" w:cs="Times New Roman"/>
                <w:spacing w:val="13"/>
                <w:sz w:val="26"/>
                <w:szCs w:val="26"/>
                <w:lang w:val="vi-VN" w:eastAsia="zh-CN"/>
              </w:rPr>
              <w:t>Acid béo không bão hòa đa n-3 (hoặc Acid béo không bão hòa đa ω-3)</w:t>
            </w:r>
          </w:p>
        </w:tc>
        <w:tc>
          <w:tcPr>
            <w:tcW w:w="1802" w:type="dxa"/>
          </w:tcPr>
          <w:p w14:paraId="1C812F78" w14:textId="77777777" w:rsidR="003B1993" w:rsidRPr="00E857A5" w:rsidRDefault="003B1993" w:rsidP="00273F49">
            <w:pPr>
              <w:pStyle w:val="TableText"/>
              <w:spacing w:before="182" w:line="360" w:lineRule="auto"/>
              <w:jc w:val="center"/>
              <w:rPr>
                <w:rFonts w:ascii="Times New Roman" w:hAnsi="Times New Roman" w:cs="Times New Roman"/>
                <w:sz w:val="26"/>
                <w:szCs w:val="26"/>
              </w:rPr>
            </w:pPr>
            <w:r w:rsidRPr="00E857A5">
              <w:rPr>
                <w:rFonts w:ascii="Times New Roman" w:hAnsi="Times New Roman" w:cs="Times New Roman"/>
                <w:spacing w:val="22"/>
                <w:sz w:val="26"/>
                <w:szCs w:val="26"/>
              </w:rPr>
              <w:t>Miligam (mg)</w:t>
            </w:r>
          </w:p>
        </w:tc>
        <w:tc>
          <w:tcPr>
            <w:tcW w:w="1441" w:type="dxa"/>
          </w:tcPr>
          <w:p w14:paraId="2306BF99" w14:textId="77777777" w:rsidR="003B1993" w:rsidRPr="00E857A5" w:rsidRDefault="003B1993" w:rsidP="00273F49">
            <w:pPr>
              <w:pStyle w:val="TableText"/>
              <w:spacing w:before="202" w:line="360" w:lineRule="auto"/>
              <w:jc w:val="center"/>
              <w:rPr>
                <w:rFonts w:ascii="Times New Roman" w:hAnsi="Times New Roman" w:cs="Times New Roman"/>
                <w:sz w:val="26"/>
                <w:szCs w:val="26"/>
              </w:rPr>
            </w:pPr>
            <w:r w:rsidRPr="00E857A5">
              <w:rPr>
                <w:rFonts w:ascii="Times New Roman" w:hAnsi="Times New Roman" w:cs="Times New Roman"/>
                <w:spacing w:val="15"/>
                <w:sz w:val="26"/>
                <w:szCs w:val="26"/>
              </w:rPr>
              <w:t>1</w:t>
            </w:r>
          </w:p>
        </w:tc>
        <w:tc>
          <w:tcPr>
            <w:tcW w:w="2908" w:type="dxa"/>
            <w:tcBorders>
              <w:right w:val="single" w:sz="6" w:space="0" w:color="231F20"/>
            </w:tcBorders>
          </w:tcPr>
          <w:p w14:paraId="54F1227A" w14:textId="77777777" w:rsidR="003B1993" w:rsidRPr="00E857A5" w:rsidRDefault="003B1993" w:rsidP="00273F49">
            <w:pPr>
              <w:pStyle w:val="TableText"/>
              <w:spacing w:before="182" w:line="360" w:lineRule="auto"/>
              <w:rPr>
                <w:rFonts w:ascii="Times New Roman" w:hAnsi="Times New Roman" w:cs="Times New Roman"/>
                <w:sz w:val="26"/>
                <w:szCs w:val="26"/>
              </w:rPr>
            </w:pPr>
            <w:r w:rsidRPr="00E857A5">
              <w:rPr>
                <w:rFonts w:ascii="Times New Roman" w:hAnsi="Times New Roman" w:cs="Times New Roman"/>
                <w:spacing w:val="27"/>
                <w:position w:val="-1"/>
                <w:sz w:val="26"/>
                <w:szCs w:val="26"/>
              </w:rPr>
              <w:t>≤20</w:t>
            </w:r>
            <w:r w:rsidRPr="00E857A5">
              <w:rPr>
                <w:rFonts w:ascii="Times New Roman" w:hAnsi="Times New Roman" w:cs="Times New Roman"/>
                <w:spacing w:val="27"/>
                <w:position w:val="1"/>
                <w:sz w:val="26"/>
                <w:szCs w:val="26"/>
              </w:rPr>
              <w:t>Miligam (mg)</w:t>
            </w:r>
          </w:p>
        </w:tc>
      </w:tr>
      <w:tr w:rsidR="003B1993" w:rsidRPr="00E857A5" w14:paraId="0D5C5C6C" w14:textId="77777777" w:rsidTr="00874109">
        <w:trPr>
          <w:trHeight w:val="356"/>
        </w:trPr>
        <w:tc>
          <w:tcPr>
            <w:tcW w:w="3071" w:type="dxa"/>
            <w:tcBorders>
              <w:left w:val="single" w:sz="6" w:space="0" w:color="231F20"/>
            </w:tcBorders>
          </w:tcPr>
          <w:p w14:paraId="2CECBF43" w14:textId="77777777" w:rsidR="003B1993" w:rsidRPr="00E857A5" w:rsidRDefault="003B1993" w:rsidP="00273F49">
            <w:pPr>
              <w:pStyle w:val="TableText"/>
              <w:spacing w:before="91" w:line="360" w:lineRule="auto"/>
              <w:rPr>
                <w:rFonts w:ascii="Times New Roman" w:hAnsi="Times New Roman" w:cs="Times New Roman"/>
                <w:sz w:val="26"/>
                <w:szCs w:val="26"/>
                <w:lang w:val="vi-VN"/>
              </w:rPr>
            </w:pPr>
            <w:r w:rsidRPr="00E857A5">
              <w:rPr>
                <w:rFonts w:ascii="Times New Roman" w:eastAsiaTheme="minorEastAsia" w:hAnsi="Times New Roman" w:cs="Times New Roman" w:hint="eastAsia"/>
                <w:b/>
                <w:bCs/>
                <w:spacing w:val="2"/>
                <w:sz w:val="26"/>
                <w:szCs w:val="26"/>
                <w:lang w:eastAsia="zh-CN"/>
              </w:rPr>
              <w:t>-</w:t>
            </w:r>
            <w:r w:rsidRPr="00E857A5">
              <w:rPr>
                <w:rFonts w:ascii="Times New Roman" w:hAnsi="Times New Roman" w:cs="Times New Roman"/>
                <w:spacing w:val="2"/>
                <w:position w:val="-1"/>
                <w:sz w:val="26"/>
                <w:szCs w:val="26"/>
              </w:rPr>
              <w:t>α</w:t>
            </w:r>
            <w:r w:rsidRPr="00E857A5">
              <w:rPr>
                <w:rFonts w:ascii="Times New Roman" w:hAnsi="Times New Roman" w:cs="Times New Roman"/>
                <w:spacing w:val="2"/>
                <w:sz w:val="26"/>
                <w:szCs w:val="26"/>
              </w:rPr>
              <w:t>-</w:t>
            </w:r>
            <w:r w:rsidRPr="00E857A5">
              <w:rPr>
                <w:rFonts w:ascii="Times New Roman" w:hAnsi="Times New Roman" w:cs="Times New Roman"/>
                <w:spacing w:val="2"/>
                <w:sz w:val="26"/>
                <w:szCs w:val="26"/>
                <w:lang w:val="vi-VN"/>
              </w:rPr>
              <w:t>Axit alpha-linolenic</w:t>
            </w:r>
          </w:p>
        </w:tc>
        <w:tc>
          <w:tcPr>
            <w:tcW w:w="1802" w:type="dxa"/>
          </w:tcPr>
          <w:p w14:paraId="11723A38" w14:textId="77777777" w:rsidR="003B1993" w:rsidRPr="00E857A5" w:rsidRDefault="003B1993" w:rsidP="00273F49">
            <w:pPr>
              <w:pStyle w:val="TableText"/>
              <w:spacing w:before="91" w:line="360" w:lineRule="auto"/>
              <w:rPr>
                <w:rFonts w:ascii="Times New Roman" w:hAnsi="Times New Roman" w:cs="Times New Roman"/>
                <w:sz w:val="26"/>
                <w:szCs w:val="26"/>
              </w:rPr>
            </w:pPr>
            <w:r w:rsidRPr="00E857A5">
              <w:rPr>
                <w:rFonts w:ascii="Times New Roman" w:hAnsi="Times New Roman" w:cs="Times New Roman"/>
                <w:spacing w:val="22"/>
                <w:sz w:val="26"/>
                <w:szCs w:val="26"/>
              </w:rPr>
              <w:t>Miligam (mg)</w:t>
            </w:r>
          </w:p>
        </w:tc>
        <w:tc>
          <w:tcPr>
            <w:tcW w:w="1441" w:type="dxa"/>
          </w:tcPr>
          <w:p w14:paraId="663037C1" w14:textId="77777777" w:rsidR="003B1993" w:rsidRPr="00E857A5" w:rsidRDefault="003B1993" w:rsidP="00273F49">
            <w:pPr>
              <w:pStyle w:val="TableText"/>
              <w:spacing w:before="111" w:line="360" w:lineRule="auto"/>
              <w:ind w:left="691"/>
              <w:rPr>
                <w:rFonts w:ascii="Times New Roman" w:hAnsi="Times New Roman" w:cs="Times New Roman"/>
                <w:sz w:val="26"/>
                <w:szCs w:val="26"/>
              </w:rPr>
            </w:pPr>
            <w:r w:rsidRPr="00E857A5">
              <w:rPr>
                <w:rFonts w:ascii="Times New Roman" w:hAnsi="Times New Roman" w:cs="Times New Roman"/>
                <w:spacing w:val="15"/>
                <w:sz w:val="26"/>
                <w:szCs w:val="26"/>
              </w:rPr>
              <w:t>1</w:t>
            </w:r>
          </w:p>
        </w:tc>
        <w:tc>
          <w:tcPr>
            <w:tcW w:w="2908" w:type="dxa"/>
            <w:tcBorders>
              <w:right w:val="single" w:sz="6" w:space="0" w:color="231F20"/>
            </w:tcBorders>
          </w:tcPr>
          <w:p w14:paraId="62D7D6E8" w14:textId="77777777" w:rsidR="003B1993" w:rsidRPr="00E857A5" w:rsidRDefault="003B1993" w:rsidP="00273F49">
            <w:pPr>
              <w:pStyle w:val="TableText"/>
              <w:spacing w:before="91" w:line="360" w:lineRule="auto"/>
              <w:rPr>
                <w:rFonts w:ascii="Times New Roman" w:hAnsi="Times New Roman" w:cs="Times New Roman"/>
                <w:sz w:val="26"/>
                <w:szCs w:val="26"/>
              </w:rPr>
            </w:pPr>
            <w:r w:rsidRPr="00E857A5">
              <w:rPr>
                <w:rFonts w:ascii="Times New Roman" w:hAnsi="Times New Roman" w:cs="Times New Roman"/>
                <w:spacing w:val="24"/>
                <w:position w:val="-1"/>
                <w:sz w:val="26"/>
                <w:szCs w:val="26"/>
              </w:rPr>
              <w:t>≤5</w:t>
            </w:r>
            <w:r w:rsidRPr="00E857A5">
              <w:rPr>
                <w:rFonts w:ascii="Times New Roman" w:hAnsi="Times New Roman" w:cs="Times New Roman"/>
                <w:spacing w:val="24"/>
                <w:sz w:val="26"/>
                <w:szCs w:val="26"/>
              </w:rPr>
              <w:t>Miligam (mg)</w:t>
            </w:r>
          </w:p>
        </w:tc>
      </w:tr>
      <w:tr w:rsidR="003B1993" w:rsidRPr="00E857A5" w14:paraId="2D2F0D55" w14:textId="77777777" w:rsidTr="00874109">
        <w:trPr>
          <w:trHeight w:val="356"/>
        </w:trPr>
        <w:tc>
          <w:tcPr>
            <w:tcW w:w="3071" w:type="dxa"/>
            <w:tcBorders>
              <w:left w:val="single" w:sz="6" w:space="0" w:color="231F20"/>
            </w:tcBorders>
          </w:tcPr>
          <w:p w14:paraId="2B52626B" w14:textId="77777777" w:rsidR="003B1993" w:rsidRPr="00E857A5" w:rsidRDefault="003B1993" w:rsidP="00273F49">
            <w:pPr>
              <w:pStyle w:val="TableText"/>
              <w:spacing w:before="89" w:line="360" w:lineRule="auto"/>
              <w:rPr>
                <w:rFonts w:ascii="Times New Roman" w:hAnsi="Times New Roman" w:cs="Times New Roman"/>
                <w:sz w:val="26"/>
                <w:szCs w:val="26"/>
                <w:lang w:val="vi-VN"/>
              </w:rPr>
            </w:pPr>
            <w:r w:rsidRPr="00E857A5">
              <w:rPr>
                <w:rFonts w:ascii="Times New Roman" w:eastAsiaTheme="minorEastAsia" w:hAnsi="Times New Roman" w:cs="Times New Roman" w:hint="eastAsia"/>
                <w:b/>
                <w:bCs/>
                <w:spacing w:val="26"/>
                <w:sz w:val="26"/>
                <w:szCs w:val="26"/>
                <w:lang w:eastAsia="zh-CN"/>
              </w:rPr>
              <w:t>-</w:t>
            </w:r>
            <w:r w:rsidRPr="00E857A5">
              <w:rPr>
                <w:rFonts w:ascii="Times New Roman" w:hAnsi="Times New Roman" w:cs="Times New Roman"/>
                <w:spacing w:val="26"/>
                <w:sz w:val="26"/>
                <w:szCs w:val="26"/>
                <w:lang w:val="vi-VN"/>
              </w:rPr>
              <w:t>Axit eicosapentaenoic (EPA)</w:t>
            </w:r>
          </w:p>
        </w:tc>
        <w:tc>
          <w:tcPr>
            <w:tcW w:w="1802" w:type="dxa"/>
          </w:tcPr>
          <w:p w14:paraId="12966BC8" w14:textId="77777777" w:rsidR="003B1993" w:rsidRPr="00E857A5" w:rsidRDefault="003B1993" w:rsidP="00273F49">
            <w:pPr>
              <w:pStyle w:val="TableText"/>
              <w:spacing w:before="91" w:line="360" w:lineRule="auto"/>
              <w:jc w:val="center"/>
              <w:rPr>
                <w:rFonts w:ascii="Times New Roman" w:hAnsi="Times New Roman" w:cs="Times New Roman"/>
                <w:sz w:val="26"/>
                <w:szCs w:val="26"/>
              </w:rPr>
            </w:pPr>
            <w:r w:rsidRPr="00E857A5">
              <w:rPr>
                <w:rFonts w:ascii="Times New Roman" w:hAnsi="Times New Roman" w:cs="Times New Roman"/>
                <w:spacing w:val="22"/>
                <w:sz w:val="26"/>
                <w:szCs w:val="26"/>
              </w:rPr>
              <w:t>Miligam (mg)</w:t>
            </w:r>
          </w:p>
        </w:tc>
        <w:tc>
          <w:tcPr>
            <w:tcW w:w="1441" w:type="dxa"/>
          </w:tcPr>
          <w:p w14:paraId="2FB18105" w14:textId="77777777" w:rsidR="003B1993" w:rsidRPr="00E857A5" w:rsidRDefault="003B1993" w:rsidP="00273F49">
            <w:pPr>
              <w:pStyle w:val="TableText"/>
              <w:spacing w:before="111" w:line="360" w:lineRule="auto"/>
              <w:jc w:val="center"/>
              <w:rPr>
                <w:rFonts w:ascii="Times New Roman" w:hAnsi="Times New Roman" w:cs="Times New Roman"/>
                <w:sz w:val="26"/>
                <w:szCs w:val="26"/>
              </w:rPr>
            </w:pPr>
            <w:r w:rsidRPr="00E857A5">
              <w:rPr>
                <w:rFonts w:ascii="Times New Roman" w:hAnsi="Times New Roman" w:cs="Times New Roman"/>
                <w:spacing w:val="15"/>
                <w:sz w:val="26"/>
                <w:szCs w:val="26"/>
              </w:rPr>
              <w:t>1</w:t>
            </w:r>
          </w:p>
        </w:tc>
        <w:tc>
          <w:tcPr>
            <w:tcW w:w="2908" w:type="dxa"/>
            <w:tcBorders>
              <w:right w:val="single" w:sz="6" w:space="0" w:color="231F20"/>
            </w:tcBorders>
          </w:tcPr>
          <w:p w14:paraId="47AF5A7B" w14:textId="77777777" w:rsidR="003B1993" w:rsidRPr="00E857A5" w:rsidRDefault="003B1993" w:rsidP="00273F49">
            <w:pPr>
              <w:pStyle w:val="TableText"/>
              <w:spacing w:before="91" w:line="360" w:lineRule="auto"/>
              <w:rPr>
                <w:rFonts w:ascii="Times New Roman" w:hAnsi="Times New Roman" w:cs="Times New Roman"/>
                <w:sz w:val="26"/>
                <w:szCs w:val="26"/>
              </w:rPr>
            </w:pPr>
            <w:r w:rsidRPr="00E857A5">
              <w:rPr>
                <w:rFonts w:ascii="Times New Roman" w:hAnsi="Times New Roman" w:cs="Times New Roman"/>
                <w:spacing w:val="24"/>
                <w:position w:val="-1"/>
                <w:sz w:val="26"/>
                <w:szCs w:val="26"/>
              </w:rPr>
              <w:t>≤5</w:t>
            </w:r>
            <w:r w:rsidRPr="00E857A5">
              <w:rPr>
                <w:rFonts w:ascii="Times New Roman" w:hAnsi="Times New Roman" w:cs="Times New Roman"/>
                <w:spacing w:val="24"/>
                <w:sz w:val="26"/>
                <w:szCs w:val="26"/>
              </w:rPr>
              <w:t>Miligam (mg)</w:t>
            </w:r>
          </w:p>
        </w:tc>
      </w:tr>
      <w:tr w:rsidR="003B1993" w:rsidRPr="00E857A5" w14:paraId="7CE520C2" w14:textId="77777777" w:rsidTr="00874109">
        <w:trPr>
          <w:trHeight w:val="356"/>
        </w:trPr>
        <w:tc>
          <w:tcPr>
            <w:tcW w:w="3071" w:type="dxa"/>
            <w:tcBorders>
              <w:left w:val="single" w:sz="6" w:space="0" w:color="231F20"/>
            </w:tcBorders>
          </w:tcPr>
          <w:p w14:paraId="011F37E5" w14:textId="77777777" w:rsidR="003B1993" w:rsidRPr="00E857A5" w:rsidRDefault="003B1993" w:rsidP="00273F49">
            <w:pPr>
              <w:pStyle w:val="TableText"/>
              <w:spacing w:before="89" w:line="360" w:lineRule="auto"/>
              <w:rPr>
                <w:rFonts w:ascii="Times New Roman" w:hAnsi="Times New Roman" w:cs="Times New Roman"/>
                <w:sz w:val="26"/>
                <w:szCs w:val="26"/>
                <w:lang w:val="vi-VN"/>
              </w:rPr>
            </w:pPr>
            <w:r w:rsidRPr="00E857A5">
              <w:rPr>
                <w:rFonts w:ascii="Times New Roman" w:eastAsiaTheme="minorEastAsia" w:hAnsi="Times New Roman" w:cs="Times New Roman" w:hint="eastAsia"/>
                <w:b/>
                <w:bCs/>
                <w:spacing w:val="24"/>
                <w:sz w:val="26"/>
                <w:szCs w:val="26"/>
                <w:lang w:eastAsia="zh-CN"/>
              </w:rPr>
              <w:t>-</w:t>
            </w:r>
            <w:r w:rsidRPr="00E857A5">
              <w:rPr>
                <w:rFonts w:ascii="Times New Roman" w:hAnsi="Times New Roman" w:cs="Times New Roman"/>
                <w:spacing w:val="24"/>
                <w:sz w:val="26"/>
                <w:szCs w:val="26"/>
                <w:lang w:val="vi-VN"/>
              </w:rPr>
              <w:t>Axit</w:t>
            </w:r>
            <w:r w:rsidRPr="00E857A5">
              <w:rPr>
                <w:rFonts w:ascii="Times New Roman" w:hAnsi="Times New Roman" w:cs="Times New Roman" w:hint="eastAsia"/>
                <w:spacing w:val="24"/>
                <w:sz w:val="26"/>
                <w:szCs w:val="26"/>
                <w:lang w:val="vi-VN" w:eastAsia="zh-CN"/>
              </w:rPr>
              <w:t xml:space="preserve"> </w:t>
            </w:r>
            <w:r w:rsidRPr="00E857A5">
              <w:rPr>
                <w:rFonts w:ascii="Times New Roman" w:hAnsi="Times New Roman" w:cs="Times New Roman"/>
                <w:spacing w:val="24"/>
                <w:sz w:val="26"/>
                <w:szCs w:val="26"/>
                <w:lang w:val="vi-VN"/>
              </w:rPr>
              <w:t>docosahexaenoic (DHA)</w:t>
            </w:r>
          </w:p>
        </w:tc>
        <w:tc>
          <w:tcPr>
            <w:tcW w:w="1802" w:type="dxa"/>
          </w:tcPr>
          <w:p w14:paraId="25B000A5" w14:textId="77777777" w:rsidR="003B1993" w:rsidRPr="00E857A5" w:rsidRDefault="003B1993" w:rsidP="00273F49">
            <w:pPr>
              <w:pStyle w:val="TableText"/>
              <w:spacing w:before="91" w:line="360" w:lineRule="auto"/>
              <w:jc w:val="center"/>
              <w:rPr>
                <w:rFonts w:ascii="Times New Roman" w:hAnsi="Times New Roman" w:cs="Times New Roman"/>
                <w:sz w:val="26"/>
                <w:szCs w:val="26"/>
              </w:rPr>
            </w:pPr>
            <w:r w:rsidRPr="00E857A5">
              <w:rPr>
                <w:rFonts w:ascii="Times New Roman" w:hAnsi="Times New Roman" w:cs="Times New Roman"/>
                <w:spacing w:val="22"/>
                <w:sz w:val="26"/>
                <w:szCs w:val="26"/>
              </w:rPr>
              <w:t>Miligam (mg)</w:t>
            </w:r>
          </w:p>
        </w:tc>
        <w:tc>
          <w:tcPr>
            <w:tcW w:w="1441" w:type="dxa"/>
          </w:tcPr>
          <w:p w14:paraId="6C15731C" w14:textId="77777777" w:rsidR="003B1993" w:rsidRPr="00E857A5" w:rsidRDefault="003B1993" w:rsidP="00273F49">
            <w:pPr>
              <w:pStyle w:val="TableText"/>
              <w:spacing w:before="111" w:line="360" w:lineRule="auto"/>
              <w:jc w:val="center"/>
              <w:rPr>
                <w:rFonts w:ascii="Times New Roman" w:hAnsi="Times New Roman" w:cs="Times New Roman"/>
                <w:sz w:val="26"/>
                <w:szCs w:val="26"/>
              </w:rPr>
            </w:pPr>
            <w:r w:rsidRPr="00E857A5">
              <w:rPr>
                <w:rFonts w:ascii="Times New Roman" w:hAnsi="Times New Roman" w:cs="Times New Roman"/>
                <w:spacing w:val="15"/>
                <w:sz w:val="26"/>
                <w:szCs w:val="26"/>
              </w:rPr>
              <w:t>1</w:t>
            </w:r>
          </w:p>
        </w:tc>
        <w:tc>
          <w:tcPr>
            <w:tcW w:w="2908" w:type="dxa"/>
            <w:tcBorders>
              <w:right w:val="single" w:sz="6" w:space="0" w:color="231F20"/>
            </w:tcBorders>
          </w:tcPr>
          <w:p w14:paraId="0DEDF538" w14:textId="77777777" w:rsidR="003B1993" w:rsidRPr="00E857A5" w:rsidRDefault="003B1993" w:rsidP="00273F49">
            <w:pPr>
              <w:pStyle w:val="TableText"/>
              <w:spacing w:before="91" w:line="360" w:lineRule="auto"/>
              <w:rPr>
                <w:rFonts w:ascii="Times New Roman" w:hAnsi="Times New Roman" w:cs="Times New Roman"/>
                <w:sz w:val="26"/>
                <w:szCs w:val="26"/>
              </w:rPr>
            </w:pPr>
            <w:r w:rsidRPr="00E857A5">
              <w:rPr>
                <w:rFonts w:ascii="Times New Roman" w:hAnsi="Times New Roman" w:cs="Times New Roman"/>
                <w:spacing w:val="24"/>
                <w:position w:val="-1"/>
                <w:sz w:val="26"/>
                <w:szCs w:val="26"/>
              </w:rPr>
              <w:t>≤5</w:t>
            </w:r>
            <w:r w:rsidRPr="00E857A5">
              <w:rPr>
                <w:rFonts w:ascii="Times New Roman" w:hAnsi="Times New Roman" w:cs="Times New Roman"/>
                <w:spacing w:val="24"/>
                <w:sz w:val="26"/>
                <w:szCs w:val="26"/>
              </w:rPr>
              <w:t>Miligam (mg)</w:t>
            </w:r>
          </w:p>
        </w:tc>
      </w:tr>
      <w:tr w:rsidR="003B1993" w:rsidRPr="00E857A5" w14:paraId="5508458A" w14:textId="77777777" w:rsidTr="00874109">
        <w:trPr>
          <w:trHeight w:val="356"/>
        </w:trPr>
        <w:tc>
          <w:tcPr>
            <w:tcW w:w="3071" w:type="dxa"/>
            <w:tcBorders>
              <w:left w:val="single" w:sz="6" w:space="0" w:color="231F20"/>
            </w:tcBorders>
          </w:tcPr>
          <w:p w14:paraId="7D26B440" w14:textId="77777777" w:rsidR="003B1993" w:rsidRPr="00E857A5" w:rsidRDefault="003B1993" w:rsidP="00273F49">
            <w:pPr>
              <w:pStyle w:val="TableText"/>
              <w:spacing w:before="91" w:line="360" w:lineRule="auto"/>
              <w:rPr>
                <w:rFonts w:ascii="Times New Roman" w:hAnsi="Times New Roman" w:cs="Times New Roman"/>
                <w:sz w:val="26"/>
                <w:szCs w:val="26"/>
              </w:rPr>
            </w:pPr>
            <w:r w:rsidRPr="00E857A5">
              <w:rPr>
                <w:rFonts w:ascii="Times New Roman" w:hAnsi="Times New Roman" w:cs="Times New Roman"/>
                <w:spacing w:val="13"/>
                <w:sz w:val="26"/>
                <w:szCs w:val="26"/>
              </w:rPr>
              <w:t>Cholesterol</w:t>
            </w:r>
          </w:p>
        </w:tc>
        <w:tc>
          <w:tcPr>
            <w:tcW w:w="1802" w:type="dxa"/>
          </w:tcPr>
          <w:p w14:paraId="50DDEC2B" w14:textId="77777777" w:rsidR="003B1993" w:rsidRPr="00E857A5" w:rsidRDefault="003B1993" w:rsidP="00273F49">
            <w:pPr>
              <w:pStyle w:val="TableText"/>
              <w:spacing w:before="91" w:line="360" w:lineRule="auto"/>
              <w:jc w:val="center"/>
              <w:rPr>
                <w:rFonts w:ascii="Times New Roman" w:hAnsi="Times New Roman" w:cs="Times New Roman"/>
                <w:sz w:val="26"/>
                <w:szCs w:val="26"/>
              </w:rPr>
            </w:pPr>
            <w:r w:rsidRPr="00E857A5">
              <w:rPr>
                <w:rFonts w:ascii="Times New Roman" w:hAnsi="Times New Roman" w:cs="Times New Roman"/>
                <w:spacing w:val="22"/>
                <w:sz w:val="26"/>
                <w:szCs w:val="26"/>
              </w:rPr>
              <w:t>Miligam (mg)</w:t>
            </w:r>
          </w:p>
        </w:tc>
        <w:tc>
          <w:tcPr>
            <w:tcW w:w="1441" w:type="dxa"/>
          </w:tcPr>
          <w:p w14:paraId="6CB9FD44" w14:textId="77777777" w:rsidR="003B1993" w:rsidRPr="00E857A5" w:rsidRDefault="003B1993" w:rsidP="00273F49">
            <w:pPr>
              <w:pStyle w:val="TableText"/>
              <w:spacing w:before="111" w:line="360" w:lineRule="auto"/>
              <w:jc w:val="center"/>
              <w:rPr>
                <w:rFonts w:ascii="Times New Roman" w:hAnsi="Times New Roman" w:cs="Times New Roman"/>
                <w:sz w:val="26"/>
                <w:szCs w:val="26"/>
              </w:rPr>
            </w:pPr>
            <w:r w:rsidRPr="00E857A5">
              <w:rPr>
                <w:rFonts w:ascii="Times New Roman" w:hAnsi="Times New Roman" w:cs="Times New Roman"/>
                <w:spacing w:val="15"/>
                <w:sz w:val="26"/>
                <w:szCs w:val="26"/>
              </w:rPr>
              <w:t>1</w:t>
            </w:r>
          </w:p>
        </w:tc>
        <w:tc>
          <w:tcPr>
            <w:tcW w:w="2908" w:type="dxa"/>
            <w:tcBorders>
              <w:right w:val="single" w:sz="6" w:space="0" w:color="231F20"/>
            </w:tcBorders>
          </w:tcPr>
          <w:p w14:paraId="36361D21" w14:textId="77777777" w:rsidR="003B1993" w:rsidRPr="00E857A5" w:rsidRDefault="003B1993" w:rsidP="00273F49">
            <w:pPr>
              <w:pStyle w:val="TableText"/>
              <w:spacing w:before="91" w:line="360" w:lineRule="auto"/>
              <w:rPr>
                <w:rFonts w:ascii="Times New Roman" w:hAnsi="Times New Roman" w:cs="Times New Roman"/>
                <w:sz w:val="26"/>
                <w:szCs w:val="26"/>
              </w:rPr>
            </w:pPr>
            <w:r w:rsidRPr="00E857A5">
              <w:rPr>
                <w:rFonts w:ascii="Times New Roman" w:hAnsi="Times New Roman" w:cs="Times New Roman"/>
                <w:spacing w:val="24"/>
                <w:position w:val="-1"/>
                <w:sz w:val="26"/>
                <w:szCs w:val="26"/>
              </w:rPr>
              <w:t>≤5</w:t>
            </w:r>
            <w:r w:rsidRPr="00E857A5">
              <w:rPr>
                <w:rFonts w:ascii="Times New Roman" w:hAnsi="Times New Roman" w:cs="Times New Roman"/>
                <w:spacing w:val="24"/>
                <w:sz w:val="26"/>
                <w:szCs w:val="26"/>
              </w:rPr>
              <w:t>Miligam (mg)</w:t>
            </w:r>
          </w:p>
        </w:tc>
      </w:tr>
      <w:tr w:rsidR="003B1993" w:rsidRPr="00E857A5" w14:paraId="7EF8DC5A" w14:textId="77777777" w:rsidTr="00874109">
        <w:trPr>
          <w:trHeight w:val="356"/>
        </w:trPr>
        <w:tc>
          <w:tcPr>
            <w:tcW w:w="3071" w:type="dxa"/>
            <w:tcBorders>
              <w:left w:val="single" w:sz="6" w:space="0" w:color="231F20"/>
            </w:tcBorders>
          </w:tcPr>
          <w:p w14:paraId="3960B512" w14:textId="77777777" w:rsidR="003B1993" w:rsidRPr="00E857A5" w:rsidRDefault="003B1993" w:rsidP="00273F49">
            <w:pPr>
              <w:pStyle w:val="TableText"/>
              <w:spacing w:before="88" w:line="360" w:lineRule="auto"/>
              <w:rPr>
                <w:rFonts w:ascii="Times New Roman" w:hAnsi="Times New Roman" w:cs="Times New Roman"/>
                <w:sz w:val="26"/>
                <w:szCs w:val="26"/>
                <w:lang w:val="vi-VN"/>
              </w:rPr>
            </w:pPr>
            <w:r w:rsidRPr="00E857A5">
              <w:rPr>
                <w:rFonts w:ascii="Times New Roman" w:hAnsi="Times New Roman" w:cs="Times New Roman"/>
                <w:spacing w:val="16"/>
                <w:sz w:val="26"/>
                <w:szCs w:val="26"/>
                <w:lang w:val="vi-VN"/>
              </w:rPr>
              <w:t>Carbohydrate</w:t>
            </w:r>
          </w:p>
        </w:tc>
        <w:tc>
          <w:tcPr>
            <w:tcW w:w="1802" w:type="dxa"/>
          </w:tcPr>
          <w:p w14:paraId="4E0F49A2" w14:textId="77777777" w:rsidR="003B1993" w:rsidRPr="00E857A5" w:rsidRDefault="003B1993" w:rsidP="00273F49">
            <w:pPr>
              <w:pStyle w:val="TableText"/>
              <w:spacing w:before="91" w:line="360" w:lineRule="auto"/>
              <w:jc w:val="center"/>
              <w:rPr>
                <w:rFonts w:ascii="Times New Roman" w:hAnsi="Times New Roman" w:cs="Times New Roman"/>
                <w:spacing w:val="18"/>
                <w:sz w:val="26"/>
                <w:szCs w:val="26"/>
                <w:lang w:val="vi-VN"/>
              </w:rPr>
            </w:pPr>
            <w:r w:rsidRPr="00E857A5">
              <w:rPr>
                <w:rFonts w:ascii="Times New Roman" w:hAnsi="Times New Roman" w:cs="Times New Roman"/>
                <w:spacing w:val="18"/>
                <w:sz w:val="26"/>
                <w:szCs w:val="26"/>
              </w:rPr>
              <w:t>Gam (g)</w:t>
            </w:r>
          </w:p>
        </w:tc>
        <w:tc>
          <w:tcPr>
            <w:tcW w:w="1441" w:type="dxa"/>
          </w:tcPr>
          <w:p w14:paraId="3B889A61" w14:textId="77777777" w:rsidR="003B1993" w:rsidRPr="00E857A5" w:rsidRDefault="003B1993" w:rsidP="00273F49">
            <w:pPr>
              <w:pStyle w:val="TableText"/>
              <w:spacing w:before="112" w:line="360" w:lineRule="auto"/>
              <w:jc w:val="center"/>
              <w:rPr>
                <w:rFonts w:ascii="Times New Roman" w:hAnsi="Times New Roman" w:cs="Times New Roman"/>
                <w:sz w:val="26"/>
                <w:szCs w:val="26"/>
              </w:rPr>
            </w:pPr>
            <w:r w:rsidRPr="00E857A5">
              <w:rPr>
                <w:rFonts w:ascii="Times New Roman" w:hAnsi="Times New Roman" w:cs="Times New Roman"/>
                <w:spacing w:val="1"/>
                <w:sz w:val="26"/>
                <w:szCs w:val="26"/>
              </w:rPr>
              <w:t>0.</w:t>
            </w:r>
            <w:r w:rsidRPr="00E857A5">
              <w:rPr>
                <w:rFonts w:ascii="Times New Roman" w:hAnsi="Times New Roman" w:cs="Times New Roman"/>
                <w:spacing w:val="-20"/>
                <w:sz w:val="26"/>
                <w:szCs w:val="26"/>
              </w:rPr>
              <w:t xml:space="preserve"> </w:t>
            </w:r>
            <w:r w:rsidRPr="00E857A5">
              <w:rPr>
                <w:rFonts w:ascii="Times New Roman" w:hAnsi="Times New Roman" w:cs="Times New Roman"/>
                <w:spacing w:val="1"/>
                <w:sz w:val="26"/>
                <w:szCs w:val="26"/>
              </w:rPr>
              <w:t>1</w:t>
            </w:r>
          </w:p>
        </w:tc>
        <w:tc>
          <w:tcPr>
            <w:tcW w:w="2908" w:type="dxa"/>
            <w:tcBorders>
              <w:right w:val="single" w:sz="6" w:space="0" w:color="231F20"/>
            </w:tcBorders>
          </w:tcPr>
          <w:p w14:paraId="02973C81" w14:textId="77777777" w:rsidR="003B1993" w:rsidRPr="00E857A5" w:rsidRDefault="003B1993" w:rsidP="00273F49">
            <w:pPr>
              <w:pStyle w:val="TableText"/>
              <w:spacing w:before="91" w:line="360" w:lineRule="auto"/>
              <w:rPr>
                <w:rFonts w:ascii="Times New Roman" w:hAnsi="Times New Roman" w:cs="Times New Roman"/>
                <w:sz w:val="26"/>
                <w:szCs w:val="26"/>
              </w:rPr>
            </w:pPr>
            <w:r w:rsidRPr="00E857A5">
              <w:rPr>
                <w:rFonts w:ascii="Times New Roman" w:hAnsi="Times New Roman" w:cs="Times New Roman"/>
                <w:spacing w:val="17"/>
                <w:position w:val="-1"/>
                <w:sz w:val="26"/>
                <w:szCs w:val="26"/>
              </w:rPr>
              <w:t>≤0.</w:t>
            </w:r>
            <w:r w:rsidRPr="00E857A5">
              <w:rPr>
                <w:rFonts w:ascii="Times New Roman" w:hAnsi="Times New Roman" w:cs="Times New Roman"/>
                <w:spacing w:val="-17"/>
                <w:position w:val="-1"/>
                <w:sz w:val="26"/>
                <w:szCs w:val="26"/>
              </w:rPr>
              <w:t xml:space="preserve"> </w:t>
            </w:r>
            <w:r w:rsidRPr="00E857A5">
              <w:rPr>
                <w:rFonts w:ascii="Times New Roman" w:hAnsi="Times New Roman" w:cs="Times New Roman"/>
                <w:spacing w:val="17"/>
                <w:position w:val="-1"/>
                <w:sz w:val="26"/>
                <w:szCs w:val="26"/>
              </w:rPr>
              <w:t>5</w:t>
            </w:r>
            <w:r w:rsidRPr="00E857A5">
              <w:rPr>
                <w:rFonts w:ascii="Times New Roman" w:hAnsi="Times New Roman" w:cs="Times New Roman"/>
                <w:spacing w:val="-26"/>
                <w:position w:val="-1"/>
                <w:sz w:val="26"/>
                <w:szCs w:val="26"/>
              </w:rPr>
              <w:t xml:space="preserve"> </w:t>
            </w:r>
            <w:r w:rsidRPr="00E857A5">
              <w:rPr>
                <w:rFonts w:ascii="Times New Roman" w:hAnsi="Times New Roman" w:cs="Times New Roman"/>
                <w:spacing w:val="17"/>
                <w:sz w:val="26"/>
                <w:szCs w:val="26"/>
              </w:rPr>
              <w:t>Gam (g)</w:t>
            </w:r>
          </w:p>
        </w:tc>
      </w:tr>
      <w:tr w:rsidR="003B1993" w:rsidRPr="00E857A5" w14:paraId="47125287" w14:textId="77777777" w:rsidTr="00874109">
        <w:trPr>
          <w:trHeight w:val="356"/>
        </w:trPr>
        <w:tc>
          <w:tcPr>
            <w:tcW w:w="3071" w:type="dxa"/>
            <w:tcBorders>
              <w:left w:val="single" w:sz="6" w:space="0" w:color="231F20"/>
            </w:tcBorders>
          </w:tcPr>
          <w:p w14:paraId="2C2A7171" w14:textId="77777777" w:rsidR="003B1993" w:rsidRPr="00E857A5" w:rsidRDefault="003B1993" w:rsidP="00273F49">
            <w:pPr>
              <w:pStyle w:val="TableText"/>
              <w:spacing w:before="89" w:line="360" w:lineRule="auto"/>
              <w:rPr>
                <w:rFonts w:ascii="Times New Roman" w:hAnsi="Times New Roman" w:cs="Times New Roman"/>
                <w:sz w:val="26"/>
                <w:szCs w:val="26"/>
                <w:lang w:val="vi-VN"/>
              </w:rPr>
            </w:pPr>
            <w:r w:rsidRPr="00E857A5">
              <w:rPr>
                <w:rFonts w:ascii="Times New Roman" w:eastAsiaTheme="minorEastAsia" w:hAnsi="Times New Roman" w:cs="Times New Roman" w:hint="eastAsia"/>
                <w:b/>
                <w:bCs/>
                <w:spacing w:val="3"/>
                <w:sz w:val="26"/>
                <w:szCs w:val="26"/>
                <w:lang w:eastAsia="zh-CN"/>
              </w:rPr>
              <w:t>-</w:t>
            </w:r>
            <w:r w:rsidRPr="00E857A5">
              <w:rPr>
                <w:rFonts w:ascii="Times New Roman" w:eastAsia="Arial" w:hAnsi="Times New Roman" w:cs="Times New Roman"/>
                <w:b/>
                <w:bCs/>
                <w:spacing w:val="-26"/>
                <w:sz w:val="26"/>
                <w:szCs w:val="26"/>
              </w:rPr>
              <w:t xml:space="preserve"> </w:t>
            </w:r>
            <w:r w:rsidRPr="00E857A5">
              <w:rPr>
                <w:rFonts w:ascii="Times New Roman" w:hAnsi="Times New Roman" w:cs="Times New Roman"/>
                <w:spacing w:val="3"/>
                <w:sz w:val="26"/>
                <w:szCs w:val="26"/>
                <w:lang w:val="vi-VN"/>
              </w:rPr>
              <w:t>Đường</w:t>
            </w:r>
          </w:p>
        </w:tc>
        <w:tc>
          <w:tcPr>
            <w:tcW w:w="1802" w:type="dxa"/>
          </w:tcPr>
          <w:p w14:paraId="734ED97C" w14:textId="77777777" w:rsidR="003B1993" w:rsidRPr="00E857A5" w:rsidRDefault="003B1993" w:rsidP="00273F49">
            <w:pPr>
              <w:pStyle w:val="TableText"/>
              <w:spacing w:before="91" w:line="360" w:lineRule="auto"/>
              <w:jc w:val="center"/>
              <w:rPr>
                <w:rFonts w:ascii="Times New Roman" w:hAnsi="Times New Roman" w:cs="Times New Roman"/>
                <w:sz w:val="26"/>
                <w:szCs w:val="26"/>
              </w:rPr>
            </w:pPr>
            <w:r w:rsidRPr="00E857A5">
              <w:rPr>
                <w:rFonts w:ascii="Times New Roman" w:hAnsi="Times New Roman" w:cs="Times New Roman"/>
                <w:spacing w:val="18"/>
                <w:sz w:val="26"/>
                <w:szCs w:val="26"/>
              </w:rPr>
              <w:t>Gam (g)</w:t>
            </w:r>
          </w:p>
        </w:tc>
        <w:tc>
          <w:tcPr>
            <w:tcW w:w="1441" w:type="dxa"/>
          </w:tcPr>
          <w:p w14:paraId="32FA574B" w14:textId="77777777" w:rsidR="003B1993" w:rsidRPr="00E857A5" w:rsidRDefault="003B1993" w:rsidP="00273F49">
            <w:pPr>
              <w:pStyle w:val="TableText"/>
              <w:spacing w:before="112" w:line="360" w:lineRule="auto"/>
              <w:jc w:val="center"/>
              <w:rPr>
                <w:rFonts w:ascii="Times New Roman" w:hAnsi="Times New Roman" w:cs="Times New Roman"/>
                <w:sz w:val="26"/>
                <w:szCs w:val="26"/>
              </w:rPr>
            </w:pPr>
            <w:r w:rsidRPr="00E857A5">
              <w:rPr>
                <w:rFonts w:ascii="Times New Roman" w:hAnsi="Times New Roman" w:cs="Times New Roman"/>
                <w:spacing w:val="1"/>
                <w:sz w:val="26"/>
                <w:szCs w:val="26"/>
              </w:rPr>
              <w:t>0.</w:t>
            </w:r>
            <w:r w:rsidRPr="00E857A5">
              <w:rPr>
                <w:rFonts w:ascii="Times New Roman" w:hAnsi="Times New Roman" w:cs="Times New Roman"/>
                <w:spacing w:val="-20"/>
                <w:sz w:val="26"/>
                <w:szCs w:val="26"/>
              </w:rPr>
              <w:t xml:space="preserve"> </w:t>
            </w:r>
            <w:r w:rsidRPr="00E857A5">
              <w:rPr>
                <w:rFonts w:ascii="Times New Roman" w:hAnsi="Times New Roman" w:cs="Times New Roman"/>
                <w:spacing w:val="1"/>
                <w:sz w:val="26"/>
                <w:szCs w:val="26"/>
              </w:rPr>
              <w:t>1</w:t>
            </w:r>
          </w:p>
        </w:tc>
        <w:tc>
          <w:tcPr>
            <w:tcW w:w="2908" w:type="dxa"/>
            <w:tcBorders>
              <w:right w:val="single" w:sz="6" w:space="0" w:color="231F20"/>
            </w:tcBorders>
          </w:tcPr>
          <w:p w14:paraId="48F3ABCA" w14:textId="77777777" w:rsidR="003B1993" w:rsidRPr="00E857A5" w:rsidRDefault="003B1993" w:rsidP="00273F49">
            <w:pPr>
              <w:pStyle w:val="TableText"/>
              <w:spacing w:before="91" w:line="360" w:lineRule="auto"/>
              <w:rPr>
                <w:rFonts w:ascii="Times New Roman" w:hAnsi="Times New Roman" w:cs="Times New Roman"/>
                <w:sz w:val="26"/>
                <w:szCs w:val="26"/>
              </w:rPr>
            </w:pPr>
            <w:r w:rsidRPr="00E857A5">
              <w:rPr>
                <w:rFonts w:ascii="Times New Roman" w:hAnsi="Times New Roman" w:cs="Times New Roman"/>
                <w:spacing w:val="17"/>
                <w:position w:val="-1"/>
                <w:sz w:val="26"/>
                <w:szCs w:val="26"/>
              </w:rPr>
              <w:t>≤0.</w:t>
            </w:r>
            <w:r w:rsidRPr="00E857A5">
              <w:rPr>
                <w:rFonts w:ascii="Times New Roman" w:hAnsi="Times New Roman" w:cs="Times New Roman"/>
                <w:spacing w:val="-17"/>
                <w:position w:val="-1"/>
                <w:sz w:val="26"/>
                <w:szCs w:val="26"/>
              </w:rPr>
              <w:t xml:space="preserve"> </w:t>
            </w:r>
            <w:r w:rsidRPr="00E857A5">
              <w:rPr>
                <w:rFonts w:ascii="Times New Roman" w:hAnsi="Times New Roman" w:cs="Times New Roman"/>
                <w:spacing w:val="17"/>
                <w:position w:val="-1"/>
                <w:sz w:val="26"/>
                <w:szCs w:val="26"/>
              </w:rPr>
              <w:t>5</w:t>
            </w:r>
            <w:r w:rsidRPr="00E857A5">
              <w:rPr>
                <w:rFonts w:ascii="Times New Roman" w:hAnsi="Times New Roman" w:cs="Times New Roman"/>
                <w:spacing w:val="-26"/>
                <w:position w:val="-1"/>
                <w:sz w:val="26"/>
                <w:szCs w:val="26"/>
              </w:rPr>
              <w:t xml:space="preserve"> </w:t>
            </w:r>
            <w:r w:rsidRPr="00E857A5">
              <w:rPr>
                <w:rFonts w:ascii="Times New Roman" w:hAnsi="Times New Roman" w:cs="Times New Roman"/>
                <w:spacing w:val="17"/>
                <w:sz w:val="26"/>
                <w:szCs w:val="26"/>
              </w:rPr>
              <w:t>Gam (g)</w:t>
            </w:r>
          </w:p>
        </w:tc>
      </w:tr>
      <w:tr w:rsidR="003B1993" w:rsidRPr="00E857A5" w14:paraId="76F03F91" w14:textId="77777777" w:rsidTr="00874109">
        <w:trPr>
          <w:trHeight w:val="356"/>
        </w:trPr>
        <w:tc>
          <w:tcPr>
            <w:tcW w:w="3071" w:type="dxa"/>
            <w:tcBorders>
              <w:left w:val="single" w:sz="6" w:space="0" w:color="231F20"/>
            </w:tcBorders>
          </w:tcPr>
          <w:p w14:paraId="24F4DF55" w14:textId="77777777" w:rsidR="003B1993" w:rsidRPr="00E857A5" w:rsidRDefault="003B1993" w:rsidP="00273F49">
            <w:pPr>
              <w:pStyle w:val="TableText"/>
              <w:spacing w:before="89" w:line="360" w:lineRule="auto"/>
              <w:rPr>
                <w:rFonts w:ascii="Times New Roman" w:hAnsi="Times New Roman" w:cs="Times New Roman"/>
                <w:sz w:val="26"/>
                <w:szCs w:val="26"/>
              </w:rPr>
            </w:pPr>
            <w:r w:rsidRPr="00E857A5">
              <w:rPr>
                <w:rFonts w:ascii="Times New Roman" w:eastAsiaTheme="minorEastAsia" w:hAnsi="Times New Roman" w:cs="Times New Roman" w:hint="eastAsia"/>
                <w:b/>
                <w:bCs/>
                <w:spacing w:val="8"/>
                <w:sz w:val="26"/>
                <w:szCs w:val="26"/>
                <w:lang w:eastAsia="zh-CN"/>
              </w:rPr>
              <w:t>-</w:t>
            </w:r>
            <w:r w:rsidRPr="00E857A5">
              <w:rPr>
                <w:rFonts w:ascii="Times New Roman" w:eastAsia="Arial" w:hAnsi="Times New Roman" w:cs="Times New Roman"/>
                <w:b/>
                <w:bCs/>
                <w:spacing w:val="-24"/>
                <w:sz w:val="26"/>
                <w:szCs w:val="26"/>
              </w:rPr>
              <w:t xml:space="preserve"> </w:t>
            </w:r>
            <w:r w:rsidRPr="00E857A5">
              <w:rPr>
                <w:rFonts w:ascii="Times New Roman" w:hAnsi="Times New Roman" w:cs="Times New Roman"/>
                <w:spacing w:val="8"/>
                <w:sz w:val="26"/>
                <w:szCs w:val="26"/>
              </w:rPr>
              <w:t>Lactose</w:t>
            </w:r>
          </w:p>
        </w:tc>
        <w:tc>
          <w:tcPr>
            <w:tcW w:w="1802" w:type="dxa"/>
          </w:tcPr>
          <w:p w14:paraId="612894FF" w14:textId="77777777" w:rsidR="003B1993" w:rsidRPr="00E857A5" w:rsidRDefault="003B1993" w:rsidP="00273F49">
            <w:pPr>
              <w:pStyle w:val="TableText"/>
              <w:spacing w:before="91" w:line="360" w:lineRule="auto"/>
              <w:jc w:val="center"/>
              <w:rPr>
                <w:rFonts w:ascii="Times New Roman" w:hAnsi="Times New Roman" w:cs="Times New Roman"/>
                <w:sz w:val="26"/>
                <w:szCs w:val="26"/>
              </w:rPr>
            </w:pPr>
            <w:r w:rsidRPr="00E857A5">
              <w:rPr>
                <w:rFonts w:ascii="Times New Roman" w:hAnsi="Times New Roman" w:cs="Times New Roman"/>
                <w:spacing w:val="18"/>
                <w:sz w:val="26"/>
                <w:szCs w:val="26"/>
              </w:rPr>
              <w:t>Gam (g)</w:t>
            </w:r>
          </w:p>
        </w:tc>
        <w:tc>
          <w:tcPr>
            <w:tcW w:w="1441" w:type="dxa"/>
          </w:tcPr>
          <w:p w14:paraId="6CE8E1A9" w14:textId="77777777" w:rsidR="003B1993" w:rsidRPr="00E857A5" w:rsidRDefault="003B1993" w:rsidP="00273F49">
            <w:pPr>
              <w:pStyle w:val="TableText"/>
              <w:spacing w:before="112" w:line="360" w:lineRule="auto"/>
              <w:jc w:val="center"/>
              <w:rPr>
                <w:rFonts w:ascii="Times New Roman" w:hAnsi="Times New Roman" w:cs="Times New Roman"/>
                <w:sz w:val="26"/>
                <w:szCs w:val="26"/>
              </w:rPr>
            </w:pPr>
            <w:r w:rsidRPr="00E857A5">
              <w:rPr>
                <w:rFonts w:ascii="Times New Roman" w:hAnsi="Times New Roman" w:cs="Times New Roman"/>
                <w:spacing w:val="1"/>
                <w:sz w:val="26"/>
                <w:szCs w:val="26"/>
              </w:rPr>
              <w:t>0.</w:t>
            </w:r>
            <w:r w:rsidRPr="00E857A5">
              <w:rPr>
                <w:rFonts w:ascii="Times New Roman" w:hAnsi="Times New Roman" w:cs="Times New Roman"/>
                <w:spacing w:val="-20"/>
                <w:sz w:val="26"/>
                <w:szCs w:val="26"/>
              </w:rPr>
              <w:t xml:space="preserve"> </w:t>
            </w:r>
            <w:r w:rsidRPr="00E857A5">
              <w:rPr>
                <w:rFonts w:ascii="Times New Roman" w:hAnsi="Times New Roman" w:cs="Times New Roman"/>
                <w:spacing w:val="1"/>
                <w:sz w:val="26"/>
                <w:szCs w:val="26"/>
              </w:rPr>
              <w:t>1</w:t>
            </w:r>
          </w:p>
        </w:tc>
        <w:tc>
          <w:tcPr>
            <w:tcW w:w="2908" w:type="dxa"/>
            <w:tcBorders>
              <w:right w:val="single" w:sz="6" w:space="0" w:color="231F20"/>
            </w:tcBorders>
          </w:tcPr>
          <w:p w14:paraId="3D26073B" w14:textId="77777777" w:rsidR="003B1993" w:rsidRPr="00E857A5" w:rsidRDefault="003B1993" w:rsidP="00273F49">
            <w:pPr>
              <w:pStyle w:val="TableText"/>
              <w:spacing w:before="91" w:line="360" w:lineRule="auto"/>
              <w:rPr>
                <w:rFonts w:ascii="Times New Roman" w:hAnsi="Times New Roman" w:cs="Times New Roman"/>
                <w:sz w:val="26"/>
                <w:szCs w:val="26"/>
              </w:rPr>
            </w:pPr>
            <w:r w:rsidRPr="00E857A5">
              <w:rPr>
                <w:rFonts w:ascii="Times New Roman" w:hAnsi="Times New Roman" w:cs="Times New Roman"/>
                <w:spacing w:val="17"/>
                <w:position w:val="-1"/>
                <w:sz w:val="26"/>
                <w:szCs w:val="26"/>
              </w:rPr>
              <w:t>≤0.</w:t>
            </w:r>
            <w:r w:rsidRPr="00E857A5">
              <w:rPr>
                <w:rFonts w:ascii="Times New Roman" w:hAnsi="Times New Roman" w:cs="Times New Roman"/>
                <w:spacing w:val="-17"/>
                <w:position w:val="-1"/>
                <w:sz w:val="26"/>
                <w:szCs w:val="26"/>
              </w:rPr>
              <w:t xml:space="preserve"> </w:t>
            </w:r>
            <w:r w:rsidRPr="00E857A5">
              <w:rPr>
                <w:rFonts w:ascii="Times New Roman" w:hAnsi="Times New Roman" w:cs="Times New Roman"/>
                <w:spacing w:val="17"/>
                <w:position w:val="-1"/>
                <w:sz w:val="26"/>
                <w:szCs w:val="26"/>
              </w:rPr>
              <w:t>5</w:t>
            </w:r>
            <w:r w:rsidRPr="00E857A5">
              <w:rPr>
                <w:rFonts w:ascii="Times New Roman" w:hAnsi="Times New Roman" w:cs="Times New Roman"/>
                <w:spacing w:val="-26"/>
                <w:position w:val="-1"/>
                <w:sz w:val="26"/>
                <w:szCs w:val="26"/>
              </w:rPr>
              <w:t xml:space="preserve"> </w:t>
            </w:r>
            <w:r w:rsidRPr="00E857A5">
              <w:rPr>
                <w:rFonts w:ascii="Times New Roman" w:hAnsi="Times New Roman" w:cs="Times New Roman"/>
                <w:spacing w:val="17"/>
                <w:sz w:val="26"/>
                <w:szCs w:val="26"/>
              </w:rPr>
              <w:t>Gam (g)</w:t>
            </w:r>
          </w:p>
        </w:tc>
      </w:tr>
      <w:tr w:rsidR="003B1993" w:rsidRPr="00E857A5" w14:paraId="4AD8FEC4" w14:textId="77777777" w:rsidTr="00874109">
        <w:trPr>
          <w:trHeight w:val="1077"/>
        </w:trPr>
        <w:tc>
          <w:tcPr>
            <w:tcW w:w="3071" w:type="dxa"/>
            <w:tcBorders>
              <w:left w:val="single" w:sz="6" w:space="0" w:color="231F20"/>
            </w:tcBorders>
          </w:tcPr>
          <w:p w14:paraId="79C39568" w14:textId="77777777" w:rsidR="003B1993" w:rsidRPr="00E857A5" w:rsidRDefault="003B1993" w:rsidP="00273F49">
            <w:pPr>
              <w:pStyle w:val="TableText"/>
              <w:spacing w:before="90" w:line="360" w:lineRule="auto"/>
              <w:rPr>
                <w:rFonts w:ascii="Times New Roman" w:hAnsi="Times New Roman" w:cs="Times New Roman"/>
                <w:sz w:val="26"/>
                <w:szCs w:val="26"/>
                <w:lang w:val="vi-VN" w:eastAsia="zh-CN"/>
              </w:rPr>
            </w:pPr>
            <w:r w:rsidRPr="00E857A5">
              <w:rPr>
                <w:rFonts w:ascii="Times New Roman" w:hAnsi="Times New Roman" w:cs="Times New Roman"/>
                <w:spacing w:val="1"/>
                <w:sz w:val="26"/>
                <w:szCs w:val="26"/>
                <w:lang w:val="vi-VN"/>
              </w:rPr>
              <w:t>Chất xơ thực phẩm [hoặc Chất xơ thực phẩm được thủy phân, Chất xơ không được thủy phân, Chất xơ thực phẩm(tính theo thành phần đơn lẻ)]</w:t>
            </w:r>
          </w:p>
        </w:tc>
        <w:tc>
          <w:tcPr>
            <w:tcW w:w="1802" w:type="dxa"/>
          </w:tcPr>
          <w:p w14:paraId="5F47C12C" w14:textId="77777777" w:rsidR="003B1993" w:rsidRPr="00E857A5" w:rsidRDefault="003B1993" w:rsidP="00273F49">
            <w:pPr>
              <w:spacing w:line="360" w:lineRule="auto"/>
              <w:jc w:val="center"/>
              <w:rPr>
                <w:rFonts w:ascii="Times New Roman" w:hAnsi="Times New Roman" w:cs="Times New Roman"/>
                <w:sz w:val="26"/>
                <w:szCs w:val="26"/>
                <w:lang w:eastAsia="zh-CN"/>
              </w:rPr>
            </w:pPr>
          </w:p>
          <w:p w14:paraId="5ECAA1B4" w14:textId="77777777" w:rsidR="003B1993" w:rsidRPr="00E857A5" w:rsidRDefault="003B1993" w:rsidP="00273F49">
            <w:pPr>
              <w:pStyle w:val="TableText"/>
              <w:spacing w:before="69" w:line="360" w:lineRule="auto"/>
              <w:jc w:val="center"/>
              <w:rPr>
                <w:rFonts w:ascii="Times New Roman" w:hAnsi="Times New Roman" w:cs="Times New Roman"/>
                <w:sz w:val="26"/>
                <w:szCs w:val="26"/>
                <w:lang w:eastAsia="zh-CN"/>
              </w:rPr>
            </w:pPr>
            <w:r w:rsidRPr="00E857A5">
              <w:rPr>
                <w:rFonts w:ascii="Times New Roman" w:hAnsi="Times New Roman" w:cs="Times New Roman"/>
                <w:spacing w:val="18"/>
                <w:sz w:val="26"/>
                <w:szCs w:val="26"/>
              </w:rPr>
              <w:t>Gam (g)</w:t>
            </w:r>
          </w:p>
        </w:tc>
        <w:tc>
          <w:tcPr>
            <w:tcW w:w="1441" w:type="dxa"/>
          </w:tcPr>
          <w:p w14:paraId="1EAA65BD" w14:textId="77777777" w:rsidR="003B1993" w:rsidRPr="00E857A5" w:rsidRDefault="003B1993" w:rsidP="00273F49">
            <w:pPr>
              <w:spacing w:line="360" w:lineRule="auto"/>
              <w:jc w:val="center"/>
              <w:rPr>
                <w:rFonts w:ascii="Times New Roman" w:hAnsi="Times New Roman" w:cs="Times New Roman"/>
                <w:sz w:val="26"/>
                <w:szCs w:val="26"/>
              </w:rPr>
            </w:pPr>
          </w:p>
          <w:p w14:paraId="0A0DB3FE" w14:textId="77777777" w:rsidR="003B1993" w:rsidRPr="00E857A5" w:rsidRDefault="003B1993" w:rsidP="00273F49">
            <w:pPr>
              <w:pStyle w:val="TableText"/>
              <w:spacing w:before="68" w:line="360" w:lineRule="auto"/>
              <w:jc w:val="center"/>
              <w:rPr>
                <w:rFonts w:ascii="Times New Roman" w:hAnsi="Times New Roman" w:cs="Times New Roman"/>
                <w:sz w:val="26"/>
                <w:szCs w:val="26"/>
              </w:rPr>
            </w:pPr>
            <w:r w:rsidRPr="00E857A5">
              <w:rPr>
                <w:rFonts w:ascii="Times New Roman" w:hAnsi="Times New Roman" w:cs="Times New Roman"/>
                <w:spacing w:val="1"/>
                <w:sz w:val="26"/>
                <w:szCs w:val="26"/>
              </w:rPr>
              <w:t>0.</w:t>
            </w:r>
            <w:r w:rsidRPr="00E857A5">
              <w:rPr>
                <w:rFonts w:ascii="Times New Roman" w:hAnsi="Times New Roman" w:cs="Times New Roman"/>
                <w:spacing w:val="-20"/>
                <w:sz w:val="26"/>
                <w:szCs w:val="26"/>
              </w:rPr>
              <w:t xml:space="preserve"> </w:t>
            </w:r>
            <w:r w:rsidRPr="00E857A5">
              <w:rPr>
                <w:rFonts w:ascii="Times New Roman" w:hAnsi="Times New Roman" w:cs="Times New Roman"/>
                <w:spacing w:val="1"/>
                <w:sz w:val="26"/>
                <w:szCs w:val="26"/>
              </w:rPr>
              <w:t>1</w:t>
            </w:r>
          </w:p>
        </w:tc>
        <w:tc>
          <w:tcPr>
            <w:tcW w:w="2908" w:type="dxa"/>
            <w:tcBorders>
              <w:right w:val="single" w:sz="6" w:space="0" w:color="231F20"/>
            </w:tcBorders>
          </w:tcPr>
          <w:p w14:paraId="4ABED0D1" w14:textId="77777777" w:rsidR="003B1993" w:rsidRPr="00E857A5" w:rsidRDefault="003B1993" w:rsidP="00273F49">
            <w:pPr>
              <w:spacing w:line="360" w:lineRule="auto"/>
              <w:rPr>
                <w:rFonts w:ascii="Times New Roman" w:hAnsi="Times New Roman" w:cs="Times New Roman"/>
                <w:sz w:val="26"/>
                <w:szCs w:val="26"/>
              </w:rPr>
            </w:pPr>
          </w:p>
          <w:p w14:paraId="155DCEF3" w14:textId="77777777" w:rsidR="003B1993" w:rsidRPr="00E857A5" w:rsidRDefault="003B1993" w:rsidP="00273F49">
            <w:pPr>
              <w:pStyle w:val="TableText"/>
              <w:spacing w:before="69" w:line="360" w:lineRule="auto"/>
              <w:rPr>
                <w:rFonts w:ascii="Times New Roman" w:hAnsi="Times New Roman" w:cs="Times New Roman"/>
                <w:sz w:val="26"/>
                <w:szCs w:val="26"/>
              </w:rPr>
            </w:pPr>
            <w:r w:rsidRPr="00E857A5">
              <w:rPr>
                <w:rFonts w:ascii="Times New Roman" w:hAnsi="Times New Roman" w:cs="Times New Roman"/>
                <w:spacing w:val="17"/>
                <w:position w:val="-1"/>
                <w:sz w:val="26"/>
                <w:szCs w:val="26"/>
              </w:rPr>
              <w:t>≤0.</w:t>
            </w:r>
            <w:r w:rsidRPr="00E857A5">
              <w:rPr>
                <w:rFonts w:ascii="Times New Roman" w:hAnsi="Times New Roman" w:cs="Times New Roman"/>
                <w:spacing w:val="-17"/>
                <w:position w:val="-1"/>
                <w:sz w:val="26"/>
                <w:szCs w:val="26"/>
              </w:rPr>
              <w:t xml:space="preserve"> </w:t>
            </w:r>
            <w:r w:rsidRPr="00E857A5">
              <w:rPr>
                <w:rFonts w:ascii="Times New Roman" w:hAnsi="Times New Roman" w:cs="Times New Roman"/>
                <w:spacing w:val="17"/>
                <w:position w:val="-1"/>
                <w:sz w:val="26"/>
                <w:szCs w:val="26"/>
              </w:rPr>
              <w:t>5</w:t>
            </w:r>
            <w:r w:rsidRPr="00E857A5">
              <w:rPr>
                <w:rFonts w:ascii="Times New Roman" w:hAnsi="Times New Roman" w:cs="Times New Roman"/>
                <w:spacing w:val="-26"/>
                <w:position w:val="-1"/>
                <w:sz w:val="26"/>
                <w:szCs w:val="26"/>
              </w:rPr>
              <w:t xml:space="preserve"> </w:t>
            </w:r>
            <w:r w:rsidRPr="00E857A5">
              <w:rPr>
                <w:rFonts w:ascii="Times New Roman" w:hAnsi="Times New Roman" w:cs="Times New Roman"/>
                <w:spacing w:val="17"/>
                <w:sz w:val="26"/>
                <w:szCs w:val="26"/>
              </w:rPr>
              <w:t>Gam (g)</w:t>
            </w:r>
          </w:p>
        </w:tc>
      </w:tr>
      <w:tr w:rsidR="003B1993" w:rsidRPr="00E857A5" w14:paraId="3F903E39" w14:textId="77777777" w:rsidTr="00874109">
        <w:trPr>
          <w:trHeight w:val="356"/>
        </w:trPr>
        <w:tc>
          <w:tcPr>
            <w:tcW w:w="3071" w:type="dxa"/>
            <w:tcBorders>
              <w:left w:val="single" w:sz="6" w:space="0" w:color="231F20"/>
            </w:tcBorders>
          </w:tcPr>
          <w:p w14:paraId="01B291C7" w14:textId="77777777" w:rsidR="003B1993" w:rsidRPr="00E857A5" w:rsidRDefault="003B1993" w:rsidP="00273F49">
            <w:pPr>
              <w:pStyle w:val="TableText"/>
              <w:spacing w:before="90" w:line="360" w:lineRule="auto"/>
              <w:rPr>
                <w:rFonts w:ascii="Times New Roman" w:hAnsi="Times New Roman" w:cs="Times New Roman"/>
                <w:sz w:val="26"/>
                <w:szCs w:val="26"/>
                <w:lang w:val="vi-VN"/>
              </w:rPr>
            </w:pPr>
            <w:r w:rsidRPr="00E857A5">
              <w:rPr>
                <w:rFonts w:ascii="Times New Roman" w:hAnsi="Times New Roman" w:cs="Times New Roman"/>
                <w:spacing w:val="1"/>
                <w:sz w:val="26"/>
                <w:szCs w:val="26"/>
                <w:lang w:val="vi-VN"/>
              </w:rPr>
              <w:t>Natri</w:t>
            </w:r>
          </w:p>
        </w:tc>
        <w:tc>
          <w:tcPr>
            <w:tcW w:w="1802" w:type="dxa"/>
          </w:tcPr>
          <w:p w14:paraId="3A8F3A56" w14:textId="77777777" w:rsidR="003B1993" w:rsidRPr="00E857A5" w:rsidRDefault="003B1993" w:rsidP="00273F49">
            <w:pPr>
              <w:pStyle w:val="TableText"/>
              <w:spacing w:before="92" w:line="360" w:lineRule="auto"/>
              <w:jc w:val="center"/>
              <w:rPr>
                <w:rFonts w:ascii="Times New Roman" w:hAnsi="Times New Roman" w:cs="Times New Roman"/>
                <w:sz w:val="26"/>
                <w:szCs w:val="26"/>
              </w:rPr>
            </w:pPr>
            <w:r w:rsidRPr="00E857A5">
              <w:rPr>
                <w:rFonts w:ascii="Times New Roman" w:hAnsi="Times New Roman" w:cs="Times New Roman"/>
                <w:spacing w:val="22"/>
                <w:sz w:val="26"/>
                <w:szCs w:val="26"/>
              </w:rPr>
              <w:t>Miligam (mg)</w:t>
            </w:r>
          </w:p>
        </w:tc>
        <w:tc>
          <w:tcPr>
            <w:tcW w:w="1441" w:type="dxa"/>
          </w:tcPr>
          <w:p w14:paraId="23BDD42E" w14:textId="77777777" w:rsidR="003B1993" w:rsidRPr="00E857A5" w:rsidRDefault="003B1993" w:rsidP="00273F49">
            <w:pPr>
              <w:pStyle w:val="TableText"/>
              <w:spacing w:before="112" w:line="360" w:lineRule="auto"/>
              <w:jc w:val="center"/>
              <w:rPr>
                <w:rFonts w:ascii="Times New Roman" w:hAnsi="Times New Roman" w:cs="Times New Roman"/>
                <w:sz w:val="26"/>
                <w:szCs w:val="26"/>
              </w:rPr>
            </w:pPr>
            <w:r w:rsidRPr="00E857A5">
              <w:rPr>
                <w:rFonts w:ascii="Times New Roman" w:hAnsi="Times New Roman" w:cs="Times New Roman"/>
                <w:spacing w:val="15"/>
                <w:sz w:val="26"/>
                <w:szCs w:val="26"/>
              </w:rPr>
              <w:t>1</w:t>
            </w:r>
          </w:p>
        </w:tc>
        <w:tc>
          <w:tcPr>
            <w:tcW w:w="2908" w:type="dxa"/>
            <w:tcBorders>
              <w:right w:val="single" w:sz="6" w:space="0" w:color="231F20"/>
            </w:tcBorders>
          </w:tcPr>
          <w:p w14:paraId="4481B882" w14:textId="77777777" w:rsidR="003B1993" w:rsidRPr="00E857A5" w:rsidRDefault="003B1993" w:rsidP="00273F49">
            <w:pPr>
              <w:pStyle w:val="TableText"/>
              <w:spacing w:before="92" w:line="360" w:lineRule="auto"/>
              <w:rPr>
                <w:rFonts w:ascii="Times New Roman" w:hAnsi="Times New Roman" w:cs="Times New Roman"/>
                <w:sz w:val="26"/>
                <w:szCs w:val="26"/>
              </w:rPr>
            </w:pPr>
            <w:r w:rsidRPr="00E857A5">
              <w:rPr>
                <w:rFonts w:ascii="Times New Roman" w:hAnsi="Times New Roman" w:cs="Times New Roman"/>
                <w:spacing w:val="24"/>
                <w:position w:val="-1"/>
                <w:sz w:val="26"/>
                <w:szCs w:val="26"/>
              </w:rPr>
              <w:t>≤5</w:t>
            </w:r>
            <w:r w:rsidRPr="00E857A5">
              <w:rPr>
                <w:rFonts w:ascii="Times New Roman" w:hAnsi="Times New Roman" w:cs="Times New Roman"/>
                <w:spacing w:val="24"/>
                <w:sz w:val="26"/>
                <w:szCs w:val="26"/>
              </w:rPr>
              <w:t>Miligam (mg)</w:t>
            </w:r>
          </w:p>
        </w:tc>
      </w:tr>
      <w:tr w:rsidR="003B1993" w:rsidRPr="00E857A5" w14:paraId="4CF60351" w14:textId="77777777" w:rsidTr="00874109">
        <w:trPr>
          <w:trHeight w:val="536"/>
        </w:trPr>
        <w:tc>
          <w:tcPr>
            <w:tcW w:w="3071" w:type="dxa"/>
            <w:tcBorders>
              <w:left w:val="single" w:sz="6" w:space="0" w:color="231F20"/>
            </w:tcBorders>
          </w:tcPr>
          <w:p w14:paraId="1BAFF93C" w14:textId="77777777" w:rsidR="003B1993" w:rsidRPr="00E857A5" w:rsidRDefault="003B1993" w:rsidP="00273F49">
            <w:pPr>
              <w:pStyle w:val="TableText"/>
              <w:spacing w:before="180" w:line="360" w:lineRule="auto"/>
              <w:rPr>
                <w:rFonts w:ascii="Times New Roman" w:hAnsi="Times New Roman" w:cs="Times New Roman"/>
                <w:sz w:val="26"/>
                <w:szCs w:val="26"/>
                <w:lang w:val="vi-VN"/>
              </w:rPr>
            </w:pPr>
            <w:r w:rsidRPr="00E857A5">
              <w:rPr>
                <w:rFonts w:ascii="Times New Roman" w:hAnsi="Times New Roman" w:cs="Times New Roman"/>
                <w:spacing w:val="18"/>
                <w:sz w:val="26"/>
                <w:szCs w:val="26"/>
              </w:rPr>
              <w:lastRenderedPageBreak/>
              <w:t>Vitamin</w:t>
            </w:r>
            <w:r w:rsidRPr="00E857A5">
              <w:rPr>
                <w:rFonts w:ascii="Times New Roman" w:hAnsi="Times New Roman" w:cs="Times New Roman"/>
                <w:spacing w:val="17"/>
                <w:w w:val="101"/>
                <w:sz w:val="26"/>
                <w:szCs w:val="26"/>
              </w:rPr>
              <w:t xml:space="preserve"> </w:t>
            </w:r>
            <w:r w:rsidRPr="00E857A5">
              <w:rPr>
                <w:rFonts w:ascii="Times New Roman" w:hAnsi="Times New Roman" w:cs="Times New Roman"/>
                <w:spacing w:val="18"/>
                <w:position w:val="-1"/>
                <w:sz w:val="26"/>
                <w:szCs w:val="26"/>
              </w:rPr>
              <w:t>A</w:t>
            </w:r>
          </w:p>
        </w:tc>
        <w:tc>
          <w:tcPr>
            <w:tcW w:w="1802" w:type="dxa"/>
          </w:tcPr>
          <w:p w14:paraId="48F9352F" w14:textId="77777777" w:rsidR="003B1993" w:rsidRPr="00E857A5" w:rsidRDefault="003B1993" w:rsidP="00273F49">
            <w:pPr>
              <w:pStyle w:val="TableText"/>
              <w:spacing w:before="92" w:line="360" w:lineRule="auto"/>
              <w:jc w:val="center"/>
              <w:rPr>
                <w:rFonts w:ascii="Times New Roman" w:hAnsi="Times New Roman" w:cs="Times New Roman"/>
                <w:sz w:val="26"/>
                <w:szCs w:val="26"/>
                <w:lang w:val="vi-VN" w:eastAsia="zh-CN"/>
              </w:rPr>
            </w:pPr>
            <w:r w:rsidRPr="00E857A5">
              <w:rPr>
                <w:rFonts w:ascii="Times New Roman" w:hAnsi="Times New Roman" w:cs="Times New Roman"/>
                <w:spacing w:val="22"/>
                <w:sz w:val="26"/>
                <w:szCs w:val="26"/>
              </w:rPr>
              <w:t>Microgam tương đương retinol (μg RE)</w:t>
            </w:r>
          </w:p>
        </w:tc>
        <w:tc>
          <w:tcPr>
            <w:tcW w:w="1441" w:type="dxa"/>
          </w:tcPr>
          <w:p w14:paraId="1B7A235E" w14:textId="77777777" w:rsidR="003B1993" w:rsidRPr="00E857A5" w:rsidRDefault="003B1993" w:rsidP="00273F49">
            <w:pPr>
              <w:pStyle w:val="TableText"/>
              <w:spacing w:before="203" w:line="360" w:lineRule="auto"/>
              <w:jc w:val="center"/>
              <w:rPr>
                <w:rFonts w:ascii="Times New Roman" w:hAnsi="Times New Roman" w:cs="Times New Roman"/>
                <w:sz w:val="26"/>
                <w:szCs w:val="26"/>
              </w:rPr>
            </w:pPr>
            <w:r w:rsidRPr="00E857A5">
              <w:rPr>
                <w:rFonts w:ascii="Times New Roman" w:hAnsi="Times New Roman" w:cs="Times New Roman"/>
                <w:spacing w:val="15"/>
                <w:sz w:val="26"/>
                <w:szCs w:val="26"/>
              </w:rPr>
              <w:t>1</w:t>
            </w:r>
          </w:p>
        </w:tc>
        <w:tc>
          <w:tcPr>
            <w:tcW w:w="2908" w:type="dxa"/>
            <w:tcBorders>
              <w:right w:val="single" w:sz="6" w:space="0" w:color="231F20"/>
            </w:tcBorders>
          </w:tcPr>
          <w:p w14:paraId="37AB9814" w14:textId="77777777" w:rsidR="003B1993" w:rsidRPr="00E857A5" w:rsidRDefault="003B1993" w:rsidP="00273F49">
            <w:pPr>
              <w:pStyle w:val="TableText"/>
              <w:spacing w:before="92" w:line="360" w:lineRule="auto"/>
              <w:rPr>
                <w:rFonts w:ascii="Times New Roman" w:hAnsi="Times New Roman" w:cs="Times New Roman"/>
                <w:sz w:val="26"/>
                <w:szCs w:val="26"/>
                <w:lang w:val="vi-VN" w:eastAsia="zh-CN"/>
              </w:rPr>
            </w:pPr>
            <w:r w:rsidRPr="00E857A5">
              <w:rPr>
                <w:rFonts w:ascii="Times New Roman" w:hAnsi="Times New Roman" w:cs="Times New Roman"/>
                <w:spacing w:val="24"/>
                <w:position w:val="-1"/>
                <w:sz w:val="26"/>
                <w:szCs w:val="26"/>
              </w:rPr>
              <w:t>≤10 microgam tương đương retinol</w:t>
            </w:r>
          </w:p>
        </w:tc>
      </w:tr>
      <w:tr w:rsidR="003B1993" w:rsidRPr="00E857A5" w14:paraId="43938837" w14:textId="77777777" w:rsidTr="00874109">
        <w:trPr>
          <w:trHeight w:val="536"/>
        </w:trPr>
        <w:tc>
          <w:tcPr>
            <w:tcW w:w="3071" w:type="dxa"/>
            <w:tcBorders>
              <w:left w:val="single" w:sz="6" w:space="0" w:color="231F20"/>
            </w:tcBorders>
          </w:tcPr>
          <w:p w14:paraId="14EA2248" w14:textId="77777777" w:rsidR="003B1993" w:rsidRPr="00E857A5" w:rsidRDefault="003B1993" w:rsidP="00273F49">
            <w:pPr>
              <w:pStyle w:val="TableText"/>
              <w:spacing w:before="181" w:line="360" w:lineRule="auto"/>
              <w:rPr>
                <w:rFonts w:ascii="Times New Roman" w:hAnsi="Times New Roman" w:cs="Times New Roman"/>
                <w:sz w:val="26"/>
                <w:szCs w:val="26"/>
                <w:lang w:val="vi-VN"/>
              </w:rPr>
            </w:pPr>
            <w:r w:rsidRPr="00E857A5">
              <w:rPr>
                <w:rFonts w:ascii="Times New Roman" w:hAnsi="Times New Roman" w:cs="Times New Roman"/>
                <w:spacing w:val="18"/>
                <w:position w:val="-1"/>
                <w:sz w:val="26"/>
                <w:szCs w:val="26"/>
                <w:lang w:val="vi-VN"/>
              </w:rPr>
              <w:t>VitaminD</w:t>
            </w:r>
          </w:p>
        </w:tc>
        <w:tc>
          <w:tcPr>
            <w:tcW w:w="1802" w:type="dxa"/>
          </w:tcPr>
          <w:p w14:paraId="7531CE30" w14:textId="77777777" w:rsidR="003B1993" w:rsidRPr="00E857A5" w:rsidRDefault="003B1993" w:rsidP="00273F49">
            <w:pPr>
              <w:pStyle w:val="TableText"/>
              <w:spacing w:before="184" w:line="360" w:lineRule="auto"/>
              <w:jc w:val="center"/>
              <w:rPr>
                <w:rFonts w:ascii="Times New Roman" w:hAnsi="Times New Roman" w:cs="Times New Roman"/>
                <w:sz w:val="26"/>
                <w:szCs w:val="26"/>
              </w:rPr>
            </w:pPr>
            <w:r w:rsidRPr="00E857A5">
              <w:rPr>
                <w:rFonts w:ascii="Times New Roman" w:hAnsi="Times New Roman" w:cs="Times New Roman"/>
                <w:spacing w:val="15"/>
                <w:sz w:val="26"/>
                <w:szCs w:val="26"/>
              </w:rPr>
              <w:t>Microgam (μg)</w:t>
            </w:r>
          </w:p>
        </w:tc>
        <w:tc>
          <w:tcPr>
            <w:tcW w:w="1441" w:type="dxa"/>
          </w:tcPr>
          <w:p w14:paraId="12C003D2" w14:textId="77777777" w:rsidR="003B1993" w:rsidRPr="00E857A5" w:rsidRDefault="003B1993" w:rsidP="00273F49">
            <w:pPr>
              <w:pStyle w:val="TableText"/>
              <w:spacing w:before="204" w:line="360" w:lineRule="auto"/>
              <w:jc w:val="center"/>
              <w:rPr>
                <w:rFonts w:ascii="Times New Roman" w:hAnsi="Times New Roman" w:cs="Times New Roman"/>
                <w:sz w:val="26"/>
                <w:szCs w:val="26"/>
              </w:rPr>
            </w:pPr>
            <w:r w:rsidRPr="00E857A5">
              <w:rPr>
                <w:rFonts w:ascii="Times New Roman" w:hAnsi="Times New Roman" w:cs="Times New Roman"/>
                <w:spacing w:val="1"/>
                <w:sz w:val="26"/>
                <w:szCs w:val="26"/>
              </w:rPr>
              <w:t>0.</w:t>
            </w:r>
            <w:r w:rsidRPr="00E857A5">
              <w:rPr>
                <w:rFonts w:ascii="Times New Roman" w:hAnsi="Times New Roman" w:cs="Times New Roman"/>
                <w:spacing w:val="-20"/>
                <w:sz w:val="26"/>
                <w:szCs w:val="26"/>
              </w:rPr>
              <w:t xml:space="preserve"> </w:t>
            </w:r>
            <w:r w:rsidRPr="00E857A5">
              <w:rPr>
                <w:rFonts w:ascii="Times New Roman" w:hAnsi="Times New Roman" w:cs="Times New Roman"/>
                <w:spacing w:val="1"/>
                <w:sz w:val="26"/>
                <w:szCs w:val="26"/>
              </w:rPr>
              <w:t>1</w:t>
            </w:r>
          </w:p>
        </w:tc>
        <w:tc>
          <w:tcPr>
            <w:tcW w:w="2908" w:type="dxa"/>
            <w:tcBorders>
              <w:right w:val="single" w:sz="6" w:space="0" w:color="231F20"/>
            </w:tcBorders>
          </w:tcPr>
          <w:p w14:paraId="6B5F56D8" w14:textId="77777777" w:rsidR="003B1993" w:rsidRPr="00E857A5" w:rsidRDefault="003B1993" w:rsidP="00273F49">
            <w:pPr>
              <w:pStyle w:val="TableText"/>
              <w:spacing w:before="184" w:line="360" w:lineRule="auto"/>
              <w:rPr>
                <w:rFonts w:ascii="Times New Roman" w:hAnsi="Times New Roman" w:cs="Times New Roman"/>
                <w:sz w:val="26"/>
                <w:szCs w:val="26"/>
              </w:rPr>
            </w:pPr>
            <w:r w:rsidRPr="00E857A5">
              <w:rPr>
                <w:rFonts w:ascii="Times New Roman" w:hAnsi="Times New Roman" w:cs="Times New Roman"/>
                <w:spacing w:val="16"/>
                <w:position w:val="-1"/>
                <w:sz w:val="26"/>
                <w:szCs w:val="26"/>
              </w:rPr>
              <w:t>≤0.</w:t>
            </w:r>
            <w:r w:rsidRPr="00E857A5">
              <w:rPr>
                <w:rFonts w:ascii="Times New Roman" w:hAnsi="Times New Roman" w:cs="Times New Roman"/>
                <w:spacing w:val="-19"/>
                <w:position w:val="-1"/>
                <w:sz w:val="26"/>
                <w:szCs w:val="26"/>
              </w:rPr>
              <w:t xml:space="preserve"> </w:t>
            </w:r>
            <w:r w:rsidRPr="00E857A5">
              <w:rPr>
                <w:rFonts w:ascii="Times New Roman" w:hAnsi="Times New Roman" w:cs="Times New Roman"/>
                <w:spacing w:val="16"/>
                <w:position w:val="-1"/>
                <w:sz w:val="26"/>
                <w:szCs w:val="26"/>
              </w:rPr>
              <w:t>1</w:t>
            </w:r>
            <w:r w:rsidRPr="00E857A5">
              <w:rPr>
                <w:rFonts w:ascii="Times New Roman" w:hAnsi="Times New Roman" w:cs="Times New Roman"/>
                <w:spacing w:val="-13"/>
                <w:position w:val="-1"/>
                <w:sz w:val="26"/>
                <w:szCs w:val="26"/>
              </w:rPr>
              <w:t xml:space="preserve"> </w:t>
            </w:r>
            <w:r w:rsidRPr="00E857A5">
              <w:rPr>
                <w:rFonts w:ascii="Times New Roman" w:hAnsi="Times New Roman" w:cs="Times New Roman"/>
                <w:spacing w:val="16"/>
                <w:sz w:val="26"/>
                <w:szCs w:val="26"/>
              </w:rPr>
              <w:t>Microgam (μg)</w:t>
            </w:r>
          </w:p>
        </w:tc>
      </w:tr>
      <w:tr w:rsidR="003B1993" w:rsidRPr="00E857A5" w14:paraId="552EA585" w14:textId="77777777" w:rsidTr="00874109">
        <w:trPr>
          <w:trHeight w:val="536"/>
        </w:trPr>
        <w:tc>
          <w:tcPr>
            <w:tcW w:w="3071" w:type="dxa"/>
            <w:tcBorders>
              <w:left w:val="single" w:sz="6" w:space="0" w:color="231F20"/>
            </w:tcBorders>
          </w:tcPr>
          <w:p w14:paraId="0DDD879E" w14:textId="77777777" w:rsidR="003B1993" w:rsidRPr="00E857A5" w:rsidRDefault="003B1993" w:rsidP="00273F49">
            <w:pPr>
              <w:pStyle w:val="TableText"/>
              <w:spacing w:before="181" w:line="360" w:lineRule="auto"/>
              <w:rPr>
                <w:rFonts w:ascii="Times New Roman" w:hAnsi="Times New Roman" w:cs="Times New Roman"/>
                <w:sz w:val="26"/>
                <w:szCs w:val="26"/>
                <w:lang w:val="vi-VN"/>
              </w:rPr>
            </w:pPr>
            <w:r w:rsidRPr="00E857A5">
              <w:rPr>
                <w:rFonts w:ascii="Times New Roman" w:hAnsi="Times New Roman" w:cs="Times New Roman"/>
                <w:spacing w:val="18"/>
                <w:position w:val="-1"/>
                <w:sz w:val="26"/>
                <w:szCs w:val="26"/>
                <w:lang w:val="vi-VN"/>
              </w:rPr>
              <w:t>Vitamin E</w:t>
            </w:r>
          </w:p>
        </w:tc>
        <w:tc>
          <w:tcPr>
            <w:tcW w:w="1802" w:type="dxa"/>
          </w:tcPr>
          <w:p w14:paraId="06A85F84" w14:textId="77777777" w:rsidR="003B1993" w:rsidRPr="00E857A5" w:rsidRDefault="003B1993" w:rsidP="00273F49">
            <w:pPr>
              <w:pStyle w:val="TableText"/>
              <w:spacing w:before="70" w:line="360" w:lineRule="auto"/>
              <w:jc w:val="center"/>
              <w:rPr>
                <w:rFonts w:ascii="Times New Roman" w:hAnsi="Times New Roman" w:cs="Times New Roman"/>
                <w:sz w:val="26"/>
                <w:szCs w:val="26"/>
                <w:lang w:val="vi-VN"/>
              </w:rPr>
            </w:pPr>
            <w:r w:rsidRPr="00E857A5">
              <w:rPr>
                <w:rFonts w:ascii="Times New Roman" w:hAnsi="Times New Roman" w:cs="Times New Roman"/>
                <w:spacing w:val="10"/>
                <w:position w:val="3"/>
                <w:sz w:val="26"/>
                <w:szCs w:val="26"/>
                <w:lang w:val="vi-VN"/>
              </w:rPr>
              <w:t xml:space="preserve">miligam tương đương </w:t>
            </w:r>
            <w:r w:rsidRPr="00E857A5">
              <w:rPr>
                <w:rFonts w:ascii="Times New Roman" w:hAnsi="Times New Roman" w:cs="Times New Roman"/>
                <w:spacing w:val="10"/>
                <w:position w:val="3"/>
                <w:sz w:val="26"/>
                <w:szCs w:val="26"/>
              </w:rPr>
              <w:t>α</w:t>
            </w:r>
            <w:r w:rsidRPr="00E857A5">
              <w:rPr>
                <w:rFonts w:ascii="Times New Roman" w:hAnsi="Times New Roman" w:cs="Times New Roman"/>
                <w:spacing w:val="10"/>
                <w:position w:val="3"/>
                <w:sz w:val="26"/>
                <w:szCs w:val="26"/>
                <w:lang w:val="vi-VN"/>
              </w:rPr>
              <w:t>-tocopherol (</w:t>
            </w:r>
            <w:r w:rsidRPr="00E857A5">
              <w:rPr>
                <w:rFonts w:ascii="Times New Roman" w:hAnsi="Times New Roman" w:cs="Times New Roman"/>
                <w:spacing w:val="10"/>
                <w:position w:val="1"/>
                <w:sz w:val="26"/>
                <w:szCs w:val="26"/>
                <w:lang w:val="vi-VN"/>
              </w:rPr>
              <w:t>mg</w:t>
            </w:r>
            <w:r w:rsidRPr="00E857A5">
              <w:rPr>
                <w:rFonts w:ascii="Times New Roman" w:hAnsi="Times New Roman" w:cs="Times New Roman"/>
                <w:spacing w:val="-7"/>
                <w:position w:val="1"/>
                <w:sz w:val="26"/>
                <w:szCs w:val="26"/>
                <w:lang w:val="vi-VN"/>
              </w:rPr>
              <w:t xml:space="preserve"> </w:t>
            </w:r>
            <w:r w:rsidRPr="00E857A5">
              <w:rPr>
                <w:rFonts w:ascii="Times New Roman" w:hAnsi="Times New Roman" w:cs="Times New Roman"/>
                <w:spacing w:val="10"/>
                <w:position w:val="1"/>
                <w:sz w:val="26"/>
                <w:szCs w:val="26"/>
              </w:rPr>
              <w:t>α</w:t>
            </w:r>
            <w:r w:rsidRPr="00E857A5">
              <w:rPr>
                <w:rFonts w:ascii="Times New Roman" w:hAnsi="Times New Roman" w:cs="Times New Roman"/>
                <w:spacing w:val="10"/>
                <w:position w:val="2"/>
                <w:sz w:val="26"/>
                <w:szCs w:val="26"/>
                <w:lang w:val="vi-VN"/>
              </w:rPr>
              <w:t>-TE)</w:t>
            </w:r>
          </w:p>
        </w:tc>
        <w:tc>
          <w:tcPr>
            <w:tcW w:w="1441" w:type="dxa"/>
          </w:tcPr>
          <w:p w14:paraId="0464F764" w14:textId="77777777" w:rsidR="003B1993" w:rsidRPr="00E857A5" w:rsidRDefault="003B1993" w:rsidP="00273F49">
            <w:pPr>
              <w:pStyle w:val="TableText"/>
              <w:spacing w:before="205" w:line="360" w:lineRule="auto"/>
              <w:jc w:val="center"/>
              <w:rPr>
                <w:rFonts w:ascii="Times New Roman" w:hAnsi="Times New Roman" w:cs="Times New Roman"/>
                <w:sz w:val="26"/>
                <w:szCs w:val="26"/>
              </w:rPr>
            </w:pPr>
            <w:r w:rsidRPr="00E857A5">
              <w:rPr>
                <w:rFonts w:ascii="Times New Roman" w:hAnsi="Times New Roman" w:cs="Times New Roman"/>
                <w:spacing w:val="2"/>
                <w:sz w:val="26"/>
                <w:szCs w:val="26"/>
              </w:rPr>
              <w:t>0.</w:t>
            </w:r>
            <w:r w:rsidRPr="00E857A5">
              <w:rPr>
                <w:rFonts w:ascii="Times New Roman" w:hAnsi="Times New Roman" w:cs="Times New Roman"/>
                <w:spacing w:val="-25"/>
                <w:sz w:val="26"/>
                <w:szCs w:val="26"/>
              </w:rPr>
              <w:t xml:space="preserve"> </w:t>
            </w:r>
            <w:r w:rsidRPr="00E857A5">
              <w:rPr>
                <w:rFonts w:ascii="Times New Roman" w:hAnsi="Times New Roman" w:cs="Times New Roman"/>
                <w:spacing w:val="2"/>
                <w:sz w:val="26"/>
                <w:szCs w:val="26"/>
              </w:rPr>
              <w:t>01</w:t>
            </w:r>
          </w:p>
        </w:tc>
        <w:tc>
          <w:tcPr>
            <w:tcW w:w="2908" w:type="dxa"/>
            <w:tcBorders>
              <w:right w:val="single" w:sz="6" w:space="0" w:color="231F20"/>
            </w:tcBorders>
          </w:tcPr>
          <w:p w14:paraId="30735FCA" w14:textId="77777777" w:rsidR="003B1993" w:rsidRPr="00E857A5" w:rsidRDefault="003B1993" w:rsidP="00273F49">
            <w:pPr>
              <w:pStyle w:val="TableText"/>
              <w:spacing w:before="70" w:line="360" w:lineRule="auto"/>
              <w:rPr>
                <w:rFonts w:ascii="Times New Roman" w:hAnsi="Times New Roman" w:cs="Times New Roman"/>
                <w:sz w:val="26"/>
                <w:szCs w:val="26"/>
                <w:lang w:val="vi-VN"/>
              </w:rPr>
            </w:pPr>
            <w:r w:rsidRPr="00E857A5">
              <w:rPr>
                <w:rFonts w:ascii="Times New Roman" w:hAnsi="Times New Roman" w:cs="Times New Roman"/>
                <w:spacing w:val="10"/>
                <w:position w:val="3"/>
                <w:sz w:val="26"/>
                <w:szCs w:val="26"/>
              </w:rPr>
              <w:t>≤0.20 miligam tương đương α-tocopherol (mg α-TE)</w:t>
            </w:r>
          </w:p>
        </w:tc>
      </w:tr>
      <w:tr w:rsidR="003B1993" w:rsidRPr="00E857A5" w14:paraId="1441E98D" w14:textId="77777777" w:rsidTr="00874109">
        <w:trPr>
          <w:trHeight w:val="356"/>
        </w:trPr>
        <w:tc>
          <w:tcPr>
            <w:tcW w:w="3071" w:type="dxa"/>
            <w:tcBorders>
              <w:left w:val="single" w:sz="6" w:space="0" w:color="231F20"/>
            </w:tcBorders>
          </w:tcPr>
          <w:p w14:paraId="7990B0AF" w14:textId="77777777" w:rsidR="003B1993" w:rsidRPr="00E857A5" w:rsidRDefault="003B1993" w:rsidP="00273F49">
            <w:pPr>
              <w:pStyle w:val="TableText"/>
              <w:spacing w:before="91" w:line="360" w:lineRule="auto"/>
              <w:rPr>
                <w:rFonts w:ascii="Times New Roman" w:hAnsi="Times New Roman" w:cs="Times New Roman"/>
                <w:sz w:val="26"/>
                <w:szCs w:val="26"/>
              </w:rPr>
            </w:pPr>
            <w:r w:rsidRPr="00E857A5">
              <w:rPr>
                <w:rFonts w:ascii="Times New Roman" w:hAnsi="Times New Roman" w:cs="Times New Roman"/>
                <w:spacing w:val="18"/>
                <w:position w:val="-1"/>
                <w:sz w:val="26"/>
                <w:szCs w:val="26"/>
                <w:lang w:val="vi-VN"/>
              </w:rPr>
              <w:t>Vitamin K</w:t>
            </w:r>
          </w:p>
        </w:tc>
        <w:tc>
          <w:tcPr>
            <w:tcW w:w="1802" w:type="dxa"/>
          </w:tcPr>
          <w:p w14:paraId="3ED733D1" w14:textId="77777777" w:rsidR="003B1993" w:rsidRPr="00E857A5" w:rsidRDefault="003B1993" w:rsidP="00273F49">
            <w:pPr>
              <w:pStyle w:val="TableText"/>
              <w:spacing w:before="94" w:line="360" w:lineRule="auto"/>
              <w:jc w:val="center"/>
              <w:rPr>
                <w:rFonts w:ascii="Times New Roman" w:hAnsi="Times New Roman" w:cs="Times New Roman"/>
                <w:sz w:val="26"/>
                <w:szCs w:val="26"/>
              </w:rPr>
            </w:pPr>
            <w:r w:rsidRPr="00E857A5">
              <w:rPr>
                <w:rFonts w:ascii="Times New Roman" w:hAnsi="Times New Roman" w:cs="Times New Roman"/>
                <w:spacing w:val="15"/>
                <w:sz w:val="26"/>
                <w:szCs w:val="26"/>
              </w:rPr>
              <w:t>Microgam (μg)</w:t>
            </w:r>
          </w:p>
        </w:tc>
        <w:tc>
          <w:tcPr>
            <w:tcW w:w="1441" w:type="dxa"/>
          </w:tcPr>
          <w:p w14:paraId="60EBB7B5" w14:textId="77777777" w:rsidR="003B1993" w:rsidRPr="00E857A5" w:rsidRDefault="003B1993" w:rsidP="00273F49">
            <w:pPr>
              <w:pStyle w:val="TableText"/>
              <w:spacing w:before="114" w:line="360" w:lineRule="auto"/>
              <w:jc w:val="center"/>
              <w:rPr>
                <w:rFonts w:ascii="Times New Roman" w:hAnsi="Times New Roman" w:cs="Times New Roman"/>
                <w:sz w:val="26"/>
                <w:szCs w:val="26"/>
              </w:rPr>
            </w:pPr>
            <w:r w:rsidRPr="00E857A5">
              <w:rPr>
                <w:rFonts w:ascii="Times New Roman" w:hAnsi="Times New Roman" w:cs="Times New Roman"/>
                <w:spacing w:val="1"/>
                <w:sz w:val="26"/>
                <w:szCs w:val="26"/>
              </w:rPr>
              <w:t>0.</w:t>
            </w:r>
            <w:r w:rsidRPr="00E857A5">
              <w:rPr>
                <w:rFonts w:ascii="Times New Roman" w:hAnsi="Times New Roman" w:cs="Times New Roman"/>
                <w:spacing w:val="-20"/>
                <w:sz w:val="26"/>
                <w:szCs w:val="26"/>
              </w:rPr>
              <w:t xml:space="preserve"> </w:t>
            </w:r>
            <w:r w:rsidRPr="00E857A5">
              <w:rPr>
                <w:rFonts w:ascii="Times New Roman" w:hAnsi="Times New Roman" w:cs="Times New Roman"/>
                <w:spacing w:val="1"/>
                <w:sz w:val="26"/>
                <w:szCs w:val="26"/>
              </w:rPr>
              <w:t>1</w:t>
            </w:r>
          </w:p>
        </w:tc>
        <w:tc>
          <w:tcPr>
            <w:tcW w:w="2908" w:type="dxa"/>
            <w:tcBorders>
              <w:right w:val="single" w:sz="6" w:space="0" w:color="231F20"/>
            </w:tcBorders>
          </w:tcPr>
          <w:p w14:paraId="4DF39257" w14:textId="77777777" w:rsidR="003B1993" w:rsidRPr="00E857A5" w:rsidRDefault="003B1993" w:rsidP="00273F49">
            <w:pPr>
              <w:pStyle w:val="TableText"/>
              <w:spacing w:before="94" w:line="360" w:lineRule="auto"/>
              <w:rPr>
                <w:rFonts w:ascii="Times New Roman" w:hAnsi="Times New Roman" w:cs="Times New Roman"/>
                <w:sz w:val="26"/>
                <w:szCs w:val="26"/>
              </w:rPr>
            </w:pPr>
            <w:r w:rsidRPr="00E857A5">
              <w:rPr>
                <w:rFonts w:ascii="Times New Roman" w:hAnsi="Times New Roman" w:cs="Times New Roman"/>
                <w:spacing w:val="16"/>
                <w:sz w:val="26"/>
                <w:szCs w:val="26"/>
              </w:rPr>
              <w:t>≤1.</w:t>
            </w:r>
            <w:r w:rsidRPr="00E857A5">
              <w:rPr>
                <w:rFonts w:ascii="Times New Roman" w:hAnsi="Times New Roman" w:cs="Times New Roman"/>
                <w:spacing w:val="-17"/>
                <w:sz w:val="26"/>
                <w:szCs w:val="26"/>
              </w:rPr>
              <w:t xml:space="preserve"> </w:t>
            </w:r>
            <w:r w:rsidRPr="00E857A5">
              <w:rPr>
                <w:rFonts w:ascii="Times New Roman" w:hAnsi="Times New Roman" w:cs="Times New Roman"/>
                <w:spacing w:val="16"/>
                <w:sz w:val="26"/>
                <w:szCs w:val="26"/>
              </w:rPr>
              <w:t>6</w:t>
            </w:r>
            <w:r w:rsidRPr="00E857A5">
              <w:rPr>
                <w:rFonts w:ascii="Times New Roman" w:hAnsi="Times New Roman" w:cs="Times New Roman"/>
                <w:spacing w:val="-15"/>
                <w:sz w:val="26"/>
                <w:szCs w:val="26"/>
              </w:rPr>
              <w:t xml:space="preserve"> </w:t>
            </w:r>
            <w:r w:rsidRPr="00E857A5">
              <w:rPr>
                <w:rFonts w:ascii="Times New Roman" w:hAnsi="Times New Roman" w:cs="Times New Roman"/>
                <w:spacing w:val="16"/>
                <w:sz w:val="26"/>
                <w:szCs w:val="26"/>
              </w:rPr>
              <w:t>Microgam (μg)</w:t>
            </w:r>
          </w:p>
        </w:tc>
      </w:tr>
      <w:tr w:rsidR="003B1993" w:rsidRPr="00E857A5" w14:paraId="297AE869" w14:textId="77777777" w:rsidTr="00874109">
        <w:trPr>
          <w:trHeight w:val="356"/>
        </w:trPr>
        <w:tc>
          <w:tcPr>
            <w:tcW w:w="3071" w:type="dxa"/>
            <w:tcBorders>
              <w:left w:val="single" w:sz="6" w:space="0" w:color="231F20"/>
            </w:tcBorders>
          </w:tcPr>
          <w:p w14:paraId="3FA986D0" w14:textId="77777777" w:rsidR="003B1993" w:rsidRPr="00E857A5" w:rsidRDefault="003B1993" w:rsidP="00273F49">
            <w:pPr>
              <w:pStyle w:val="TableText"/>
              <w:spacing w:before="89" w:line="360" w:lineRule="auto"/>
              <w:rPr>
                <w:rFonts w:ascii="Times New Roman" w:hAnsi="Times New Roman" w:cs="Times New Roman"/>
                <w:sz w:val="26"/>
                <w:szCs w:val="26"/>
                <w:lang w:val="vi-VN"/>
              </w:rPr>
            </w:pPr>
            <w:r w:rsidRPr="00E857A5">
              <w:rPr>
                <w:rFonts w:ascii="Times New Roman" w:hAnsi="Times New Roman" w:cs="Times New Roman"/>
                <w:spacing w:val="14"/>
                <w:sz w:val="26"/>
                <w:szCs w:val="26"/>
              </w:rPr>
              <w:t>Vitamin B1 (Thiamin)</w:t>
            </w:r>
          </w:p>
        </w:tc>
        <w:tc>
          <w:tcPr>
            <w:tcW w:w="1802" w:type="dxa"/>
          </w:tcPr>
          <w:p w14:paraId="65A5A311" w14:textId="77777777" w:rsidR="003B1993" w:rsidRPr="00E857A5" w:rsidRDefault="003B1993" w:rsidP="00273F49">
            <w:pPr>
              <w:pStyle w:val="TableText"/>
              <w:spacing w:before="93" w:line="360" w:lineRule="auto"/>
              <w:jc w:val="center"/>
              <w:rPr>
                <w:rFonts w:ascii="Times New Roman" w:hAnsi="Times New Roman" w:cs="Times New Roman"/>
                <w:sz w:val="26"/>
                <w:szCs w:val="26"/>
              </w:rPr>
            </w:pPr>
            <w:r w:rsidRPr="00E857A5">
              <w:rPr>
                <w:rFonts w:ascii="Times New Roman" w:hAnsi="Times New Roman" w:cs="Times New Roman"/>
                <w:spacing w:val="22"/>
                <w:sz w:val="26"/>
                <w:szCs w:val="26"/>
              </w:rPr>
              <w:t>Miligam (mg)</w:t>
            </w:r>
          </w:p>
        </w:tc>
        <w:tc>
          <w:tcPr>
            <w:tcW w:w="1441" w:type="dxa"/>
          </w:tcPr>
          <w:p w14:paraId="1E6DA449" w14:textId="77777777" w:rsidR="003B1993" w:rsidRPr="00E857A5" w:rsidRDefault="003B1993" w:rsidP="00273F49">
            <w:pPr>
              <w:pStyle w:val="TableText"/>
              <w:spacing w:before="114" w:line="360" w:lineRule="auto"/>
              <w:jc w:val="center"/>
              <w:rPr>
                <w:rFonts w:ascii="Times New Roman" w:hAnsi="Times New Roman" w:cs="Times New Roman"/>
                <w:sz w:val="26"/>
                <w:szCs w:val="26"/>
              </w:rPr>
            </w:pPr>
            <w:r w:rsidRPr="00E857A5">
              <w:rPr>
                <w:rFonts w:ascii="Times New Roman" w:hAnsi="Times New Roman" w:cs="Times New Roman"/>
                <w:spacing w:val="2"/>
                <w:sz w:val="26"/>
                <w:szCs w:val="26"/>
              </w:rPr>
              <w:t>0.</w:t>
            </w:r>
            <w:r w:rsidRPr="00E857A5">
              <w:rPr>
                <w:rFonts w:ascii="Times New Roman" w:hAnsi="Times New Roman" w:cs="Times New Roman"/>
                <w:spacing w:val="-25"/>
                <w:sz w:val="26"/>
                <w:szCs w:val="26"/>
              </w:rPr>
              <w:t xml:space="preserve"> </w:t>
            </w:r>
            <w:r w:rsidRPr="00E857A5">
              <w:rPr>
                <w:rFonts w:ascii="Times New Roman" w:hAnsi="Times New Roman" w:cs="Times New Roman"/>
                <w:spacing w:val="2"/>
                <w:sz w:val="26"/>
                <w:szCs w:val="26"/>
              </w:rPr>
              <w:t>01</w:t>
            </w:r>
          </w:p>
        </w:tc>
        <w:tc>
          <w:tcPr>
            <w:tcW w:w="2908" w:type="dxa"/>
            <w:tcBorders>
              <w:right w:val="single" w:sz="6" w:space="0" w:color="231F20"/>
            </w:tcBorders>
          </w:tcPr>
          <w:p w14:paraId="6F444794" w14:textId="77777777" w:rsidR="003B1993" w:rsidRPr="00E857A5" w:rsidRDefault="003B1993" w:rsidP="00273F49">
            <w:pPr>
              <w:pStyle w:val="TableText"/>
              <w:spacing w:before="93" w:line="360" w:lineRule="auto"/>
              <w:rPr>
                <w:rFonts w:ascii="Times New Roman" w:hAnsi="Times New Roman" w:cs="Times New Roman"/>
                <w:sz w:val="26"/>
                <w:szCs w:val="26"/>
              </w:rPr>
            </w:pPr>
            <w:r w:rsidRPr="00E857A5">
              <w:rPr>
                <w:rFonts w:ascii="Times New Roman" w:hAnsi="Times New Roman" w:cs="Times New Roman"/>
                <w:spacing w:val="20"/>
                <w:position w:val="-1"/>
                <w:sz w:val="26"/>
                <w:szCs w:val="26"/>
              </w:rPr>
              <w:t>≤0.</w:t>
            </w:r>
            <w:r w:rsidRPr="00E857A5">
              <w:rPr>
                <w:rFonts w:ascii="Times New Roman" w:hAnsi="Times New Roman" w:cs="Times New Roman"/>
                <w:spacing w:val="-25"/>
                <w:position w:val="-1"/>
                <w:sz w:val="26"/>
                <w:szCs w:val="26"/>
              </w:rPr>
              <w:t xml:space="preserve"> </w:t>
            </w:r>
            <w:r w:rsidRPr="00E857A5">
              <w:rPr>
                <w:rFonts w:ascii="Times New Roman" w:hAnsi="Times New Roman" w:cs="Times New Roman"/>
                <w:spacing w:val="20"/>
                <w:position w:val="-1"/>
                <w:sz w:val="26"/>
                <w:szCs w:val="26"/>
              </w:rPr>
              <w:t>03</w:t>
            </w:r>
            <w:r w:rsidRPr="00E857A5">
              <w:rPr>
                <w:rFonts w:ascii="Times New Roman" w:hAnsi="Times New Roman" w:cs="Times New Roman"/>
                <w:spacing w:val="20"/>
                <w:position w:val="1"/>
                <w:sz w:val="26"/>
                <w:szCs w:val="26"/>
              </w:rPr>
              <w:t>Miligam (mg)</w:t>
            </w:r>
          </w:p>
        </w:tc>
      </w:tr>
      <w:tr w:rsidR="003B1993" w:rsidRPr="00E857A5" w14:paraId="2D2152CC" w14:textId="77777777" w:rsidTr="00874109">
        <w:trPr>
          <w:trHeight w:val="356"/>
        </w:trPr>
        <w:tc>
          <w:tcPr>
            <w:tcW w:w="3071" w:type="dxa"/>
            <w:tcBorders>
              <w:left w:val="single" w:sz="6" w:space="0" w:color="231F20"/>
            </w:tcBorders>
          </w:tcPr>
          <w:p w14:paraId="6B32D07F" w14:textId="77777777" w:rsidR="003B1993" w:rsidRPr="00E857A5" w:rsidRDefault="003B1993" w:rsidP="00273F49">
            <w:pPr>
              <w:pStyle w:val="TableText"/>
              <w:spacing w:before="89" w:line="360" w:lineRule="auto"/>
              <w:rPr>
                <w:rFonts w:ascii="Times New Roman" w:hAnsi="Times New Roman" w:cs="Times New Roman"/>
                <w:sz w:val="26"/>
                <w:szCs w:val="26"/>
              </w:rPr>
            </w:pPr>
            <w:r w:rsidRPr="00E857A5">
              <w:rPr>
                <w:rFonts w:ascii="Times New Roman" w:hAnsi="Times New Roman" w:cs="Times New Roman"/>
                <w:spacing w:val="14"/>
                <w:sz w:val="26"/>
                <w:szCs w:val="26"/>
              </w:rPr>
              <w:t>Vitamin B2 (Riboflavin)</w:t>
            </w:r>
          </w:p>
        </w:tc>
        <w:tc>
          <w:tcPr>
            <w:tcW w:w="1802" w:type="dxa"/>
          </w:tcPr>
          <w:p w14:paraId="17757580" w14:textId="77777777" w:rsidR="003B1993" w:rsidRPr="00E857A5" w:rsidRDefault="003B1993" w:rsidP="00273F49">
            <w:pPr>
              <w:pStyle w:val="TableText"/>
              <w:spacing w:before="93" w:line="360" w:lineRule="auto"/>
              <w:jc w:val="center"/>
              <w:rPr>
                <w:rFonts w:ascii="Times New Roman" w:hAnsi="Times New Roman" w:cs="Times New Roman"/>
                <w:sz w:val="26"/>
                <w:szCs w:val="26"/>
              </w:rPr>
            </w:pPr>
            <w:r w:rsidRPr="00E857A5">
              <w:rPr>
                <w:rFonts w:ascii="Times New Roman" w:hAnsi="Times New Roman" w:cs="Times New Roman"/>
                <w:spacing w:val="22"/>
                <w:sz w:val="26"/>
                <w:szCs w:val="26"/>
              </w:rPr>
              <w:t>Miligam (mg)</w:t>
            </w:r>
          </w:p>
        </w:tc>
        <w:tc>
          <w:tcPr>
            <w:tcW w:w="1441" w:type="dxa"/>
          </w:tcPr>
          <w:p w14:paraId="10296F91" w14:textId="77777777" w:rsidR="003B1993" w:rsidRPr="00E857A5" w:rsidRDefault="003B1993" w:rsidP="00273F49">
            <w:pPr>
              <w:pStyle w:val="TableText"/>
              <w:spacing w:before="114" w:line="360" w:lineRule="auto"/>
              <w:jc w:val="center"/>
              <w:rPr>
                <w:rFonts w:ascii="Times New Roman" w:hAnsi="Times New Roman" w:cs="Times New Roman"/>
                <w:sz w:val="26"/>
                <w:szCs w:val="26"/>
              </w:rPr>
            </w:pPr>
            <w:r w:rsidRPr="00E857A5">
              <w:rPr>
                <w:rFonts w:ascii="Times New Roman" w:hAnsi="Times New Roman" w:cs="Times New Roman"/>
                <w:spacing w:val="2"/>
                <w:sz w:val="26"/>
                <w:szCs w:val="26"/>
              </w:rPr>
              <w:t>0.</w:t>
            </w:r>
            <w:r w:rsidRPr="00E857A5">
              <w:rPr>
                <w:rFonts w:ascii="Times New Roman" w:hAnsi="Times New Roman" w:cs="Times New Roman"/>
                <w:spacing w:val="-25"/>
                <w:sz w:val="26"/>
                <w:szCs w:val="26"/>
              </w:rPr>
              <w:t xml:space="preserve"> </w:t>
            </w:r>
            <w:r w:rsidRPr="00E857A5">
              <w:rPr>
                <w:rFonts w:ascii="Times New Roman" w:hAnsi="Times New Roman" w:cs="Times New Roman"/>
                <w:spacing w:val="2"/>
                <w:sz w:val="26"/>
                <w:szCs w:val="26"/>
              </w:rPr>
              <w:t>01</w:t>
            </w:r>
          </w:p>
        </w:tc>
        <w:tc>
          <w:tcPr>
            <w:tcW w:w="2908" w:type="dxa"/>
            <w:tcBorders>
              <w:right w:val="single" w:sz="6" w:space="0" w:color="231F20"/>
            </w:tcBorders>
          </w:tcPr>
          <w:p w14:paraId="20A9CCC5" w14:textId="77777777" w:rsidR="003B1993" w:rsidRPr="00E857A5" w:rsidRDefault="003B1993" w:rsidP="00273F49">
            <w:pPr>
              <w:pStyle w:val="TableText"/>
              <w:spacing w:before="93" w:line="360" w:lineRule="auto"/>
              <w:rPr>
                <w:rFonts w:ascii="Times New Roman" w:hAnsi="Times New Roman" w:cs="Times New Roman"/>
                <w:sz w:val="26"/>
                <w:szCs w:val="26"/>
              </w:rPr>
            </w:pPr>
            <w:r w:rsidRPr="00E857A5">
              <w:rPr>
                <w:rFonts w:ascii="Times New Roman" w:hAnsi="Times New Roman" w:cs="Times New Roman"/>
                <w:spacing w:val="20"/>
                <w:position w:val="-1"/>
                <w:sz w:val="26"/>
                <w:szCs w:val="26"/>
              </w:rPr>
              <w:t>≤0.</w:t>
            </w:r>
            <w:r w:rsidRPr="00E857A5">
              <w:rPr>
                <w:rFonts w:ascii="Times New Roman" w:hAnsi="Times New Roman" w:cs="Times New Roman"/>
                <w:spacing w:val="-25"/>
                <w:position w:val="-1"/>
                <w:sz w:val="26"/>
                <w:szCs w:val="26"/>
              </w:rPr>
              <w:t xml:space="preserve"> </w:t>
            </w:r>
            <w:r w:rsidRPr="00E857A5">
              <w:rPr>
                <w:rFonts w:ascii="Times New Roman" w:hAnsi="Times New Roman" w:cs="Times New Roman"/>
                <w:spacing w:val="20"/>
                <w:position w:val="-1"/>
                <w:sz w:val="26"/>
                <w:szCs w:val="26"/>
              </w:rPr>
              <w:t>03</w:t>
            </w:r>
            <w:r w:rsidRPr="00E857A5">
              <w:rPr>
                <w:rFonts w:ascii="Times New Roman" w:hAnsi="Times New Roman" w:cs="Times New Roman"/>
                <w:spacing w:val="20"/>
                <w:position w:val="1"/>
                <w:sz w:val="26"/>
                <w:szCs w:val="26"/>
              </w:rPr>
              <w:t>Miligam (mg)</w:t>
            </w:r>
          </w:p>
        </w:tc>
      </w:tr>
      <w:tr w:rsidR="003B1993" w:rsidRPr="00E857A5" w14:paraId="2A70570A" w14:textId="77777777" w:rsidTr="00874109">
        <w:trPr>
          <w:trHeight w:val="356"/>
        </w:trPr>
        <w:tc>
          <w:tcPr>
            <w:tcW w:w="3071" w:type="dxa"/>
            <w:tcBorders>
              <w:left w:val="single" w:sz="6" w:space="0" w:color="231F20"/>
            </w:tcBorders>
          </w:tcPr>
          <w:p w14:paraId="72721C8C" w14:textId="77777777" w:rsidR="003B1993" w:rsidRPr="00E857A5" w:rsidRDefault="003B1993" w:rsidP="00273F49">
            <w:pPr>
              <w:pStyle w:val="TableText"/>
              <w:spacing w:before="88" w:line="360" w:lineRule="auto"/>
              <w:rPr>
                <w:rFonts w:ascii="Times New Roman" w:hAnsi="Times New Roman" w:cs="Times New Roman"/>
                <w:sz w:val="26"/>
                <w:szCs w:val="26"/>
                <w:lang w:val="vi-VN"/>
              </w:rPr>
            </w:pPr>
            <w:r w:rsidRPr="00E857A5">
              <w:rPr>
                <w:rFonts w:ascii="Times New Roman" w:hAnsi="Times New Roman" w:cs="Times New Roman"/>
                <w:spacing w:val="14"/>
                <w:sz w:val="26"/>
                <w:szCs w:val="26"/>
              </w:rPr>
              <w:t>Vitamin B6</w:t>
            </w:r>
          </w:p>
        </w:tc>
        <w:tc>
          <w:tcPr>
            <w:tcW w:w="1802" w:type="dxa"/>
          </w:tcPr>
          <w:p w14:paraId="1EBE08CB" w14:textId="77777777" w:rsidR="003B1993" w:rsidRPr="00E857A5" w:rsidRDefault="003B1993" w:rsidP="00273F49">
            <w:pPr>
              <w:pStyle w:val="TableText"/>
              <w:spacing w:before="93" w:line="360" w:lineRule="auto"/>
              <w:jc w:val="center"/>
              <w:rPr>
                <w:rFonts w:ascii="Times New Roman" w:hAnsi="Times New Roman" w:cs="Times New Roman"/>
                <w:sz w:val="26"/>
                <w:szCs w:val="26"/>
              </w:rPr>
            </w:pPr>
            <w:r w:rsidRPr="00E857A5">
              <w:rPr>
                <w:rFonts w:ascii="Times New Roman" w:hAnsi="Times New Roman" w:cs="Times New Roman"/>
                <w:spacing w:val="22"/>
                <w:sz w:val="26"/>
                <w:szCs w:val="26"/>
              </w:rPr>
              <w:t>Miligam (mg)</w:t>
            </w:r>
          </w:p>
        </w:tc>
        <w:tc>
          <w:tcPr>
            <w:tcW w:w="1441" w:type="dxa"/>
          </w:tcPr>
          <w:p w14:paraId="7B6416CE" w14:textId="77777777" w:rsidR="003B1993" w:rsidRPr="00E857A5" w:rsidRDefault="003B1993" w:rsidP="00273F49">
            <w:pPr>
              <w:pStyle w:val="TableText"/>
              <w:spacing w:before="114" w:line="360" w:lineRule="auto"/>
              <w:jc w:val="center"/>
              <w:rPr>
                <w:rFonts w:ascii="Times New Roman" w:hAnsi="Times New Roman" w:cs="Times New Roman"/>
                <w:sz w:val="26"/>
                <w:szCs w:val="26"/>
              </w:rPr>
            </w:pPr>
            <w:r w:rsidRPr="00E857A5">
              <w:rPr>
                <w:rFonts w:ascii="Times New Roman" w:hAnsi="Times New Roman" w:cs="Times New Roman"/>
                <w:spacing w:val="2"/>
                <w:sz w:val="26"/>
                <w:szCs w:val="26"/>
              </w:rPr>
              <w:t>0.</w:t>
            </w:r>
            <w:r w:rsidRPr="00E857A5">
              <w:rPr>
                <w:rFonts w:ascii="Times New Roman" w:hAnsi="Times New Roman" w:cs="Times New Roman"/>
                <w:spacing w:val="-25"/>
                <w:sz w:val="26"/>
                <w:szCs w:val="26"/>
              </w:rPr>
              <w:t xml:space="preserve"> </w:t>
            </w:r>
            <w:r w:rsidRPr="00E857A5">
              <w:rPr>
                <w:rFonts w:ascii="Times New Roman" w:hAnsi="Times New Roman" w:cs="Times New Roman"/>
                <w:spacing w:val="2"/>
                <w:sz w:val="26"/>
                <w:szCs w:val="26"/>
              </w:rPr>
              <w:t>01</w:t>
            </w:r>
          </w:p>
        </w:tc>
        <w:tc>
          <w:tcPr>
            <w:tcW w:w="2908" w:type="dxa"/>
            <w:tcBorders>
              <w:right w:val="single" w:sz="6" w:space="0" w:color="231F20"/>
            </w:tcBorders>
          </w:tcPr>
          <w:p w14:paraId="49CBCC7B" w14:textId="77777777" w:rsidR="003B1993" w:rsidRPr="00E857A5" w:rsidRDefault="003B1993" w:rsidP="00273F49">
            <w:pPr>
              <w:pStyle w:val="TableText"/>
              <w:spacing w:before="93" w:line="360" w:lineRule="auto"/>
              <w:rPr>
                <w:rFonts w:ascii="Times New Roman" w:hAnsi="Times New Roman" w:cs="Times New Roman"/>
                <w:sz w:val="26"/>
                <w:szCs w:val="26"/>
              </w:rPr>
            </w:pPr>
            <w:r w:rsidRPr="00E857A5">
              <w:rPr>
                <w:rFonts w:ascii="Times New Roman" w:hAnsi="Times New Roman" w:cs="Times New Roman"/>
                <w:spacing w:val="20"/>
                <w:position w:val="-1"/>
                <w:sz w:val="26"/>
                <w:szCs w:val="26"/>
              </w:rPr>
              <w:t>≤0.</w:t>
            </w:r>
            <w:r w:rsidRPr="00E857A5">
              <w:rPr>
                <w:rFonts w:ascii="Times New Roman" w:hAnsi="Times New Roman" w:cs="Times New Roman"/>
                <w:spacing w:val="-25"/>
                <w:position w:val="-1"/>
                <w:sz w:val="26"/>
                <w:szCs w:val="26"/>
              </w:rPr>
              <w:t xml:space="preserve"> </w:t>
            </w:r>
            <w:r w:rsidRPr="00E857A5">
              <w:rPr>
                <w:rFonts w:ascii="Times New Roman" w:hAnsi="Times New Roman" w:cs="Times New Roman"/>
                <w:spacing w:val="20"/>
                <w:position w:val="-1"/>
                <w:sz w:val="26"/>
                <w:szCs w:val="26"/>
              </w:rPr>
              <w:t>03</w:t>
            </w:r>
            <w:r w:rsidRPr="00E857A5">
              <w:rPr>
                <w:rFonts w:ascii="Times New Roman" w:hAnsi="Times New Roman" w:cs="Times New Roman"/>
                <w:spacing w:val="20"/>
                <w:position w:val="1"/>
                <w:sz w:val="26"/>
                <w:szCs w:val="26"/>
              </w:rPr>
              <w:t>Miligam (mg)</w:t>
            </w:r>
          </w:p>
        </w:tc>
      </w:tr>
      <w:tr w:rsidR="003B1993" w:rsidRPr="00E857A5" w14:paraId="226861E7" w14:textId="77777777" w:rsidTr="00874109">
        <w:trPr>
          <w:trHeight w:val="356"/>
        </w:trPr>
        <w:tc>
          <w:tcPr>
            <w:tcW w:w="3071" w:type="dxa"/>
            <w:tcBorders>
              <w:left w:val="single" w:sz="6" w:space="0" w:color="231F20"/>
            </w:tcBorders>
          </w:tcPr>
          <w:p w14:paraId="32C7D1A2" w14:textId="77777777" w:rsidR="003B1993" w:rsidRPr="00E857A5" w:rsidRDefault="003B1993" w:rsidP="00273F49">
            <w:pPr>
              <w:pStyle w:val="TableText"/>
              <w:spacing w:before="89" w:line="360" w:lineRule="auto"/>
              <w:rPr>
                <w:rFonts w:ascii="Times New Roman" w:hAnsi="Times New Roman" w:cs="Times New Roman"/>
                <w:sz w:val="26"/>
                <w:szCs w:val="26"/>
                <w:lang w:val="vi-VN"/>
              </w:rPr>
            </w:pPr>
            <w:r w:rsidRPr="00E857A5">
              <w:rPr>
                <w:rFonts w:ascii="Times New Roman" w:hAnsi="Times New Roman" w:cs="Times New Roman"/>
                <w:spacing w:val="14"/>
                <w:sz w:val="26"/>
                <w:szCs w:val="26"/>
              </w:rPr>
              <w:t>Vitamin B12</w:t>
            </w:r>
          </w:p>
        </w:tc>
        <w:tc>
          <w:tcPr>
            <w:tcW w:w="1802" w:type="dxa"/>
          </w:tcPr>
          <w:p w14:paraId="36C1F3C4" w14:textId="77777777" w:rsidR="003B1993" w:rsidRPr="00E857A5" w:rsidRDefault="003B1993" w:rsidP="00273F49">
            <w:pPr>
              <w:pStyle w:val="TableText"/>
              <w:spacing w:before="94" w:line="360" w:lineRule="auto"/>
              <w:jc w:val="center"/>
              <w:rPr>
                <w:rFonts w:ascii="Times New Roman" w:hAnsi="Times New Roman" w:cs="Times New Roman"/>
                <w:sz w:val="26"/>
                <w:szCs w:val="26"/>
              </w:rPr>
            </w:pPr>
            <w:r w:rsidRPr="00E857A5">
              <w:rPr>
                <w:rFonts w:ascii="Times New Roman" w:hAnsi="Times New Roman" w:cs="Times New Roman"/>
                <w:spacing w:val="15"/>
                <w:sz w:val="26"/>
                <w:szCs w:val="26"/>
              </w:rPr>
              <w:t>Microgam (μg)</w:t>
            </w:r>
          </w:p>
        </w:tc>
        <w:tc>
          <w:tcPr>
            <w:tcW w:w="1441" w:type="dxa"/>
          </w:tcPr>
          <w:p w14:paraId="49B17DB8" w14:textId="77777777" w:rsidR="003B1993" w:rsidRPr="00E857A5" w:rsidRDefault="003B1993" w:rsidP="00273F49">
            <w:pPr>
              <w:pStyle w:val="TableText"/>
              <w:spacing w:before="114" w:line="360" w:lineRule="auto"/>
              <w:jc w:val="center"/>
              <w:rPr>
                <w:rFonts w:ascii="Times New Roman" w:hAnsi="Times New Roman" w:cs="Times New Roman"/>
                <w:sz w:val="26"/>
                <w:szCs w:val="26"/>
              </w:rPr>
            </w:pPr>
            <w:r w:rsidRPr="00E857A5">
              <w:rPr>
                <w:rFonts w:ascii="Times New Roman" w:hAnsi="Times New Roman" w:cs="Times New Roman"/>
                <w:spacing w:val="2"/>
                <w:sz w:val="26"/>
                <w:szCs w:val="26"/>
              </w:rPr>
              <w:t>0.</w:t>
            </w:r>
            <w:r w:rsidRPr="00E857A5">
              <w:rPr>
                <w:rFonts w:ascii="Times New Roman" w:hAnsi="Times New Roman" w:cs="Times New Roman"/>
                <w:spacing w:val="-25"/>
                <w:sz w:val="26"/>
                <w:szCs w:val="26"/>
              </w:rPr>
              <w:t xml:space="preserve"> </w:t>
            </w:r>
            <w:r w:rsidRPr="00E857A5">
              <w:rPr>
                <w:rFonts w:ascii="Times New Roman" w:hAnsi="Times New Roman" w:cs="Times New Roman"/>
                <w:spacing w:val="2"/>
                <w:sz w:val="26"/>
                <w:szCs w:val="26"/>
              </w:rPr>
              <w:t>01</w:t>
            </w:r>
          </w:p>
        </w:tc>
        <w:tc>
          <w:tcPr>
            <w:tcW w:w="2908" w:type="dxa"/>
            <w:tcBorders>
              <w:right w:val="single" w:sz="6" w:space="0" w:color="231F20"/>
            </w:tcBorders>
          </w:tcPr>
          <w:p w14:paraId="3930DBAE" w14:textId="77777777" w:rsidR="003B1993" w:rsidRPr="00E857A5" w:rsidRDefault="003B1993" w:rsidP="00273F49">
            <w:pPr>
              <w:pStyle w:val="TableText"/>
              <w:spacing w:before="94" w:line="360" w:lineRule="auto"/>
              <w:rPr>
                <w:rFonts w:ascii="Times New Roman" w:hAnsi="Times New Roman" w:cs="Times New Roman"/>
                <w:sz w:val="26"/>
                <w:szCs w:val="26"/>
              </w:rPr>
            </w:pPr>
            <w:r w:rsidRPr="00E857A5">
              <w:rPr>
                <w:rFonts w:ascii="Times New Roman" w:hAnsi="Times New Roman" w:cs="Times New Roman"/>
                <w:spacing w:val="17"/>
                <w:sz w:val="26"/>
                <w:szCs w:val="26"/>
              </w:rPr>
              <w:t>≤0.</w:t>
            </w:r>
            <w:r w:rsidRPr="00E857A5">
              <w:rPr>
                <w:rFonts w:ascii="Times New Roman" w:hAnsi="Times New Roman" w:cs="Times New Roman"/>
                <w:spacing w:val="-17"/>
                <w:sz w:val="26"/>
                <w:szCs w:val="26"/>
              </w:rPr>
              <w:t xml:space="preserve"> </w:t>
            </w:r>
            <w:r w:rsidRPr="00E857A5">
              <w:rPr>
                <w:rFonts w:ascii="Times New Roman" w:hAnsi="Times New Roman" w:cs="Times New Roman"/>
                <w:spacing w:val="17"/>
                <w:sz w:val="26"/>
                <w:szCs w:val="26"/>
              </w:rPr>
              <w:t>10Microgam (μg)</w:t>
            </w:r>
          </w:p>
        </w:tc>
      </w:tr>
      <w:tr w:rsidR="003B1993" w:rsidRPr="00E857A5" w14:paraId="5DA002A3" w14:textId="77777777" w:rsidTr="00874109">
        <w:trPr>
          <w:trHeight w:val="355"/>
        </w:trPr>
        <w:tc>
          <w:tcPr>
            <w:tcW w:w="3071" w:type="dxa"/>
            <w:tcBorders>
              <w:left w:val="single" w:sz="6" w:space="0" w:color="231F20"/>
            </w:tcBorders>
          </w:tcPr>
          <w:p w14:paraId="19809D88" w14:textId="77777777" w:rsidR="003B1993" w:rsidRPr="00E857A5" w:rsidRDefault="003B1993" w:rsidP="00273F49">
            <w:pPr>
              <w:pStyle w:val="TableText"/>
              <w:spacing w:before="90" w:line="360" w:lineRule="auto"/>
              <w:rPr>
                <w:rFonts w:ascii="Times New Roman" w:hAnsi="Times New Roman" w:cs="Times New Roman"/>
                <w:sz w:val="26"/>
                <w:szCs w:val="26"/>
              </w:rPr>
            </w:pPr>
            <w:r w:rsidRPr="00E857A5">
              <w:rPr>
                <w:rFonts w:ascii="Times New Roman" w:hAnsi="Times New Roman" w:cs="Times New Roman"/>
                <w:spacing w:val="17"/>
                <w:sz w:val="26"/>
                <w:szCs w:val="26"/>
              </w:rPr>
              <w:t>Vitamin C (Axit ascorbic)</w:t>
            </w:r>
          </w:p>
        </w:tc>
        <w:tc>
          <w:tcPr>
            <w:tcW w:w="1802" w:type="dxa"/>
          </w:tcPr>
          <w:p w14:paraId="7628303D" w14:textId="77777777" w:rsidR="003B1993" w:rsidRPr="00E857A5" w:rsidRDefault="003B1993" w:rsidP="00273F49">
            <w:pPr>
              <w:pStyle w:val="TableText"/>
              <w:spacing w:before="93" w:line="360" w:lineRule="auto"/>
              <w:jc w:val="center"/>
              <w:rPr>
                <w:rFonts w:ascii="Times New Roman" w:hAnsi="Times New Roman" w:cs="Times New Roman"/>
                <w:sz w:val="26"/>
                <w:szCs w:val="26"/>
              </w:rPr>
            </w:pPr>
            <w:r w:rsidRPr="00E857A5">
              <w:rPr>
                <w:rFonts w:ascii="Times New Roman" w:hAnsi="Times New Roman" w:cs="Times New Roman"/>
                <w:spacing w:val="22"/>
                <w:sz w:val="26"/>
                <w:szCs w:val="26"/>
              </w:rPr>
              <w:t>Miligam (mg)</w:t>
            </w:r>
          </w:p>
        </w:tc>
        <w:tc>
          <w:tcPr>
            <w:tcW w:w="1441" w:type="dxa"/>
          </w:tcPr>
          <w:p w14:paraId="7ECF7916" w14:textId="77777777" w:rsidR="003B1993" w:rsidRPr="00E857A5" w:rsidRDefault="003B1993" w:rsidP="00273F49">
            <w:pPr>
              <w:pStyle w:val="TableText"/>
              <w:spacing w:before="114" w:line="360" w:lineRule="auto"/>
              <w:jc w:val="center"/>
              <w:rPr>
                <w:rFonts w:ascii="Times New Roman" w:hAnsi="Times New Roman" w:cs="Times New Roman"/>
                <w:sz w:val="26"/>
                <w:szCs w:val="26"/>
              </w:rPr>
            </w:pPr>
            <w:r w:rsidRPr="00E857A5">
              <w:rPr>
                <w:rFonts w:ascii="Times New Roman" w:hAnsi="Times New Roman" w:cs="Times New Roman"/>
                <w:spacing w:val="1"/>
                <w:sz w:val="26"/>
                <w:szCs w:val="26"/>
              </w:rPr>
              <w:t>0.</w:t>
            </w:r>
            <w:r w:rsidRPr="00E857A5">
              <w:rPr>
                <w:rFonts w:ascii="Times New Roman" w:hAnsi="Times New Roman" w:cs="Times New Roman"/>
                <w:spacing w:val="-20"/>
                <w:sz w:val="26"/>
                <w:szCs w:val="26"/>
              </w:rPr>
              <w:t xml:space="preserve"> </w:t>
            </w:r>
            <w:r w:rsidRPr="00E857A5">
              <w:rPr>
                <w:rFonts w:ascii="Times New Roman" w:hAnsi="Times New Roman" w:cs="Times New Roman"/>
                <w:spacing w:val="1"/>
                <w:sz w:val="26"/>
                <w:szCs w:val="26"/>
              </w:rPr>
              <w:t>1</w:t>
            </w:r>
          </w:p>
        </w:tc>
        <w:tc>
          <w:tcPr>
            <w:tcW w:w="2908" w:type="dxa"/>
            <w:tcBorders>
              <w:right w:val="single" w:sz="6" w:space="0" w:color="231F20"/>
            </w:tcBorders>
          </w:tcPr>
          <w:p w14:paraId="7865349A" w14:textId="77777777" w:rsidR="003B1993" w:rsidRPr="00E857A5" w:rsidRDefault="003B1993" w:rsidP="00273F49">
            <w:pPr>
              <w:pStyle w:val="TableText"/>
              <w:spacing w:before="93" w:line="360" w:lineRule="auto"/>
              <w:rPr>
                <w:rFonts w:ascii="Times New Roman" w:hAnsi="Times New Roman" w:cs="Times New Roman"/>
                <w:sz w:val="26"/>
                <w:szCs w:val="26"/>
              </w:rPr>
            </w:pPr>
            <w:r w:rsidRPr="00E857A5">
              <w:rPr>
                <w:rFonts w:ascii="Times New Roman" w:hAnsi="Times New Roman" w:cs="Times New Roman"/>
                <w:spacing w:val="20"/>
                <w:position w:val="-1"/>
                <w:sz w:val="26"/>
                <w:szCs w:val="26"/>
              </w:rPr>
              <w:t>≤2.</w:t>
            </w:r>
            <w:r w:rsidRPr="00E857A5">
              <w:rPr>
                <w:rFonts w:ascii="Times New Roman" w:hAnsi="Times New Roman" w:cs="Times New Roman"/>
                <w:spacing w:val="-22"/>
                <w:position w:val="-1"/>
                <w:sz w:val="26"/>
                <w:szCs w:val="26"/>
              </w:rPr>
              <w:t xml:space="preserve"> </w:t>
            </w:r>
            <w:r w:rsidRPr="00E857A5">
              <w:rPr>
                <w:rFonts w:ascii="Times New Roman" w:hAnsi="Times New Roman" w:cs="Times New Roman"/>
                <w:spacing w:val="20"/>
                <w:position w:val="-1"/>
                <w:sz w:val="26"/>
                <w:szCs w:val="26"/>
              </w:rPr>
              <w:t>0</w:t>
            </w:r>
            <w:r w:rsidRPr="00E857A5">
              <w:rPr>
                <w:rFonts w:ascii="Times New Roman" w:hAnsi="Times New Roman" w:cs="Times New Roman"/>
                <w:spacing w:val="-27"/>
                <w:position w:val="-1"/>
                <w:sz w:val="26"/>
                <w:szCs w:val="26"/>
              </w:rPr>
              <w:t xml:space="preserve"> </w:t>
            </w:r>
            <w:r w:rsidRPr="00E857A5">
              <w:rPr>
                <w:rFonts w:ascii="Times New Roman" w:hAnsi="Times New Roman" w:cs="Times New Roman"/>
                <w:spacing w:val="20"/>
                <w:position w:val="1"/>
                <w:sz w:val="26"/>
                <w:szCs w:val="26"/>
              </w:rPr>
              <w:t>Miligam (mg)</w:t>
            </w:r>
          </w:p>
        </w:tc>
      </w:tr>
      <w:tr w:rsidR="003B1993" w:rsidRPr="00E857A5" w14:paraId="73120674" w14:textId="77777777" w:rsidTr="00874109">
        <w:trPr>
          <w:trHeight w:val="356"/>
        </w:trPr>
        <w:tc>
          <w:tcPr>
            <w:tcW w:w="3071" w:type="dxa"/>
            <w:tcBorders>
              <w:left w:val="single" w:sz="6" w:space="0" w:color="231F20"/>
            </w:tcBorders>
          </w:tcPr>
          <w:p w14:paraId="5E920972" w14:textId="77777777" w:rsidR="003B1993" w:rsidRPr="00E857A5" w:rsidRDefault="003B1993" w:rsidP="00273F49">
            <w:pPr>
              <w:pStyle w:val="TableText"/>
              <w:spacing w:before="94" w:line="360" w:lineRule="auto"/>
              <w:rPr>
                <w:rFonts w:ascii="Times New Roman" w:hAnsi="Times New Roman" w:cs="Times New Roman"/>
                <w:sz w:val="26"/>
                <w:szCs w:val="26"/>
                <w:lang w:val="vi-VN"/>
              </w:rPr>
            </w:pPr>
            <w:r w:rsidRPr="00E857A5">
              <w:rPr>
                <w:rFonts w:ascii="Times New Roman" w:hAnsi="Times New Roman" w:cs="Times New Roman"/>
                <w:spacing w:val="20"/>
                <w:sz w:val="26"/>
                <w:szCs w:val="26"/>
                <w:lang w:val="vi-VN"/>
              </w:rPr>
              <w:t>Niacin (Nicotinamide)</w:t>
            </w:r>
          </w:p>
        </w:tc>
        <w:tc>
          <w:tcPr>
            <w:tcW w:w="1802" w:type="dxa"/>
          </w:tcPr>
          <w:p w14:paraId="23813946" w14:textId="77777777" w:rsidR="003B1993" w:rsidRPr="00E857A5" w:rsidRDefault="003B1993" w:rsidP="00273F49">
            <w:pPr>
              <w:pStyle w:val="TableText"/>
              <w:spacing w:before="94" w:line="360" w:lineRule="auto"/>
              <w:jc w:val="center"/>
              <w:rPr>
                <w:rFonts w:ascii="Times New Roman" w:hAnsi="Times New Roman" w:cs="Times New Roman"/>
                <w:sz w:val="26"/>
                <w:szCs w:val="26"/>
              </w:rPr>
            </w:pPr>
            <w:r w:rsidRPr="00E857A5">
              <w:rPr>
                <w:rFonts w:ascii="Times New Roman" w:hAnsi="Times New Roman" w:cs="Times New Roman"/>
                <w:spacing w:val="22"/>
                <w:sz w:val="26"/>
                <w:szCs w:val="26"/>
              </w:rPr>
              <w:t>Miligam (mg)</w:t>
            </w:r>
          </w:p>
        </w:tc>
        <w:tc>
          <w:tcPr>
            <w:tcW w:w="1441" w:type="dxa"/>
          </w:tcPr>
          <w:p w14:paraId="2F7F0A9F" w14:textId="77777777" w:rsidR="003B1993" w:rsidRPr="00E857A5" w:rsidRDefault="003B1993" w:rsidP="00273F49">
            <w:pPr>
              <w:pStyle w:val="TableText"/>
              <w:spacing w:before="115" w:line="360" w:lineRule="auto"/>
              <w:jc w:val="center"/>
              <w:rPr>
                <w:rFonts w:ascii="Times New Roman" w:hAnsi="Times New Roman" w:cs="Times New Roman"/>
                <w:sz w:val="26"/>
                <w:szCs w:val="26"/>
              </w:rPr>
            </w:pPr>
            <w:r w:rsidRPr="00E857A5">
              <w:rPr>
                <w:rFonts w:ascii="Times New Roman" w:hAnsi="Times New Roman" w:cs="Times New Roman"/>
                <w:spacing w:val="1"/>
                <w:sz w:val="26"/>
                <w:szCs w:val="26"/>
              </w:rPr>
              <w:t>0.</w:t>
            </w:r>
            <w:r w:rsidRPr="00E857A5">
              <w:rPr>
                <w:rFonts w:ascii="Times New Roman" w:hAnsi="Times New Roman" w:cs="Times New Roman"/>
                <w:spacing w:val="-20"/>
                <w:sz w:val="26"/>
                <w:szCs w:val="26"/>
              </w:rPr>
              <w:t xml:space="preserve"> </w:t>
            </w:r>
            <w:r w:rsidRPr="00E857A5">
              <w:rPr>
                <w:rFonts w:ascii="Times New Roman" w:hAnsi="Times New Roman" w:cs="Times New Roman"/>
                <w:spacing w:val="1"/>
                <w:sz w:val="26"/>
                <w:szCs w:val="26"/>
              </w:rPr>
              <w:t>1</w:t>
            </w:r>
          </w:p>
        </w:tc>
        <w:tc>
          <w:tcPr>
            <w:tcW w:w="2908" w:type="dxa"/>
            <w:tcBorders>
              <w:right w:val="single" w:sz="6" w:space="0" w:color="231F20"/>
            </w:tcBorders>
          </w:tcPr>
          <w:p w14:paraId="37C74796" w14:textId="77777777" w:rsidR="003B1993" w:rsidRPr="00E857A5" w:rsidRDefault="003B1993" w:rsidP="00273F49">
            <w:pPr>
              <w:pStyle w:val="TableText"/>
              <w:spacing w:before="94" w:line="360" w:lineRule="auto"/>
              <w:rPr>
                <w:rFonts w:ascii="Times New Roman" w:hAnsi="Times New Roman" w:cs="Times New Roman"/>
                <w:sz w:val="26"/>
                <w:szCs w:val="26"/>
              </w:rPr>
            </w:pPr>
            <w:r w:rsidRPr="00E857A5">
              <w:rPr>
                <w:rFonts w:ascii="Times New Roman" w:hAnsi="Times New Roman" w:cs="Times New Roman"/>
                <w:spacing w:val="20"/>
                <w:position w:val="-1"/>
                <w:sz w:val="26"/>
                <w:szCs w:val="26"/>
              </w:rPr>
              <w:t>≤0.</w:t>
            </w:r>
            <w:r w:rsidRPr="00E857A5">
              <w:rPr>
                <w:rFonts w:ascii="Times New Roman" w:hAnsi="Times New Roman" w:cs="Times New Roman"/>
                <w:spacing w:val="-22"/>
                <w:position w:val="-1"/>
                <w:sz w:val="26"/>
                <w:szCs w:val="26"/>
              </w:rPr>
              <w:t xml:space="preserve"> </w:t>
            </w:r>
            <w:r w:rsidRPr="00E857A5">
              <w:rPr>
                <w:rFonts w:ascii="Times New Roman" w:hAnsi="Times New Roman" w:cs="Times New Roman"/>
                <w:spacing w:val="20"/>
                <w:position w:val="-1"/>
                <w:sz w:val="26"/>
                <w:szCs w:val="26"/>
              </w:rPr>
              <w:t>3</w:t>
            </w:r>
            <w:r w:rsidRPr="00E857A5">
              <w:rPr>
                <w:rFonts w:ascii="Times New Roman" w:hAnsi="Times New Roman" w:cs="Times New Roman"/>
                <w:spacing w:val="-27"/>
                <w:position w:val="-1"/>
                <w:sz w:val="26"/>
                <w:szCs w:val="26"/>
              </w:rPr>
              <w:t xml:space="preserve"> </w:t>
            </w:r>
            <w:r w:rsidRPr="00E857A5">
              <w:rPr>
                <w:rFonts w:ascii="Times New Roman" w:hAnsi="Times New Roman" w:cs="Times New Roman"/>
                <w:spacing w:val="20"/>
                <w:position w:val="1"/>
                <w:sz w:val="26"/>
                <w:szCs w:val="26"/>
              </w:rPr>
              <w:t>Miligam (mg)</w:t>
            </w:r>
          </w:p>
        </w:tc>
      </w:tr>
      <w:tr w:rsidR="003B1993" w:rsidRPr="00E857A5" w14:paraId="36E53E2A" w14:textId="77777777" w:rsidTr="00874109">
        <w:trPr>
          <w:trHeight w:val="625"/>
        </w:trPr>
        <w:tc>
          <w:tcPr>
            <w:tcW w:w="3071" w:type="dxa"/>
            <w:tcBorders>
              <w:left w:val="single" w:sz="6" w:space="0" w:color="231F20"/>
            </w:tcBorders>
          </w:tcPr>
          <w:p w14:paraId="158E7C7D" w14:textId="77777777" w:rsidR="003B1993" w:rsidRPr="00E857A5" w:rsidRDefault="003B1993" w:rsidP="00273F49">
            <w:pPr>
              <w:pStyle w:val="TableText"/>
              <w:spacing w:before="230" w:line="360" w:lineRule="auto"/>
              <w:rPr>
                <w:rFonts w:ascii="Times New Roman" w:hAnsi="Times New Roman" w:cs="Times New Roman"/>
                <w:sz w:val="26"/>
                <w:szCs w:val="26"/>
                <w:lang w:val="vi-VN"/>
              </w:rPr>
            </w:pPr>
            <w:r w:rsidRPr="00E857A5">
              <w:rPr>
                <w:rFonts w:ascii="Times New Roman" w:hAnsi="Times New Roman" w:cs="Times New Roman"/>
                <w:spacing w:val="5"/>
                <w:sz w:val="26"/>
                <w:szCs w:val="26"/>
                <w:lang w:val="vi-VN"/>
              </w:rPr>
              <w:t>Folate</w:t>
            </w:r>
          </w:p>
        </w:tc>
        <w:tc>
          <w:tcPr>
            <w:tcW w:w="1802" w:type="dxa"/>
          </w:tcPr>
          <w:p w14:paraId="164A9411" w14:textId="77777777" w:rsidR="003B1993" w:rsidRPr="00E857A5" w:rsidRDefault="003B1993" w:rsidP="00273F49">
            <w:pPr>
              <w:pStyle w:val="TableText"/>
              <w:spacing w:before="84" w:line="360" w:lineRule="auto"/>
              <w:ind w:left="94" w:right="96"/>
              <w:jc w:val="center"/>
              <w:rPr>
                <w:rFonts w:ascii="Times New Roman" w:hAnsi="Times New Roman" w:cs="Times New Roman"/>
                <w:spacing w:val="17"/>
                <w:sz w:val="26"/>
                <w:szCs w:val="26"/>
                <w:lang w:val="vi-VN" w:eastAsia="zh-CN"/>
              </w:rPr>
            </w:pPr>
            <w:r w:rsidRPr="00E857A5">
              <w:rPr>
                <w:rFonts w:ascii="Times New Roman" w:hAnsi="Times New Roman" w:cs="Times New Roman"/>
                <w:sz w:val="26"/>
                <w:szCs w:val="26"/>
                <w:lang w:val="vi-VN" w:eastAsia="zh-CN"/>
              </w:rPr>
              <w:t xml:space="preserve">Microgam hoặc microgam tương đương </w:t>
            </w:r>
            <w:r w:rsidRPr="00E857A5">
              <w:rPr>
                <w:rFonts w:ascii="Times New Roman" w:hAnsi="Times New Roman" w:cs="Times New Roman"/>
                <w:sz w:val="26"/>
                <w:szCs w:val="26"/>
                <w:lang w:val="vi-VN" w:eastAsia="zh-CN"/>
              </w:rPr>
              <w:lastRenderedPageBreak/>
              <w:t>folate (</w:t>
            </w:r>
            <w:r w:rsidRPr="00E857A5">
              <w:rPr>
                <w:rFonts w:ascii="Times New Roman" w:hAnsi="Times New Roman" w:cs="Times New Roman"/>
                <w:sz w:val="26"/>
                <w:szCs w:val="26"/>
                <w:lang w:eastAsia="zh-CN"/>
              </w:rPr>
              <w:t>μ</w:t>
            </w:r>
            <w:r w:rsidRPr="00E857A5">
              <w:rPr>
                <w:rFonts w:ascii="Times New Roman" w:hAnsi="Times New Roman" w:cs="Times New Roman"/>
                <w:sz w:val="26"/>
                <w:szCs w:val="26"/>
                <w:lang w:val="vi-VN" w:eastAsia="zh-CN"/>
              </w:rPr>
              <w:t xml:space="preserve">g  hoặc </w:t>
            </w:r>
            <w:r w:rsidRPr="00E857A5">
              <w:rPr>
                <w:rFonts w:ascii="Times New Roman" w:hAnsi="Times New Roman" w:cs="Times New Roman"/>
                <w:sz w:val="26"/>
                <w:szCs w:val="26"/>
                <w:lang w:eastAsia="zh-CN"/>
              </w:rPr>
              <w:t>μ</w:t>
            </w:r>
            <w:r w:rsidRPr="00E857A5">
              <w:rPr>
                <w:rFonts w:ascii="Times New Roman" w:hAnsi="Times New Roman" w:cs="Times New Roman"/>
                <w:sz w:val="26"/>
                <w:szCs w:val="26"/>
                <w:lang w:val="vi-VN" w:eastAsia="zh-CN"/>
              </w:rPr>
              <w:t>gDFE)</w:t>
            </w:r>
          </w:p>
        </w:tc>
        <w:tc>
          <w:tcPr>
            <w:tcW w:w="1441" w:type="dxa"/>
          </w:tcPr>
          <w:p w14:paraId="461EFCAF" w14:textId="77777777" w:rsidR="003B1993" w:rsidRPr="00E857A5" w:rsidRDefault="003B1993" w:rsidP="00273F49">
            <w:pPr>
              <w:pStyle w:val="TableText"/>
              <w:spacing w:before="250" w:line="360" w:lineRule="auto"/>
              <w:jc w:val="center"/>
              <w:rPr>
                <w:rFonts w:ascii="Times New Roman" w:hAnsi="Times New Roman" w:cs="Times New Roman"/>
                <w:sz w:val="26"/>
                <w:szCs w:val="26"/>
              </w:rPr>
            </w:pPr>
            <w:r w:rsidRPr="00E857A5">
              <w:rPr>
                <w:rFonts w:ascii="Times New Roman" w:hAnsi="Times New Roman" w:cs="Times New Roman"/>
                <w:spacing w:val="15"/>
                <w:sz w:val="26"/>
                <w:szCs w:val="26"/>
              </w:rPr>
              <w:lastRenderedPageBreak/>
              <w:t>1</w:t>
            </w:r>
          </w:p>
        </w:tc>
        <w:tc>
          <w:tcPr>
            <w:tcW w:w="2908" w:type="dxa"/>
            <w:tcBorders>
              <w:right w:val="single" w:sz="6" w:space="0" w:color="231F20"/>
            </w:tcBorders>
          </w:tcPr>
          <w:p w14:paraId="2DD09B5E" w14:textId="77777777" w:rsidR="003B1993" w:rsidRPr="00E857A5" w:rsidRDefault="003B1993" w:rsidP="00273F49">
            <w:pPr>
              <w:pStyle w:val="TableText"/>
              <w:spacing w:before="230" w:line="360" w:lineRule="auto"/>
              <w:rPr>
                <w:rFonts w:ascii="Times New Roman" w:hAnsi="Times New Roman" w:cs="Times New Roman"/>
                <w:sz w:val="26"/>
                <w:szCs w:val="26"/>
              </w:rPr>
            </w:pPr>
            <w:r w:rsidRPr="00E857A5">
              <w:rPr>
                <w:rFonts w:ascii="Times New Roman" w:hAnsi="Times New Roman" w:cs="Times New Roman"/>
                <w:spacing w:val="13"/>
                <w:w w:val="112"/>
                <w:position w:val="-1"/>
                <w:sz w:val="26"/>
                <w:szCs w:val="26"/>
              </w:rPr>
              <w:t>≤8</w:t>
            </w:r>
            <w:r w:rsidRPr="00E857A5">
              <w:rPr>
                <w:rFonts w:ascii="Times New Roman" w:hAnsi="Times New Roman" w:cs="Times New Roman"/>
                <w:spacing w:val="13"/>
                <w:w w:val="112"/>
                <w:sz w:val="26"/>
                <w:szCs w:val="26"/>
              </w:rPr>
              <w:t>Microgam (μg)</w:t>
            </w:r>
          </w:p>
        </w:tc>
      </w:tr>
      <w:tr w:rsidR="003B1993" w:rsidRPr="00E857A5" w14:paraId="7A6A3141" w14:textId="77777777" w:rsidTr="00874109">
        <w:trPr>
          <w:trHeight w:val="356"/>
        </w:trPr>
        <w:tc>
          <w:tcPr>
            <w:tcW w:w="3071" w:type="dxa"/>
            <w:tcBorders>
              <w:left w:val="single" w:sz="6" w:space="0" w:color="231F20"/>
            </w:tcBorders>
          </w:tcPr>
          <w:p w14:paraId="138EA302" w14:textId="77777777" w:rsidR="003B1993" w:rsidRPr="00E857A5" w:rsidRDefault="003B1993" w:rsidP="00273F49">
            <w:pPr>
              <w:pStyle w:val="TableText"/>
              <w:spacing w:before="96" w:line="360" w:lineRule="auto"/>
              <w:rPr>
                <w:rFonts w:ascii="Times New Roman" w:hAnsi="Times New Roman" w:cs="Times New Roman"/>
                <w:sz w:val="26"/>
                <w:szCs w:val="26"/>
                <w:lang w:val="vi-VN"/>
              </w:rPr>
            </w:pPr>
            <w:r w:rsidRPr="00E857A5">
              <w:rPr>
                <w:rFonts w:ascii="Times New Roman" w:hAnsi="Times New Roman" w:cs="Times New Roman"/>
                <w:spacing w:val="10"/>
                <w:sz w:val="26"/>
                <w:szCs w:val="26"/>
                <w:lang w:val="vi-VN"/>
              </w:rPr>
              <w:t>Axit pantothenic</w:t>
            </w:r>
          </w:p>
        </w:tc>
        <w:tc>
          <w:tcPr>
            <w:tcW w:w="1802" w:type="dxa"/>
          </w:tcPr>
          <w:p w14:paraId="62103DB8" w14:textId="77777777" w:rsidR="003B1993" w:rsidRPr="00E857A5" w:rsidRDefault="003B1993" w:rsidP="00273F49">
            <w:pPr>
              <w:pStyle w:val="TableText"/>
              <w:spacing w:before="95" w:line="360" w:lineRule="auto"/>
              <w:jc w:val="center"/>
              <w:rPr>
                <w:rFonts w:ascii="Times New Roman" w:hAnsi="Times New Roman" w:cs="Times New Roman"/>
                <w:sz w:val="26"/>
                <w:szCs w:val="26"/>
              </w:rPr>
            </w:pPr>
            <w:r w:rsidRPr="00E857A5">
              <w:rPr>
                <w:rFonts w:ascii="Times New Roman" w:hAnsi="Times New Roman" w:cs="Times New Roman"/>
                <w:spacing w:val="22"/>
                <w:sz w:val="26"/>
                <w:szCs w:val="26"/>
              </w:rPr>
              <w:t>Miligam (mg)</w:t>
            </w:r>
          </w:p>
        </w:tc>
        <w:tc>
          <w:tcPr>
            <w:tcW w:w="1441" w:type="dxa"/>
          </w:tcPr>
          <w:p w14:paraId="241CAC50" w14:textId="77777777" w:rsidR="003B1993" w:rsidRPr="00E857A5" w:rsidRDefault="003B1993" w:rsidP="00273F49">
            <w:pPr>
              <w:pStyle w:val="TableText"/>
              <w:spacing w:before="116" w:line="360" w:lineRule="auto"/>
              <w:jc w:val="center"/>
              <w:rPr>
                <w:rFonts w:ascii="Times New Roman" w:hAnsi="Times New Roman" w:cs="Times New Roman"/>
                <w:sz w:val="26"/>
                <w:szCs w:val="26"/>
              </w:rPr>
            </w:pPr>
            <w:r w:rsidRPr="00E857A5">
              <w:rPr>
                <w:rFonts w:ascii="Times New Roman" w:hAnsi="Times New Roman" w:cs="Times New Roman"/>
                <w:spacing w:val="2"/>
                <w:sz w:val="26"/>
                <w:szCs w:val="26"/>
              </w:rPr>
              <w:t>0.</w:t>
            </w:r>
            <w:r w:rsidRPr="00E857A5">
              <w:rPr>
                <w:rFonts w:ascii="Times New Roman" w:hAnsi="Times New Roman" w:cs="Times New Roman"/>
                <w:spacing w:val="-25"/>
                <w:sz w:val="26"/>
                <w:szCs w:val="26"/>
              </w:rPr>
              <w:t xml:space="preserve"> </w:t>
            </w:r>
            <w:r w:rsidRPr="00E857A5">
              <w:rPr>
                <w:rFonts w:ascii="Times New Roman" w:hAnsi="Times New Roman" w:cs="Times New Roman"/>
                <w:spacing w:val="2"/>
                <w:sz w:val="26"/>
                <w:szCs w:val="26"/>
              </w:rPr>
              <w:t>01</w:t>
            </w:r>
          </w:p>
        </w:tc>
        <w:tc>
          <w:tcPr>
            <w:tcW w:w="2908" w:type="dxa"/>
            <w:tcBorders>
              <w:right w:val="single" w:sz="6" w:space="0" w:color="231F20"/>
            </w:tcBorders>
          </w:tcPr>
          <w:p w14:paraId="7B0B4530" w14:textId="77777777" w:rsidR="003B1993" w:rsidRPr="00E857A5" w:rsidRDefault="003B1993" w:rsidP="00273F49">
            <w:pPr>
              <w:pStyle w:val="TableText"/>
              <w:spacing w:before="95" w:line="360" w:lineRule="auto"/>
              <w:rPr>
                <w:rFonts w:ascii="Times New Roman" w:hAnsi="Times New Roman" w:cs="Times New Roman"/>
                <w:sz w:val="26"/>
                <w:szCs w:val="26"/>
              </w:rPr>
            </w:pPr>
            <w:r w:rsidRPr="00E857A5">
              <w:rPr>
                <w:rFonts w:ascii="Times New Roman" w:hAnsi="Times New Roman" w:cs="Times New Roman"/>
                <w:spacing w:val="19"/>
                <w:position w:val="-1"/>
                <w:sz w:val="26"/>
                <w:szCs w:val="26"/>
              </w:rPr>
              <w:t>≤0.</w:t>
            </w:r>
            <w:r w:rsidRPr="00E857A5">
              <w:rPr>
                <w:rFonts w:ascii="Times New Roman" w:hAnsi="Times New Roman" w:cs="Times New Roman"/>
                <w:spacing w:val="-17"/>
                <w:position w:val="-1"/>
                <w:sz w:val="26"/>
                <w:szCs w:val="26"/>
              </w:rPr>
              <w:t xml:space="preserve"> </w:t>
            </w:r>
            <w:r w:rsidRPr="00E857A5">
              <w:rPr>
                <w:rFonts w:ascii="Times New Roman" w:hAnsi="Times New Roman" w:cs="Times New Roman"/>
                <w:spacing w:val="19"/>
                <w:position w:val="-1"/>
                <w:sz w:val="26"/>
                <w:szCs w:val="26"/>
              </w:rPr>
              <w:t>10</w:t>
            </w:r>
            <w:r w:rsidRPr="00E857A5">
              <w:rPr>
                <w:rFonts w:ascii="Times New Roman" w:hAnsi="Times New Roman" w:cs="Times New Roman"/>
                <w:spacing w:val="19"/>
                <w:position w:val="1"/>
                <w:sz w:val="26"/>
                <w:szCs w:val="26"/>
              </w:rPr>
              <w:t>Miligam (mg)</w:t>
            </w:r>
          </w:p>
        </w:tc>
      </w:tr>
      <w:tr w:rsidR="003B1993" w:rsidRPr="00E857A5" w14:paraId="17649C1D" w14:textId="77777777" w:rsidTr="00874109">
        <w:trPr>
          <w:trHeight w:val="356"/>
        </w:trPr>
        <w:tc>
          <w:tcPr>
            <w:tcW w:w="3071" w:type="dxa"/>
            <w:tcBorders>
              <w:left w:val="single" w:sz="6" w:space="0" w:color="231F20"/>
            </w:tcBorders>
          </w:tcPr>
          <w:p w14:paraId="56F07D54" w14:textId="77777777" w:rsidR="003B1993" w:rsidRPr="00E857A5" w:rsidRDefault="003B1993" w:rsidP="00273F49">
            <w:pPr>
              <w:pStyle w:val="TableText"/>
              <w:spacing w:before="92" w:line="360" w:lineRule="auto"/>
              <w:rPr>
                <w:rFonts w:ascii="Times New Roman" w:hAnsi="Times New Roman" w:cs="Times New Roman"/>
                <w:sz w:val="26"/>
                <w:szCs w:val="26"/>
                <w:lang w:val="vi-VN"/>
              </w:rPr>
            </w:pPr>
            <w:r w:rsidRPr="00E857A5">
              <w:rPr>
                <w:rFonts w:ascii="Times New Roman" w:hAnsi="Times New Roman" w:cs="Times New Roman"/>
                <w:spacing w:val="13"/>
                <w:sz w:val="26"/>
                <w:szCs w:val="26"/>
                <w:lang w:val="vi-VN"/>
              </w:rPr>
              <w:t>Biotin</w:t>
            </w:r>
          </w:p>
        </w:tc>
        <w:tc>
          <w:tcPr>
            <w:tcW w:w="1802" w:type="dxa"/>
          </w:tcPr>
          <w:p w14:paraId="6304DCF3" w14:textId="77777777" w:rsidR="003B1993" w:rsidRPr="00E857A5" w:rsidRDefault="003B1993" w:rsidP="00273F49">
            <w:pPr>
              <w:pStyle w:val="TableText"/>
              <w:spacing w:before="95" w:line="360" w:lineRule="auto"/>
              <w:jc w:val="center"/>
              <w:rPr>
                <w:rFonts w:ascii="Times New Roman" w:hAnsi="Times New Roman" w:cs="Times New Roman"/>
                <w:sz w:val="26"/>
                <w:szCs w:val="26"/>
              </w:rPr>
            </w:pPr>
            <w:r w:rsidRPr="00E857A5">
              <w:rPr>
                <w:rFonts w:ascii="Times New Roman" w:hAnsi="Times New Roman" w:cs="Times New Roman"/>
                <w:spacing w:val="15"/>
                <w:sz w:val="26"/>
                <w:szCs w:val="26"/>
              </w:rPr>
              <w:t>Microgam (μg)</w:t>
            </w:r>
          </w:p>
        </w:tc>
        <w:tc>
          <w:tcPr>
            <w:tcW w:w="1441" w:type="dxa"/>
          </w:tcPr>
          <w:p w14:paraId="4C9D4386" w14:textId="77777777" w:rsidR="003B1993" w:rsidRPr="00E857A5" w:rsidRDefault="003B1993" w:rsidP="00273F49">
            <w:pPr>
              <w:pStyle w:val="TableText"/>
              <w:spacing w:before="115" w:line="360" w:lineRule="auto"/>
              <w:jc w:val="center"/>
              <w:rPr>
                <w:rFonts w:ascii="Times New Roman" w:hAnsi="Times New Roman" w:cs="Times New Roman"/>
                <w:sz w:val="26"/>
                <w:szCs w:val="26"/>
              </w:rPr>
            </w:pPr>
            <w:r w:rsidRPr="00E857A5">
              <w:rPr>
                <w:rFonts w:ascii="Times New Roman" w:hAnsi="Times New Roman" w:cs="Times New Roman"/>
                <w:spacing w:val="1"/>
                <w:sz w:val="26"/>
                <w:szCs w:val="26"/>
              </w:rPr>
              <w:t>0.</w:t>
            </w:r>
            <w:r w:rsidRPr="00E857A5">
              <w:rPr>
                <w:rFonts w:ascii="Times New Roman" w:hAnsi="Times New Roman" w:cs="Times New Roman"/>
                <w:spacing w:val="-20"/>
                <w:sz w:val="26"/>
                <w:szCs w:val="26"/>
              </w:rPr>
              <w:t xml:space="preserve"> </w:t>
            </w:r>
            <w:r w:rsidRPr="00E857A5">
              <w:rPr>
                <w:rFonts w:ascii="Times New Roman" w:hAnsi="Times New Roman" w:cs="Times New Roman"/>
                <w:spacing w:val="1"/>
                <w:sz w:val="26"/>
                <w:szCs w:val="26"/>
              </w:rPr>
              <w:t>1</w:t>
            </w:r>
          </w:p>
        </w:tc>
        <w:tc>
          <w:tcPr>
            <w:tcW w:w="2908" w:type="dxa"/>
            <w:tcBorders>
              <w:right w:val="single" w:sz="6" w:space="0" w:color="231F20"/>
            </w:tcBorders>
          </w:tcPr>
          <w:p w14:paraId="48343F13" w14:textId="77777777" w:rsidR="003B1993" w:rsidRPr="00E857A5" w:rsidRDefault="003B1993" w:rsidP="00273F49">
            <w:pPr>
              <w:pStyle w:val="TableText"/>
              <w:spacing w:before="95" w:line="360" w:lineRule="auto"/>
              <w:rPr>
                <w:rFonts w:ascii="Times New Roman" w:hAnsi="Times New Roman" w:cs="Times New Roman"/>
                <w:sz w:val="26"/>
                <w:szCs w:val="26"/>
              </w:rPr>
            </w:pPr>
            <w:r w:rsidRPr="00E857A5">
              <w:rPr>
                <w:rFonts w:ascii="Times New Roman" w:hAnsi="Times New Roman" w:cs="Times New Roman"/>
                <w:spacing w:val="16"/>
                <w:position w:val="-1"/>
                <w:sz w:val="26"/>
                <w:szCs w:val="26"/>
              </w:rPr>
              <w:t>≤0.</w:t>
            </w:r>
            <w:r w:rsidRPr="00E857A5">
              <w:rPr>
                <w:rFonts w:ascii="Times New Roman" w:hAnsi="Times New Roman" w:cs="Times New Roman"/>
                <w:spacing w:val="-17"/>
                <w:position w:val="-1"/>
                <w:sz w:val="26"/>
                <w:szCs w:val="26"/>
              </w:rPr>
              <w:t xml:space="preserve"> </w:t>
            </w:r>
            <w:r w:rsidRPr="00E857A5">
              <w:rPr>
                <w:rFonts w:ascii="Times New Roman" w:hAnsi="Times New Roman" w:cs="Times New Roman"/>
                <w:spacing w:val="16"/>
                <w:position w:val="-1"/>
                <w:sz w:val="26"/>
                <w:szCs w:val="26"/>
              </w:rPr>
              <w:t>6</w:t>
            </w:r>
            <w:r w:rsidRPr="00E857A5">
              <w:rPr>
                <w:rFonts w:ascii="Times New Roman" w:hAnsi="Times New Roman" w:cs="Times New Roman"/>
                <w:spacing w:val="-15"/>
                <w:position w:val="-1"/>
                <w:sz w:val="26"/>
                <w:szCs w:val="26"/>
              </w:rPr>
              <w:t xml:space="preserve"> </w:t>
            </w:r>
            <w:r w:rsidRPr="00E857A5">
              <w:rPr>
                <w:rFonts w:ascii="Times New Roman" w:hAnsi="Times New Roman" w:cs="Times New Roman"/>
                <w:spacing w:val="16"/>
                <w:sz w:val="26"/>
                <w:szCs w:val="26"/>
              </w:rPr>
              <w:t>Microgam (μg)</w:t>
            </w:r>
          </w:p>
        </w:tc>
      </w:tr>
      <w:tr w:rsidR="003B1993" w:rsidRPr="00E857A5" w14:paraId="728A6BF3" w14:textId="77777777" w:rsidTr="00874109">
        <w:trPr>
          <w:trHeight w:val="356"/>
        </w:trPr>
        <w:tc>
          <w:tcPr>
            <w:tcW w:w="3071" w:type="dxa"/>
            <w:tcBorders>
              <w:left w:val="single" w:sz="6" w:space="0" w:color="231F20"/>
            </w:tcBorders>
          </w:tcPr>
          <w:p w14:paraId="09C5C0B5" w14:textId="77777777" w:rsidR="003B1993" w:rsidRPr="00E857A5" w:rsidRDefault="003B1993" w:rsidP="00273F49">
            <w:pPr>
              <w:pStyle w:val="TableText"/>
              <w:spacing w:before="93" w:line="360" w:lineRule="auto"/>
              <w:rPr>
                <w:rFonts w:ascii="Times New Roman" w:hAnsi="Times New Roman" w:cs="Times New Roman"/>
                <w:sz w:val="26"/>
                <w:szCs w:val="26"/>
                <w:lang w:val="vi-VN"/>
              </w:rPr>
            </w:pPr>
            <w:r w:rsidRPr="00E857A5">
              <w:rPr>
                <w:rFonts w:ascii="Times New Roman" w:hAnsi="Times New Roman" w:cs="Times New Roman"/>
                <w:spacing w:val="10"/>
                <w:sz w:val="26"/>
                <w:szCs w:val="26"/>
                <w:lang w:val="vi-VN"/>
              </w:rPr>
              <w:t>Choline</w:t>
            </w:r>
          </w:p>
        </w:tc>
        <w:tc>
          <w:tcPr>
            <w:tcW w:w="1802" w:type="dxa"/>
          </w:tcPr>
          <w:p w14:paraId="027E8DC4" w14:textId="77777777" w:rsidR="003B1993" w:rsidRPr="00E857A5" w:rsidRDefault="003B1993" w:rsidP="00273F49">
            <w:pPr>
              <w:pStyle w:val="TableText"/>
              <w:spacing w:before="95" w:line="360" w:lineRule="auto"/>
              <w:jc w:val="center"/>
              <w:rPr>
                <w:rFonts w:ascii="Times New Roman" w:hAnsi="Times New Roman" w:cs="Times New Roman"/>
                <w:sz w:val="26"/>
                <w:szCs w:val="26"/>
              </w:rPr>
            </w:pPr>
            <w:r w:rsidRPr="00E857A5">
              <w:rPr>
                <w:rFonts w:ascii="Times New Roman" w:hAnsi="Times New Roman" w:cs="Times New Roman"/>
                <w:spacing w:val="22"/>
                <w:sz w:val="26"/>
                <w:szCs w:val="26"/>
              </w:rPr>
              <w:t>Miligam (mg)</w:t>
            </w:r>
          </w:p>
        </w:tc>
        <w:tc>
          <w:tcPr>
            <w:tcW w:w="1441" w:type="dxa"/>
          </w:tcPr>
          <w:p w14:paraId="4C11398C" w14:textId="77777777" w:rsidR="003B1993" w:rsidRPr="00E857A5" w:rsidRDefault="003B1993" w:rsidP="00273F49">
            <w:pPr>
              <w:pStyle w:val="TableText"/>
              <w:spacing w:before="115" w:line="360" w:lineRule="auto"/>
              <w:jc w:val="center"/>
              <w:rPr>
                <w:rFonts w:ascii="Times New Roman" w:hAnsi="Times New Roman" w:cs="Times New Roman"/>
                <w:sz w:val="26"/>
                <w:szCs w:val="26"/>
              </w:rPr>
            </w:pPr>
            <w:r w:rsidRPr="00E857A5">
              <w:rPr>
                <w:rFonts w:ascii="Times New Roman" w:hAnsi="Times New Roman" w:cs="Times New Roman"/>
                <w:spacing w:val="1"/>
                <w:sz w:val="26"/>
                <w:szCs w:val="26"/>
              </w:rPr>
              <w:t>0.</w:t>
            </w:r>
            <w:r w:rsidRPr="00E857A5">
              <w:rPr>
                <w:rFonts w:ascii="Times New Roman" w:hAnsi="Times New Roman" w:cs="Times New Roman"/>
                <w:spacing w:val="-20"/>
                <w:sz w:val="26"/>
                <w:szCs w:val="26"/>
              </w:rPr>
              <w:t xml:space="preserve"> </w:t>
            </w:r>
            <w:r w:rsidRPr="00E857A5">
              <w:rPr>
                <w:rFonts w:ascii="Times New Roman" w:hAnsi="Times New Roman" w:cs="Times New Roman"/>
                <w:spacing w:val="1"/>
                <w:sz w:val="26"/>
                <w:szCs w:val="26"/>
              </w:rPr>
              <w:t>1</w:t>
            </w:r>
          </w:p>
        </w:tc>
        <w:tc>
          <w:tcPr>
            <w:tcW w:w="2908" w:type="dxa"/>
            <w:tcBorders>
              <w:right w:val="single" w:sz="6" w:space="0" w:color="231F20"/>
            </w:tcBorders>
          </w:tcPr>
          <w:p w14:paraId="4BD9832E" w14:textId="77777777" w:rsidR="003B1993" w:rsidRPr="00E857A5" w:rsidRDefault="003B1993" w:rsidP="00273F49">
            <w:pPr>
              <w:pStyle w:val="TableText"/>
              <w:spacing w:before="95" w:line="360" w:lineRule="auto"/>
              <w:rPr>
                <w:rFonts w:ascii="Times New Roman" w:hAnsi="Times New Roman" w:cs="Times New Roman"/>
                <w:sz w:val="26"/>
                <w:szCs w:val="26"/>
              </w:rPr>
            </w:pPr>
            <w:r w:rsidRPr="00E857A5">
              <w:rPr>
                <w:rFonts w:ascii="Times New Roman" w:hAnsi="Times New Roman" w:cs="Times New Roman"/>
                <w:spacing w:val="20"/>
                <w:position w:val="-1"/>
                <w:sz w:val="26"/>
                <w:szCs w:val="26"/>
              </w:rPr>
              <w:t>≤9.</w:t>
            </w:r>
            <w:r w:rsidRPr="00E857A5">
              <w:rPr>
                <w:rFonts w:ascii="Times New Roman" w:hAnsi="Times New Roman" w:cs="Times New Roman"/>
                <w:spacing w:val="-22"/>
                <w:position w:val="-1"/>
                <w:sz w:val="26"/>
                <w:szCs w:val="26"/>
              </w:rPr>
              <w:t xml:space="preserve"> </w:t>
            </w:r>
            <w:r w:rsidRPr="00E857A5">
              <w:rPr>
                <w:rFonts w:ascii="Times New Roman" w:hAnsi="Times New Roman" w:cs="Times New Roman"/>
                <w:spacing w:val="20"/>
                <w:position w:val="-1"/>
                <w:sz w:val="26"/>
                <w:szCs w:val="26"/>
              </w:rPr>
              <w:t>0</w:t>
            </w:r>
            <w:r w:rsidRPr="00E857A5">
              <w:rPr>
                <w:rFonts w:ascii="Times New Roman" w:hAnsi="Times New Roman" w:cs="Times New Roman"/>
                <w:spacing w:val="-27"/>
                <w:position w:val="-1"/>
                <w:sz w:val="26"/>
                <w:szCs w:val="26"/>
              </w:rPr>
              <w:t xml:space="preserve"> </w:t>
            </w:r>
            <w:r w:rsidRPr="00E857A5">
              <w:rPr>
                <w:rFonts w:ascii="Times New Roman" w:hAnsi="Times New Roman" w:cs="Times New Roman"/>
                <w:spacing w:val="20"/>
                <w:position w:val="1"/>
                <w:sz w:val="26"/>
                <w:szCs w:val="26"/>
              </w:rPr>
              <w:t>Miligam (mg)</w:t>
            </w:r>
          </w:p>
        </w:tc>
      </w:tr>
      <w:tr w:rsidR="003B1993" w:rsidRPr="00E857A5" w14:paraId="03D329C6" w14:textId="77777777" w:rsidTr="00874109">
        <w:trPr>
          <w:trHeight w:val="421"/>
        </w:trPr>
        <w:tc>
          <w:tcPr>
            <w:tcW w:w="3071" w:type="dxa"/>
            <w:tcBorders>
              <w:left w:val="single" w:sz="6" w:space="0" w:color="231F20"/>
            </w:tcBorders>
          </w:tcPr>
          <w:p w14:paraId="435C4D3A" w14:textId="77777777" w:rsidR="003B1993" w:rsidRPr="00E857A5" w:rsidRDefault="003B1993" w:rsidP="00273F49">
            <w:pPr>
              <w:pStyle w:val="TableText"/>
              <w:spacing w:before="125" w:line="360" w:lineRule="auto"/>
              <w:ind w:left="109"/>
              <w:rPr>
                <w:rFonts w:ascii="Times New Roman" w:hAnsi="Times New Roman" w:cs="Times New Roman"/>
                <w:sz w:val="26"/>
                <w:szCs w:val="26"/>
                <w:lang w:val="vi-VN"/>
              </w:rPr>
            </w:pPr>
            <w:r w:rsidRPr="00E857A5">
              <w:rPr>
                <w:rFonts w:ascii="Times New Roman" w:hAnsi="Times New Roman" w:cs="Times New Roman"/>
                <w:sz w:val="26"/>
                <w:szCs w:val="26"/>
              </w:rPr>
              <w:t>Canxi</w:t>
            </w:r>
          </w:p>
        </w:tc>
        <w:tc>
          <w:tcPr>
            <w:tcW w:w="1802" w:type="dxa"/>
          </w:tcPr>
          <w:p w14:paraId="470B7EF7" w14:textId="77777777" w:rsidR="003B1993" w:rsidRPr="00E857A5" w:rsidRDefault="003B1993" w:rsidP="00273F49">
            <w:pPr>
              <w:pStyle w:val="TableText"/>
              <w:spacing w:before="126" w:line="360" w:lineRule="auto"/>
              <w:jc w:val="center"/>
              <w:rPr>
                <w:rFonts w:ascii="Times New Roman" w:hAnsi="Times New Roman" w:cs="Times New Roman"/>
                <w:sz w:val="26"/>
                <w:szCs w:val="26"/>
              </w:rPr>
            </w:pPr>
            <w:r w:rsidRPr="00E857A5">
              <w:rPr>
                <w:rFonts w:ascii="Times New Roman" w:hAnsi="Times New Roman" w:cs="Times New Roman"/>
                <w:spacing w:val="22"/>
                <w:sz w:val="26"/>
                <w:szCs w:val="26"/>
              </w:rPr>
              <w:t>Miligam (mg)</w:t>
            </w:r>
          </w:p>
        </w:tc>
        <w:tc>
          <w:tcPr>
            <w:tcW w:w="1441" w:type="dxa"/>
          </w:tcPr>
          <w:p w14:paraId="1F129BDB" w14:textId="77777777" w:rsidR="003B1993" w:rsidRPr="00E857A5" w:rsidRDefault="003B1993" w:rsidP="00273F49">
            <w:pPr>
              <w:pStyle w:val="TableText"/>
              <w:spacing w:before="146" w:line="360" w:lineRule="auto"/>
              <w:jc w:val="center"/>
              <w:rPr>
                <w:rFonts w:ascii="Times New Roman" w:hAnsi="Times New Roman" w:cs="Times New Roman"/>
                <w:sz w:val="26"/>
                <w:szCs w:val="26"/>
              </w:rPr>
            </w:pPr>
            <w:r w:rsidRPr="00E857A5">
              <w:rPr>
                <w:rFonts w:ascii="Times New Roman" w:hAnsi="Times New Roman" w:cs="Times New Roman"/>
                <w:spacing w:val="15"/>
                <w:sz w:val="26"/>
                <w:szCs w:val="26"/>
              </w:rPr>
              <w:t>1</w:t>
            </w:r>
          </w:p>
        </w:tc>
        <w:tc>
          <w:tcPr>
            <w:tcW w:w="2908" w:type="dxa"/>
            <w:tcBorders>
              <w:right w:val="single" w:sz="6" w:space="0" w:color="231F20"/>
            </w:tcBorders>
          </w:tcPr>
          <w:p w14:paraId="27F1D709" w14:textId="77777777" w:rsidR="003B1993" w:rsidRPr="00E857A5" w:rsidRDefault="003B1993" w:rsidP="00273F49">
            <w:pPr>
              <w:pStyle w:val="TableText"/>
              <w:spacing w:before="126" w:line="360" w:lineRule="auto"/>
              <w:rPr>
                <w:rFonts w:ascii="Times New Roman" w:hAnsi="Times New Roman" w:cs="Times New Roman"/>
                <w:sz w:val="26"/>
                <w:szCs w:val="26"/>
              </w:rPr>
            </w:pPr>
            <w:r w:rsidRPr="00E857A5">
              <w:rPr>
                <w:rFonts w:ascii="Times New Roman" w:hAnsi="Times New Roman" w:cs="Times New Roman"/>
                <w:spacing w:val="24"/>
                <w:position w:val="-1"/>
                <w:sz w:val="26"/>
                <w:szCs w:val="26"/>
              </w:rPr>
              <w:t>≤8</w:t>
            </w:r>
            <w:r w:rsidRPr="00E857A5">
              <w:rPr>
                <w:rFonts w:ascii="Times New Roman" w:hAnsi="Times New Roman" w:cs="Times New Roman"/>
                <w:spacing w:val="24"/>
                <w:sz w:val="26"/>
                <w:szCs w:val="26"/>
              </w:rPr>
              <w:t>Miligam (mg)</w:t>
            </w:r>
          </w:p>
        </w:tc>
      </w:tr>
    </w:tbl>
    <w:p w14:paraId="56F63891" w14:textId="77777777" w:rsidR="003B1993" w:rsidRPr="00E857A5" w:rsidRDefault="003B1993" w:rsidP="00273F49">
      <w:pPr>
        <w:pStyle w:val="a6"/>
        <w:spacing w:line="360" w:lineRule="auto"/>
        <w:rPr>
          <w:rFonts w:cs="Times New Roman"/>
          <w:sz w:val="26"/>
          <w:szCs w:val="26"/>
          <w:lang w:val="vi-VN"/>
        </w:rPr>
      </w:pPr>
    </w:p>
    <w:p w14:paraId="3EE4EFE3" w14:textId="77777777" w:rsidR="003B1993" w:rsidRPr="00E857A5" w:rsidRDefault="003B1993" w:rsidP="00273F49">
      <w:pPr>
        <w:spacing w:before="81" w:line="360" w:lineRule="auto"/>
        <w:jc w:val="center"/>
        <w:rPr>
          <w:rFonts w:ascii="Times New Roman" w:hAnsi="Times New Roman" w:cs="Times New Roman"/>
          <w:sz w:val="26"/>
          <w:szCs w:val="26"/>
          <w:lang w:val="vi-VN" w:eastAsia="zh-CN"/>
        </w:rPr>
      </w:pPr>
      <w:r w:rsidRPr="00E857A5">
        <w:rPr>
          <w:rFonts w:ascii="Times New Roman" w:eastAsia="微软雅黑" w:hAnsi="Times New Roman" w:cs="Times New Roman"/>
          <w:spacing w:val="5"/>
          <w:sz w:val="26"/>
          <w:szCs w:val="26"/>
          <w:lang w:val="vi-VN" w:eastAsia="zh-CN"/>
        </w:rPr>
        <w:t>Bảng 1 Tên và thứ tự, đơn vị biểu thị, khoảng làm tròn và ngưỡng "0" của năng lượng và thành phần dinh dưỡng (tiếp theo)</w:t>
      </w:r>
    </w:p>
    <w:tbl>
      <w:tblPr>
        <w:tblStyle w:val="TableNormal"/>
        <w:tblW w:w="9222" w:type="dxa"/>
        <w:tblInd w:w="7"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4A0" w:firstRow="1" w:lastRow="0" w:firstColumn="1" w:lastColumn="0" w:noHBand="0" w:noVBand="1"/>
      </w:tblPr>
      <w:tblGrid>
        <w:gridCol w:w="3071"/>
        <w:gridCol w:w="1802"/>
        <w:gridCol w:w="1441"/>
        <w:gridCol w:w="2908"/>
      </w:tblGrid>
      <w:tr w:rsidR="003B1993" w:rsidRPr="00E857A5" w14:paraId="0A2BC892" w14:textId="77777777" w:rsidTr="00874109">
        <w:trPr>
          <w:trHeight w:val="532"/>
        </w:trPr>
        <w:tc>
          <w:tcPr>
            <w:tcW w:w="3071" w:type="dxa"/>
            <w:tcBorders>
              <w:top w:val="single" w:sz="6" w:space="0" w:color="231F20"/>
              <w:left w:val="single" w:sz="6" w:space="0" w:color="231F20"/>
              <w:bottom w:val="single" w:sz="6" w:space="0" w:color="231F20"/>
            </w:tcBorders>
          </w:tcPr>
          <w:p w14:paraId="6FD3AFCD" w14:textId="77777777" w:rsidR="003B1993" w:rsidRPr="00E857A5" w:rsidRDefault="003B1993" w:rsidP="00273F49">
            <w:pPr>
              <w:pStyle w:val="TableText"/>
              <w:spacing w:line="360" w:lineRule="auto"/>
              <w:jc w:val="center"/>
              <w:rPr>
                <w:rFonts w:ascii="Times New Roman" w:hAnsi="Times New Roman" w:cs="Times New Roman"/>
                <w:spacing w:val="19"/>
                <w:sz w:val="26"/>
                <w:szCs w:val="26"/>
                <w:lang w:val="vi-VN" w:eastAsia="zh-CN"/>
              </w:rPr>
            </w:pPr>
            <w:r w:rsidRPr="00E857A5">
              <w:rPr>
                <w:rFonts w:ascii="Times New Roman" w:hAnsi="Times New Roman" w:cs="Times New Roman"/>
                <w:spacing w:val="19"/>
                <w:sz w:val="26"/>
                <w:szCs w:val="26"/>
                <w:lang w:val="vi-VN" w:eastAsia="zh-CN"/>
              </w:rPr>
              <w:t xml:space="preserve">Tên và thứ tự của năng lượng vàhành phần dinh dưỡng </w:t>
            </w:r>
            <w:r w:rsidRPr="00E857A5">
              <w:rPr>
                <w:rFonts w:ascii="Times New Roman" w:hAnsi="Times New Roman" w:cs="Times New Roman"/>
                <w:spacing w:val="19"/>
                <w:sz w:val="26"/>
                <w:szCs w:val="26"/>
                <w:vertAlign w:val="superscript"/>
                <w:lang w:val="vi-VN" w:eastAsia="zh-CN"/>
              </w:rPr>
              <w:t>a</w:t>
            </w:r>
          </w:p>
        </w:tc>
        <w:tc>
          <w:tcPr>
            <w:tcW w:w="1802" w:type="dxa"/>
            <w:tcBorders>
              <w:top w:val="single" w:sz="6" w:space="0" w:color="231F20"/>
              <w:bottom w:val="single" w:sz="6" w:space="0" w:color="231F20"/>
            </w:tcBorders>
          </w:tcPr>
          <w:p w14:paraId="270C5199" w14:textId="77777777" w:rsidR="003B1993" w:rsidRPr="00E857A5" w:rsidRDefault="003B1993" w:rsidP="00273F49">
            <w:pPr>
              <w:pStyle w:val="TableText"/>
              <w:spacing w:before="178" w:line="360" w:lineRule="auto"/>
              <w:jc w:val="center"/>
              <w:rPr>
                <w:rFonts w:ascii="Times New Roman" w:hAnsi="Times New Roman" w:cs="Times New Roman"/>
                <w:spacing w:val="17"/>
                <w:sz w:val="26"/>
                <w:szCs w:val="26"/>
                <w:lang w:val="vi-VN"/>
              </w:rPr>
            </w:pPr>
            <w:r w:rsidRPr="00E857A5">
              <w:rPr>
                <w:rFonts w:ascii="Times New Roman" w:hAnsi="Times New Roman" w:cs="Times New Roman"/>
                <w:spacing w:val="17"/>
                <w:sz w:val="26"/>
                <w:szCs w:val="26"/>
                <w:lang w:val="vi-VN"/>
              </w:rPr>
              <w:t xml:space="preserve">Đơn vị biểu thị </w:t>
            </w:r>
            <w:r w:rsidRPr="00E857A5">
              <w:rPr>
                <w:rFonts w:ascii="Times New Roman" w:hAnsi="Times New Roman" w:cs="Times New Roman"/>
                <w:spacing w:val="17"/>
                <w:sz w:val="26"/>
                <w:szCs w:val="26"/>
                <w:vertAlign w:val="superscript"/>
                <w:lang w:val="vi-VN"/>
              </w:rPr>
              <w:t>b</w:t>
            </w:r>
          </w:p>
        </w:tc>
        <w:tc>
          <w:tcPr>
            <w:tcW w:w="1441" w:type="dxa"/>
            <w:tcBorders>
              <w:top w:val="single" w:sz="6" w:space="0" w:color="231F20"/>
              <w:bottom w:val="single" w:sz="6" w:space="0" w:color="231F20"/>
            </w:tcBorders>
          </w:tcPr>
          <w:p w14:paraId="1EA31374" w14:textId="77777777" w:rsidR="003B1993" w:rsidRPr="00E857A5" w:rsidRDefault="003B1993" w:rsidP="00273F49">
            <w:pPr>
              <w:pStyle w:val="TableText"/>
              <w:spacing w:before="178" w:line="360" w:lineRule="auto"/>
              <w:jc w:val="center"/>
              <w:rPr>
                <w:rFonts w:ascii="Times New Roman" w:hAnsi="Times New Roman" w:cs="Times New Roman"/>
                <w:sz w:val="26"/>
                <w:szCs w:val="26"/>
              </w:rPr>
            </w:pPr>
            <w:r w:rsidRPr="00E857A5">
              <w:rPr>
                <w:rFonts w:ascii="Times New Roman" w:hAnsi="Times New Roman" w:cs="Times New Roman"/>
                <w:spacing w:val="16"/>
                <w:sz w:val="26"/>
                <w:szCs w:val="26"/>
              </w:rPr>
              <w:t xml:space="preserve">Khoảng làm tròn </w:t>
            </w:r>
            <w:r w:rsidRPr="00E857A5">
              <w:rPr>
                <w:rFonts w:ascii="Times New Roman" w:hAnsi="Times New Roman" w:cs="Times New Roman"/>
                <w:spacing w:val="16"/>
                <w:sz w:val="26"/>
                <w:szCs w:val="26"/>
                <w:vertAlign w:val="superscript"/>
              </w:rPr>
              <w:t>c</w:t>
            </w:r>
          </w:p>
        </w:tc>
        <w:tc>
          <w:tcPr>
            <w:tcW w:w="2908" w:type="dxa"/>
            <w:tcBorders>
              <w:top w:val="single" w:sz="6" w:space="0" w:color="231F20"/>
              <w:bottom w:val="single" w:sz="6" w:space="0" w:color="231F20"/>
              <w:right w:val="single" w:sz="6" w:space="0" w:color="231F20"/>
            </w:tcBorders>
          </w:tcPr>
          <w:p w14:paraId="712E1DCF" w14:textId="77777777" w:rsidR="003B1993" w:rsidRPr="00E857A5" w:rsidRDefault="003B1993" w:rsidP="00273F49">
            <w:pPr>
              <w:pStyle w:val="TableText"/>
              <w:spacing w:before="32" w:line="360" w:lineRule="auto"/>
              <w:jc w:val="center"/>
              <w:rPr>
                <w:rFonts w:ascii="Times New Roman" w:hAnsi="Times New Roman" w:cs="Times New Roman"/>
                <w:spacing w:val="-5"/>
                <w:sz w:val="26"/>
                <w:szCs w:val="26"/>
                <w:lang w:val="vi-VN"/>
              </w:rPr>
            </w:pPr>
            <w:r w:rsidRPr="00E857A5">
              <w:rPr>
                <w:rFonts w:ascii="Times New Roman" w:hAnsi="Times New Roman" w:cs="Times New Roman"/>
                <w:spacing w:val="-5"/>
                <w:sz w:val="26"/>
                <w:szCs w:val="26"/>
                <w:lang w:val="vi-VN"/>
              </w:rPr>
              <w:t>Ngưỡng "0"</w:t>
            </w:r>
          </w:p>
          <w:p w14:paraId="113A71C8" w14:textId="77777777" w:rsidR="003B1993" w:rsidRPr="00E857A5" w:rsidRDefault="003B1993" w:rsidP="00273F49">
            <w:pPr>
              <w:pStyle w:val="TableText"/>
              <w:spacing w:before="32" w:line="360" w:lineRule="auto"/>
              <w:jc w:val="center"/>
              <w:rPr>
                <w:rFonts w:ascii="Times New Roman" w:hAnsi="Times New Roman" w:cs="Times New Roman"/>
                <w:spacing w:val="-5"/>
                <w:sz w:val="26"/>
                <w:szCs w:val="26"/>
                <w:lang w:val="vi-VN"/>
              </w:rPr>
            </w:pPr>
            <w:r w:rsidRPr="00E857A5">
              <w:rPr>
                <w:rFonts w:ascii="Times New Roman" w:hAnsi="Times New Roman" w:cs="Times New Roman"/>
                <w:spacing w:val="-5"/>
                <w:sz w:val="26"/>
                <w:szCs w:val="26"/>
                <w:lang w:val="vi-VN"/>
              </w:rPr>
              <w:t>(trên mỗi 100 g hoặc 100 mL)</w:t>
            </w:r>
          </w:p>
        </w:tc>
      </w:tr>
      <w:tr w:rsidR="003B1993" w:rsidRPr="00E857A5" w14:paraId="1D312836" w14:textId="77777777" w:rsidTr="00874109">
        <w:trPr>
          <w:trHeight w:val="345"/>
        </w:trPr>
        <w:tc>
          <w:tcPr>
            <w:tcW w:w="3071" w:type="dxa"/>
            <w:tcBorders>
              <w:top w:val="single" w:sz="6" w:space="0" w:color="231F20"/>
              <w:left w:val="single" w:sz="6" w:space="0" w:color="231F20"/>
            </w:tcBorders>
          </w:tcPr>
          <w:p w14:paraId="4CBA4462" w14:textId="77777777" w:rsidR="003B1993" w:rsidRPr="00E857A5" w:rsidRDefault="003B1993" w:rsidP="00273F49">
            <w:pPr>
              <w:pStyle w:val="TableText"/>
              <w:spacing w:before="80" w:line="360" w:lineRule="auto"/>
              <w:rPr>
                <w:rFonts w:ascii="Times New Roman" w:hAnsi="Times New Roman" w:cs="Times New Roman"/>
                <w:sz w:val="26"/>
                <w:szCs w:val="26"/>
                <w:lang w:val="vi-VN"/>
              </w:rPr>
            </w:pPr>
            <w:r w:rsidRPr="00E857A5">
              <w:rPr>
                <w:rFonts w:ascii="Times New Roman" w:hAnsi="Times New Roman" w:cs="Times New Roman"/>
                <w:spacing w:val="2"/>
                <w:sz w:val="26"/>
                <w:szCs w:val="26"/>
                <w:lang w:val="vi-VN"/>
              </w:rPr>
              <w:t>Photpho</w:t>
            </w:r>
          </w:p>
        </w:tc>
        <w:tc>
          <w:tcPr>
            <w:tcW w:w="1802" w:type="dxa"/>
            <w:tcBorders>
              <w:top w:val="single" w:sz="6" w:space="0" w:color="231F20"/>
            </w:tcBorders>
          </w:tcPr>
          <w:p w14:paraId="20DE380C" w14:textId="77777777" w:rsidR="003B1993" w:rsidRPr="00E857A5" w:rsidRDefault="003B1993" w:rsidP="00273F49">
            <w:pPr>
              <w:pStyle w:val="TableText"/>
              <w:spacing w:before="82" w:line="360" w:lineRule="auto"/>
              <w:jc w:val="center"/>
              <w:rPr>
                <w:rFonts w:ascii="Times New Roman" w:hAnsi="Times New Roman" w:cs="Times New Roman"/>
                <w:sz w:val="26"/>
                <w:szCs w:val="26"/>
              </w:rPr>
            </w:pPr>
            <w:r w:rsidRPr="00E857A5">
              <w:rPr>
                <w:rFonts w:ascii="Times New Roman" w:hAnsi="Times New Roman" w:cs="Times New Roman"/>
                <w:spacing w:val="22"/>
                <w:sz w:val="26"/>
                <w:szCs w:val="26"/>
              </w:rPr>
              <w:t>Miligam (mg)</w:t>
            </w:r>
          </w:p>
        </w:tc>
        <w:tc>
          <w:tcPr>
            <w:tcW w:w="1441" w:type="dxa"/>
            <w:tcBorders>
              <w:top w:val="single" w:sz="6" w:space="0" w:color="231F20"/>
            </w:tcBorders>
          </w:tcPr>
          <w:p w14:paraId="0818F30A" w14:textId="77777777" w:rsidR="003B1993" w:rsidRPr="00E857A5" w:rsidRDefault="003B1993" w:rsidP="00273F49">
            <w:pPr>
              <w:pStyle w:val="TableText"/>
              <w:spacing w:before="102" w:line="360" w:lineRule="auto"/>
              <w:jc w:val="center"/>
              <w:rPr>
                <w:rFonts w:ascii="Times New Roman" w:hAnsi="Times New Roman" w:cs="Times New Roman"/>
                <w:sz w:val="26"/>
                <w:szCs w:val="26"/>
              </w:rPr>
            </w:pPr>
            <w:r w:rsidRPr="00E857A5">
              <w:rPr>
                <w:rFonts w:ascii="Times New Roman" w:hAnsi="Times New Roman" w:cs="Times New Roman"/>
                <w:spacing w:val="15"/>
                <w:sz w:val="26"/>
                <w:szCs w:val="26"/>
              </w:rPr>
              <w:t>1</w:t>
            </w:r>
          </w:p>
        </w:tc>
        <w:tc>
          <w:tcPr>
            <w:tcW w:w="2908" w:type="dxa"/>
            <w:tcBorders>
              <w:top w:val="single" w:sz="6" w:space="0" w:color="231F20"/>
              <w:right w:val="single" w:sz="6" w:space="0" w:color="231F20"/>
            </w:tcBorders>
          </w:tcPr>
          <w:p w14:paraId="40306F78" w14:textId="77777777" w:rsidR="003B1993" w:rsidRPr="00E857A5" w:rsidRDefault="003B1993" w:rsidP="00273F49">
            <w:pPr>
              <w:pStyle w:val="TableText"/>
              <w:spacing w:before="82" w:line="360" w:lineRule="auto"/>
              <w:rPr>
                <w:rFonts w:ascii="Times New Roman" w:hAnsi="Times New Roman" w:cs="Times New Roman"/>
                <w:sz w:val="26"/>
                <w:szCs w:val="26"/>
              </w:rPr>
            </w:pPr>
            <w:r w:rsidRPr="00E857A5">
              <w:rPr>
                <w:rFonts w:ascii="Times New Roman" w:hAnsi="Times New Roman" w:cs="Times New Roman"/>
                <w:spacing w:val="27"/>
                <w:position w:val="-1"/>
                <w:sz w:val="26"/>
                <w:szCs w:val="26"/>
              </w:rPr>
              <w:t>≤14</w:t>
            </w:r>
            <w:r w:rsidRPr="00E857A5">
              <w:rPr>
                <w:rFonts w:ascii="Times New Roman" w:hAnsi="Times New Roman" w:cs="Times New Roman"/>
                <w:spacing w:val="27"/>
                <w:position w:val="1"/>
                <w:sz w:val="26"/>
                <w:szCs w:val="26"/>
              </w:rPr>
              <w:t>Miligam (mg)</w:t>
            </w:r>
          </w:p>
        </w:tc>
      </w:tr>
      <w:tr w:rsidR="003B1993" w:rsidRPr="00E857A5" w14:paraId="52419758" w14:textId="77777777" w:rsidTr="00874109">
        <w:trPr>
          <w:trHeight w:val="355"/>
        </w:trPr>
        <w:tc>
          <w:tcPr>
            <w:tcW w:w="3071" w:type="dxa"/>
            <w:tcBorders>
              <w:left w:val="single" w:sz="6" w:space="0" w:color="231F20"/>
            </w:tcBorders>
          </w:tcPr>
          <w:p w14:paraId="01E05C63" w14:textId="77777777" w:rsidR="003B1993" w:rsidRPr="00E857A5" w:rsidRDefault="003B1993" w:rsidP="00273F49">
            <w:pPr>
              <w:pStyle w:val="TableText"/>
              <w:spacing w:before="92" w:line="360" w:lineRule="auto"/>
              <w:rPr>
                <w:rFonts w:ascii="Times New Roman" w:hAnsi="Times New Roman" w:cs="Times New Roman"/>
                <w:sz w:val="26"/>
                <w:szCs w:val="26"/>
                <w:lang w:val="vi-VN"/>
              </w:rPr>
            </w:pPr>
            <w:r w:rsidRPr="00E857A5">
              <w:rPr>
                <w:rFonts w:ascii="Times New Roman" w:hAnsi="Times New Roman" w:cs="Times New Roman"/>
                <w:spacing w:val="1"/>
                <w:sz w:val="26"/>
                <w:szCs w:val="26"/>
              </w:rPr>
              <w:t>Kali</w:t>
            </w:r>
          </w:p>
        </w:tc>
        <w:tc>
          <w:tcPr>
            <w:tcW w:w="1802" w:type="dxa"/>
          </w:tcPr>
          <w:p w14:paraId="1745015B" w14:textId="77777777" w:rsidR="003B1993" w:rsidRPr="00E857A5" w:rsidRDefault="003B1993" w:rsidP="00273F49">
            <w:pPr>
              <w:pStyle w:val="TableText"/>
              <w:spacing w:before="93" w:line="360" w:lineRule="auto"/>
              <w:jc w:val="center"/>
              <w:rPr>
                <w:rFonts w:ascii="Times New Roman" w:hAnsi="Times New Roman" w:cs="Times New Roman"/>
                <w:sz w:val="26"/>
                <w:szCs w:val="26"/>
              </w:rPr>
            </w:pPr>
            <w:r w:rsidRPr="00E857A5">
              <w:rPr>
                <w:rFonts w:ascii="Times New Roman" w:hAnsi="Times New Roman" w:cs="Times New Roman"/>
                <w:spacing w:val="22"/>
                <w:sz w:val="26"/>
                <w:szCs w:val="26"/>
              </w:rPr>
              <w:t>Miligam (mg)</w:t>
            </w:r>
          </w:p>
        </w:tc>
        <w:tc>
          <w:tcPr>
            <w:tcW w:w="1441" w:type="dxa"/>
          </w:tcPr>
          <w:p w14:paraId="4D51CD29" w14:textId="77777777" w:rsidR="003B1993" w:rsidRPr="00E857A5" w:rsidRDefault="003B1993" w:rsidP="00273F49">
            <w:pPr>
              <w:pStyle w:val="TableText"/>
              <w:spacing w:before="113" w:line="360" w:lineRule="auto"/>
              <w:jc w:val="center"/>
              <w:rPr>
                <w:rFonts w:ascii="Times New Roman" w:hAnsi="Times New Roman" w:cs="Times New Roman"/>
                <w:sz w:val="26"/>
                <w:szCs w:val="26"/>
              </w:rPr>
            </w:pPr>
            <w:r w:rsidRPr="00E857A5">
              <w:rPr>
                <w:rFonts w:ascii="Times New Roman" w:hAnsi="Times New Roman" w:cs="Times New Roman"/>
                <w:spacing w:val="15"/>
                <w:sz w:val="26"/>
                <w:szCs w:val="26"/>
              </w:rPr>
              <w:t>1</w:t>
            </w:r>
          </w:p>
        </w:tc>
        <w:tc>
          <w:tcPr>
            <w:tcW w:w="2908" w:type="dxa"/>
            <w:tcBorders>
              <w:right w:val="single" w:sz="6" w:space="0" w:color="231F20"/>
            </w:tcBorders>
          </w:tcPr>
          <w:p w14:paraId="56388B37" w14:textId="77777777" w:rsidR="003B1993" w:rsidRPr="00E857A5" w:rsidRDefault="003B1993" w:rsidP="00273F49">
            <w:pPr>
              <w:pStyle w:val="TableText"/>
              <w:spacing w:before="93" w:line="360" w:lineRule="auto"/>
              <w:rPr>
                <w:rFonts w:ascii="Times New Roman" w:hAnsi="Times New Roman" w:cs="Times New Roman"/>
                <w:sz w:val="26"/>
                <w:szCs w:val="26"/>
              </w:rPr>
            </w:pPr>
            <w:r w:rsidRPr="00E857A5">
              <w:rPr>
                <w:rFonts w:ascii="Times New Roman" w:hAnsi="Times New Roman" w:cs="Times New Roman"/>
                <w:spacing w:val="27"/>
                <w:position w:val="-1"/>
                <w:sz w:val="26"/>
                <w:szCs w:val="26"/>
              </w:rPr>
              <w:t>≤20</w:t>
            </w:r>
            <w:r w:rsidRPr="00E857A5">
              <w:rPr>
                <w:rFonts w:ascii="Times New Roman" w:hAnsi="Times New Roman" w:cs="Times New Roman"/>
                <w:spacing w:val="27"/>
                <w:position w:val="1"/>
                <w:sz w:val="26"/>
                <w:szCs w:val="26"/>
              </w:rPr>
              <w:t>Miligam (mg)</w:t>
            </w:r>
          </w:p>
        </w:tc>
      </w:tr>
      <w:tr w:rsidR="003B1993" w:rsidRPr="00E857A5" w14:paraId="7E6181B5" w14:textId="77777777" w:rsidTr="00874109">
        <w:trPr>
          <w:trHeight w:val="355"/>
        </w:trPr>
        <w:tc>
          <w:tcPr>
            <w:tcW w:w="3071" w:type="dxa"/>
            <w:tcBorders>
              <w:left w:val="single" w:sz="6" w:space="0" w:color="231F20"/>
            </w:tcBorders>
          </w:tcPr>
          <w:p w14:paraId="3957E70E" w14:textId="77777777" w:rsidR="003B1993" w:rsidRPr="00E857A5" w:rsidRDefault="003B1993" w:rsidP="00273F49">
            <w:pPr>
              <w:pStyle w:val="TableText"/>
              <w:spacing w:before="93" w:line="360" w:lineRule="auto"/>
              <w:rPr>
                <w:rFonts w:ascii="Times New Roman" w:hAnsi="Times New Roman" w:cs="Times New Roman"/>
                <w:sz w:val="26"/>
                <w:szCs w:val="26"/>
                <w:lang w:val="vi-VN"/>
              </w:rPr>
            </w:pPr>
            <w:r w:rsidRPr="00E857A5">
              <w:rPr>
                <w:rFonts w:ascii="Times New Roman" w:hAnsi="Times New Roman" w:cs="Times New Roman"/>
                <w:spacing w:val="2"/>
                <w:sz w:val="26"/>
                <w:szCs w:val="26"/>
              </w:rPr>
              <w:t>Magiê </w:t>
            </w:r>
          </w:p>
        </w:tc>
        <w:tc>
          <w:tcPr>
            <w:tcW w:w="1802" w:type="dxa"/>
          </w:tcPr>
          <w:p w14:paraId="7C47E6FD" w14:textId="77777777" w:rsidR="003B1993" w:rsidRPr="00E857A5" w:rsidRDefault="003B1993" w:rsidP="00273F49">
            <w:pPr>
              <w:pStyle w:val="TableText"/>
              <w:spacing w:before="94" w:line="360" w:lineRule="auto"/>
              <w:jc w:val="center"/>
              <w:rPr>
                <w:rFonts w:ascii="Times New Roman" w:hAnsi="Times New Roman" w:cs="Times New Roman"/>
                <w:sz w:val="26"/>
                <w:szCs w:val="26"/>
              </w:rPr>
            </w:pPr>
            <w:r w:rsidRPr="00E857A5">
              <w:rPr>
                <w:rFonts w:ascii="Times New Roman" w:hAnsi="Times New Roman" w:cs="Times New Roman"/>
                <w:spacing w:val="22"/>
                <w:sz w:val="26"/>
                <w:szCs w:val="26"/>
              </w:rPr>
              <w:t>Miligam (mg)</w:t>
            </w:r>
          </w:p>
        </w:tc>
        <w:tc>
          <w:tcPr>
            <w:tcW w:w="1441" w:type="dxa"/>
          </w:tcPr>
          <w:p w14:paraId="6D756F1E" w14:textId="77777777" w:rsidR="003B1993" w:rsidRPr="00E857A5" w:rsidRDefault="003B1993" w:rsidP="00273F49">
            <w:pPr>
              <w:pStyle w:val="TableText"/>
              <w:spacing w:before="114" w:line="360" w:lineRule="auto"/>
              <w:jc w:val="center"/>
              <w:rPr>
                <w:rFonts w:ascii="Times New Roman" w:hAnsi="Times New Roman" w:cs="Times New Roman"/>
                <w:sz w:val="26"/>
                <w:szCs w:val="26"/>
              </w:rPr>
            </w:pPr>
            <w:r w:rsidRPr="00E857A5">
              <w:rPr>
                <w:rFonts w:ascii="Times New Roman" w:hAnsi="Times New Roman" w:cs="Times New Roman"/>
                <w:spacing w:val="15"/>
                <w:sz w:val="26"/>
                <w:szCs w:val="26"/>
              </w:rPr>
              <w:t>1</w:t>
            </w:r>
          </w:p>
        </w:tc>
        <w:tc>
          <w:tcPr>
            <w:tcW w:w="2908" w:type="dxa"/>
            <w:tcBorders>
              <w:right w:val="single" w:sz="6" w:space="0" w:color="231F20"/>
            </w:tcBorders>
          </w:tcPr>
          <w:p w14:paraId="4D34D1CD" w14:textId="77777777" w:rsidR="003B1993" w:rsidRPr="00E857A5" w:rsidRDefault="003B1993" w:rsidP="00273F49">
            <w:pPr>
              <w:pStyle w:val="TableText"/>
              <w:spacing w:before="94" w:line="360" w:lineRule="auto"/>
              <w:rPr>
                <w:rFonts w:ascii="Times New Roman" w:hAnsi="Times New Roman" w:cs="Times New Roman"/>
                <w:sz w:val="26"/>
                <w:szCs w:val="26"/>
              </w:rPr>
            </w:pPr>
            <w:r w:rsidRPr="00E857A5">
              <w:rPr>
                <w:rFonts w:ascii="Times New Roman" w:hAnsi="Times New Roman" w:cs="Times New Roman"/>
                <w:spacing w:val="24"/>
                <w:position w:val="-1"/>
                <w:sz w:val="26"/>
                <w:szCs w:val="26"/>
              </w:rPr>
              <w:t>≤3</w:t>
            </w:r>
            <w:r w:rsidRPr="00E857A5">
              <w:rPr>
                <w:rFonts w:ascii="Times New Roman" w:hAnsi="Times New Roman" w:cs="Times New Roman"/>
                <w:spacing w:val="24"/>
                <w:sz w:val="26"/>
                <w:szCs w:val="26"/>
              </w:rPr>
              <w:t>Miligam (mg)</w:t>
            </w:r>
          </w:p>
        </w:tc>
      </w:tr>
      <w:tr w:rsidR="003B1993" w:rsidRPr="00E857A5" w14:paraId="5124F95E" w14:textId="77777777" w:rsidTr="00874109">
        <w:trPr>
          <w:trHeight w:val="354"/>
        </w:trPr>
        <w:tc>
          <w:tcPr>
            <w:tcW w:w="3071" w:type="dxa"/>
            <w:tcBorders>
              <w:left w:val="single" w:sz="6" w:space="0" w:color="231F20"/>
            </w:tcBorders>
          </w:tcPr>
          <w:p w14:paraId="7DB9ED98" w14:textId="77777777" w:rsidR="003B1993" w:rsidRPr="00E857A5" w:rsidRDefault="003B1993" w:rsidP="00273F49">
            <w:pPr>
              <w:pStyle w:val="TableText"/>
              <w:spacing w:before="94" w:line="360" w:lineRule="auto"/>
              <w:rPr>
                <w:rFonts w:ascii="Times New Roman" w:hAnsi="Times New Roman" w:cs="Times New Roman"/>
                <w:sz w:val="26"/>
                <w:szCs w:val="26"/>
              </w:rPr>
            </w:pPr>
            <w:r w:rsidRPr="00E857A5">
              <w:rPr>
                <w:rFonts w:ascii="Times New Roman" w:hAnsi="Times New Roman" w:cs="Times New Roman"/>
                <w:spacing w:val="1"/>
                <w:sz w:val="26"/>
                <w:szCs w:val="26"/>
              </w:rPr>
              <w:t>Sắt</w:t>
            </w:r>
          </w:p>
        </w:tc>
        <w:tc>
          <w:tcPr>
            <w:tcW w:w="1802" w:type="dxa"/>
          </w:tcPr>
          <w:p w14:paraId="60DCCF56" w14:textId="77777777" w:rsidR="003B1993" w:rsidRPr="00E857A5" w:rsidRDefault="003B1993" w:rsidP="00273F49">
            <w:pPr>
              <w:pStyle w:val="TableText"/>
              <w:spacing w:before="95" w:line="360" w:lineRule="auto"/>
              <w:jc w:val="center"/>
              <w:rPr>
                <w:rFonts w:ascii="Times New Roman" w:hAnsi="Times New Roman" w:cs="Times New Roman"/>
                <w:sz w:val="26"/>
                <w:szCs w:val="26"/>
              </w:rPr>
            </w:pPr>
            <w:r w:rsidRPr="00E857A5">
              <w:rPr>
                <w:rFonts w:ascii="Times New Roman" w:hAnsi="Times New Roman" w:cs="Times New Roman"/>
                <w:spacing w:val="22"/>
                <w:sz w:val="26"/>
                <w:szCs w:val="26"/>
              </w:rPr>
              <w:t>Miligam (mg)</w:t>
            </w:r>
          </w:p>
        </w:tc>
        <w:tc>
          <w:tcPr>
            <w:tcW w:w="1441" w:type="dxa"/>
          </w:tcPr>
          <w:p w14:paraId="120AFE78" w14:textId="77777777" w:rsidR="003B1993" w:rsidRPr="00E857A5" w:rsidRDefault="003B1993" w:rsidP="00273F49">
            <w:pPr>
              <w:pStyle w:val="TableText"/>
              <w:spacing w:before="116" w:line="360" w:lineRule="auto"/>
              <w:jc w:val="center"/>
              <w:rPr>
                <w:rFonts w:ascii="Times New Roman" w:hAnsi="Times New Roman" w:cs="Times New Roman"/>
                <w:sz w:val="26"/>
                <w:szCs w:val="26"/>
              </w:rPr>
            </w:pPr>
            <w:r w:rsidRPr="00E857A5">
              <w:rPr>
                <w:rFonts w:ascii="Times New Roman" w:hAnsi="Times New Roman" w:cs="Times New Roman"/>
                <w:spacing w:val="1"/>
                <w:sz w:val="26"/>
                <w:szCs w:val="26"/>
              </w:rPr>
              <w:t>0.</w:t>
            </w:r>
            <w:r w:rsidRPr="00E857A5">
              <w:rPr>
                <w:rFonts w:ascii="Times New Roman" w:hAnsi="Times New Roman" w:cs="Times New Roman"/>
                <w:spacing w:val="-20"/>
                <w:sz w:val="26"/>
                <w:szCs w:val="26"/>
              </w:rPr>
              <w:t xml:space="preserve"> </w:t>
            </w:r>
            <w:r w:rsidRPr="00E857A5">
              <w:rPr>
                <w:rFonts w:ascii="Times New Roman" w:hAnsi="Times New Roman" w:cs="Times New Roman"/>
                <w:spacing w:val="1"/>
                <w:sz w:val="26"/>
                <w:szCs w:val="26"/>
              </w:rPr>
              <w:t>1</w:t>
            </w:r>
          </w:p>
        </w:tc>
        <w:tc>
          <w:tcPr>
            <w:tcW w:w="2908" w:type="dxa"/>
            <w:tcBorders>
              <w:right w:val="single" w:sz="6" w:space="0" w:color="231F20"/>
            </w:tcBorders>
          </w:tcPr>
          <w:p w14:paraId="4AD10E78" w14:textId="77777777" w:rsidR="003B1993" w:rsidRPr="00E857A5" w:rsidRDefault="003B1993" w:rsidP="00273F49">
            <w:pPr>
              <w:pStyle w:val="TableText"/>
              <w:spacing w:before="95" w:line="360" w:lineRule="auto"/>
              <w:rPr>
                <w:rFonts w:ascii="Times New Roman" w:hAnsi="Times New Roman" w:cs="Times New Roman"/>
                <w:sz w:val="26"/>
                <w:szCs w:val="26"/>
              </w:rPr>
            </w:pPr>
            <w:r w:rsidRPr="00E857A5">
              <w:rPr>
                <w:rFonts w:ascii="Times New Roman" w:hAnsi="Times New Roman" w:cs="Times New Roman"/>
                <w:spacing w:val="20"/>
                <w:position w:val="-1"/>
                <w:sz w:val="26"/>
                <w:szCs w:val="26"/>
              </w:rPr>
              <w:t>≤0.</w:t>
            </w:r>
            <w:r w:rsidRPr="00E857A5">
              <w:rPr>
                <w:rFonts w:ascii="Times New Roman" w:hAnsi="Times New Roman" w:cs="Times New Roman"/>
                <w:spacing w:val="-22"/>
                <w:position w:val="-1"/>
                <w:sz w:val="26"/>
                <w:szCs w:val="26"/>
              </w:rPr>
              <w:t xml:space="preserve"> </w:t>
            </w:r>
            <w:r w:rsidRPr="00E857A5">
              <w:rPr>
                <w:rFonts w:ascii="Times New Roman" w:hAnsi="Times New Roman" w:cs="Times New Roman"/>
                <w:spacing w:val="20"/>
                <w:position w:val="-1"/>
                <w:sz w:val="26"/>
                <w:szCs w:val="26"/>
              </w:rPr>
              <w:t>3</w:t>
            </w:r>
            <w:r w:rsidRPr="00E857A5">
              <w:rPr>
                <w:rFonts w:ascii="Times New Roman" w:hAnsi="Times New Roman" w:cs="Times New Roman"/>
                <w:spacing w:val="-27"/>
                <w:position w:val="-1"/>
                <w:sz w:val="26"/>
                <w:szCs w:val="26"/>
              </w:rPr>
              <w:t xml:space="preserve"> </w:t>
            </w:r>
            <w:r w:rsidRPr="00E857A5">
              <w:rPr>
                <w:rFonts w:ascii="Times New Roman" w:hAnsi="Times New Roman" w:cs="Times New Roman"/>
                <w:spacing w:val="20"/>
                <w:position w:val="1"/>
                <w:sz w:val="26"/>
                <w:szCs w:val="26"/>
              </w:rPr>
              <w:t>Miligam (mg)</w:t>
            </w:r>
          </w:p>
        </w:tc>
      </w:tr>
      <w:tr w:rsidR="003B1993" w:rsidRPr="00E857A5" w14:paraId="682E0B5D" w14:textId="77777777" w:rsidTr="00874109">
        <w:trPr>
          <w:trHeight w:val="355"/>
        </w:trPr>
        <w:tc>
          <w:tcPr>
            <w:tcW w:w="3071" w:type="dxa"/>
            <w:tcBorders>
              <w:left w:val="single" w:sz="6" w:space="0" w:color="231F20"/>
            </w:tcBorders>
          </w:tcPr>
          <w:p w14:paraId="127F7AF2" w14:textId="77777777" w:rsidR="003B1993" w:rsidRPr="00E857A5" w:rsidRDefault="003B1993" w:rsidP="00273F49">
            <w:pPr>
              <w:pStyle w:val="TableText"/>
              <w:spacing w:before="95" w:line="360" w:lineRule="auto"/>
              <w:rPr>
                <w:rFonts w:ascii="Times New Roman" w:hAnsi="Times New Roman" w:cs="Times New Roman"/>
                <w:sz w:val="26"/>
                <w:szCs w:val="26"/>
              </w:rPr>
            </w:pPr>
            <w:r w:rsidRPr="00E857A5">
              <w:rPr>
                <w:rFonts w:ascii="Times New Roman" w:hAnsi="Times New Roman" w:cs="Times New Roman"/>
                <w:spacing w:val="1"/>
                <w:sz w:val="26"/>
                <w:szCs w:val="26"/>
              </w:rPr>
              <w:t>Kẽm</w:t>
            </w:r>
          </w:p>
        </w:tc>
        <w:tc>
          <w:tcPr>
            <w:tcW w:w="1802" w:type="dxa"/>
          </w:tcPr>
          <w:p w14:paraId="3F9C49B1" w14:textId="77777777" w:rsidR="003B1993" w:rsidRPr="00E857A5" w:rsidRDefault="003B1993" w:rsidP="00273F49">
            <w:pPr>
              <w:pStyle w:val="TableText"/>
              <w:spacing w:before="97" w:line="360" w:lineRule="auto"/>
              <w:jc w:val="center"/>
              <w:rPr>
                <w:rFonts w:ascii="Times New Roman" w:hAnsi="Times New Roman" w:cs="Times New Roman"/>
                <w:sz w:val="26"/>
                <w:szCs w:val="26"/>
              </w:rPr>
            </w:pPr>
            <w:r w:rsidRPr="00E857A5">
              <w:rPr>
                <w:rFonts w:ascii="Times New Roman" w:hAnsi="Times New Roman" w:cs="Times New Roman"/>
                <w:spacing w:val="22"/>
                <w:sz w:val="26"/>
                <w:szCs w:val="26"/>
              </w:rPr>
              <w:t>Miligam (mg)</w:t>
            </w:r>
          </w:p>
        </w:tc>
        <w:tc>
          <w:tcPr>
            <w:tcW w:w="1441" w:type="dxa"/>
          </w:tcPr>
          <w:p w14:paraId="69C3D27B" w14:textId="77777777" w:rsidR="003B1993" w:rsidRPr="00E857A5" w:rsidRDefault="003B1993" w:rsidP="00273F49">
            <w:pPr>
              <w:pStyle w:val="TableText"/>
              <w:spacing w:before="118" w:line="360" w:lineRule="auto"/>
              <w:jc w:val="center"/>
              <w:rPr>
                <w:rFonts w:ascii="Times New Roman" w:hAnsi="Times New Roman" w:cs="Times New Roman"/>
                <w:sz w:val="26"/>
                <w:szCs w:val="26"/>
              </w:rPr>
            </w:pPr>
            <w:r w:rsidRPr="00E857A5">
              <w:rPr>
                <w:rFonts w:ascii="Times New Roman" w:hAnsi="Times New Roman" w:cs="Times New Roman"/>
                <w:spacing w:val="2"/>
                <w:sz w:val="26"/>
                <w:szCs w:val="26"/>
              </w:rPr>
              <w:t>0.</w:t>
            </w:r>
            <w:r w:rsidRPr="00E857A5">
              <w:rPr>
                <w:rFonts w:ascii="Times New Roman" w:hAnsi="Times New Roman" w:cs="Times New Roman"/>
                <w:spacing w:val="-25"/>
                <w:sz w:val="26"/>
                <w:szCs w:val="26"/>
              </w:rPr>
              <w:t xml:space="preserve"> </w:t>
            </w:r>
            <w:r w:rsidRPr="00E857A5">
              <w:rPr>
                <w:rFonts w:ascii="Times New Roman" w:hAnsi="Times New Roman" w:cs="Times New Roman"/>
                <w:spacing w:val="2"/>
                <w:sz w:val="26"/>
                <w:szCs w:val="26"/>
              </w:rPr>
              <w:t>01</w:t>
            </w:r>
          </w:p>
        </w:tc>
        <w:tc>
          <w:tcPr>
            <w:tcW w:w="2908" w:type="dxa"/>
            <w:tcBorders>
              <w:right w:val="single" w:sz="6" w:space="0" w:color="231F20"/>
            </w:tcBorders>
          </w:tcPr>
          <w:p w14:paraId="186EA7F4" w14:textId="77777777" w:rsidR="003B1993" w:rsidRPr="00E857A5" w:rsidRDefault="003B1993" w:rsidP="00273F49">
            <w:pPr>
              <w:pStyle w:val="TableText"/>
              <w:spacing w:before="97" w:line="360" w:lineRule="auto"/>
              <w:rPr>
                <w:rFonts w:ascii="Times New Roman" w:hAnsi="Times New Roman" w:cs="Times New Roman"/>
                <w:sz w:val="26"/>
                <w:szCs w:val="26"/>
              </w:rPr>
            </w:pPr>
            <w:r w:rsidRPr="00E857A5">
              <w:rPr>
                <w:rFonts w:ascii="Times New Roman" w:hAnsi="Times New Roman" w:cs="Times New Roman"/>
                <w:spacing w:val="19"/>
                <w:position w:val="-1"/>
                <w:sz w:val="26"/>
                <w:szCs w:val="26"/>
              </w:rPr>
              <w:t>≤0.</w:t>
            </w:r>
            <w:r w:rsidRPr="00E857A5">
              <w:rPr>
                <w:rFonts w:ascii="Times New Roman" w:hAnsi="Times New Roman" w:cs="Times New Roman"/>
                <w:spacing w:val="-17"/>
                <w:position w:val="-1"/>
                <w:sz w:val="26"/>
                <w:szCs w:val="26"/>
              </w:rPr>
              <w:t xml:space="preserve"> </w:t>
            </w:r>
            <w:r w:rsidRPr="00E857A5">
              <w:rPr>
                <w:rFonts w:ascii="Times New Roman" w:hAnsi="Times New Roman" w:cs="Times New Roman"/>
                <w:spacing w:val="19"/>
                <w:position w:val="-1"/>
                <w:sz w:val="26"/>
                <w:szCs w:val="26"/>
              </w:rPr>
              <w:t>10</w:t>
            </w:r>
            <w:r w:rsidRPr="00E857A5">
              <w:rPr>
                <w:rFonts w:ascii="Times New Roman" w:hAnsi="Times New Roman" w:cs="Times New Roman"/>
                <w:spacing w:val="19"/>
                <w:position w:val="1"/>
                <w:sz w:val="26"/>
                <w:szCs w:val="26"/>
              </w:rPr>
              <w:t>Miligam (mg)</w:t>
            </w:r>
          </w:p>
        </w:tc>
      </w:tr>
      <w:tr w:rsidR="003B1993" w:rsidRPr="00E857A5" w14:paraId="4E7BC360" w14:textId="77777777" w:rsidTr="00874109">
        <w:trPr>
          <w:trHeight w:val="355"/>
        </w:trPr>
        <w:tc>
          <w:tcPr>
            <w:tcW w:w="3071" w:type="dxa"/>
            <w:tcBorders>
              <w:left w:val="single" w:sz="6" w:space="0" w:color="231F20"/>
            </w:tcBorders>
          </w:tcPr>
          <w:p w14:paraId="4976D2D0" w14:textId="77777777" w:rsidR="003B1993" w:rsidRPr="00E857A5" w:rsidRDefault="003B1993" w:rsidP="00273F49">
            <w:pPr>
              <w:pStyle w:val="TableText"/>
              <w:spacing w:before="96" w:line="360" w:lineRule="auto"/>
              <w:rPr>
                <w:rFonts w:ascii="Times New Roman" w:hAnsi="Times New Roman" w:cs="Times New Roman"/>
                <w:sz w:val="26"/>
                <w:szCs w:val="26"/>
                <w:lang w:val="vi-VN"/>
              </w:rPr>
            </w:pPr>
            <w:r w:rsidRPr="00E857A5">
              <w:rPr>
                <w:rFonts w:ascii="Times New Roman" w:hAnsi="Times New Roman" w:cs="Times New Roman"/>
                <w:spacing w:val="1"/>
                <w:sz w:val="26"/>
                <w:szCs w:val="26"/>
              </w:rPr>
              <w:t>Iốt</w:t>
            </w:r>
          </w:p>
        </w:tc>
        <w:tc>
          <w:tcPr>
            <w:tcW w:w="1802" w:type="dxa"/>
          </w:tcPr>
          <w:p w14:paraId="6E826235" w14:textId="77777777" w:rsidR="003B1993" w:rsidRPr="00E857A5" w:rsidRDefault="003B1993" w:rsidP="00273F49">
            <w:pPr>
              <w:pStyle w:val="TableText"/>
              <w:spacing w:before="98" w:line="360" w:lineRule="auto"/>
              <w:jc w:val="center"/>
              <w:rPr>
                <w:rFonts w:ascii="Times New Roman" w:hAnsi="Times New Roman" w:cs="Times New Roman"/>
                <w:sz w:val="26"/>
                <w:szCs w:val="26"/>
              </w:rPr>
            </w:pPr>
            <w:r w:rsidRPr="00E857A5">
              <w:rPr>
                <w:rFonts w:ascii="Times New Roman" w:hAnsi="Times New Roman" w:cs="Times New Roman"/>
                <w:spacing w:val="15"/>
                <w:sz w:val="26"/>
                <w:szCs w:val="26"/>
              </w:rPr>
              <w:t>Microgam (μg)</w:t>
            </w:r>
          </w:p>
        </w:tc>
        <w:tc>
          <w:tcPr>
            <w:tcW w:w="1441" w:type="dxa"/>
          </w:tcPr>
          <w:p w14:paraId="1AFE73A2" w14:textId="77777777" w:rsidR="003B1993" w:rsidRPr="00E857A5" w:rsidRDefault="003B1993" w:rsidP="00273F49">
            <w:pPr>
              <w:pStyle w:val="TableText"/>
              <w:spacing w:before="118" w:line="360" w:lineRule="auto"/>
              <w:jc w:val="center"/>
              <w:rPr>
                <w:rFonts w:ascii="Times New Roman" w:hAnsi="Times New Roman" w:cs="Times New Roman"/>
                <w:sz w:val="26"/>
                <w:szCs w:val="26"/>
              </w:rPr>
            </w:pPr>
            <w:r w:rsidRPr="00E857A5">
              <w:rPr>
                <w:rFonts w:ascii="Times New Roman" w:hAnsi="Times New Roman" w:cs="Times New Roman"/>
                <w:spacing w:val="1"/>
                <w:sz w:val="26"/>
                <w:szCs w:val="26"/>
              </w:rPr>
              <w:t>0.</w:t>
            </w:r>
            <w:r w:rsidRPr="00E857A5">
              <w:rPr>
                <w:rFonts w:ascii="Times New Roman" w:hAnsi="Times New Roman" w:cs="Times New Roman"/>
                <w:spacing w:val="-20"/>
                <w:sz w:val="26"/>
                <w:szCs w:val="26"/>
              </w:rPr>
              <w:t xml:space="preserve"> </w:t>
            </w:r>
            <w:r w:rsidRPr="00E857A5">
              <w:rPr>
                <w:rFonts w:ascii="Times New Roman" w:hAnsi="Times New Roman" w:cs="Times New Roman"/>
                <w:spacing w:val="1"/>
                <w:sz w:val="26"/>
                <w:szCs w:val="26"/>
              </w:rPr>
              <w:t>1</w:t>
            </w:r>
          </w:p>
        </w:tc>
        <w:tc>
          <w:tcPr>
            <w:tcW w:w="2908" w:type="dxa"/>
            <w:tcBorders>
              <w:right w:val="single" w:sz="6" w:space="0" w:color="231F20"/>
            </w:tcBorders>
          </w:tcPr>
          <w:p w14:paraId="2EA6C261" w14:textId="77777777" w:rsidR="003B1993" w:rsidRPr="00E857A5" w:rsidRDefault="003B1993" w:rsidP="00273F49">
            <w:pPr>
              <w:pStyle w:val="TableText"/>
              <w:spacing w:before="98" w:line="360" w:lineRule="auto"/>
              <w:rPr>
                <w:rFonts w:ascii="Times New Roman" w:hAnsi="Times New Roman" w:cs="Times New Roman"/>
                <w:sz w:val="26"/>
                <w:szCs w:val="26"/>
              </w:rPr>
            </w:pPr>
            <w:r w:rsidRPr="00E857A5">
              <w:rPr>
                <w:rFonts w:ascii="Times New Roman" w:hAnsi="Times New Roman" w:cs="Times New Roman"/>
                <w:spacing w:val="16"/>
                <w:position w:val="-1"/>
                <w:sz w:val="26"/>
                <w:szCs w:val="26"/>
              </w:rPr>
              <w:t>≤3.</w:t>
            </w:r>
            <w:r w:rsidRPr="00E857A5">
              <w:rPr>
                <w:rFonts w:ascii="Times New Roman" w:hAnsi="Times New Roman" w:cs="Times New Roman"/>
                <w:spacing w:val="-19"/>
                <w:position w:val="-1"/>
                <w:sz w:val="26"/>
                <w:szCs w:val="26"/>
              </w:rPr>
              <w:t xml:space="preserve"> </w:t>
            </w:r>
            <w:r w:rsidRPr="00E857A5">
              <w:rPr>
                <w:rFonts w:ascii="Times New Roman" w:hAnsi="Times New Roman" w:cs="Times New Roman"/>
                <w:spacing w:val="16"/>
                <w:position w:val="-1"/>
                <w:sz w:val="26"/>
                <w:szCs w:val="26"/>
              </w:rPr>
              <w:t>0</w:t>
            </w:r>
            <w:r w:rsidRPr="00E857A5">
              <w:rPr>
                <w:rFonts w:ascii="Times New Roman" w:hAnsi="Times New Roman" w:cs="Times New Roman"/>
                <w:spacing w:val="-13"/>
                <w:position w:val="-1"/>
                <w:sz w:val="26"/>
                <w:szCs w:val="26"/>
              </w:rPr>
              <w:t xml:space="preserve"> </w:t>
            </w:r>
            <w:r w:rsidRPr="00E857A5">
              <w:rPr>
                <w:rFonts w:ascii="Times New Roman" w:hAnsi="Times New Roman" w:cs="Times New Roman"/>
                <w:spacing w:val="16"/>
                <w:sz w:val="26"/>
                <w:szCs w:val="26"/>
              </w:rPr>
              <w:t>Microgam (μg)</w:t>
            </w:r>
          </w:p>
        </w:tc>
      </w:tr>
      <w:tr w:rsidR="003B1993" w:rsidRPr="00E857A5" w14:paraId="2F865F44" w14:textId="77777777" w:rsidTr="00874109">
        <w:trPr>
          <w:trHeight w:val="355"/>
        </w:trPr>
        <w:tc>
          <w:tcPr>
            <w:tcW w:w="3071" w:type="dxa"/>
            <w:tcBorders>
              <w:left w:val="single" w:sz="6" w:space="0" w:color="231F20"/>
            </w:tcBorders>
          </w:tcPr>
          <w:p w14:paraId="7D03264B" w14:textId="77777777" w:rsidR="003B1993" w:rsidRPr="00E857A5" w:rsidRDefault="003B1993" w:rsidP="00273F49">
            <w:pPr>
              <w:pStyle w:val="TableText"/>
              <w:spacing w:before="103" w:line="360" w:lineRule="auto"/>
              <w:rPr>
                <w:rFonts w:ascii="Times New Roman" w:hAnsi="Times New Roman" w:cs="Times New Roman"/>
                <w:sz w:val="26"/>
                <w:szCs w:val="26"/>
                <w:lang w:val="vi-VN"/>
              </w:rPr>
            </w:pPr>
            <w:r w:rsidRPr="00E857A5">
              <w:rPr>
                <w:rFonts w:ascii="Times New Roman" w:hAnsi="Times New Roman" w:cs="Times New Roman"/>
                <w:spacing w:val="2"/>
                <w:sz w:val="26"/>
                <w:szCs w:val="26"/>
              </w:rPr>
              <w:t>Selen</w:t>
            </w:r>
          </w:p>
        </w:tc>
        <w:tc>
          <w:tcPr>
            <w:tcW w:w="1802" w:type="dxa"/>
          </w:tcPr>
          <w:p w14:paraId="7CE10513" w14:textId="77777777" w:rsidR="003B1993" w:rsidRPr="00E857A5" w:rsidRDefault="003B1993" w:rsidP="00273F49">
            <w:pPr>
              <w:pStyle w:val="TableText"/>
              <w:spacing w:before="99" w:line="360" w:lineRule="auto"/>
              <w:jc w:val="center"/>
              <w:rPr>
                <w:rFonts w:ascii="Times New Roman" w:hAnsi="Times New Roman" w:cs="Times New Roman"/>
                <w:sz w:val="26"/>
                <w:szCs w:val="26"/>
              </w:rPr>
            </w:pPr>
            <w:r w:rsidRPr="00E857A5">
              <w:rPr>
                <w:rFonts w:ascii="Times New Roman" w:hAnsi="Times New Roman" w:cs="Times New Roman"/>
                <w:spacing w:val="15"/>
                <w:sz w:val="26"/>
                <w:szCs w:val="26"/>
              </w:rPr>
              <w:t>Microgam (μg)</w:t>
            </w:r>
          </w:p>
        </w:tc>
        <w:tc>
          <w:tcPr>
            <w:tcW w:w="1441" w:type="dxa"/>
          </w:tcPr>
          <w:p w14:paraId="5F8CB797" w14:textId="77777777" w:rsidR="003B1993" w:rsidRPr="00E857A5" w:rsidRDefault="003B1993" w:rsidP="00273F49">
            <w:pPr>
              <w:pStyle w:val="TableText"/>
              <w:spacing w:before="119" w:line="360" w:lineRule="auto"/>
              <w:jc w:val="center"/>
              <w:rPr>
                <w:rFonts w:ascii="Times New Roman" w:hAnsi="Times New Roman" w:cs="Times New Roman"/>
                <w:sz w:val="26"/>
                <w:szCs w:val="26"/>
              </w:rPr>
            </w:pPr>
            <w:r w:rsidRPr="00E857A5">
              <w:rPr>
                <w:rFonts w:ascii="Times New Roman" w:hAnsi="Times New Roman" w:cs="Times New Roman"/>
                <w:spacing w:val="1"/>
                <w:sz w:val="26"/>
                <w:szCs w:val="26"/>
              </w:rPr>
              <w:t>0.</w:t>
            </w:r>
            <w:r w:rsidRPr="00E857A5">
              <w:rPr>
                <w:rFonts w:ascii="Times New Roman" w:hAnsi="Times New Roman" w:cs="Times New Roman"/>
                <w:spacing w:val="-20"/>
                <w:sz w:val="26"/>
                <w:szCs w:val="26"/>
              </w:rPr>
              <w:t xml:space="preserve"> </w:t>
            </w:r>
            <w:r w:rsidRPr="00E857A5">
              <w:rPr>
                <w:rFonts w:ascii="Times New Roman" w:hAnsi="Times New Roman" w:cs="Times New Roman"/>
                <w:spacing w:val="1"/>
                <w:sz w:val="26"/>
                <w:szCs w:val="26"/>
              </w:rPr>
              <w:t>1</w:t>
            </w:r>
          </w:p>
        </w:tc>
        <w:tc>
          <w:tcPr>
            <w:tcW w:w="2908" w:type="dxa"/>
            <w:tcBorders>
              <w:right w:val="single" w:sz="6" w:space="0" w:color="231F20"/>
            </w:tcBorders>
          </w:tcPr>
          <w:p w14:paraId="346C0847" w14:textId="77777777" w:rsidR="003B1993" w:rsidRPr="00E857A5" w:rsidRDefault="003B1993" w:rsidP="00273F49">
            <w:pPr>
              <w:pStyle w:val="TableText"/>
              <w:spacing w:before="99" w:line="360" w:lineRule="auto"/>
              <w:rPr>
                <w:rFonts w:ascii="Times New Roman" w:hAnsi="Times New Roman" w:cs="Times New Roman"/>
                <w:sz w:val="26"/>
                <w:szCs w:val="26"/>
              </w:rPr>
            </w:pPr>
            <w:r w:rsidRPr="00E857A5">
              <w:rPr>
                <w:rFonts w:ascii="Times New Roman" w:hAnsi="Times New Roman" w:cs="Times New Roman"/>
                <w:spacing w:val="16"/>
                <w:position w:val="-1"/>
                <w:sz w:val="26"/>
                <w:szCs w:val="26"/>
              </w:rPr>
              <w:t>≤1.</w:t>
            </w:r>
            <w:r w:rsidRPr="00E857A5">
              <w:rPr>
                <w:rFonts w:ascii="Times New Roman" w:hAnsi="Times New Roman" w:cs="Times New Roman"/>
                <w:spacing w:val="-19"/>
                <w:position w:val="-1"/>
                <w:sz w:val="26"/>
                <w:szCs w:val="26"/>
              </w:rPr>
              <w:t xml:space="preserve"> </w:t>
            </w:r>
            <w:r w:rsidRPr="00E857A5">
              <w:rPr>
                <w:rFonts w:ascii="Times New Roman" w:hAnsi="Times New Roman" w:cs="Times New Roman"/>
                <w:spacing w:val="16"/>
                <w:position w:val="-1"/>
                <w:sz w:val="26"/>
                <w:szCs w:val="26"/>
              </w:rPr>
              <w:t>0</w:t>
            </w:r>
            <w:r w:rsidRPr="00E857A5">
              <w:rPr>
                <w:rFonts w:ascii="Times New Roman" w:hAnsi="Times New Roman" w:cs="Times New Roman"/>
                <w:spacing w:val="-13"/>
                <w:position w:val="-1"/>
                <w:sz w:val="26"/>
                <w:szCs w:val="26"/>
              </w:rPr>
              <w:t xml:space="preserve"> </w:t>
            </w:r>
            <w:r w:rsidRPr="00E857A5">
              <w:rPr>
                <w:rFonts w:ascii="Times New Roman" w:hAnsi="Times New Roman" w:cs="Times New Roman"/>
                <w:spacing w:val="16"/>
                <w:sz w:val="26"/>
                <w:szCs w:val="26"/>
              </w:rPr>
              <w:t>Microgam (μg)</w:t>
            </w:r>
          </w:p>
        </w:tc>
      </w:tr>
      <w:tr w:rsidR="003B1993" w:rsidRPr="00E857A5" w14:paraId="3B92CCEF" w14:textId="77777777" w:rsidTr="00874109">
        <w:trPr>
          <w:trHeight w:val="355"/>
        </w:trPr>
        <w:tc>
          <w:tcPr>
            <w:tcW w:w="3071" w:type="dxa"/>
            <w:tcBorders>
              <w:left w:val="single" w:sz="6" w:space="0" w:color="231F20"/>
            </w:tcBorders>
          </w:tcPr>
          <w:p w14:paraId="51017484" w14:textId="77777777" w:rsidR="003B1993" w:rsidRPr="00E857A5" w:rsidRDefault="003B1993" w:rsidP="00273F49">
            <w:pPr>
              <w:pStyle w:val="TableText"/>
              <w:spacing w:before="98" w:line="360" w:lineRule="auto"/>
              <w:rPr>
                <w:rFonts w:ascii="Times New Roman" w:hAnsi="Times New Roman" w:cs="Times New Roman"/>
                <w:sz w:val="26"/>
                <w:szCs w:val="26"/>
                <w:lang w:val="vi-VN"/>
              </w:rPr>
            </w:pPr>
            <w:r w:rsidRPr="00E857A5">
              <w:rPr>
                <w:rFonts w:ascii="Times New Roman" w:hAnsi="Times New Roman" w:cs="Times New Roman"/>
                <w:spacing w:val="1"/>
                <w:sz w:val="26"/>
                <w:szCs w:val="26"/>
                <w:lang w:val="vi-VN"/>
              </w:rPr>
              <w:lastRenderedPageBreak/>
              <w:t>Đồng</w:t>
            </w:r>
          </w:p>
        </w:tc>
        <w:tc>
          <w:tcPr>
            <w:tcW w:w="1802" w:type="dxa"/>
          </w:tcPr>
          <w:p w14:paraId="3FDFCA5D" w14:textId="77777777" w:rsidR="003B1993" w:rsidRPr="00E857A5" w:rsidRDefault="003B1993" w:rsidP="00273F49">
            <w:pPr>
              <w:pStyle w:val="TableText"/>
              <w:spacing w:before="100" w:line="360" w:lineRule="auto"/>
              <w:jc w:val="center"/>
              <w:rPr>
                <w:rFonts w:ascii="Times New Roman" w:hAnsi="Times New Roman" w:cs="Times New Roman"/>
                <w:sz w:val="26"/>
                <w:szCs w:val="26"/>
              </w:rPr>
            </w:pPr>
            <w:r w:rsidRPr="00E857A5">
              <w:rPr>
                <w:rFonts w:ascii="Times New Roman" w:hAnsi="Times New Roman" w:cs="Times New Roman"/>
                <w:spacing w:val="22"/>
                <w:sz w:val="26"/>
                <w:szCs w:val="26"/>
              </w:rPr>
              <w:t>Miligam (mg)</w:t>
            </w:r>
          </w:p>
        </w:tc>
        <w:tc>
          <w:tcPr>
            <w:tcW w:w="1441" w:type="dxa"/>
          </w:tcPr>
          <w:p w14:paraId="07632688" w14:textId="77777777" w:rsidR="003B1993" w:rsidRPr="00E857A5" w:rsidRDefault="003B1993" w:rsidP="00273F49">
            <w:pPr>
              <w:pStyle w:val="TableText"/>
              <w:spacing w:before="120" w:line="360" w:lineRule="auto"/>
              <w:jc w:val="center"/>
              <w:rPr>
                <w:rFonts w:ascii="Times New Roman" w:hAnsi="Times New Roman" w:cs="Times New Roman"/>
                <w:sz w:val="26"/>
                <w:szCs w:val="26"/>
              </w:rPr>
            </w:pPr>
            <w:r w:rsidRPr="00E857A5">
              <w:rPr>
                <w:rFonts w:ascii="Times New Roman" w:hAnsi="Times New Roman" w:cs="Times New Roman"/>
                <w:spacing w:val="2"/>
                <w:sz w:val="26"/>
                <w:szCs w:val="26"/>
              </w:rPr>
              <w:t>0.</w:t>
            </w:r>
            <w:r w:rsidRPr="00E857A5">
              <w:rPr>
                <w:rFonts w:ascii="Times New Roman" w:hAnsi="Times New Roman" w:cs="Times New Roman"/>
                <w:spacing w:val="-25"/>
                <w:sz w:val="26"/>
                <w:szCs w:val="26"/>
              </w:rPr>
              <w:t xml:space="preserve"> </w:t>
            </w:r>
            <w:r w:rsidRPr="00E857A5">
              <w:rPr>
                <w:rFonts w:ascii="Times New Roman" w:hAnsi="Times New Roman" w:cs="Times New Roman"/>
                <w:spacing w:val="2"/>
                <w:sz w:val="26"/>
                <w:szCs w:val="26"/>
              </w:rPr>
              <w:t>01</w:t>
            </w:r>
          </w:p>
        </w:tc>
        <w:tc>
          <w:tcPr>
            <w:tcW w:w="2908" w:type="dxa"/>
            <w:tcBorders>
              <w:right w:val="single" w:sz="6" w:space="0" w:color="231F20"/>
            </w:tcBorders>
          </w:tcPr>
          <w:p w14:paraId="01C9F398" w14:textId="77777777" w:rsidR="003B1993" w:rsidRPr="00E857A5" w:rsidRDefault="003B1993" w:rsidP="00273F49">
            <w:pPr>
              <w:pStyle w:val="TableText"/>
              <w:spacing w:before="100" w:line="360" w:lineRule="auto"/>
              <w:rPr>
                <w:rFonts w:ascii="Times New Roman" w:hAnsi="Times New Roman" w:cs="Times New Roman"/>
                <w:sz w:val="26"/>
                <w:szCs w:val="26"/>
              </w:rPr>
            </w:pPr>
            <w:r w:rsidRPr="00E857A5">
              <w:rPr>
                <w:rFonts w:ascii="Times New Roman" w:hAnsi="Times New Roman" w:cs="Times New Roman"/>
                <w:spacing w:val="20"/>
                <w:position w:val="-1"/>
                <w:sz w:val="26"/>
                <w:szCs w:val="26"/>
              </w:rPr>
              <w:t>≤0.</w:t>
            </w:r>
            <w:r w:rsidRPr="00E857A5">
              <w:rPr>
                <w:rFonts w:ascii="Times New Roman" w:hAnsi="Times New Roman" w:cs="Times New Roman"/>
                <w:spacing w:val="-25"/>
                <w:position w:val="-1"/>
                <w:sz w:val="26"/>
                <w:szCs w:val="26"/>
              </w:rPr>
              <w:t xml:space="preserve"> </w:t>
            </w:r>
            <w:r w:rsidRPr="00E857A5">
              <w:rPr>
                <w:rFonts w:ascii="Times New Roman" w:hAnsi="Times New Roman" w:cs="Times New Roman"/>
                <w:spacing w:val="20"/>
                <w:position w:val="-1"/>
                <w:sz w:val="26"/>
                <w:szCs w:val="26"/>
              </w:rPr>
              <w:t>03</w:t>
            </w:r>
            <w:r w:rsidRPr="00E857A5">
              <w:rPr>
                <w:rFonts w:ascii="Times New Roman" w:hAnsi="Times New Roman" w:cs="Times New Roman"/>
                <w:spacing w:val="20"/>
                <w:position w:val="1"/>
                <w:sz w:val="26"/>
                <w:szCs w:val="26"/>
              </w:rPr>
              <w:t>Miligam (mg)</w:t>
            </w:r>
          </w:p>
        </w:tc>
      </w:tr>
      <w:tr w:rsidR="003B1993" w:rsidRPr="00E857A5" w14:paraId="03E36103" w14:textId="77777777" w:rsidTr="00874109">
        <w:trPr>
          <w:trHeight w:val="355"/>
        </w:trPr>
        <w:tc>
          <w:tcPr>
            <w:tcW w:w="3071" w:type="dxa"/>
            <w:tcBorders>
              <w:left w:val="single" w:sz="6" w:space="0" w:color="231F20"/>
            </w:tcBorders>
          </w:tcPr>
          <w:p w14:paraId="09CCC7F1" w14:textId="77777777" w:rsidR="003B1993" w:rsidRPr="00E857A5" w:rsidRDefault="003B1993" w:rsidP="00273F49">
            <w:pPr>
              <w:pStyle w:val="TableText"/>
              <w:spacing w:before="99" w:line="360" w:lineRule="auto"/>
              <w:rPr>
                <w:rFonts w:ascii="Times New Roman" w:hAnsi="Times New Roman" w:cs="Times New Roman"/>
                <w:sz w:val="26"/>
                <w:szCs w:val="26"/>
                <w:lang w:val="vi-VN"/>
              </w:rPr>
            </w:pPr>
            <w:r w:rsidRPr="00E857A5">
              <w:rPr>
                <w:rFonts w:ascii="Times New Roman" w:hAnsi="Times New Roman" w:cs="Times New Roman"/>
                <w:sz w:val="26"/>
                <w:szCs w:val="26"/>
                <w:lang w:val="vi-VN"/>
              </w:rPr>
              <w:t>Flo</w:t>
            </w:r>
          </w:p>
        </w:tc>
        <w:tc>
          <w:tcPr>
            <w:tcW w:w="1802" w:type="dxa"/>
          </w:tcPr>
          <w:p w14:paraId="101F2E3D" w14:textId="77777777" w:rsidR="003B1993" w:rsidRPr="00E857A5" w:rsidRDefault="003B1993" w:rsidP="00273F49">
            <w:pPr>
              <w:pStyle w:val="TableText"/>
              <w:spacing w:before="101" w:line="360" w:lineRule="auto"/>
              <w:jc w:val="center"/>
              <w:rPr>
                <w:rFonts w:ascii="Times New Roman" w:hAnsi="Times New Roman" w:cs="Times New Roman"/>
                <w:sz w:val="26"/>
                <w:szCs w:val="26"/>
              </w:rPr>
            </w:pPr>
            <w:r w:rsidRPr="00E857A5">
              <w:rPr>
                <w:rFonts w:ascii="Times New Roman" w:hAnsi="Times New Roman" w:cs="Times New Roman"/>
                <w:spacing w:val="22"/>
                <w:sz w:val="26"/>
                <w:szCs w:val="26"/>
              </w:rPr>
              <w:t>Miligam (mg)</w:t>
            </w:r>
          </w:p>
        </w:tc>
        <w:tc>
          <w:tcPr>
            <w:tcW w:w="1441" w:type="dxa"/>
          </w:tcPr>
          <w:p w14:paraId="173D8ACB" w14:textId="77777777" w:rsidR="003B1993" w:rsidRPr="00E857A5" w:rsidRDefault="003B1993" w:rsidP="00273F49">
            <w:pPr>
              <w:pStyle w:val="TableText"/>
              <w:spacing w:before="121" w:line="360" w:lineRule="auto"/>
              <w:jc w:val="center"/>
              <w:rPr>
                <w:rFonts w:ascii="Times New Roman" w:hAnsi="Times New Roman" w:cs="Times New Roman"/>
                <w:sz w:val="26"/>
                <w:szCs w:val="26"/>
              </w:rPr>
            </w:pPr>
            <w:r w:rsidRPr="00E857A5">
              <w:rPr>
                <w:rFonts w:ascii="Times New Roman" w:hAnsi="Times New Roman" w:cs="Times New Roman"/>
                <w:spacing w:val="2"/>
                <w:sz w:val="26"/>
                <w:szCs w:val="26"/>
              </w:rPr>
              <w:t>0.</w:t>
            </w:r>
            <w:r w:rsidRPr="00E857A5">
              <w:rPr>
                <w:rFonts w:ascii="Times New Roman" w:hAnsi="Times New Roman" w:cs="Times New Roman"/>
                <w:spacing w:val="-25"/>
                <w:sz w:val="26"/>
                <w:szCs w:val="26"/>
              </w:rPr>
              <w:t xml:space="preserve"> </w:t>
            </w:r>
            <w:r w:rsidRPr="00E857A5">
              <w:rPr>
                <w:rFonts w:ascii="Times New Roman" w:hAnsi="Times New Roman" w:cs="Times New Roman"/>
                <w:spacing w:val="2"/>
                <w:sz w:val="26"/>
                <w:szCs w:val="26"/>
              </w:rPr>
              <w:t>01</w:t>
            </w:r>
          </w:p>
        </w:tc>
        <w:tc>
          <w:tcPr>
            <w:tcW w:w="2908" w:type="dxa"/>
            <w:tcBorders>
              <w:right w:val="single" w:sz="6" w:space="0" w:color="231F20"/>
            </w:tcBorders>
          </w:tcPr>
          <w:p w14:paraId="2F023CCD" w14:textId="77777777" w:rsidR="003B1993" w:rsidRPr="00E857A5" w:rsidRDefault="003B1993" w:rsidP="00273F49">
            <w:pPr>
              <w:pStyle w:val="TableText"/>
              <w:spacing w:before="101" w:line="360" w:lineRule="auto"/>
              <w:rPr>
                <w:rFonts w:ascii="Times New Roman" w:hAnsi="Times New Roman" w:cs="Times New Roman"/>
                <w:sz w:val="26"/>
                <w:szCs w:val="26"/>
              </w:rPr>
            </w:pPr>
            <w:r w:rsidRPr="00E857A5">
              <w:rPr>
                <w:rFonts w:ascii="Times New Roman" w:hAnsi="Times New Roman" w:cs="Times New Roman"/>
                <w:spacing w:val="20"/>
                <w:position w:val="-1"/>
                <w:sz w:val="26"/>
                <w:szCs w:val="26"/>
              </w:rPr>
              <w:t>≤0.</w:t>
            </w:r>
            <w:r w:rsidRPr="00E857A5">
              <w:rPr>
                <w:rFonts w:ascii="Times New Roman" w:hAnsi="Times New Roman" w:cs="Times New Roman"/>
                <w:spacing w:val="-25"/>
                <w:position w:val="-1"/>
                <w:sz w:val="26"/>
                <w:szCs w:val="26"/>
              </w:rPr>
              <w:t xml:space="preserve"> </w:t>
            </w:r>
            <w:r w:rsidRPr="00E857A5">
              <w:rPr>
                <w:rFonts w:ascii="Times New Roman" w:hAnsi="Times New Roman" w:cs="Times New Roman"/>
                <w:spacing w:val="20"/>
                <w:position w:val="-1"/>
                <w:sz w:val="26"/>
                <w:szCs w:val="26"/>
              </w:rPr>
              <w:t>02</w:t>
            </w:r>
            <w:r w:rsidRPr="00E857A5">
              <w:rPr>
                <w:rFonts w:ascii="Times New Roman" w:hAnsi="Times New Roman" w:cs="Times New Roman"/>
                <w:spacing w:val="20"/>
                <w:position w:val="1"/>
                <w:sz w:val="26"/>
                <w:szCs w:val="26"/>
              </w:rPr>
              <w:t>Miligam (mg)</w:t>
            </w:r>
          </w:p>
        </w:tc>
      </w:tr>
      <w:tr w:rsidR="003B1993" w:rsidRPr="00E857A5" w14:paraId="08DE6DC7" w14:textId="77777777" w:rsidTr="00874109">
        <w:trPr>
          <w:trHeight w:val="355"/>
        </w:trPr>
        <w:tc>
          <w:tcPr>
            <w:tcW w:w="3071" w:type="dxa"/>
            <w:tcBorders>
              <w:left w:val="single" w:sz="6" w:space="0" w:color="231F20"/>
              <w:bottom w:val="single" w:sz="6" w:space="0" w:color="231F20"/>
            </w:tcBorders>
          </w:tcPr>
          <w:p w14:paraId="450D7014" w14:textId="77777777" w:rsidR="003B1993" w:rsidRPr="00E857A5" w:rsidRDefault="003B1993" w:rsidP="00273F49">
            <w:pPr>
              <w:pStyle w:val="TableText"/>
              <w:spacing w:before="103" w:line="360" w:lineRule="auto"/>
              <w:rPr>
                <w:rFonts w:ascii="Times New Roman" w:hAnsi="Times New Roman" w:cs="Times New Roman"/>
                <w:sz w:val="26"/>
                <w:szCs w:val="26"/>
              </w:rPr>
            </w:pPr>
            <w:r w:rsidRPr="00E857A5">
              <w:rPr>
                <w:rFonts w:ascii="Times New Roman" w:hAnsi="Times New Roman" w:cs="Times New Roman"/>
                <w:spacing w:val="2"/>
                <w:sz w:val="26"/>
                <w:szCs w:val="26"/>
              </w:rPr>
              <w:t>Mangan</w:t>
            </w:r>
          </w:p>
        </w:tc>
        <w:tc>
          <w:tcPr>
            <w:tcW w:w="1802" w:type="dxa"/>
            <w:tcBorders>
              <w:bottom w:val="single" w:sz="6" w:space="0" w:color="231F20"/>
            </w:tcBorders>
          </w:tcPr>
          <w:p w14:paraId="2F918DC0" w14:textId="77777777" w:rsidR="003B1993" w:rsidRPr="00E857A5" w:rsidRDefault="003B1993" w:rsidP="00273F49">
            <w:pPr>
              <w:pStyle w:val="TableText"/>
              <w:spacing w:before="102" w:line="360" w:lineRule="auto"/>
              <w:jc w:val="center"/>
              <w:rPr>
                <w:rFonts w:ascii="Times New Roman" w:hAnsi="Times New Roman" w:cs="Times New Roman"/>
                <w:sz w:val="26"/>
                <w:szCs w:val="26"/>
              </w:rPr>
            </w:pPr>
            <w:r w:rsidRPr="00E857A5">
              <w:rPr>
                <w:rFonts w:ascii="Times New Roman" w:hAnsi="Times New Roman" w:cs="Times New Roman"/>
                <w:spacing w:val="22"/>
                <w:sz w:val="26"/>
                <w:szCs w:val="26"/>
              </w:rPr>
              <w:t>Miligam (mg)</w:t>
            </w:r>
          </w:p>
        </w:tc>
        <w:tc>
          <w:tcPr>
            <w:tcW w:w="1441" w:type="dxa"/>
            <w:tcBorders>
              <w:bottom w:val="single" w:sz="6" w:space="0" w:color="231F20"/>
            </w:tcBorders>
          </w:tcPr>
          <w:p w14:paraId="7DF7DA75" w14:textId="77777777" w:rsidR="003B1993" w:rsidRPr="00E857A5" w:rsidRDefault="003B1993" w:rsidP="00273F49">
            <w:pPr>
              <w:pStyle w:val="TableText"/>
              <w:spacing w:before="122" w:line="360" w:lineRule="auto"/>
              <w:jc w:val="center"/>
              <w:rPr>
                <w:rFonts w:ascii="Times New Roman" w:hAnsi="Times New Roman" w:cs="Times New Roman"/>
                <w:sz w:val="26"/>
                <w:szCs w:val="26"/>
              </w:rPr>
            </w:pPr>
            <w:r w:rsidRPr="00E857A5">
              <w:rPr>
                <w:rFonts w:ascii="Times New Roman" w:hAnsi="Times New Roman" w:cs="Times New Roman"/>
                <w:spacing w:val="2"/>
                <w:sz w:val="26"/>
                <w:szCs w:val="26"/>
              </w:rPr>
              <w:t>0.</w:t>
            </w:r>
            <w:r w:rsidRPr="00E857A5">
              <w:rPr>
                <w:rFonts w:ascii="Times New Roman" w:hAnsi="Times New Roman" w:cs="Times New Roman"/>
                <w:spacing w:val="-25"/>
                <w:sz w:val="26"/>
                <w:szCs w:val="26"/>
              </w:rPr>
              <w:t xml:space="preserve"> </w:t>
            </w:r>
            <w:r w:rsidRPr="00E857A5">
              <w:rPr>
                <w:rFonts w:ascii="Times New Roman" w:hAnsi="Times New Roman" w:cs="Times New Roman"/>
                <w:spacing w:val="2"/>
                <w:sz w:val="26"/>
                <w:szCs w:val="26"/>
              </w:rPr>
              <w:t>01</w:t>
            </w:r>
          </w:p>
        </w:tc>
        <w:tc>
          <w:tcPr>
            <w:tcW w:w="2908" w:type="dxa"/>
            <w:tcBorders>
              <w:bottom w:val="single" w:sz="6" w:space="0" w:color="231F20"/>
              <w:right w:val="single" w:sz="6" w:space="0" w:color="231F20"/>
            </w:tcBorders>
          </w:tcPr>
          <w:p w14:paraId="2884C74C" w14:textId="77777777" w:rsidR="003B1993" w:rsidRPr="00E857A5" w:rsidRDefault="003B1993" w:rsidP="00273F49">
            <w:pPr>
              <w:pStyle w:val="TableText"/>
              <w:spacing w:before="102" w:line="360" w:lineRule="auto"/>
              <w:rPr>
                <w:rFonts w:ascii="Times New Roman" w:hAnsi="Times New Roman" w:cs="Times New Roman"/>
                <w:sz w:val="26"/>
                <w:szCs w:val="26"/>
              </w:rPr>
            </w:pPr>
            <w:r w:rsidRPr="00E857A5">
              <w:rPr>
                <w:rFonts w:ascii="Times New Roman" w:hAnsi="Times New Roman" w:cs="Times New Roman"/>
                <w:spacing w:val="20"/>
                <w:position w:val="-1"/>
                <w:sz w:val="26"/>
                <w:szCs w:val="26"/>
              </w:rPr>
              <w:t>≤0.</w:t>
            </w:r>
            <w:r w:rsidRPr="00E857A5">
              <w:rPr>
                <w:rFonts w:ascii="Times New Roman" w:hAnsi="Times New Roman" w:cs="Times New Roman"/>
                <w:spacing w:val="-25"/>
                <w:position w:val="-1"/>
                <w:sz w:val="26"/>
                <w:szCs w:val="26"/>
              </w:rPr>
              <w:t xml:space="preserve"> </w:t>
            </w:r>
            <w:r w:rsidRPr="00E857A5">
              <w:rPr>
                <w:rFonts w:ascii="Times New Roman" w:hAnsi="Times New Roman" w:cs="Times New Roman"/>
                <w:spacing w:val="20"/>
                <w:position w:val="-1"/>
                <w:sz w:val="26"/>
                <w:szCs w:val="26"/>
              </w:rPr>
              <w:t>06</w:t>
            </w:r>
            <w:r w:rsidRPr="00E857A5">
              <w:rPr>
                <w:rFonts w:ascii="Times New Roman" w:hAnsi="Times New Roman" w:cs="Times New Roman"/>
                <w:spacing w:val="20"/>
                <w:position w:val="1"/>
                <w:sz w:val="26"/>
                <w:szCs w:val="26"/>
              </w:rPr>
              <w:t>Miligam (mg)</w:t>
            </w:r>
          </w:p>
        </w:tc>
      </w:tr>
      <w:tr w:rsidR="003B1993" w:rsidRPr="00E857A5" w14:paraId="3F1C7A39" w14:textId="77777777" w:rsidTr="00874109">
        <w:trPr>
          <w:trHeight w:val="892"/>
        </w:trPr>
        <w:tc>
          <w:tcPr>
            <w:tcW w:w="9222" w:type="dxa"/>
            <w:gridSpan w:val="4"/>
            <w:tcBorders>
              <w:top w:val="single" w:sz="6" w:space="0" w:color="231F20"/>
              <w:left w:val="single" w:sz="6" w:space="0" w:color="231F20"/>
              <w:bottom w:val="single" w:sz="6" w:space="0" w:color="231F20"/>
              <w:right w:val="single" w:sz="6" w:space="0" w:color="231F20"/>
            </w:tcBorders>
          </w:tcPr>
          <w:p w14:paraId="5826237D" w14:textId="77777777" w:rsidR="003B1993" w:rsidRPr="00E857A5" w:rsidRDefault="003B1993" w:rsidP="00273F49">
            <w:pPr>
              <w:pStyle w:val="TableText"/>
              <w:spacing w:before="68" w:line="360" w:lineRule="auto"/>
              <w:ind w:left="468"/>
              <w:rPr>
                <w:rFonts w:ascii="Times New Roman" w:hAnsi="Times New Roman" w:cs="Times New Roman"/>
                <w:sz w:val="26"/>
                <w:szCs w:val="26"/>
                <w:lang w:eastAsia="zh-CN"/>
              </w:rPr>
            </w:pPr>
            <w:r w:rsidRPr="00E857A5">
              <w:rPr>
                <w:rFonts w:ascii="Times New Roman" w:hAnsi="Times New Roman" w:cs="Times New Roman"/>
                <w:spacing w:val="9"/>
                <w:sz w:val="26"/>
                <w:szCs w:val="26"/>
                <w:lang w:eastAsia="zh-CN"/>
              </w:rPr>
              <w:t>a Đối với tên thành phần dinh dưỡng, có thể chọn bất kỳ tên nào trong hoặc ngoài ngoặc đơn để ghi nhãn. Khi có chữ "hoặc" chỉ được chọn một trong các tên.</w:t>
            </w:r>
          </w:p>
          <w:p w14:paraId="4A2C5517" w14:textId="77777777" w:rsidR="003B1993" w:rsidRPr="00E857A5" w:rsidRDefault="003B1993" w:rsidP="00273F49">
            <w:pPr>
              <w:pStyle w:val="TableText"/>
              <w:spacing w:before="83" w:line="360" w:lineRule="auto"/>
              <w:ind w:left="468"/>
              <w:rPr>
                <w:rFonts w:ascii="Times New Roman" w:hAnsi="Times New Roman" w:cs="Times New Roman"/>
                <w:sz w:val="26"/>
                <w:szCs w:val="26"/>
                <w:lang w:eastAsia="zh-CN"/>
              </w:rPr>
            </w:pPr>
            <w:r w:rsidRPr="00E857A5">
              <w:rPr>
                <w:rFonts w:ascii="Times New Roman" w:hAnsi="Times New Roman" w:cs="Times New Roman"/>
                <w:spacing w:val="16"/>
                <w:sz w:val="26"/>
                <w:szCs w:val="26"/>
                <w:lang w:eastAsia="zh-CN"/>
              </w:rPr>
              <w:t>b Đơn vị biểu thị của thành phần dinh dưỡng có thể chọn bất kỳ một trong hai hoặc cả hai loại trong và ngoài ngoặc đơn.</w:t>
            </w:r>
          </w:p>
          <w:p w14:paraId="21C935AA" w14:textId="77777777" w:rsidR="003B1993" w:rsidRPr="00E857A5" w:rsidRDefault="003B1993" w:rsidP="00273F49">
            <w:pPr>
              <w:pStyle w:val="TableText"/>
              <w:spacing w:before="90" w:line="360" w:lineRule="auto"/>
              <w:ind w:left="470"/>
              <w:rPr>
                <w:rFonts w:ascii="Times New Roman" w:hAnsi="Times New Roman" w:cs="Times New Roman"/>
                <w:sz w:val="26"/>
                <w:szCs w:val="26"/>
                <w:lang w:eastAsia="zh-CN"/>
              </w:rPr>
            </w:pPr>
            <w:r w:rsidRPr="00E857A5">
              <w:rPr>
                <w:rFonts w:ascii="Times New Roman" w:hAnsi="Times New Roman" w:cs="Times New Roman"/>
                <w:spacing w:val="17"/>
                <w:sz w:val="26"/>
                <w:szCs w:val="26"/>
                <w:lang w:eastAsia="zh-CN"/>
              </w:rPr>
              <w:t>c Giá trị ghi nhãn hàm lượng năng lượng và thành phần dinh dưỡng phải là bội số nguyên của khoảng làm tròn.</w:t>
            </w:r>
          </w:p>
        </w:tc>
      </w:tr>
    </w:tbl>
    <w:p w14:paraId="4289B0C7" w14:textId="77777777" w:rsidR="003B1993" w:rsidRPr="00E857A5" w:rsidRDefault="003B1993" w:rsidP="00273F49">
      <w:pPr>
        <w:pStyle w:val="a6"/>
        <w:spacing w:line="360" w:lineRule="auto"/>
        <w:rPr>
          <w:rFonts w:cs="Times New Roman"/>
          <w:sz w:val="26"/>
          <w:szCs w:val="26"/>
          <w:lang w:eastAsia="zh-CN"/>
        </w:rPr>
      </w:pPr>
    </w:p>
    <w:p w14:paraId="374F947D" w14:textId="77777777" w:rsidR="003B1993" w:rsidRPr="00E857A5" w:rsidRDefault="003B1993" w:rsidP="00273F49">
      <w:pPr>
        <w:spacing w:before="81" w:after="0" w:line="360" w:lineRule="auto"/>
        <w:ind w:left="15"/>
        <w:rPr>
          <w:rFonts w:ascii="Times New Roman" w:eastAsia="黑体" w:hAnsi="Times New Roman" w:cs="Times New Roman"/>
          <w:sz w:val="26"/>
          <w:szCs w:val="26"/>
          <w:lang w:val="vi-VN" w:eastAsia="zh-CN"/>
        </w:rPr>
      </w:pPr>
      <w:r w:rsidRPr="00E857A5">
        <w:rPr>
          <w:rFonts w:ascii="Times New Roman" w:eastAsia="微软雅黑" w:hAnsi="Times New Roman" w:cs="Times New Roman"/>
          <w:spacing w:val="10"/>
          <w:position w:val="-1"/>
          <w:sz w:val="26"/>
          <w:szCs w:val="26"/>
          <w:lang w:eastAsia="zh-CN"/>
        </w:rPr>
        <w:t xml:space="preserve">5.2 </w:t>
      </w:r>
      <w:r w:rsidRPr="00E857A5">
        <w:rPr>
          <w:rFonts w:ascii="Times New Roman" w:eastAsia="黑体" w:hAnsi="Times New Roman" w:cs="Times New Roman"/>
          <w:spacing w:val="10"/>
          <w:sz w:val="26"/>
          <w:szCs w:val="26"/>
          <w:lang w:val="vi-VN" w:eastAsia="zh-CN"/>
        </w:rPr>
        <w:t>Công bố dinh dưỡng</w:t>
      </w:r>
    </w:p>
    <w:p w14:paraId="03006338" w14:textId="77777777" w:rsidR="003B1993" w:rsidRPr="00E857A5" w:rsidRDefault="003B1993" w:rsidP="00273F49">
      <w:pPr>
        <w:spacing w:before="208" w:after="0" w:line="360" w:lineRule="auto"/>
        <w:ind w:left="19" w:right="47" w:firstLineChars="100" w:firstLine="278"/>
        <w:jc w:val="both"/>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pacing w:val="18"/>
          <w:sz w:val="26"/>
          <w:szCs w:val="26"/>
          <w:lang w:val="vi-VN" w:eastAsia="zh-CN"/>
        </w:rPr>
        <w:t>Khi giá trị ghi nhãn hàm lượng năng lượng hoặc một thành phần dinh dưỡng nào đó đáp ứng yêu cầu về hàm lượng và điều kiện quy định trong Bảng C.1, có thể thực hiện công bố về hàm lượng đối với năng lượng hoặc thành phần dinh dưỡng đó; khi đáp ứng yêu cầu và điều kiện trong Bảng C.2, có thể đua ra công bố so sánh đối với năng lượng hoặc thành phần dinh dưỡng đó. Khi đồng thời đáp ứng yêu cầu của cả công bố về hàm lượng và công bố so sánh, có thể sử dụng một trong hai cách công bố hoặc sử dụng đồng thời cả hai cách.</w:t>
      </w:r>
    </w:p>
    <w:p w14:paraId="40EB0CB9" w14:textId="77777777" w:rsidR="003B1993" w:rsidRPr="00E857A5" w:rsidRDefault="003B1993" w:rsidP="00273F49">
      <w:pPr>
        <w:spacing w:before="201" w:after="0" w:line="360" w:lineRule="auto"/>
        <w:ind w:right="47"/>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5.3 Công bố về chức năng của thành phần dinh dưỡng</w:t>
      </w:r>
    </w:p>
    <w:p w14:paraId="1453E396" w14:textId="77777777" w:rsidR="003B1993" w:rsidRPr="00E857A5" w:rsidRDefault="003B1993" w:rsidP="00273F49">
      <w:pPr>
        <w:spacing w:before="201" w:after="0" w:line="360" w:lineRule="auto"/>
        <w:ind w:right="47" w:firstLineChars="100" w:firstLine="26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 xml:space="preserve">Khi giá trị ghi nhãn hàm lượng năng lượng hoặc một thành phần dinh dưỡng nào đó đáp ứng yêu cầu và điều kiện của công bố dinh dưỡng, có thể sử dụng một hoặc </w:t>
      </w:r>
      <w:r w:rsidRPr="00E857A5">
        <w:rPr>
          <w:rFonts w:ascii="Times New Roman" w:eastAsia="微软雅黑" w:hAnsi="Times New Roman" w:cs="Times New Roman"/>
          <w:sz w:val="26"/>
          <w:szCs w:val="26"/>
          <w:lang w:val="vi-VN" w:eastAsia="zh-CN"/>
        </w:rPr>
        <w:lastRenderedPageBreak/>
        <w:t>nhiều câu diễn đạt chuẩn về công bố chức năng tương ứng trong Phụ lục D. Không được phép sửa đổi, xóa bỏ, thêm hoặc sát nhập bất kỳ hình thức nào đối với câu diễn đạt về công bố chức năng của thành phần dinh dưỡng.</w:t>
      </w:r>
    </w:p>
    <w:p w14:paraId="714EBBD2" w14:textId="77777777" w:rsidR="003B1993" w:rsidRPr="00E857A5" w:rsidRDefault="003B1993" w:rsidP="00273F49">
      <w:pPr>
        <w:spacing w:before="202" w:after="0" w:line="360" w:lineRule="auto"/>
        <w:ind w:right="47"/>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5.4 Ghi nhãn theo khẩu phần</w:t>
      </w:r>
    </w:p>
    <w:p w14:paraId="74884851" w14:textId="77777777" w:rsidR="003B1993" w:rsidRPr="00E857A5" w:rsidRDefault="003B1993" w:rsidP="00273F49">
      <w:pPr>
        <w:spacing w:before="202" w:after="0" w:line="360" w:lineRule="auto"/>
        <w:ind w:right="47" w:firstLineChars="100" w:firstLine="26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Khi ghi hàm lượng năng lượng và thành phần dinh dưỡng của thực phẩm bao gói sẵn theo "khẩu phần", khối lượng hoặc thể tích của mỗi khẩu phần thực phẩm có thể được ghi nhãn bằng cách tham khảo giá trị tham chiếu về khẩu phần thực phẩm được khuyến nghị trong Phụ lục E theo từng loại.</w:t>
      </w:r>
    </w:p>
    <w:p w14:paraId="2B4B5452" w14:textId="77777777" w:rsidR="003B1993" w:rsidRPr="00E857A5" w:rsidRDefault="003B1993" w:rsidP="00273F49">
      <w:pPr>
        <w:pStyle w:val="a6"/>
        <w:spacing w:after="0" w:line="360" w:lineRule="auto"/>
        <w:rPr>
          <w:rFonts w:eastAsiaTheme="minorEastAsia" w:cs="Times New Roman"/>
          <w:sz w:val="26"/>
          <w:szCs w:val="26"/>
          <w:lang w:eastAsia="zh-CN"/>
        </w:rPr>
      </w:pPr>
      <w:r w:rsidRPr="00E857A5">
        <w:rPr>
          <w:rFonts w:cs="Times New Roman"/>
          <w:sz w:val="26"/>
          <w:szCs w:val="26"/>
          <w:lang w:eastAsia="zh-CN"/>
        </w:rPr>
        <w:t>5.5 Thông tin bổ sung khác</w:t>
      </w:r>
    </w:p>
    <w:p w14:paraId="03EEA23D" w14:textId="77777777" w:rsidR="003B1993" w:rsidRPr="00E857A5" w:rsidRDefault="003B1993" w:rsidP="00273F49">
      <w:pPr>
        <w:pStyle w:val="a6"/>
        <w:spacing w:after="0" w:line="360" w:lineRule="auto"/>
        <w:ind w:firstLineChars="100" w:firstLine="260"/>
        <w:rPr>
          <w:rFonts w:eastAsiaTheme="minorEastAsia" w:cs="Times New Roman"/>
          <w:sz w:val="26"/>
          <w:szCs w:val="26"/>
          <w:lang w:eastAsia="zh-CN"/>
        </w:rPr>
      </w:pPr>
      <w:r w:rsidRPr="00E857A5">
        <w:rPr>
          <w:rFonts w:cs="Times New Roman"/>
          <w:sz w:val="26"/>
          <w:szCs w:val="26"/>
          <w:lang w:eastAsia="zh-CN"/>
        </w:rPr>
        <w:t>Cho phép sử dụng đồ họa, chữ viết, v.v. để bổ sung giải thích các thông tin sau:</w:t>
      </w:r>
    </w:p>
    <w:p w14:paraId="74D2A678" w14:textId="77777777" w:rsidR="003B1993" w:rsidRPr="00E857A5" w:rsidRDefault="003B1993" w:rsidP="00273F49">
      <w:pPr>
        <w:pStyle w:val="a6"/>
        <w:spacing w:after="0" w:line="360" w:lineRule="auto"/>
        <w:rPr>
          <w:rFonts w:eastAsiaTheme="minorEastAsia" w:cs="Times New Roman"/>
          <w:sz w:val="26"/>
          <w:szCs w:val="26"/>
          <w:lang w:eastAsia="zh-CN"/>
        </w:rPr>
      </w:pPr>
      <w:r w:rsidRPr="00E857A5">
        <w:rPr>
          <w:rFonts w:cs="Times New Roman"/>
          <w:sz w:val="26"/>
          <w:szCs w:val="26"/>
          <w:lang w:eastAsia="zh-CN"/>
        </w:rPr>
        <w:t>--- Khi mô tả năng lượng, cho phép sử dụng các từ như "calo", "kilocalo", "calorie", v.v. để giải thích.</w:t>
      </w:r>
    </w:p>
    <w:p w14:paraId="50493F28" w14:textId="77777777" w:rsidR="003B1993" w:rsidRPr="00E857A5" w:rsidRDefault="003B1993" w:rsidP="00273F49">
      <w:pPr>
        <w:pStyle w:val="a6"/>
        <w:spacing w:after="0" w:line="360" w:lineRule="auto"/>
        <w:rPr>
          <w:rFonts w:eastAsiaTheme="minorEastAsia" w:cs="Times New Roman"/>
          <w:sz w:val="26"/>
          <w:szCs w:val="26"/>
          <w:lang w:eastAsia="zh-CN"/>
        </w:rPr>
      </w:pPr>
      <w:r w:rsidRPr="00E857A5">
        <w:rPr>
          <w:rFonts w:cs="Times New Roman"/>
          <w:sz w:val="26"/>
          <w:szCs w:val="26"/>
          <w:lang w:eastAsia="zh-CN"/>
        </w:rPr>
        <w:t>--- Khi mô tả hàm lượng natri, cho phép sử dụng từ "muối" để giải thích.</w:t>
      </w:r>
    </w:p>
    <w:p w14:paraId="2508BB39" w14:textId="77777777" w:rsidR="003B1993" w:rsidRPr="00E857A5" w:rsidRDefault="003B1993" w:rsidP="00273F49">
      <w:pPr>
        <w:pStyle w:val="a6"/>
        <w:spacing w:after="0" w:line="360" w:lineRule="auto"/>
        <w:rPr>
          <w:rFonts w:eastAsiaTheme="minorEastAsia" w:cs="Times New Roman"/>
          <w:sz w:val="26"/>
          <w:szCs w:val="26"/>
          <w:lang w:eastAsia="zh-CN"/>
        </w:rPr>
      </w:pPr>
      <w:r w:rsidRPr="00E857A5">
        <w:rPr>
          <w:rFonts w:cs="Times New Roman"/>
          <w:sz w:val="26"/>
          <w:szCs w:val="26"/>
          <w:lang w:eastAsia="zh-CN"/>
        </w:rPr>
        <w:t>--- Khi mô tả hàm lượng chất béo, cho phép sử dụng các từ như "dầu", "mỡ", v.v. để giải thích.</w:t>
      </w:r>
    </w:p>
    <w:p w14:paraId="5B033D71" w14:textId="77777777" w:rsidR="003B1993" w:rsidRPr="00E857A5" w:rsidRDefault="003B1993" w:rsidP="00273F49">
      <w:pPr>
        <w:pStyle w:val="a6"/>
        <w:spacing w:after="0" w:line="360" w:lineRule="auto"/>
        <w:rPr>
          <w:rFonts w:cs="Times New Roman"/>
          <w:sz w:val="26"/>
          <w:szCs w:val="26"/>
          <w:lang w:eastAsia="zh-CN"/>
        </w:rPr>
      </w:pPr>
      <w:r w:rsidRPr="00E857A5">
        <w:rPr>
          <w:rFonts w:cs="Times New Roman"/>
          <w:sz w:val="26"/>
          <w:szCs w:val="26"/>
          <w:lang w:eastAsia="zh-CN"/>
        </w:rPr>
        <w:t>--- Có thể sử dụng hình ảnh tháp và các khuyến nghị cốt lõi trong "Hướng dẫn chế độ ăn uống cho người dân Trung Quốc".</w:t>
      </w:r>
    </w:p>
    <w:p w14:paraId="2658F9AF" w14:textId="77777777" w:rsidR="003B1993" w:rsidRPr="00E857A5" w:rsidRDefault="003B1993" w:rsidP="00273F49">
      <w:pPr>
        <w:spacing w:before="82" w:after="0" w:line="360" w:lineRule="auto"/>
        <w:ind w:left="17"/>
        <w:rPr>
          <w:rFonts w:ascii="Times New Roman" w:eastAsia="黑体" w:hAnsi="Times New Roman" w:cs="Times New Roman"/>
          <w:sz w:val="26"/>
          <w:szCs w:val="26"/>
          <w:lang w:eastAsia="zh-CN"/>
        </w:rPr>
      </w:pPr>
      <w:r w:rsidRPr="00E857A5">
        <w:rPr>
          <w:rFonts w:ascii="Times New Roman" w:eastAsia="微软雅黑" w:hAnsi="Times New Roman" w:cs="Times New Roman"/>
          <w:spacing w:val="16"/>
          <w:position w:val="-2"/>
          <w:sz w:val="26"/>
          <w:szCs w:val="26"/>
          <w:lang w:eastAsia="zh-CN"/>
        </w:rPr>
        <w:t xml:space="preserve">6 </w:t>
      </w:r>
      <w:r w:rsidRPr="00E857A5">
        <w:rPr>
          <w:rFonts w:ascii="Times New Roman" w:hAnsi="Times New Roman" w:cs="Times New Roman"/>
          <w:sz w:val="26"/>
          <w:szCs w:val="26"/>
          <w:lang w:eastAsia="zh-CN"/>
        </w:rPr>
        <w:t>Cách ghi nhãn và biểu thị năng lượng và thành phần dinh dưỡng</w:t>
      </w:r>
    </w:p>
    <w:p w14:paraId="3E6F7C0D" w14:textId="77777777" w:rsidR="003B1993" w:rsidRPr="00E857A5" w:rsidRDefault="003B1993" w:rsidP="00273F49">
      <w:pPr>
        <w:spacing w:before="81" w:after="0" w:line="360" w:lineRule="auto"/>
        <w:ind w:left="17" w:firstLineChars="50" w:firstLine="130"/>
        <w:rPr>
          <w:rFonts w:ascii="Times New Roman" w:eastAsia="微软雅黑" w:hAnsi="Times New Roman" w:cs="Times New Roman"/>
          <w:sz w:val="26"/>
          <w:szCs w:val="26"/>
          <w:lang w:eastAsia="zh-CN"/>
        </w:rPr>
      </w:pPr>
      <w:r w:rsidRPr="00E857A5">
        <w:rPr>
          <w:rFonts w:ascii="Times New Roman" w:eastAsia="微软雅黑" w:hAnsi="Times New Roman" w:cs="Times New Roman"/>
          <w:sz w:val="26"/>
          <w:szCs w:val="26"/>
          <w:lang w:eastAsia="zh-CN"/>
        </w:rPr>
        <w:t>6.1 Tên và thứ tự, đơn vị biểu thị, khoảng làm tròn, ngưỡng "0" của năng lượng và thành phần dinh dưỡng trong bảng thành phần dinh dưỡng phải tuân thủ quy định của Bảng 1. Khi không ghi nhãn một thành phần dinh dưỡng nào đó thì các thành phần phía sau sẽ lần lượt dịch chuyển lên trên.</w:t>
      </w:r>
    </w:p>
    <w:p w14:paraId="55F6D184" w14:textId="77777777" w:rsidR="003B1993" w:rsidRPr="00E857A5" w:rsidRDefault="003B1993" w:rsidP="00273F49">
      <w:pPr>
        <w:spacing w:before="65" w:after="0" w:line="360" w:lineRule="auto"/>
        <w:ind w:left="21" w:right="50" w:firstLineChars="50" w:firstLine="130"/>
        <w:rPr>
          <w:rFonts w:ascii="Times New Roman" w:eastAsia="微软雅黑" w:hAnsi="Times New Roman" w:cs="Times New Roman"/>
          <w:sz w:val="26"/>
          <w:szCs w:val="26"/>
          <w:lang w:eastAsia="zh-CN"/>
        </w:rPr>
      </w:pPr>
      <w:r w:rsidRPr="00E857A5">
        <w:rPr>
          <w:rFonts w:ascii="Times New Roman" w:eastAsia="微软雅黑" w:hAnsi="Times New Roman" w:cs="Times New Roman"/>
          <w:sz w:val="26"/>
          <w:szCs w:val="26"/>
          <w:lang w:eastAsia="zh-CN"/>
        </w:rPr>
        <w:t xml:space="preserve">6.2 Khi ghi nhãn các thành phần dinh dưỡng ngoài những thành phần quy định tại 4.1, phải sử dụng các hình thức như tăng cỡ chữ, thay đổi phông chữ (như in </w:t>
      </w:r>
      <w:r w:rsidRPr="00E857A5">
        <w:rPr>
          <w:rFonts w:ascii="Times New Roman" w:eastAsia="微软雅黑" w:hAnsi="Times New Roman" w:cs="Times New Roman"/>
          <w:sz w:val="26"/>
          <w:szCs w:val="26"/>
          <w:lang w:eastAsia="zh-CN"/>
        </w:rPr>
        <w:lastRenderedPageBreak/>
        <w:t>nghiêng, in đậm, tô đen) hoặc điều chỉnh màu sắc (màu chữ hoặc màu nền) để làm cho nội dung ghi nhãn bắt buộc tại 4.1 trở nên dễ thấy hơn.</w:t>
      </w:r>
    </w:p>
    <w:p w14:paraId="78D0AA23" w14:textId="77777777" w:rsidR="003B1993" w:rsidRPr="00E857A5" w:rsidRDefault="003B1993" w:rsidP="00273F49">
      <w:pPr>
        <w:spacing w:before="51" w:after="0" w:line="360" w:lineRule="auto"/>
        <w:ind w:left="17" w:firstLineChars="50" w:firstLine="130"/>
        <w:rPr>
          <w:rFonts w:ascii="Times New Roman" w:eastAsia="微软雅黑" w:hAnsi="Times New Roman" w:cs="Times New Roman"/>
          <w:sz w:val="26"/>
          <w:szCs w:val="26"/>
          <w:lang w:eastAsia="zh-CN"/>
        </w:rPr>
      </w:pPr>
      <w:r w:rsidRPr="00E857A5">
        <w:rPr>
          <w:rFonts w:ascii="Times New Roman" w:eastAsia="微软雅黑" w:hAnsi="Times New Roman" w:cs="Times New Roman"/>
          <w:sz w:val="26"/>
          <w:szCs w:val="26"/>
          <w:lang w:eastAsia="zh-CN"/>
        </w:rPr>
        <w:t xml:space="preserve">6.3 Khi ghi nhãn các thành phần dinh dưỡng khác ngoài những thành phần liệt kê trong Bảng 1 mà được phép </w:t>
      </w:r>
      <w:r w:rsidRPr="00E857A5">
        <w:rPr>
          <w:rFonts w:ascii="Times New Roman" w:eastAsia="微软雅黑" w:hAnsi="Times New Roman" w:cs="Times New Roman"/>
          <w:sz w:val="26"/>
          <w:szCs w:val="26"/>
          <w:lang w:val="vi-VN" w:eastAsia="zh-CN"/>
        </w:rPr>
        <w:t>bổ sung</w:t>
      </w:r>
      <w:r w:rsidRPr="00E857A5">
        <w:rPr>
          <w:rFonts w:ascii="Times New Roman" w:eastAsia="微软雅黑" w:hAnsi="Times New Roman" w:cs="Times New Roman"/>
          <w:sz w:val="26"/>
          <w:szCs w:val="26"/>
          <w:lang w:eastAsia="zh-CN"/>
        </w:rPr>
        <w:t xml:space="preserve"> theo GB 14880 và các thông báo liên quan, thứ tự sắp xếp của chúng phải đặt sau các thành phần dinh dưỡng được liệt kê trong Bảng 1.</w:t>
      </w:r>
    </w:p>
    <w:p w14:paraId="781C0436" w14:textId="77777777" w:rsidR="003B1993" w:rsidRPr="00E857A5" w:rsidRDefault="003B1993" w:rsidP="00273F49">
      <w:pPr>
        <w:spacing w:before="64" w:after="0" w:line="360" w:lineRule="auto"/>
        <w:ind w:left="19" w:right="50" w:firstLineChars="50" w:firstLine="130"/>
        <w:rPr>
          <w:rFonts w:ascii="Times New Roman" w:eastAsia="微软雅黑" w:hAnsi="Times New Roman" w:cs="Times New Roman"/>
          <w:sz w:val="26"/>
          <w:szCs w:val="26"/>
          <w:lang w:eastAsia="zh-CN"/>
        </w:rPr>
      </w:pPr>
      <w:r w:rsidRPr="00E857A5">
        <w:rPr>
          <w:rFonts w:ascii="Times New Roman" w:eastAsia="微软雅黑" w:hAnsi="Times New Roman" w:cs="Times New Roman"/>
          <w:sz w:val="26"/>
          <w:szCs w:val="26"/>
          <w:lang w:eastAsia="zh-CN"/>
        </w:rPr>
        <w:t>6.4 Việc xác định giá trị ghi nhãn hàm lượng thành phần dinh dưỡng có thể thông qua đo lường bằng các phương pháp tiêu chuẩn hiện hành có hiệu lực, hoặc tính toán dựa trên thành phần nguyên liệu của công thức bằng cách sử dụng "Bảng thành phần thực phẩm Trung Quốc" và các nguồn dữ liệu đáng tin cậy khác. Khi đánh giá tính chính xác của giá trị ghi nhãn hàm lượng thành phần dinh dưỡng, nên xem xét tổng hợp phương pháp xác định giá trị ghi nhãn.</w:t>
      </w:r>
    </w:p>
    <w:p w14:paraId="65DA836D" w14:textId="77777777" w:rsidR="003B1993" w:rsidRPr="00E857A5" w:rsidRDefault="003B1993" w:rsidP="00273F49">
      <w:pPr>
        <w:spacing w:before="56" w:after="0" w:line="360" w:lineRule="auto"/>
        <w:ind w:left="23" w:right="50" w:firstLineChars="50" w:firstLine="130"/>
        <w:rPr>
          <w:rFonts w:ascii="Times New Roman" w:eastAsia="微软雅黑" w:hAnsi="Times New Roman" w:cs="Times New Roman"/>
          <w:sz w:val="26"/>
          <w:szCs w:val="26"/>
          <w:lang w:eastAsia="zh-CN"/>
        </w:rPr>
      </w:pPr>
      <w:r w:rsidRPr="00E857A5">
        <w:rPr>
          <w:rFonts w:ascii="Times New Roman" w:eastAsia="微软雅黑" w:hAnsi="Times New Roman" w:cs="Times New Roman"/>
          <w:sz w:val="26"/>
          <w:szCs w:val="26"/>
          <w:lang w:eastAsia="zh-CN"/>
        </w:rPr>
        <w:t>6.5 Khi hàm lượng năng lượng hoặc một thành phần dinh dưỡng nào đó trong mỗi 100 g hoặc 100 mL thực phẩm nhỏ hơn hoặc bằng ngưỡng "0" quy định trong Bảng 1, phải ghi là "0". Khi sử dụng "mỗi khẩu phần" để ghi hàm lượng thành phần dinh dưỡng, cũng áp dụng cách đánh giá tương tự.</w:t>
      </w:r>
    </w:p>
    <w:p w14:paraId="0AF0D786" w14:textId="77777777" w:rsidR="003B1993" w:rsidRPr="00E857A5" w:rsidRDefault="003B1993" w:rsidP="00273F49">
      <w:pPr>
        <w:spacing w:before="38" w:after="0" w:line="360" w:lineRule="auto"/>
        <w:ind w:left="17" w:firstLineChars="50" w:firstLine="130"/>
        <w:rPr>
          <w:rFonts w:ascii="Times New Roman" w:eastAsia="微软雅黑" w:hAnsi="Times New Roman" w:cs="Times New Roman"/>
          <w:sz w:val="26"/>
          <w:szCs w:val="26"/>
          <w:lang w:eastAsia="zh-CN"/>
        </w:rPr>
      </w:pPr>
      <w:r w:rsidRPr="00E857A5">
        <w:rPr>
          <w:rFonts w:ascii="Times New Roman" w:eastAsia="微软雅黑" w:hAnsi="Times New Roman" w:cs="Times New Roman"/>
          <w:sz w:val="26"/>
          <w:szCs w:val="26"/>
          <w:lang w:eastAsia="zh-CN"/>
        </w:rPr>
        <w:t>6.6 Chiều cao chữ của công bố dinh dưỡng, công bố về chức năng của thành phần dinh dưỡng không được vượt quá chiều cao chữ lớn nhất của tên thực phẩm.</w:t>
      </w:r>
    </w:p>
    <w:p w14:paraId="5488EADF" w14:textId="77777777" w:rsidR="003B1993" w:rsidRPr="00E857A5" w:rsidRDefault="003B1993" w:rsidP="00273F49">
      <w:pPr>
        <w:spacing w:before="5" w:after="0" w:line="360" w:lineRule="auto"/>
        <w:ind w:left="34" w:firstLineChars="50" w:firstLine="130"/>
        <w:rPr>
          <w:rFonts w:ascii="Times New Roman" w:eastAsia="微软雅黑" w:hAnsi="Times New Roman" w:cs="Times New Roman"/>
          <w:sz w:val="26"/>
          <w:szCs w:val="26"/>
          <w:lang w:eastAsia="zh-CN"/>
        </w:rPr>
      </w:pPr>
      <w:r w:rsidRPr="00E857A5">
        <w:rPr>
          <w:rFonts w:ascii="Times New Roman" w:eastAsia="微软雅黑" w:hAnsi="Times New Roman" w:cs="Times New Roman"/>
          <w:sz w:val="26"/>
          <w:szCs w:val="26"/>
          <w:lang w:eastAsia="zh-CN"/>
        </w:rPr>
        <w:t>6.7 Trong thời hạn sử dụng của sản phẩm, giá trị đo lường thực tế hoặc giá trị tính toán của năng lượng và thành phần dinh dưỡng trong thực phẩm phải nằm trong phạm vi sai số cho phép so với giá trị ghi nhãn theo quy định tại Bảng 2.</w:t>
      </w:r>
    </w:p>
    <w:p w14:paraId="23A759E2" w14:textId="77777777" w:rsidR="003B1993" w:rsidRPr="00E857A5" w:rsidRDefault="003B1993" w:rsidP="00273F49">
      <w:pPr>
        <w:spacing w:before="228" w:line="360" w:lineRule="auto"/>
        <w:jc w:val="center"/>
        <w:rPr>
          <w:rFonts w:ascii="Times New Roman" w:hAnsi="Times New Roman" w:cs="Times New Roman"/>
          <w:sz w:val="26"/>
          <w:szCs w:val="26"/>
          <w:lang w:val="vi-VN" w:eastAsia="zh-CN"/>
        </w:rPr>
      </w:pPr>
      <w:r w:rsidRPr="00E857A5">
        <w:rPr>
          <w:rFonts w:ascii="Times New Roman" w:eastAsia="黑体" w:hAnsi="Times New Roman" w:cs="Times New Roman"/>
          <w:spacing w:val="15"/>
          <w:sz w:val="26"/>
          <w:szCs w:val="26"/>
          <w:lang w:eastAsia="zh-CN"/>
        </w:rPr>
        <w:t>Bảng 2 Phạm vi sai số cho phép đối với hàm lượng năng lượng và thành phần dinh dưỡng</w:t>
      </w:r>
    </w:p>
    <w:tbl>
      <w:tblPr>
        <w:tblStyle w:val="TableNormal"/>
        <w:tblW w:w="9222" w:type="dxa"/>
        <w:tblInd w:w="7"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Look w:val="04A0" w:firstRow="1" w:lastRow="0" w:firstColumn="1" w:lastColumn="0" w:noHBand="0" w:noVBand="1"/>
      </w:tblPr>
      <w:tblGrid>
        <w:gridCol w:w="6494"/>
        <w:gridCol w:w="2728"/>
      </w:tblGrid>
      <w:tr w:rsidR="003B1993" w:rsidRPr="00E857A5" w14:paraId="1B31815D" w14:textId="77777777" w:rsidTr="00874109">
        <w:trPr>
          <w:trHeight w:val="350"/>
        </w:trPr>
        <w:tc>
          <w:tcPr>
            <w:tcW w:w="6494" w:type="dxa"/>
            <w:tcBorders>
              <w:right w:val="single" w:sz="2" w:space="0" w:color="231F20"/>
            </w:tcBorders>
          </w:tcPr>
          <w:p w14:paraId="66300A04" w14:textId="77777777" w:rsidR="003B1993" w:rsidRPr="00E857A5" w:rsidRDefault="003B1993" w:rsidP="00273F49">
            <w:pPr>
              <w:pStyle w:val="TableText"/>
              <w:spacing w:before="86" w:line="360" w:lineRule="auto"/>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Năng lượng và thành phần dinh dưỡng</w:t>
            </w:r>
          </w:p>
        </w:tc>
        <w:tc>
          <w:tcPr>
            <w:tcW w:w="2728" w:type="dxa"/>
            <w:tcBorders>
              <w:left w:val="single" w:sz="2" w:space="0" w:color="231F20"/>
            </w:tcBorders>
          </w:tcPr>
          <w:p w14:paraId="5BFD3044" w14:textId="77777777" w:rsidR="003B1993" w:rsidRPr="00E857A5" w:rsidRDefault="003B1993" w:rsidP="00273F49">
            <w:pPr>
              <w:pStyle w:val="TableText"/>
              <w:spacing w:before="85" w:line="360" w:lineRule="auto"/>
              <w:rPr>
                <w:rFonts w:ascii="Times New Roman" w:hAnsi="Times New Roman" w:cs="Times New Roman"/>
                <w:sz w:val="26"/>
                <w:szCs w:val="26"/>
                <w:lang w:eastAsia="zh-CN"/>
              </w:rPr>
            </w:pPr>
            <w:r w:rsidRPr="00E857A5">
              <w:rPr>
                <w:rFonts w:ascii="Times New Roman" w:hAnsi="Times New Roman" w:cs="Times New Roman"/>
                <w:sz w:val="26"/>
                <w:szCs w:val="26"/>
                <w:lang w:eastAsia="zh-CN"/>
              </w:rPr>
              <w:t>Phạm vi sai số cho phép</w:t>
            </w:r>
          </w:p>
        </w:tc>
      </w:tr>
      <w:tr w:rsidR="003B1993" w:rsidRPr="00E857A5" w14:paraId="3613D5C2" w14:textId="77777777" w:rsidTr="00874109">
        <w:trPr>
          <w:trHeight w:val="879"/>
        </w:trPr>
        <w:tc>
          <w:tcPr>
            <w:tcW w:w="6494" w:type="dxa"/>
            <w:tcBorders>
              <w:bottom w:val="single" w:sz="2" w:space="0" w:color="231F20"/>
              <w:right w:val="single" w:sz="2" w:space="0" w:color="231F20"/>
            </w:tcBorders>
          </w:tcPr>
          <w:p w14:paraId="553C8C66" w14:textId="77777777" w:rsidR="003B1993" w:rsidRPr="00E857A5" w:rsidRDefault="003B1993" w:rsidP="00273F49">
            <w:pPr>
              <w:pStyle w:val="TableText"/>
              <w:spacing w:before="59" w:line="360" w:lineRule="auto"/>
              <w:ind w:left="106" w:right="106"/>
              <w:jc w:val="both"/>
              <w:rPr>
                <w:rFonts w:ascii="Times New Roman" w:hAnsi="Times New Roman" w:cs="Times New Roman"/>
                <w:sz w:val="26"/>
                <w:szCs w:val="26"/>
                <w:lang w:val="vi-VN" w:eastAsia="zh-CN"/>
              </w:rPr>
            </w:pPr>
            <w:r w:rsidRPr="00E857A5">
              <w:rPr>
                <w:rFonts w:ascii="Times New Roman" w:hAnsi="Times New Roman" w:cs="Times New Roman"/>
                <w:sz w:val="26"/>
                <w:szCs w:val="26"/>
                <w:lang w:eastAsia="zh-CN"/>
              </w:rPr>
              <w:t xml:space="preserve">Chất đạm của thực phẩm, chất béo không bão hòa đa và chất béo không bão hòa đơn (hoặc acid béo không bão hòa đa và </w:t>
            </w:r>
            <w:r w:rsidRPr="00E857A5">
              <w:rPr>
                <w:rFonts w:ascii="Times New Roman" w:hAnsi="Times New Roman" w:cs="Times New Roman"/>
                <w:sz w:val="26"/>
                <w:szCs w:val="26"/>
                <w:lang w:eastAsia="zh-CN"/>
              </w:rPr>
              <w:lastRenderedPageBreak/>
              <w:t>acid béo không bão hòa đơn), carbohydrate, chất xơ</w:t>
            </w:r>
            <w:r w:rsidRPr="00E857A5">
              <w:rPr>
                <w:rFonts w:ascii="Times New Roman" w:hAnsi="Times New Roman" w:cs="Times New Roman"/>
                <w:sz w:val="26"/>
                <w:szCs w:val="26"/>
                <w:lang w:val="vi-VN" w:eastAsia="zh-CN"/>
              </w:rPr>
              <w:t xml:space="preserve"> thực phẩm</w:t>
            </w:r>
            <w:r w:rsidRPr="00E857A5">
              <w:rPr>
                <w:rFonts w:ascii="Times New Roman" w:hAnsi="Times New Roman" w:cs="Times New Roman"/>
                <w:sz w:val="26"/>
                <w:szCs w:val="26"/>
                <w:lang w:eastAsia="zh-CN"/>
              </w:rPr>
              <w:t xml:space="preserve"> [hoặc chất</w:t>
            </w:r>
            <w:r w:rsidRPr="00E857A5">
              <w:rPr>
                <w:rFonts w:ascii="Times New Roman" w:hAnsi="Times New Roman" w:cs="Times New Roman"/>
                <w:sz w:val="26"/>
                <w:szCs w:val="26"/>
                <w:lang w:val="vi-VN" w:eastAsia="zh-CN"/>
              </w:rPr>
              <w:t xml:space="preserve"> xơ thực phẩm được thủy phân, chất xơ thực phẩm không được thủy phân, chất xơ thực phẩm(tính theo thành phần đơn lẻ)] vitamin, khoáng chất (không bao gồm natri), các thành phần dinh dưỡng bổ sung khác</w:t>
            </w:r>
          </w:p>
        </w:tc>
        <w:tc>
          <w:tcPr>
            <w:tcW w:w="2728" w:type="dxa"/>
            <w:tcBorders>
              <w:left w:val="single" w:sz="2" w:space="0" w:color="231F20"/>
              <w:bottom w:val="single" w:sz="2" w:space="0" w:color="231F20"/>
            </w:tcBorders>
          </w:tcPr>
          <w:p w14:paraId="0EE30710" w14:textId="77777777" w:rsidR="003B1993" w:rsidRPr="00E857A5" w:rsidRDefault="003B1993" w:rsidP="00273F49">
            <w:pPr>
              <w:spacing w:line="360" w:lineRule="auto"/>
              <w:rPr>
                <w:rFonts w:ascii="Times New Roman" w:hAnsi="Times New Roman" w:cs="Times New Roman"/>
                <w:sz w:val="26"/>
                <w:szCs w:val="26"/>
                <w:lang w:eastAsia="zh-CN"/>
              </w:rPr>
            </w:pPr>
          </w:p>
          <w:p w14:paraId="3692BAC5" w14:textId="77777777" w:rsidR="003B1993" w:rsidRPr="00E857A5" w:rsidRDefault="003B1993" w:rsidP="00273F49">
            <w:pPr>
              <w:pStyle w:val="TableText"/>
              <w:spacing w:before="69" w:line="360" w:lineRule="auto"/>
              <w:ind w:left="836"/>
              <w:rPr>
                <w:rFonts w:ascii="Times New Roman" w:hAnsi="Times New Roman" w:cs="Times New Roman"/>
                <w:sz w:val="26"/>
                <w:szCs w:val="26"/>
              </w:rPr>
            </w:pPr>
            <w:r w:rsidRPr="00E857A5">
              <w:rPr>
                <w:rFonts w:ascii="Times New Roman" w:hAnsi="Times New Roman" w:cs="Times New Roman"/>
                <w:spacing w:val="18"/>
                <w:sz w:val="26"/>
                <w:szCs w:val="26"/>
              </w:rPr>
              <w:lastRenderedPageBreak/>
              <w:t>≥80%giá trị ghi nhãn</w:t>
            </w:r>
          </w:p>
        </w:tc>
      </w:tr>
      <w:tr w:rsidR="003B1993" w:rsidRPr="00E857A5" w14:paraId="10E297D0" w14:textId="77777777" w:rsidTr="00874109">
        <w:trPr>
          <w:trHeight w:val="360"/>
        </w:trPr>
        <w:tc>
          <w:tcPr>
            <w:tcW w:w="6494" w:type="dxa"/>
            <w:tcBorders>
              <w:top w:val="single" w:sz="2" w:space="0" w:color="231F20"/>
              <w:right w:val="single" w:sz="2" w:space="0" w:color="231F20"/>
            </w:tcBorders>
          </w:tcPr>
          <w:p w14:paraId="31FC442D" w14:textId="77777777" w:rsidR="003B1993" w:rsidRPr="00E857A5" w:rsidRDefault="003B1993" w:rsidP="00273F49">
            <w:pPr>
              <w:pStyle w:val="TableText"/>
              <w:spacing w:before="91" w:line="360" w:lineRule="auto"/>
              <w:ind w:left="106"/>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lastRenderedPageBreak/>
              <w:t>Năng lượng của thực phẩm cũng như chất béo, chất béo bão hòa (acid béo bão hòa), acid béo dạng trans, cholesterol, natri, đường</w:t>
            </w:r>
          </w:p>
        </w:tc>
        <w:tc>
          <w:tcPr>
            <w:tcW w:w="2728" w:type="dxa"/>
            <w:tcBorders>
              <w:top w:val="single" w:sz="2" w:space="0" w:color="231F20"/>
              <w:left w:val="single" w:sz="2" w:space="0" w:color="231F20"/>
            </w:tcBorders>
          </w:tcPr>
          <w:p w14:paraId="35D03DE0" w14:textId="77777777" w:rsidR="003B1993" w:rsidRPr="00E857A5" w:rsidRDefault="003B1993" w:rsidP="00273F49">
            <w:pPr>
              <w:pStyle w:val="TableText"/>
              <w:spacing w:before="98" w:line="360" w:lineRule="auto"/>
              <w:ind w:left="786"/>
              <w:rPr>
                <w:rFonts w:ascii="Times New Roman" w:hAnsi="Times New Roman" w:cs="Times New Roman"/>
                <w:sz w:val="26"/>
                <w:szCs w:val="26"/>
                <w:lang w:val="vi-VN"/>
              </w:rPr>
            </w:pPr>
            <w:r w:rsidRPr="00E857A5">
              <w:rPr>
                <w:rFonts w:ascii="Times New Roman" w:hAnsi="Times New Roman" w:cs="Times New Roman"/>
                <w:spacing w:val="16"/>
                <w:sz w:val="26"/>
                <w:szCs w:val="26"/>
                <w:lang w:val="vi-VN"/>
              </w:rPr>
              <w:t>≤120%giá trị ghi nhãn</w:t>
            </w:r>
          </w:p>
        </w:tc>
      </w:tr>
    </w:tbl>
    <w:p w14:paraId="5FE6CD71" w14:textId="77777777" w:rsidR="003B1993" w:rsidRPr="00E857A5" w:rsidRDefault="003B1993" w:rsidP="00273F49">
      <w:pPr>
        <w:pStyle w:val="a6"/>
        <w:spacing w:before="5" w:line="360" w:lineRule="auto"/>
        <w:ind w:right="1548"/>
        <w:rPr>
          <w:rFonts w:eastAsia="微软雅黑" w:cs="Times New Roman"/>
          <w:spacing w:val="16"/>
          <w:position w:val="-2"/>
          <w:sz w:val="26"/>
          <w:szCs w:val="26"/>
          <w:lang w:val="vi-VN" w:eastAsia="zh-CN"/>
        </w:rPr>
      </w:pPr>
    </w:p>
    <w:p w14:paraId="346461CF" w14:textId="77777777" w:rsidR="003B1993" w:rsidRPr="00E857A5" w:rsidRDefault="003B1993" w:rsidP="00273F49">
      <w:pPr>
        <w:pStyle w:val="a6"/>
        <w:spacing w:before="5" w:line="360" w:lineRule="auto"/>
        <w:ind w:right="1548"/>
        <w:rPr>
          <w:rFonts w:eastAsia="微软雅黑" w:cs="Times New Roman"/>
          <w:spacing w:val="16"/>
          <w:position w:val="-2"/>
          <w:sz w:val="26"/>
          <w:szCs w:val="26"/>
          <w:lang w:val="vi-VN" w:eastAsia="zh-CN"/>
        </w:rPr>
      </w:pPr>
    </w:p>
    <w:p w14:paraId="0A092269" w14:textId="77777777" w:rsidR="003B1993" w:rsidRPr="00E857A5" w:rsidRDefault="003B1993" w:rsidP="00273F49">
      <w:pPr>
        <w:pStyle w:val="a6"/>
        <w:spacing w:before="5" w:after="0" w:line="360" w:lineRule="auto"/>
        <w:ind w:right="1548"/>
        <w:rPr>
          <w:rFonts w:eastAsia="微软雅黑" w:cs="Times New Roman"/>
          <w:sz w:val="26"/>
          <w:szCs w:val="26"/>
          <w:lang w:val="vi-VN" w:eastAsia="zh-CN"/>
        </w:rPr>
      </w:pPr>
      <w:r w:rsidRPr="00E857A5">
        <w:rPr>
          <w:rFonts w:eastAsia="微软雅黑" w:cs="Times New Roman"/>
          <w:sz w:val="26"/>
          <w:szCs w:val="26"/>
          <w:lang w:val="vi-VN" w:eastAsia="zh-CN"/>
        </w:rPr>
        <w:t>7 Thực phẩm bao gói sẵn được miễn ghi nhãn dinh dưỡng bắt buộc</w:t>
      </w:r>
    </w:p>
    <w:p w14:paraId="1B79D251" w14:textId="77777777" w:rsidR="003B1993" w:rsidRPr="00E857A5" w:rsidRDefault="003B1993" w:rsidP="00273F49">
      <w:pPr>
        <w:pStyle w:val="a6"/>
        <w:spacing w:before="5" w:after="0" w:line="360" w:lineRule="auto"/>
        <w:ind w:right="1548" w:firstLineChars="100" w:firstLine="260"/>
        <w:rPr>
          <w:rFonts w:eastAsia="微软雅黑" w:cs="Times New Roman"/>
          <w:sz w:val="26"/>
          <w:szCs w:val="26"/>
          <w:lang w:val="vi-VN" w:eastAsia="zh-CN"/>
        </w:rPr>
      </w:pPr>
      <w:r w:rsidRPr="00E857A5">
        <w:rPr>
          <w:rFonts w:eastAsia="微软雅黑" w:cs="Times New Roman"/>
          <w:sz w:val="26"/>
          <w:szCs w:val="26"/>
          <w:lang w:val="vi-VN" w:eastAsia="zh-CN"/>
        </w:rPr>
        <w:t>Các loại thực phẩm bao gói sẵn sau được miễn ghi nhãn bắt buộc:</w:t>
      </w:r>
    </w:p>
    <w:p w14:paraId="2B861B6F" w14:textId="77777777" w:rsidR="003B1993" w:rsidRPr="00E857A5" w:rsidRDefault="003B1993" w:rsidP="00273F49">
      <w:pPr>
        <w:pStyle w:val="a6"/>
        <w:spacing w:before="5" w:after="0" w:line="360" w:lineRule="auto"/>
        <w:ind w:right="1548"/>
        <w:rPr>
          <w:rFonts w:eastAsia="微软雅黑" w:cs="Times New Roman"/>
          <w:sz w:val="26"/>
          <w:szCs w:val="26"/>
          <w:lang w:val="vi-VN" w:eastAsia="zh-CN"/>
        </w:rPr>
      </w:pPr>
      <w:r w:rsidRPr="00E857A5">
        <w:rPr>
          <w:rFonts w:eastAsia="微软雅黑" w:cs="Times New Roman"/>
          <w:sz w:val="26"/>
          <w:szCs w:val="26"/>
          <w:lang w:val="vi-VN" w:eastAsia="zh-CN"/>
        </w:rPr>
        <w:t>--- Thực phẩm tươi sống như thịt gia súc gia cầm, cá, tôm, cua, trai, sò, ốc, hến, trứng tươi, rau củ quả tươi, nấm, tảo, v.v. và hạt ngũ cốc,;</w:t>
      </w:r>
    </w:p>
    <w:p w14:paraId="52D73908" w14:textId="77777777" w:rsidR="003B1993" w:rsidRPr="00E857A5" w:rsidRDefault="003B1993" w:rsidP="00273F49">
      <w:pPr>
        <w:pStyle w:val="a6"/>
        <w:spacing w:before="5" w:after="0" w:line="360" w:lineRule="auto"/>
        <w:ind w:right="1548"/>
        <w:rPr>
          <w:rFonts w:eastAsia="微软雅黑" w:cs="Times New Roman"/>
          <w:sz w:val="26"/>
          <w:szCs w:val="26"/>
          <w:lang w:val="vi-VN" w:eastAsia="zh-CN"/>
        </w:rPr>
      </w:pPr>
      <w:r w:rsidRPr="00E857A5">
        <w:rPr>
          <w:rFonts w:eastAsia="微软雅黑" w:cs="Times New Roman"/>
          <w:sz w:val="26"/>
          <w:szCs w:val="26"/>
          <w:lang w:val="vi-VN" w:eastAsia="zh-CN"/>
        </w:rPr>
        <w:t>--- Các sản phẩm khô từ một loại nguyên liệu duy nhất chỉ qua xử lý vật lý đơn giản, không thêm thành phần khác, như ngũ cốc và các loại hạt, v.v.;</w:t>
      </w:r>
    </w:p>
    <w:p w14:paraId="25B3BB3A" w14:textId="77777777" w:rsidR="003B1993" w:rsidRPr="00E857A5" w:rsidRDefault="003B1993" w:rsidP="00273F49">
      <w:pPr>
        <w:pStyle w:val="a6"/>
        <w:spacing w:before="5" w:after="0" w:line="360" w:lineRule="auto"/>
        <w:ind w:right="1548"/>
        <w:rPr>
          <w:rFonts w:eastAsia="微软雅黑" w:cs="Times New Roman"/>
          <w:sz w:val="26"/>
          <w:szCs w:val="26"/>
          <w:lang w:val="vi-VN" w:eastAsia="zh-CN"/>
        </w:rPr>
      </w:pPr>
      <w:r w:rsidRPr="00E857A5">
        <w:rPr>
          <w:rFonts w:eastAsia="微软雅黑" w:cs="Times New Roman"/>
          <w:sz w:val="26"/>
          <w:szCs w:val="26"/>
          <w:lang w:val="vi-VN" w:eastAsia="zh-CN"/>
        </w:rPr>
        <w:t>--- Nước đóng chai, trà;</w:t>
      </w:r>
    </w:p>
    <w:p w14:paraId="7B22794E" w14:textId="77777777" w:rsidR="003B1993" w:rsidRPr="00E857A5" w:rsidRDefault="003B1993" w:rsidP="00273F49">
      <w:pPr>
        <w:pStyle w:val="a6"/>
        <w:spacing w:before="5" w:after="0" w:line="360" w:lineRule="auto"/>
        <w:ind w:right="1548"/>
        <w:rPr>
          <w:rFonts w:eastAsia="微软雅黑" w:cs="Times New Roman"/>
          <w:sz w:val="26"/>
          <w:szCs w:val="26"/>
          <w:lang w:val="vi-VN" w:eastAsia="zh-CN"/>
        </w:rPr>
      </w:pPr>
      <w:r w:rsidRPr="00E857A5">
        <w:rPr>
          <w:rFonts w:eastAsia="微软雅黑" w:cs="Times New Roman"/>
          <w:sz w:val="26"/>
          <w:szCs w:val="26"/>
          <w:lang w:val="vi-VN" w:eastAsia="zh-CN"/>
        </w:rPr>
        <w:t>--- Đồ uống có cồn với độ cồn trên 0.5% thể tích (0.5% vol);</w:t>
      </w:r>
    </w:p>
    <w:p w14:paraId="7494B259" w14:textId="77777777" w:rsidR="003B1993" w:rsidRPr="00E857A5" w:rsidRDefault="003B1993" w:rsidP="00273F49">
      <w:pPr>
        <w:pStyle w:val="a6"/>
        <w:spacing w:before="5" w:after="0" w:line="360" w:lineRule="auto"/>
        <w:ind w:right="1548"/>
        <w:rPr>
          <w:rFonts w:eastAsia="微软雅黑" w:cs="Times New Roman"/>
          <w:sz w:val="26"/>
          <w:szCs w:val="26"/>
          <w:lang w:val="vi-VN" w:eastAsia="zh-CN"/>
        </w:rPr>
      </w:pPr>
      <w:r w:rsidRPr="00E857A5">
        <w:rPr>
          <w:rFonts w:eastAsia="微软雅黑" w:cs="Times New Roman"/>
          <w:sz w:val="26"/>
          <w:szCs w:val="26"/>
          <w:lang w:val="vi-VN" w:eastAsia="zh-CN"/>
        </w:rPr>
        <w:t>--- Thực phẩm bao gói sẵn với lượng tiêu thụ hàng ngày ≤10 g (mL) và gia vị từ một nguyên liệu duy nhất;</w:t>
      </w:r>
    </w:p>
    <w:p w14:paraId="078AFAD8" w14:textId="77777777" w:rsidR="003B1993" w:rsidRPr="00E857A5" w:rsidRDefault="003B1993" w:rsidP="00273F49">
      <w:pPr>
        <w:pStyle w:val="a6"/>
        <w:spacing w:before="5" w:after="0" w:line="360" w:lineRule="auto"/>
        <w:ind w:right="1548"/>
        <w:rPr>
          <w:rFonts w:eastAsia="微软雅黑" w:cs="Times New Roman"/>
          <w:sz w:val="26"/>
          <w:szCs w:val="26"/>
          <w:lang w:val="vi-VN" w:eastAsia="zh-CN"/>
        </w:rPr>
      </w:pPr>
      <w:r w:rsidRPr="00E857A5">
        <w:rPr>
          <w:rFonts w:eastAsia="微软雅黑" w:cs="Times New Roman"/>
          <w:sz w:val="26"/>
          <w:szCs w:val="26"/>
          <w:lang w:val="vi-VN" w:eastAsia="zh-CN"/>
        </w:rPr>
        <w:t>--- Bao bì hoặc vật chứa của thực phẩm có diện tích bề mặt lớn nhất  ≤40 cm²;</w:t>
      </w:r>
    </w:p>
    <w:p w14:paraId="79C5E358" w14:textId="77777777" w:rsidR="003B1993" w:rsidRPr="00E857A5" w:rsidRDefault="003B1993" w:rsidP="00273F49">
      <w:pPr>
        <w:pStyle w:val="a6"/>
        <w:spacing w:before="5" w:after="0" w:line="360" w:lineRule="auto"/>
        <w:ind w:right="1548"/>
        <w:rPr>
          <w:rFonts w:eastAsia="微软雅黑" w:cs="Times New Roman"/>
          <w:sz w:val="26"/>
          <w:szCs w:val="26"/>
          <w:lang w:val="vi-VN" w:eastAsia="zh-CN"/>
        </w:rPr>
      </w:pPr>
      <w:r w:rsidRPr="00E857A5">
        <w:rPr>
          <w:rFonts w:eastAsia="微软雅黑" w:cs="Times New Roman"/>
          <w:sz w:val="26"/>
          <w:szCs w:val="26"/>
          <w:lang w:val="vi-VN" w:eastAsia="zh-CN"/>
        </w:rPr>
        <w:lastRenderedPageBreak/>
        <w:t>--- Các thực phẩm bao gói sẵn khác mà pháp luật, pháp quy và tiêu chuẩn quốc gia về an toàn thực phẩm quy định không phải ghi nhãn dinh dưỡng.</w:t>
      </w:r>
    </w:p>
    <w:p w14:paraId="37AF8D9F" w14:textId="77777777" w:rsidR="003B1993" w:rsidRPr="00E857A5" w:rsidRDefault="003B1993" w:rsidP="00273F49">
      <w:pPr>
        <w:pStyle w:val="a6"/>
        <w:spacing w:before="5" w:after="0" w:line="360" w:lineRule="auto"/>
        <w:ind w:right="1548" w:firstLineChars="100" w:firstLine="260"/>
        <w:rPr>
          <w:rFonts w:eastAsia="微软雅黑" w:cs="Times New Roman"/>
          <w:sz w:val="26"/>
          <w:szCs w:val="26"/>
          <w:lang w:val="vi-VN" w:eastAsia="zh-CN"/>
        </w:rPr>
      </w:pPr>
      <w:r w:rsidRPr="00E857A5">
        <w:rPr>
          <w:rFonts w:eastAsia="微软雅黑" w:cs="Times New Roman"/>
          <w:sz w:val="26"/>
          <w:szCs w:val="26"/>
          <w:lang w:val="vi-VN" w:eastAsia="zh-CN"/>
        </w:rPr>
        <w:t>Các thực phẩm bao gói sẵn được miễn ghi nhãn dinh dưỡng bắt buộc nêu trên, nếu ghi nhãn dinh dưỡng thì phải thực hiện theo tiêu chuẩn này.</w:t>
      </w:r>
    </w:p>
    <w:p w14:paraId="64D8E0E7"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8 Quy định khác</w:t>
      </w:r>
    </w:p>
    <w:p w14:paraId="6F38FD72" w14:textId="77777777" w:rsidR="003B1993" w:rsidRPr="00E857A5" w:rsidRDefault="003B1993" w:rsidP="00273F49">
      <w:pPr>
        <w:spacing w:after="0" w:line="360" w:lineRule="auto"/>
        <w:ind w:firstLineChars="100" w:firstLine="26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 xml:space="preserve">Phạm vi và cách thức ghi nhãn dinh dưỡng cho thực phẩm dùng cho chế độ ăn kiêng đặc biệt thực hiện theo GB 13432. </w:t>
      </w:r>
    </w:p>
    <w:p w14:paraId="785FDE18" w14:textId="77777777" w:rsidR="003B1993" w:rsidRPr="00E857A5" w:rsidRDefault="003B1993" w:rsidP="00273F49">
      <w:pPr>
        <w:spacing w:line="360" w:lineRule="auto"/>
        <w:ind w:firstLineChars="100" w:firstLine="260"/>
        <w:jc w:val="center"/>
        <w:rPr>
          <w:rFonts w:ascii="Times New Roman" w:eastAsia="微软雅黑" w:hAnsi="Times New Roman" w:cs="Times New Roman"/>
          <w:sz w:val="26"/>
          <w:szCs w:val="26"/>
          <w:lang w:val="vi-VN" w:eastAsia="zh-CN"/>
        </w:rPr>
      </w:pPr>
    </w:p>
    <w:p w14:paraId="10D83D47" w14:textId="77777777" w:rsidR="003B1993" w:rsidRPr="00E857A5" w:rsidRDefault="003B1993" w:rsidP="00273F49">
      <w:pPr>
        <w:spacing w:line="360" w:lineRule="auto"/>
        <w:jc w:val="center"/>
        <w:rPr>
          <w:rFonts w:ascii="Times New Roman" w:eastAsia="黑体" w:hAnsi="Times New Roman" w:cs="Times New Roman"/>
          <w:sz w:val="26"/>
          <w:szCs w:val="26"/>
          <w:lang w:val="vi-VN" w:eastAsia="zh-CN"/>
        </w:rPr>
      </w:pPr>
      <w:r w:rsidRPr="00E857A5">
        <w:rPr>
          <w:rFonts w:ascii="Times New Roman" w:eastAsia="黑体" w:hAnsi="Times New Roman" w:cs="Times New Roman"/>
          <w:sz w:val="26"/>
          <w:szCs w:val="26"/>
          <w:lang w:val="vi-VN" w:eastAsia="zh-CN"/>
        </w:rPr>
        <w:t>Phụ lục A</w:t>
      </w:r>
    </w:p>
    <w:p w14:paraId="52B37853" w14:textId="77777777" w:rsidR="003B1993" w:rsidRPr="00E857A5" w:rsidRDefault="003B1993" w:rsidP="00273F49">
      <w:pPr>
        <w:spacing w:before="52" w:line="360" w:lineRule="auto"/>
        <w:rPr>
          <w:lang w:val="vi-VN" w:eastAsia="zh-CN"/>
        </w:rPr>
      </w:pPr>
      <w:r w:rsidRPr="00E857A5">
        <w:rPr>
          <w:rFonts w:ascii="Times New Roman" w:eastAsia="黑体" w:hAnsi="Times New Roman" w:cs="Times New Roman"/>
          <w:sz w:val="26"/>
          <w:szCs w:val="26"/>
          <w:lang w:val="vi-VN" w:eastAsia="zh-CN"/>
        </w:rPr>
        <w:t>Giá trị dinh dưỡng tham chiếu (NRV) dùng cho nhãn dinh dưỡng và phương pháp sử dụng</w:t>
      </w:r>
    </w:p>
    <w:p w14:paraId="4A1BF672" w14:textId="77777777" w:rsidR="003B1993" w:rsidRPr="00E857A5" w:rsidRDefault="003B1993" w:rsidP="00273F49">
      <w:pPr>
        <w:spacing w:before="82" w:after="0" w:line="360" w:lineRule="auto"/>
        <w:ind w:left="88"/>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pacing w:val="16"/>
          <w:position w:val="-2"/>
          <w:sz w:val="26"/>
          <w:szCs w:val="26"/>
          <w:lang w:val="vi-VN" w:eastAsia="zh-CN"/>
        </w:rPr>
        <w:t>A.</w:t>
      </w:r>
      <w:r w:rsidRPr="00E857A5">
        <w:rPr>
          <w:rFonts w:ascii="Times New Roman" w:eastAsia="微软雅黑" w:hAnsi="Times New Roman" w:cs="Times New Roman"/>
          <w:position w:val="-2"/>
          <w:sz w:val="26"/>
          <w:szCs w:val="26"/>
          <w:lang w:val="vi-VN" w:eastAsia="zh-CN"/>
        </w:rPr>
        <w:t xml:space="preserve"> </w:t>
      </w:r>
      <w:r w:rsidRPr="00E857A5">
        <w:rPr>
          <w:rFonts w:ascii="Times New Roman" w:eastAsia="微软雅黑" w:hAnsi="Times New Roman" w:cs="Times New Roman"/>
          <w:spacing w:val="16"/>
          <w:position w:val="-2"/>
          <w:sz w:val="26"/>
          <w:szCs w:val="26"/>
          <w:lang w:val="vi-VN" w:eastAsia="zh-CN"/>
        </w:rPr>
        <w:t xml:space="preserve">1  </w:t>
      </w:r>
      <w:r w:rsidRPr="00E857A5">
        <w:rPr>
          <w:rFonts w:ascii="Times New Roman" w:eastAsia="微软雅黑" w:hAnsi="Times New Roman" w:cs="Times New Roman"/>
          <w:spacing w:val="16"/>
          <w:sz w:val="26"/>
          <w:szCs w:val="26"/>
          <w:lang w:val="vi-VN" w:eastAsia="zh-CN"/>
        </w:rPr>
        <w:t>Giá trị dinh dưỡng tham chiếu (NRV) dùng cho nhãn dinh dưỡng</w:t>
      </w:r>
    </w:p>
    <w:p w14:paraId="2DCA5BA4" w14:textId="77777777" w:rsidR="003B1993" w:rsidRPr="00E857A5" w:rsidRDefault="003B1993" w:rsidP="00273F49">
      <w:pPr>
        <w:spacing w:before="210" w:after="0" w:line="360" w:lineRule="auto"/>
        <w:ind w:firstLineChars="100" w:firstLine="276"/>
        <w:rPr>
          <w:rFonts w:ascii="Times New Roman" w:eastAsia="微软雅黑" w:hAnsi="Times New Roman" w:cs="Times New Roman"/>
          <w:spacing w:val="16"/>
          <w:sz w:val="26"/>
          <w:szCs w:val="26"/>
          <w:lang w:val="vi-VN" w:eastAsia="zh-CN"/>
        </w:rPr>
      </w:pPr>
      <w:r w:rsidRPr="00E857A5">
        <w:rPr>
          <w:rFonts w:ascii="Times New Roman" w:eastAsia="微软雅黑" w:hAnsi="Times New Roman" w:cs="Times New Roman"/>
          <w:spacing w:val="16"/>
          <w:sz w:val="26"/>
          <w:szCs w:val="26"/>
          <w:lang w:val="vi-VN" w:eastAsia="zh-CN"/>
        </w:rPr>
        <w:t>Giá trị tham chiếu được quy định đối với năng lượng và 31 loại chất dinh dưỡng như Bảng A.1 dưới đây.</w:t>
      </w:r>
    </w:p>
    <w:p w14:paraId="472A6F74" w14:textId="77777777" w:rsidR="003B1993" w:rsidRPr="00E857A5" w:rsidRDefault="003B1993" w:rsidP="00273F49">
      <w:pPr>
        <w:spacing w:before="210" w:after="0" w:line="360" w:lineRule="auto"/>
        <w:ind w:firstLineChars="100" w:firstLine="260"/>
        <w:rPr>
          <w:rFonts w:ascii="Times New Roman" w:eastAsia="微软雅黑" w:hAnsi="Times New Roman" w:cs="Times New Roman"/>
          <w:sz w:val="26"/>
          <w:szCs w:val="26"/>
          <w:lang w:val="vi-VN" w:eastAsia="zh-CN"/>
        </w:rPr>
      </w:pPr>
    </w:p>
    <w:p w14:paraId="42029CEB" w14:textId="77777777" w:rsidR="003B1993" w:rsidRPr="00E857A5" w:rsidRDefault="003B1993" w:rsidP="00273F49">
      <w:pPr>
        <w:spacing w:before="173" w:line="360" w:lineRule="auto"/>
        <w:jc w:val="center"/>
        <w:rPr>
          <w:rFonts w:ascii="Times New Roman" w:hAnsi="Times New Roman" w:cs="Times New Roman"/>
          <w:sz w:val="26"/>
          <w:szCs w:val="26"/>
          <w:lang w:val="vi-VN" w:eastAsia="zh-CN"/>
        </w:rPr>
      </w:pPr>
      <w:r w:rsidRPr="00E857A5">
        <w:rPr>
          <w:rFonts w:ascii="Times New Roman" w:eastAsia="微软雅黑" w:hAnsi="Times New Roman" w:cs="Times New Roman"/>
          <w:spacing w:val="12"/>
          <w:sz w:val="26"/>
          <w:szCs w:val="26"/>
          <w:lang w:val="vi-VN" w:eastAsia="zh-CN"/>
        </w:rPr>
        <w:t>Bảng A.1 Giá trị dinh dưỡng tham chiếu (NRV)</w:t>
      </w:r>
    </w:p>
    <w:tbl>
      <w:tblPr>
        <w:tblStyle w:val="TableNormal"/>
        <w:tblW w:w="5000" w:type="pct"/>
        <w:tblInd w:w="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4A0" w:firstRow="1" w:lastRow="0" w:firstColumn="1" w:lastColumn="0" w:noHBand="0" w:noVBand="1"/>
      </w:tblPr>
      <w:tblGrid>
        <w:gridCol w:w="2914"/>
        <w:gridCol w:w="1795"/>
        <w:gridCol w:w="2275"/>
        <w:gridCol w:w="1788"/>
      </w:tblGrid>
      <w:tr w:rsidR="003B1993" w:rsidRPr="00E857A5" w14:paraId="4CE7ADDD" w14:textId="77777777" w:rsidTr="00874109">
        <w:trPr>
          <w:trHeight w:val="353"/>
        </w:trPr>
        <w:tc>
          <w:tcPr>
            <w:tcW w:w="1661" w:type="pct"/>
            <w:tcBorders>
              <w:top w:val="single" w:sz="6" w:space="0" w:color="231F20"/>
              <w:left w:val="single" w:sz="6" w:space="0" w:color="231F20"/>
              <w:bottom w:val="single" w:sz="6" w:space="0" w:color="231F20"/>
            </w:tcBorders>
          </w:tcPr>
          <w:p w14:paraId="794AACCC" w14:textId="77777777" w:rsidR="003B1993" w:rsidRPr="00E857A5" w:rsidRDefault="003B1993" w:rsidP="00273F49">
            <w:pPr>
              <w:pStyle w:val="TableText"/>
              <w:spacing w:before="86" w:line="360" w:lineRule="auto"/>
              <w:jc w:val="center"/>
              <w:rPr>
                <w:rFonts w:ascii="Times New Roman" w:hAnsi="Times New Roman" w:cs="Times New Roman"/>
                <w:sz w:val="26"/>
                <w:szCs w:val="26"/>
                <w:lang w:val="vi-VN"/>
              </w:rPr>
            </w:pPr>
            <w:r w:rsidRPr="00E857A5">
              <w:rPr>
                <w:rFonts w:ascii="Times New Roman" w:hAnsi="Times New Roman" w:cs="Times New Roman"/>
                <w:sz w:val="26"/>
                <w:szCs w:val="26"/>
                <w:lang w:val="vi-VN"/>
              </w:rPr>
              <w:t>Năng lượng và thành phần dinh dưỡng</w:t>
            </w:r>
          </w:p>
        </w:tc>
        <w:tc>
          <w:tcPr>
            <w:tcW w:w="1023" w:type="pct"/>
            <w:tcBorders>
              <w:top w:val="single" w:sz="6" w:space="0" w:color="231F20"/>
              <w:bottom w:val="single" w:sz="6" w:space="0" w:color="231F20"/>
            </w:tcBorders>
          </w:tcPr>
          <w:p w14:paraId="40D40E9D" w14:textId="77777777" w:rsidR="003B1993" w:rsidRPr="00E857A5" w:rsidRDefault="003B1993" w:rsidP="00273F49">
            <w:pPr>
              <w:pStyle w:val="TableText"/>
              <w:spacing w:before="104" w:line="360" w:lineRule="auto"/>
              <w:jc w:val="center"/>
              <w:rPr>
                <w:rFonts w:ascii="Times New Roman" w:hAnsi="Times New Roman" w:cs="Times New Roman"/>
                <w:sz w:val="26"/>
                <w:szCs w:val="26"/>
              </w:rPr>
            </w:pPr>
            <w:r w:rsidRPr="00E857A5">
              <w:rPr>
                <w:rFonts w:ascii="Times New Roman" w:hAnsi="Times New Roman" w:cs="Times New Roman"/>
                <w:spacing w:val="20"/>
                <w:sz w:val="26"/>
                <w:szCs w:val="26"/>
              </w:rPr>
              <w:t>NRV</w:t>
            </w:r>
          </w:p>
        </w:tc>
        <w:tc>
          <w:tcPr>
            <w:tcW w:w="1297" w:type="pct"/>
            <w:tcBorders>
              <w:top w:val="single" w:sz="6" w:space="0" w:color="231F20"/>
              <w:bottom w:val="single" w:sz="6" w:space="0" w:color="231F20"/>
            </w:tcBorders>
          </w:tcPr>
          <w:p w14:paraId="2241644B" w14:textId="77777777" w:rsidR="003B1993" w:rsidRPr="00E857A5" w:rsidRDefault="003B1993" w:rsidP="00273F49">
            <w:pPr>
              <w:pStyle w:val="TableText"/>
              <w:spacing w:before="86" w:line="360" w:lineRule="auto"/>
              <w:jc w:val="center"/>
              <w:rPr>
                <w:rFonts w:ascii="Times New Roman" w:hAnsi="Times New Roman" w:cs="Times New Roman"/>
                <w:sz w:val="26"/>
                <w:szCs w:val="26"/>
                <w:lang w:val="vi-VN"/>
              </w:rPr>
            </w:pPr>
            <w:r w:rsidRPr="00E857A5">
              <w:rPr>
                <w:rFonts w:ascii="Times New Roman" w:hAnsi="Times New Roman" w:cs="Times New Roman"/>
                <w:sz w:val="26"/>
                <w:szCs w:val="26"/>
                <w:lang w:val="vi-VN"/>
              </w:rPr>
              <w:t>Thành phần dinh dưỡng</w:t>
            </w:r>
          </w:p>
        </w:tc>
        <w:tc>
          <w:tcPr>
            <w:tcW w:w="1019" w:type="pct"/>
            <w:tcBorders>
              <w:top w:val="single" w:sz="6" w:space="0" w:color="231F20"/>
              <w:bottom w:val="single" w:sz="6" w:space="0" w:color="231F20"/>
              <w:right w:val="single" w:sz="6" w:space="0" w:color="231F20"/>
            </w:tcBorders>
          </w:tcPr>
          <w:p w14:paraId="41B1611F" w14:textId="77777777" w:rsidR="003B1993" w:rsidRPr="00E857A5" w:rsidRDefault="003B1993" w:rsidP="00273F49">
            <w:pPr>
              <w:pStyle w:val="TableText"/>
              <w:spacing w:before="104" w:line="360" w:lineRule="auto"/>
              <w:jc w:val="center"/>
              <w:rPr>
                <w:rFonts w:ascii="Times New Roman" w:hAnsi="Times New Roman" w:cs="Times New Roman"/>
                <w:sz w:val="26"/>
                <w:szCs w:val="26"/>
              </w:rPr>
            </w:pPr>
            <w:r w:rsidRPr="00E857A5">
              <w:rPr>
                <w:rFonts w:ascii="Times New Roman" w:hAnsi="Times New Roman" w:cs="Times New Roman"/>
                <w:spacing w:val="20"/>
                <w:sz w:val="26"/>
                <w:szCs w:val="26"/>
              </w:rPr>
              <w:t>NRV</w:t>
            </w:r>
          </w:p>
        </w:tc>
      </w:tr>
      <w:tr w:rsidR="003B1993" w:rsidRPr="00E857A5" w14:paraId="6414F2BD" w14:textId="77777777" w:rsidTr="00874109">
        <w:trPr>
          <w:trHeight w:val="345"/>
        </w:trPr>
        <w:tc>
          <w:tcPr>
            <w:tcW w:w="1661" w:type="pct"/>
            <w:tcBorders>
              <w:top w:val="single" w:sz="6" w:space="0" w:color="231F20"/>
              <w:left w:val="single" w:sz="6" w:space="0" w:color="231F20"/>
            </w:tcBorders>
          </w:tcPr>
          <w:p w14:paraId="6F05DBB0" w14:textId="77777777" w:rsidR="003B1993" w:rsidRPr="00E857A5" w:rsidRDefault="003B1993" w:rsidP="00273F49">
            <w:pPr>
              <w:pStyle w:val="TableText"/>
              <w:spacing w:before="84" w:line="360" w:lineRule="auto"/>
              <w:rPr>
                <w:rFonts w:ascii="Times New Roman" w:hAnsi="Times New Roman" w:cs="Times New Roman"/>
                <w:sz w:val="26"/>
                <w:szCs w:val="26"/>
                <w:lang w:val="vi-VN"/>
              </w:rPr>
            </w:pPr>
            <w:r w:rsidRPr="00E857A5">
              <w:rPr>
                <w:rFonts w:ascii="Times New Roman" w:hAnsi="Times New Roman" w:cs="Times New Roman"/>
                <w:spacing w:val="17"/>
                <w:sz w:val="26"/>
                <w:szCs w:val="26"/>
              </w:rPr>
              <w:t xml:space="preserve">Năng lượng </w:t>
            </w:r>
            <w:r w:rsidRPr="00E857A5">
              <w:rPr>
                <w:rFonts w:ascii="Times New Roman" w:hAnsi="Times New Roman" w:cs="Times New Roman"/>
                <w:spacing w:val="17"/>
                <w:sz w:val="26"/>
                <w:szCs w:val="26"/>
                <w:vertAlign w:val="superscript"/>
              </w:rPr>
              <w:t>a</w:t>
            </w:r>
          </w:p>
        </w:tc>
        <w:tc>
          <w:tcPr>
            <w:tcW w:w="1023" w:type="pct"/>
            <w:tcBorders>
              <w:top w:val="single" w:sz="6" w:space="0" w:color="231F20"/>
            </w:tcBorders>
          </w:tcPr>
          <w:p w14:paraId="4EC9D810" w14:textId="77777777" w:rsidR="003B1993" w:rsidRPr="00E857A5" w:rsidRDefault="003B1993" w:rsidP="00273F49">
            <w:pPr>
              <w:pStyle w:val="TableText"/>
              <w:spacing w:before="91" w:line="360" w:lineRule="auto"/>
              <w:jc w:val="center"/>
              <w:rPr>
                <w:rFonts w:ascii="Times New Roman" w:hAnsi="Times New Roman" w:cs="Times New Roman"/>
                <w:sz w:val="26"/>
                <w:szCs w:val="26"/>
              </w:rPr>
            </w:pPr>
            <w:r w:rsidRPr="00E857A5">
              <w:rPr>
                <w:rFonts w:ascii="Times New Roman" w:hAnsi="Times New Roman" w:cs="Times New Roman"/>
                <w:spacing w:val="11"/>
                <w:sz w:val="26"/>
                <w:szCs w:val="26"/>
              </w:rPr>
              <w:t>8400</w:t>
            </w:r>
            <w:r w:rsidRPr="00E857A5">
              <w:rPr>
                <w:rFonts w:ascii="Times New Roman" w:hAnsi="Times New Roman" w:cs="Times New Roman"/>
                <w:spacing w:val="-10"/>
                <w:sz w:val="26"/>
                <w:szCs w:val="26"/>
              </w:rPr>
              <w:t xml:space="preserve"> </w:t>
            </w:r>
            <w:r w:rsidRPr="00E857A5">
              <w:rPr>
                <w:rFonts w:ascii="Times New Roman" w:hAnsi="Times New Roman" w:cs="Times New Roman"/>
                <w:sz w:val="26"/>
                <w:szCs w:val="26"/>
              </w:rPr>
              <w:t>kJ</w:t>
            </w:r>
          </w:p>
        </w:tc>
        <w:tc>
          <w:tcPr>
            <w:tcW w:w="1297" w:type="pct"/>
            <w:tcBorders>
              <w:top w:val="single" w:sz="6" w:space="0" w:color="231F20"/>
            </w:tcBorders>
          </w:tcPr>
          <w:p w14:paraId="3072B1A9" w14:textId="77777777" w:rsidR="003B1993" w:rsidRPr="00E857A5" w:rsidRDefault="003B1993" w:rsidP="00273F49">
            <w:pPr>
              <w:pStyle w:val="TableText"/>
              <w:spacing w:before="81" w:line="360" w:lineRule="auto"/>
              <w:ind w:left="922"/>
              <w:rPr>
                <w:rFonts w:ascii="Times New Roman" w:hAnsi="Times New Roman" w:cs="Times New Roman"/>
                <w:sz w:val="26"/>
                <w:szCs w:val="26"/>
                <w:lang w:eastAsia="zh-CN"/>
              </w:rPr>
            </w:pPr>
            <w:r w:rsidRPr="00E857A5">
              <w:rPr>
                <w:rFonts w:ascii="Times New Roman" w:hAnsi="Times New Roman" w:cs="Times New Roman"/>
                <w:spacing w:val="5"/>
                <w:sz w:val="26"/>
                <w:szCs w:val="26"/>
                <w:lang w:eastAsia="zh-CN"/>
              </w:rPr>
              <w:t>Folate</w:t>
            </w:r>
          </w:p>
        </w:tc>
        <w:tc>
          <w:tcPr>
            <w:tcW w:w="1019" w:type="pct"/>
            <w:tcBorders>
              <w:top w:val="single" w:sz="6" w:space="0" w:color="231F20"/>
              <w:right w:val="single" w:sz="6" w:space="0" w:color="231F20"/>
            </w:tcBorders>
          </w:tcPr>
          <w:p w14:paraId="3B165DB0" w14:textId="77777777" w:rsidR="003B1993" w:rsidRPr="00E857A5" w:rsidRDefault="003B1993" w:rsidP="00273F49">
            <w:pPr>
              <w:pStyle w:val="TableText"/>
              <w:spacing w:before="79" w:line="360" w:lineRule="auto"/>
              <w:jc w:val="center"/>
              <w:rPr>
                <w:rFonts w:ascii="Times New Roman" w:hAnsi="Times New Roman" w:cs="Times New Roman"/>
                <w:sz w:val="26"/>
                <w:szCs w:val="26"/>
              </w:rPr>
            </w:pPr>
            <w:r w:rsidRPr="00E857A5">
              <w:rPr>
                <w:rFonts w:ascii="Times New Roman" w:hAnsi="Times New Roman" w:cs="Times New Roman"/>
                <w:spacing w:val="18"/>
                <w:position w:val="1"/>
                <w:sz w:val="26"/>
                <w:szCs w:val="26"/>
              </w:rPr>
              <w:t>400</w:t>
            </w:r>
            <w:r w:rsidRPr="00E857A5">
              <w:rPr>
                <w:rFonts w:ascii="Times New Roman" w:hAnsi="Times New Roman" w:cs="Times New Roman"/>
                <w:spacing w:val="-6"/>
                <w:position w:val="1"/>
                <w:sz w:val="26"/>
                <w:szCs w:val="26"/>
              </w:rPr>
              <w:t xml:space="preserve"> </w:t>
            </w:r>
            <w:r w:rsidRPr="00E857A5">
              <w:rPr>
                <w:rFonts w:ascii="Times New Roman" w:hAnsi="Times New Roman" w:cs="Times New Roman"/>
                <w:spacing w:val="18"/>
                <w:position w:val="-1"/>
                <w:sz w:val="26"/>
                <w:szCs w:val="26"/>
              </w:rPr>
              <w:t>μg</w:t>
            </w:r>
            <w:r w:rsidRPr="00E857A5">
              <w:rPr>
                <w:rFonts w:ascii="Times New Roman" w:hAnsi="Times New Roman" w:cs="Times New Roman"/>
                <w:spacing w:val="-3"/>
                <w:position w:val="-1"/>
                <w:sz w:val="26"/>
                <w:szCs w:val="26"/>
              </w:rPr>
              <w:t xml:space="preserve"> </w:t>
            </w:r>
            <w:r w:rsidRPr="00E857A5">
              <w:rPr>
                <w:rFonts w:ascii="Times New Roman" w:hAnsi="Times New Roman" w:cs="Times New Roman"/>
                <w:spacing w:val="18"/>
                <w:position w:val="3"/>
                <w:sz w:val="26"/>
                <w:szCs w:val="26"/>
              </w:rPr>
              <w:t>(hoặc</w:t>
            </w:r>
            <w:r w:rsidRPr="00E857A5">
              <w:rPr>
                <w:rFonts w:ascii="Times New Roman" w:hAnsi="Times New Roman" w:cs="Times New Roman"/>
                <w:spacing w:val="18"/>
                <w:position w:val="3"/>
                <w:sz w:val="26"/>
                <w:szCs w:val="26"/>
                <w:lang w:val="vi-VN"/>
              </w:rPr>
              <w:t xml:space="preserve"> </w:t>
            </w:r>
            <w:r w:rsidRPr="00E857A5">
              <w:rPr>
                <w:rFonts w:ascii="Times New Roman" w:hAnsi="Times New Roman" w:cs="Times New Roman"/>
                <w:spacing w:val="18"/>
                <w:position w:val="3"/>
                <w:sz w:val="26"/>
                <w:szCs w:val="26"/>
              </w:rPr>
              <w:t xml:space="preserve"> </w:t>
            </w:r>
            <w:r w:rsidRPr="00E857A5">
              <w:rPr>
                <w:rFonts w:ascii="Times New Roman" w:hAnsi="Times New Roman" w:cs="Times New Roman"/>
                <w:spacing w:val="18"/>
                <w:position w:val="-1"/>
                <w:sz w:val="26"/>
                <w:szCs w:val="26"/>
              </w:rPr>
              <w:t>μ</w:t>
            </w:r>
            <w:r w:rsidRPr="00E857A5">
              <w:rPr>
                <w:rFonts w:ascii="Times New Roman" w:hAnsi="Times New Roman" w:cs="Times New Roman"/>
                <w:position w:val="-1"/>
                <w:sz w:val="26"/>
                <w:szCs w:val="26"/>
              </w:rPr>
              <w:t>g</w:t>
            </w:r>
            <w:r w:rsidRPr="00E857A5">
              <w:rPr>
                <w:rFonts w:ascii="Times New Roman" w:hAnsi="Times New Roman" w:cs="Times New Roman"/>
                <w:position w:val="-1"/>
                <w:sz w:val="26"/>
                <w:szCs w:val="26"/>
                <w:lang w:val="vi-VN"/>
              </w:rPr>
              <w:t xml:space="preserve"> </w:t>
            </w:r>
            <w:r w:rsidRPr="00E857A5">
              <w:rPr>
                <w:rFonts w:ascii="Times New Roman" w:hAnsi="Times New Roman" w:cs="Times New Roman"/>
                <w:position w:val="1"/>
                <w:sz w:val="26"/>
                <w:szCs w:val="26"/>
              </w:rPr>
              <w:t>DFE</w:t>
            </w:r>
            <w:r w:rsidRPr="00E857A5">
              <w:rPr>
                <w:rFonts w:ascii="Times New Roman" w:hAnsi="Times New Roman" w:cs="Times New Roman"/>
                <w:spacing w:val="18"/>
                <w:position w:val="1"/>
                <w:sz w:val="26"/>
                <w:szCs w:val="26"/>
              </w:rPr>
              <w:t>)</w:t>
            </w:r>
          </w:p>
        </w:tc>
      </w:tr>
      <w:tr w:rsidR="003B1993" w:rsidRPr="00E857A5" w14:paraId="579FBD41" w14:textId="77777777" w:rsidTr="00874109">
        <w:trPr>
          <w:trHeight w:val="355"/>
        </w:trPr>
        <w:tc>
          <w:tcPr>
            <w:tcW w:w="1661" w:type="pct"/>
            <w:tcBorders>
              <w:left w:val="single" w:sz="6" w:space="0" w:color="231F20"/>
            </w:tcBorders>
          </w:tcPr>
          <w:p w14:paraId="12B139A5" w14:textId="77777777" w:rsidR="003B1993" w:rsidRPr="00E857A5" w:rsidRDefault="003B1993" w:rsidP="00273F49">
            <w:pPr>
              <w:pStyle w:val="TableText"/>
              <w:spacing w:before="90" w:line="360" w:lineRule="auto"/>
              <w:rPr>
                <w:rFonts w:ascii="Times New Roman" w:hAnsi="Times New Roman" w:cs="Times New Roman"/>
                <w:sz w:val="26"/>
                <w:szCs w:val="26"/>
              </w:rPr>
            </w:pPr>
            <w:r w:rsidRPr="00E857A5">
              <w:rPr>
                <w:rFonts w:ascii="Times New Roman" w:hAnsi="Times New Roman" w:cs="Times New Roman"/>
                <w:spacing w:val="13"/>
                <w:sz w:val="26"/>
                <w:szCs w:val="26"/>
              </w:rPr>
              <w:t>Chất đạm</w:t>
            </w:r>
          </w:p>
        </w:tc>
        <w:tc>
          <w:tcPr>
            <w:tcW w:w="1023" w:type="pct"/>
          </w:tcPr>
          <w:p w14:paraId="33FD2185" w14:textId="77777777" w:rsidR="003B1993" w:rsidRPr="00E857A5" w:rsidRDefault="003B1993" w:rsidP="00273F49">
            <w:pPr>
              <w:pStyle w:val="TableText"/>
              <w:spacing w:before="114" w:line="360" w:lineRule="auto"/>
              <w:jc w:val="center"/>
              <w:rPr>
                <w:rFonts w:ascii="Times New Roman" w:hAnsi="Times New Roman" w:cs="Times New Roman"/>
                <w:sz w:val="26"/>
                <w:szCs w:val="26"/>
              </w:rPr>
            </w:pPr>
            <w:r w:rsidRPr="00E857A5">
              <w:rPr>
                <w:rFonts w:ascii="Times New Roman" w:hAnsi="Times New Roman" w:cs="Times New Roman"/>
                <w:spacing w:val="9"/>
                <w:position w:val="2"/>
                <w:sz w:val="26"/>
                <w:szCs w:val="26"/>
              </w:rPr>
              <w:t>60</w:t>
            </w:r>
            <w:r w:rsidRPr="00E857A5">
              <w:rPr>
                <w:rFonts w:ascii="Times New Roman" w:hAnsi="Times New Roman" w:cs="Times New Roman"/>
                <w:spacing w:val="-11"/>
                <w:position w:val="2"/>
                <w:sz w:val="26"/>
                <w:szCs w:val="26"/>
              </w:rPr>
              <w:t xml:space="preserve"> </w:t>
            </w:r>
            <w:r w:rsidRPr="00E857A5">
              <w:rPr>
                <w:rFonts w:ascii="Times New Roman" w:hAnsi="Times New Roman" w:cs="Times New Roman"/>
                <w:spacing w:val="9"/>
                <w:position w:val="2"/>
                <w:sz w:val="26"/>
                <w:szCs w:val="26"/>
              </w:rPr>
              <w:t>g</w:t>
            </w:r>
          </w:p>
        </w:tc>
        <w:tc>
          <w:tcPr>
            <w:tcW w:w="1297" w:type="pct"/>
          </w:tcPr>
          <w:p w14:paraId="10FBB619" w14:textId="77777777" w:rsidR="003B1993" w:rsidRPr="00E857A5" w:rsidRDefault="003B1993" w:rsidP="00273F49">
            <w:pPr>
              <w:pStyle w:val="TableText"/>
              <w:spacing w:before="92" w:line="360" w:lineRule="auto"/>
              <w:rPr>
                <w:rFonts w:ascii="Times New Roman" w:hAnsi="Times New Roman" w:cs="Times New Roman"/>
                <w:sz w:val="26"/>
                <w:szCs w:val="26"/>
                <w:lang w:eastAsia="zh-CN"/>
              </w:rPr>
            </w:pPr>
            <w:r w:rsidRPr="00E857A5">
              <w:rPr>
                <w:rFonts w:ascii="Times New Roman" w:hAnsi="Times New Roman" w:cs="Times New Roman"/>
                <w:spacing w:val="10"/>
                <w:sz w:val="26"/>
                <w:szCs w:val="26"/>
                <w:lang w:eastAsia="zh-CN"/>
              </w:rPr>
              <w:t>Axit pantothenic</w:t>
            </w:r>
          </w:p>
        </w:tc>
        <w:tc>
          <w:tcPr>
            <w:tcW w:w="1019" w:type="pct"/>
            <w:tcBorders>
              <w:right w:val="single" w:sz="6" w:space="0" w:color="231F20"/>
            </w:tcBorders>
          </w:tcPr>
          <w:p w14:paraId="23859B33" w14:textId="77777777" w:rsidR="003B1993" w:rsidRPr="00E857A5" w:rsidRDefault="003B1993" w:rsidP="00273F49">
            <w:pPr>
              <w:pStyle w:val="TableText"/>
              <w:spacing w:before="114" w:line="360" w:lineRule="auto"/>
              <w:jc w:val="center"/>
              <w:rPr>
                <w:rFonts w:ascii="Times New Roman" w:hAnsi="Times New Roman" w:cs="Times New Roman"/>
                <w:sz w:val="26"/>
                <w:szCs w:val="26"/>
              </w:rPr>
            </w:pPr>
            <w:r w:rsidRPr="00E857A5">
              <w:rPr>
                <w:rFonts w:ascii="Times New Roman" w:hAnsi="Times New Roman" w:cs="Times New Roman"/>
                <w:spacing w:val="9"/>
                <w:position w:val="2"/>
                <w:sz w:val="26"/>
                <w:szCs w:val="26"/>
              </w:rPr>
              <w:t>5</w:t>
            </w:r>
            <w:r w:rsidRPr="00E857A5">
              <w:rPr>
                <w:rFonts w:ascii="Times New Roman" w:hAnsi="Times New Roman" w:cs="Times New Roman"/>
                <w:spacing w:val="-8"/>
                <w:position w:val="2"/>
                <w:sz w:val="26"/>
                <w:szCs w:val="26"/>
              </w:rPr>
              <w:t xml:space="preserve"> </w:t>
            </w:r>
            <w:r w:rsidRPr="00E857A5">
              <w:rPr>
                <w:rFonts w:ascii="Times New Roman" w:hAnsi="Times New Roman" w:cs="Times New Roman"/>
                <w:spacing w:val="9"/>
                <w:position w:val="2"/>
                <w:sz w:val="26"/>
                <w:szCs w:val="26"/>
              </w:rPr>
              <w:t>mg</w:t>
            </w:r>
          </w:p>
        </w:tc>
      </w:tr>
      <w:tr w:rsidR="003B1993" w:rsidRPr="00E857A5" w14:paraId="7D1FEC24" w14:textId="77777777" w:rsidTr="00874109">
        <w:trPr>
          <w:trHeight w:val="355"/>
        </w:trPr>
        <w:tc>
          <w:tcPr>
            <w:tcW w:w="1661" w:type="pct"/>
            <w:tcBorders>
              <w:left w:val="single" w:sz="6" w:space="0" w:color="231F20"/>
            </w:tcBorders>
          </w:tcPr>
          <w:p w14:paraId="262C5CA1" w14:textId="77777777" w:rsidR="003B1993" w:rsidRPr="00E857A5" w:rsidRDefault="003B1993" w:rsidP="00273F49">
            <w:pPr>
              <w:pStyle w:val="TableText"/>
              <w:spacing w:before="92" w:line="360" w:lineRule="auto"/>
              <w:rPr>
                <w:rFonts w:ascii="Times New Roman" w:hAnsi="Times New Roman" w:cs="Times New Roman"/>
                <w:sz w:val="26"/>
                <w:szCs w:val="26"/>
              </w:rPr>
            </w:pPr>
            <w:r w:rsidRPr="00E857A5">
              <w:rPr>
                <w:rFonts w:ascii="Times New Roman" w:hAnsi="Times New Roman" w:cs="Times New Roman"/>
                <w:spacing w:val="11"/>
                <w:sz w:val="26"/>
                <w:szCs w:val="26"/>
              </w:rPr>
              <w:lastRenderedPageBreak/>
              <w:t>Chất béo</w:t>
            </w:r>
          </w:p>
        </w:tc>
        <w:tc>
          <w:tcPr>
            <w:tcW w:w="1023" w:type="pct"/>
          </w:tcPr>
          <w:p w14:paraId="0EEA4330" w14:textId="77777777" w:rsidR="003B1993" w:rsidRPr="00E857A5" w:rsidRDefault="003B1993" w:rsidP="00273F49">
            <w:pPr>
              <w:pStyle w:val="TableText"/>
              <w:spacing w:before="115" w:line="360" w:lineRule="auto"/>
              <w:ind w:right="576"/>
              <w:jc w:val="center"/>
              <w:rPr>
                <w:rFonts w:ascii="Times New Roman" w:hAnsi="Times New Roman" w:cs="Times New Roman"/>
                <w:sz w:val="26"/>
                <w:szCs w:val="26"/>
              </w:rPr>
            </w:pPr>
            <w:r w:rsidRPr="00E857A5">
              <w:rPr>
                <w:rFonts w:ascii="Times New Roman" w:hAnsi="Times New Roman" w:cs="Times New Roman"/>
                <w:spacing w:val="9"/>
                <w:position w:val="2"/>
                <w:sz w:val="26"/>
                <w:szCs w:val="26"/>
              </w:rPr>
              <w:t>60</w:t>
            </w:r>
            <w:r w:rsidRPr="00E857A5">
              <w:rPr>
                <w:rFonts w:ascii="Times New Roman" w:hAnsi="Times New Roman" w:cs="Times New Roman"/>
                <w:spacing w:val="-11"/>
                <w:position w:val="2"/>
                <w:sz w:val="26"/>
                <w:szCs w:val="26"/>
              </w:rPr>
              <w:t xml:space="preserve"> </w:t>
            </w:r>
            <w:r w:rsidRPr="00E857A5">
              <w:rPr>
                <w:rFonts w:ascii="Times New Roman" w:hAnsi="Times New Roman" w:cs="Times New Roman"/>
                <w:spacing w:val="9"/>
                <w:position w:val="2"/>
                <w:sz w:val="26"/>
                <w:szCs w:val="26"/>
              </w:rPr>
              <w:t>g</w:t>
            </w:r>
          </w:p>
        </w:tc>
        <w:tc>
          <w:tcPr>
            <w:tcW w:w="1297" w:type="pct"/>
          </w:tcPr>
          <w:p w14:paraId="4C2052D7" w14:textId="77777777" w:rsidR="003B1993" w:rsidRPr="00E857A5" w:rsidRDefault="003B1993" w:rsidP="00273F49">
            <w:pPr>
              <w:pStyle w:val="TableText"/>
              <w:spacing w:before="89" w:line="360" w:lineRule="auto"/>
              <w:jc w:val="center"/>
              <w:rPr>
                <w:rFonts w:ascii="Times New Roman" w:hAnsi="Times New Roman" w:cs="Times New Roman"/>
                <w:sz w:val="26"/>
                <w:szCs w:val="26"/>
                <w:lang w:eastAsia="zh-CN"/>
              </w:rPr>
            </w:pPr>
            <w:r w:rsidRPr="00E857A5">
              <w:rPr>
                <w:rFonts w:ascii="Times New Roman" w:hAnsi="Times New Roman" w:cs="Times New Roman"/>
                <w:spacing w:val="13"/>
                <w:sz w:val="26"/>
                <w:szCs w:val="26"/>
                <w:lang w:eastAsia="zh-CN"/>
              </w:rPr>
              <w:t>Biotin</w:t>
            </w:r>
          </w:p>
        </w:tc>
        <w:tc>
          <w:tcPr>
            <w:tcW w:w="1019" w:type="pct"/>
            <w:tcBorders>
              <w:right w:val="single" w:sz="6" w:space="0" w:color="231F20"/>
            </w:tcBorders>
          </w:tcPr>
          <w:p w14:paraId="0F16EA1C" w14:textId="77777777" w:rsidR="003B1993" w:rsidRPr="00E857A5" w:rsidRDefault="003B1993" w:rsidP="00273F49">
            <w:pPr>
              <w:pStyle w:val="TableText"/>
              <w:spacing w:before="115" w:line="360" w:lineRule="auto"/>
              <w:jc w:val="center"/>
              <w:rPr>
                <w:rFonts w:ascii="Times New Roman" w:hAnsi="Times New Roman" w:cs="Times New Roman"/>
                <w:sz w:val="26"/>
                <w:szCs w:val="26"/>
              </w:rPr>
            </w:pPr>
            <w:r w:rsidRPr="00E857A5">
              <w:rPr>
                <w:rFonts w:ascii="Times New Roman" w:hAnsi="Times New Roman" w:cs="Times New Roman"/>
                <w:spacing w:val="10"/>
                <w:position w:val="1"/>
                <w:sz w:val="26"/>
                <w:szCs w:val="26"/>
              </w:rPr>
              <w:t>40</w:t>
            </w:r>
            <w:r w:rsidRPr="00E857A5">
              <w:rPr>
                <w:rFonts w:ascii="Times New Roman" w:hAnsi="Times New Roman" w:cs="Times New Roman"/>
                <w:spacing w:val="-12"/>
                <w:position w:val="1"/>
                <w:sz w:val="26"/>
                <w:szCs w:val="26"/>
              </w:rPr>
              <w:t xml:space="preserve"> </w:t>
            </w:r>
            <w:r w:rsidRPr="00E857A5">
              <w:rPr>
                <w:rFonts w:ascii="Times New Roman" w:hAnsi="Times New Roman" w:cs="Times New Roman"/>
                <w:spacing w:val="10"/>
                <w:sz w:val="26"/>
                <w:szCs w:val="26"/>
              </w:rPr>
              <w:t>μg</w:t>
            </w:r>
          </w:p>
        </w:tc>
      </w:tr>
      <w:tr w:rsidR="003B1993" w:rsidRPr="00E857A5" w14:paraId="3967A07A" w14:textId="77777777" w:rsidTr="00874109">
        <w:trPr>
          <w:trHeight w:val="355"/>
        </w:trPr>
        <w:tc>
          <w:tcPr>
            <w:tcW w:w="1661" w:type="pct"/>
            <w:tcBorders>
              <w:left w:val="single" w:sz="6" w:space="0" w:color="231F20"/>
            </w:tcBorders>
          </w:tcPr>
          <w:p w14:paraId="4CB31537" w14:textId="77777777" w:rsidR="003B1993" w:rsidRPr="00E857A5" w:rsidRDefault="003B1993" w:rsidP="00273F49">
            <w:pPr>
              <w:pStyle w:val="TableText"/>
              <w:spacing w:before="94" w:line="360" w:lineRule="auto"/>
              <w:rPr>
                <w:rFonts w:ascii="Times New Roman" w:hAnsi="Times New Roman" w:cs="Times New Roman"/>
                <w:sz w:val="26"/>
                <w:szCs w:val="26"/>
              </w:rPr>
            </w:pPr>
            <w:r w:rsidRPr="00E857A5">
              <w:rPr>
                <w:rFonts w:ascii="Times New Roman" w:hAnsi="Times New Roman" w:cs="Times New Roman"/>
                <w:spacing w:val="16"/>
                <w:sz w:val="26"/>
                <w:szCs w:val="26"/>
              </w:rPr>
              <w:t>Chất béo bão hòa</w:t>
            </w:r>
          </w:p>
        </w:tc>
        <w:tc>
          <w:tcPr>
            <w:tcW w:w="1023" w:type="pct"/>
          </w:tcPr>
          <w:p w14:paraId="0D41CDCE" w14:textId="77777777" w:rsidR="003B1993" w:rsidRPr="00E857A5" w:rsidRDefault="003B1993" w:rsidP="00273F49">
            <w:pPr>
              <w:pStyle w:val="TableText"/>
              <w:spacing w:before="114" w:line="360" w:lineRule="auto"/>
              <w:ind w:right="725"/>
              <w:jc w:val="center"/>
              <w:rPr>
                <w:rFonts w:ascii="Times New Roman" w:hAnsi="Times New Roman" w:cs="Times New Roman"/>
                <w:sz w:val="26"/>
                <w:szCs w:val="26"/>
              </w:rPr>
            </w:pPr>
            <w:r w:rsidRPr="00E857A5">
              <w:rPr>
                <w:rFonts w:ascii="Times New Roman" w:hAnsi="Times New Roman" w:cs="Times New Roman"/>
                <w:spacing w:val="10"/>
                <w:position w:val="2"/>
                <w:sz w:val="26"/>
                <w:szCs w:val="26"/>
              </w:rPr>
              <w:t>20</w:t>
            </w:r>
            <w:r w:rsidRPr="00E857A5">
              <w:rPr>
                <w:rFonts w:ascii="Times New Roman" w:hAnsi="Times New Roman" w:cs="Times New Roman"/>
                <w:spacing w:val="-11"/>
                <w:position w:val="2"/>
                <w:sz w:val="26"/>
                <w:szCs w:val="26"/>
              </w:rPr>
              <w:t xml:space="preserve"> </w:t>
            </w:r>
            <w:r w:rsidRPr="00E857A5">
              <w:rPr>
                <w:rFonts w:ascii="Times New Roman" w:hAnsi="Times New Roman" w:cs="Times New Roman"/>
                <w:spacing w:val="10"/>
                <w:position w:val="2"/>
                <w:sz w:val="26"/>
                <w:szCs w:val="26"/>
              </w:rPr>
              <w:t>g</w:t>
            </w:r>
          </w:p>
        </w:tc>
        <w:tc>
          <w:tcPr>
            <w:tcW w:w="1297" w:type="pct"/>
          </w:tcPr>
          <w:p w14:paraId="3080FDC0" w14:textId="77777777" w:rsidR="003B1993" w:rsidRPr="00E857A5" w:rsidRDefault="003B1993" w:rsidP="00273F49">
            <w:pPr>
              <w:pStyle w:val="TableText"/>
              <w:spacing w:before="92" w:line="360" w:lineRule="auto"/>
              <w:jc w:val="center"/>
              <w:rPr>
                <w:rFonts w:ascii="Times New Roman" w:hAnsi="Times New Roman" w:cs="Times New Roman"/>
                <w:sz w:val="26"/>
                <w:szCs w:val="26"/>
                <w:lang w:eastAsia="zh-CN"/>
              </w:rPr>
            </w:pPr>
            <w:r w:rsidRPr="00E857A5">
              <w:rPr>
                <w:rFonts w:ascii="Times New Roman" w:hAnsi="Times New Roman" w:cs="Times New Roman"/>
                <w:spacing w:val="10"/>
                <w:sz w:val="26"/>
                <w:szCs w:val="26"/>
                <w:lang w:eastAsia="zh-CN"/>
              </w:rPr>
              <w:t>Choline</w:t>
            </w:r>
          </w:p>
        </w:tc>
        <w:tc>
          <w:tcPr>
            <w:tcW w:w="1019" w:type="pct"/>
            <w:tcBorders>
              <w:right w:val="single" w:sz="6" w:space="0" w:color="231F20"/>
            </w:tcBorders>
          </w:tcPr>
          <w:p w14:paraId="5F938524" w14:textId="77777777" w:rsidR="003B1993" w:rsidRPr="00E857A5" w:rsidRDefault="003B1993" w:rsidP="00273F49">
            <w:pPr>
              <w:pStyle w:val="TableText"/>
              <w:spacing w:before="116" w:line="360" w:lineRule="auto"/>
              <w:jc w:val="center"/>
              <w:rPr>
                <w:rFonts w:ascii="Times New Roman" w:hAnsi="Times New Roman" w:cs="Times New Roman"/>
                <w:sz w:val="26"/>
                <w:szCs w:val="26"/>
              </w:rPr>
            </w:pPr>
            <w:r w:rsidRPr="00E857A5">
              <w:rPr>
                <w:rFonts w:ascii="Times New Roman" w:hAnsi="Times New Roman" w:cs="Times New Roman"/>
                <w:spacing w:val="6"/>
                <w:position w:val="2"/>
                <w:sz w:val="26"/>
                <w:szCs w:val="26"/>
              </w:rPr>
              <w:t>500</w:t>
            </w:r>
            <w:r w:rsidRPr="00E857A5">
              <w:rPr>
                <w:rFonts w:ascii="Times New Roman" w:hAnsi="Times New Roman" w:cs="Times New Roman"/>
                <w:spacing w:val="-8"/>
                <w:position w:val="2"/>
                <w:sz w:val="26"/>
                <w:szCs w:val="26"/>
              </w:rPr>
              <w:t xml:space="preserve"> </w:t>
            </w:r>
            <w:r w:rsidRPr="00E857A5">
              <w:rPr>
                <w:rFonts w:ascii="Times New Roman" w:hAnsi="Times New Roman" w:cs="Times New Roman"/>
                <w:position w:val="2"/>
                <w:sz w:val="26"/>
                <w:szCs w:val="26"/>
              </w:rPr>
              <w:t>mg</w:t>
            </w:r>
          </w:p>
        </w:tc>
      </w:tr>
      <w:tr w:rsidR="003B1993" w:rsidRPr="00E857A5" w14:paraId="0CEE87E4" w14:textId="77777777" w:rsidTr="00874109">
        <w:trPr>
          <w:trHeight w:val="355"/>
        </w:trPr>
        <w:tc>
          <w:tcPr>
            <w:tcW w:w="1661" w:type="pct"/>
            <w:tcBorders>
              <w:left w:val="single" w:sz="6" w:space="0" w:color="231F20"/>
            </w:tcBorders>
          </w:tcPr>
          <w:p w14:paraId="57843F76" w14:textId="77777777" w:rsidR="003B1993" w:rsidRPr="00E857A5" w:rsidRDefault="003B1993" w:rsidP="00273F49">
            <w:pPr>
              <w:pStyle w:val="TableText"/>
              <w:spacing w:before="91" w:line="360" w:lineRule="auto"/>
              <w:rPr>
                <w:rFonts w:ascii="Times New Roman" w:hAnsi="Times New Roman" w:cs="Times New Roman"/>
                <w:sz w:val="26"/>
                <w:szCs w:val="26"/>
              </w:rPr>
            </w:pPr>
            <w:r w:rsidRPr="00E857A5">
              <w:rPr>
                <w:rFonts w:ascii="Times New Roman" w:hAnsi="Times New Roman" w:cs="Times New Roman"/>
                <w:spacing w:val="16"/>
                <w:sz w:val="26"/>
                <w:szCs w:val="26"/>
              </w:rPr>
              <w:t>Carbohydrate</w:t>
            </w:r>
          </w:p>
        </w:tc>
        <w:tc>
          <w:tcPr>
            <w:tcW w:w="1023" w:type="pct"/>
          </w:tcPr>
          <w:p w14:paraId="0783753A" w14:textId="77777777" w:rsidR="003B1993" w:rsidRPr="00E857A5" w:rsidRDefault="003B1993" w:rsidP="00273F49">
            <w:pPr>
              <w:pStyle w:val="TableText"/>
              <w:spacing w:before="119" w:line="360" w:lineRule="auto"/>
              <w:ind w:right="572"/>
              <w:jc w:val="center"/>
              <w:rPr>
                <w:rFonts w:ascii="Times New Roman" w:hAnsi="Times New Roman" w:cs="Times New Roman"/>
                <w:sz w:val="26"/>
                <w:szCs w:val="26"/>
              </w:rPr>
            </w:pPr>
            <w:r w:rsidRPr="00E857A5">
              <w:rPr>
                <w:rFonts w:ascii="Times New Roman" w:hAnsi="Times New Roman" w:cs="Times New Roman"/>
                <w:spacing w:val="6"/>
                <w:position w:val="2"/>
                <w:sz w:val="26"/>
                <w:szCs w:val="26"/>
              </w:rPr>
              <w:t>300</w:t>
            </w:r>
            <w:r w:rsidRPr="00E857A5">
              <w:rPr>
                <w:rFonts w:ascii="Times New Roman" w:hAnsi="Times New Roman" w:cs="Times New Roman"/>
                <w:spacing w:val="-11"/>
                <w:position w:val="2"/>
                <w:sz w:val="26"/>
                <w:szCs w:val="26"/>
              </w:rPr>
              <w:t xml:space="preserve"> </w:t>
            </w:r>
            <w:r w:rsidRPr="00E857A5">
              <w:rPr>
                <w:rFonts w:ascii="Times New Roman" w:hAnsi="Times New Roman" w:cs="Times New Roman"/>
                <w:spacing w:val="6"/>
                <w:position w:val="2"/>
                <w:sz w:val="26"/>
                <w:szCs w:val="26"/>
              </w:rPr>
              <w:t>g</w:t>
            </w:r>
          </w:p>
        </w:tc>
        <w:tc>
          <w:tcPr>
            <w:tcW w:w="1297" w:type="pct"/>
          </w:tcPr>
          <w:p w14:paraId="5934E000" w14:textId="77777777" w:rsidR="003B1993" w:rsidRPr="00E857A5" w:rsidRDefault="003B1993" w:rsidP="00273F49">
            <w:pPr>
              <w:pStyle w:val="TableText"/>
              <w:spacing w:before="93" w:line="360" w:lineRule="auto"/>
              <w:jc w:val="center"/>
              <w:rPr>
                <w:rFonts w:ascii="Times New Roman" w:hAnsi="Times New Roman" w:cs="Times New Roman"/>
                <w:sz w:val="26"/>
                <w:szCs w:val="26"/>
                <w:lang w:eastAsia="zh-CN"/>
              </w:rPr>
            </w:pPr>
            <w:r w:rsidRPr="00E857A5">
              <w:rPr>
                <w:rFonts w:ascii="Times New Roman" w:hAnsi="Times New Roman" w:cs="Times New Roman"/>
                <w:sz w:val="26"/>
                <w:szCs w:val="26"/>
                <w:lang w:eastAsia="zh-CN"/>
              </w:rPr>
              <w:t>Canxi</w:t>
            </w:r>
          </w:p>
        </w:tc>
        <w:tc>
          <w:tcPr>
            <w:tcW w:w="1019" w:type="pct"/>
            <w:tcBorders>
              <w:right w:val="single" w:sz="6" w:space="0" w:color="231F20"/>
            </w:tcBorders>
          </w:tcPr>
          <w:p w14:paraId="5C82471A" w14:textId="77777777" w:rsidR="003B1993" w:rsidRPr="00E857A5" w:rsidRDefault="003B1993" w:rsidP="00273F49">
            <w:pPr>
              <w:pStyle w:val="TableText"/>
              <w:spacing w:before="115" w:line="360" w:lineRule="auto"/>
              <w:jc w:val="center"/>
              <w:rPr>
                <w:rFonts w:ascii="Times New Roman" w:hAnsi="Times New Roman" w:cs="Times New Roman"/>
                <w:sz w:val="26"/>
                <w:szCs w:val="26"/>
              </w:rPr>
            </w:pPr>
            <w:r w:rsidRPr="00E857A5">
              <w:rPr>
                <w:rFonts w:ascii="Times New Roman" w:hAnsi="Times New Roman" w:cs="Times New Roman"/>
                <w:spacing w:val="7"/>
                <w:position w:val="2"/>
                <w:sz w:val="26"/>
                <w:szCs w:val="26"/>
              </w:rPr>
              <w:t>800</w:t>
            </w:r>
            <w:r w:rsidRPr="00E857A5">
              <w:rPr>
                <w:rFonts w:ascii="Times New Roman" w:hAnsi="Times New Roman" w:cs="Times New Roman"/>
                <w:spacing w:val="-9"/>
                <w:position w:val="2"/>
                <w:sz w:val="26"/>
                <w:szCs w:val="26"/>
              </w:rPr>
              <w:t xml:space="preserve"> </w:t>
            </w:r>
            <w:r w:rsidRPr="00E857A5">
              <w:rPr>
                <w:rFonts w:ascii="Times New Roman" w:hAnsi="Times New Roman" w:cs="Times New Roman"/>
                <w:position w:val="2"/>
                <w:sz w:val="26"/>
                <w:szCs w:val="26"/>
              </w:rPr>
              <w:t>mg</w:t>
            </w:r>
          </w:p>
        </w:tc>
      </w:tr>
      <w:tr w:rsidR="003B1993" w:rsidRPr="00E857A5" w14:paraId="7D9539A7" w14:textId="77777777" w:rsidTr="00874109">
        <w:trPr>
          <w:trHeight w:val="355"/>
        </w:trPr>
        <w:tc>
          <w:tcPr>
            <w:tcW w:w="1661" w:type="pct"/>
            <w:tcBorders>
              <w:left w:val="single" w:sz="6" w:space="0" w:color="231F20"/>
            </w:tcBorders>
          </w:tcPr>
          <w:p w14:paraId="35DFE855" w14:textId="77777777" w:rsidR="003B1993" w:rsidRPr="00E857A5" w:rsidRDefault="003B1993" w:rsidP="00273F49">
            <w:pPr>
              <w:pStyle w:val="TableText"/>
              <w:spacing w:before="96" w:line="360" w:lineRule="auto"/>
              <w:rPr>
                <w:rFonts w:ascii="Times New Roman" w:hAnsi="Times New Roman" w:cs="Times New Roman"/>
                <w:sz w:val="26"/>
                <w:szCs w:val="26"/>
                <w:lang w:val="vi-VN"/>
              </w:rPr>
            </w:pPr>
            <w:r w:rsidRPr="00E857A5">
              <w:rPr>
                <w:rFonts w:ascii="Times New Roman" w:hAnsi="Times New Roman" w:cs="Times New Roman"/>
                <w:spacing w:val="18"/>
                <w:sz w:val="26"/>
                <w:szCs w:val="26"/>
              </w:rPr>
              <w:t>Chất xơ</w:t>
            </w:r>
            <w:r w:rsidRPr="00E857A5">
              <w:rPr>
                <w:rFonts w:ascii="Times New Roman" w:hAnsi="Times New Roman" w:cs="Times New Roman"/>
                <w:spacing w:val="18"/>
                <w:sz w:val="26"/>
                <w:szCs w:val="26"/>
                <w:lang w:val="vi-VN"/>
              </w:rPr>
              <w:t xml:space="preserve"> thực phẩm</w:t>
            </w:r>
            <w:r w:rsidRPr="00E857A5">
              <w:rPr>
                <w:rFonts w:ascii="Times New Roman" w:hAnsi="Times New Roman" w:cs="Times New Roman"/>
                <w:spacing w:val="18"/>
                <w:sz w:val="26"/>
                <w:szCs w:val="26"/>
              </w:rPr>
              <w:t xml:space="preserve"> </w:t>
            </w:r>
            <w:r w:rsidRPr="00E857A5">
              <w:rPr>
                <w:rFonts w:ascii="Times New Roman" w:hAnsi="Times New Roman" w:cs="Times New Roman"/>
                <w:spacing w:val="18"/>
                <w:sz w:val="26"/>
                <w:szCs w:val="26"/>
                <w:vertAlign w:val="superscript"/>
              </w:rPr>
              <w:t>b</w:t>
            </w:r>
          </w:p>
        </w:tc>
        <w:tc>
          <w:tcPr>
            <w:tcW w:w="1023" w:type="pct"/>
          </w:tcPr>
          <w:p w14:paraId="69E0C8B0" w14:textId="77777777" w:rsidR="003B1993" w:rsidRPr="00E857A5" w:rsidRDefault="003B1993" w:rsidP="00273F49">
            <w:pPr>
              <w:pStyle w:val="TableText"/>
              <w:spacing w:before="116" w:line="360" w:lineRule="auto"/>
              <w:ind w:right="580"/>
              <w:jc w:val="center"/>
              <w:rPr>
                <w:rFonts w:ascii="Times New Roman" w:hAnsi="Times New Roman" w:cs="Times New Roman"/>
                <w:sz w:val="26"/>
                <w:szCs w:val="26"/>
              </w:rPr>
            </w:pPr>
            <w:r w:rsidRPr="00E857A5">
              <w:rPr>
                <w:rFonts w:ascii="Times New Roman" w:hAnsi="Times New Roman" w:cs="Times New Roman"/>
                <w:spacing w:val="10"/>
                <w:position w:val="2"/>
                <w:sz w:val="26"/>
                <w:szCs w:val="26"/>
              </w:rPr>
              <w:t>25</w:t>
            </w:r>
            <w:r w:rsidRPr="00E857A5">
              <w:rPr>
                <w:rFonts w:ascii="Times New Roman" w:hAnsi="Times New Roman" w:cs="Times New Roman"/>
                <w:spacing w:val="-11"/>
                <w:position w:val="2"/>
                <w:sz w:val="26"/>
                <w:szCs w:val="26"/>
              </w:rPr>
              <w:t xml:space="preserve"> </w:t>
            </w:r>
            <w:r w:rsidRPr="00E857A5">
              <w:rPr>
                <w:rFonts w:ascii="Times New Roman" w:hAnsi="Times New Roman" w:cs="Times New Roman"/>
                <w:spacing w:val="10"/>
                <w:position w:val="2"/>
                <w:sz w:val="26"/>
                <w:szCs w:val="26"/>
              </w:rPr>
              <w:t>g</w:t>
            </w:r>
          </w:p>
        </w:tc>
        <w:tc>
          <w:tcPr>
            <w:tcW w:w="1297" w:type="pct"/>
          </w:tcPr>
          <w:p w14:paraId="6F7FF089" w14:textId="77777777" w:rsidR="003B1993" w:rsidRPr="00E857A5" w:rsidRDefault="003B1993" w:rsidP="00273F49">
            <w:pPr>
              <w:pStyle w:val="TableText"/>
              <w:spacing w:before="94" w:line="360" w:lineRule="auto"/>
              <w:jc w:val="center"/>
              <w:rPr>
                <w:rFonts w:ascii="Times New Roman" w:hAnsi="Times New Roman" w:cs="Times New Roman"/>
                <w:sz w:val="26"/>
                <w:szCs w:val="26"/>
              </w:rPr>
            </w:pPr>
            <w:r w:rsidRPr="00E857A5">
              <w:rPr>
                <w:rFonts w:ascii="Times New Roman" w:hAnsi="Times New Roman" w:cs="Times New Roman"/>
                <w:spacing w:val="2"/>
                <w:sz w:val="26"/>
                <w:szCs w:val="26"/>
              </w:rPr>
              <w:t>Photpho</w:t>
            </w:r>
          </w:p>
        </w:tc>
        <w:tc>
          <w:tcPr>
            <w:tcW w:w="1019" w:type="pct"/>
            <w:tcBorders>
              <w:right w:val="single" w:sz="6" w:space="0" w:color="231F20"/>
            </w:tcBorders>
          </w:tcPr>
          <w:p w14:paraId="1A3BA77E" w14:textId="77777777" w:rsidR="003B1993" w:rsidRPr="00E857A5" w:rsidRDefault="003B1993" w:rsidP="00273F49">
            <w:pPr>
              <w:pStyle w:val="TableText"/>
              <w:spacing w:before="118" w:line="360" w:lineRule="auto"/>
              <w:jc w:val="center"/>
              <w:rPr>
                <w:rFonts w:ascii="Times New Roman" w:hAnsi="Times New Roman" w:cs="Times New Roman"/>
                <w:sz w:val="26"/>
                <w:szCs w:val="26"/>
              </w:rPr>
            </w:pPr>
            <w:r w:rsidRPr="00E857A5">
              <w:rPr>
                <w:rFonts w:ascii="Times New Roman" w:hAnsi="Times New Roman" w:cs="Times New Roman"/>
                <w:spacing w:val="6"/>
                <w:position w:val="2"/>
                <w:sz w:val="26"/>
                <w:szCs w:val="26"/>
              </w:rPr>
              <w:t>700</w:t>
            </w:r>
            <w:r w:rsidRPr="00E857A5">
              <w:rPr>
                <w:rFonts w:ascii="Times New Roman" w:hAnsi="Times New Roman" w:cs="Times New Roman"/>
                <w:spacing w:val="-8"/>
                <w:position w:val="2"/>
                <w:sz w:val="26"/>
                <w:szCs w:val="26"/>
              </w:rPr>
              <w:t xml:space="preserve"> </w:t>
            </w:r>
            <w:r w:rsidRPr="00E857A5">
              <w:rPr>
                <w:rFonts w:ascii="Times New Roman" w:hAnsi="Times New Roman" w:cs="Times New Roman"/>
                <w:position w:val="2"/>
                <w:sz w:val="26"/>
                <w:szCs w:val="26"/>
              </w:rPr>
              <w:t>mg</w:t>
            </w:r>
          </w:p>
        </w:tc>
      </w:tr>
      <w:tr w:rsidR="003B1993" w:rsidRPr="00E857A5" w14:paraId="4AA910E5" w14:textId="77777777" w:rsidTr="00874109">
        <w:trPr>
          <w:trHeight w:val="355"/>
        </w:trPr>
        <w:tc>
          <w:tcPr>
            <w:tcW w:w="1661" w:type="pct"/>
            <w:tcBorders>
              <w:left w:val="single" w:sz="6" w:space="0" w:color="231F20"/>
            </w:tcBorders>
          </w:tcPr>
          <w:p w14:paraId="60D1B44D" w14:textId="77777777" w:rsidR="003B1993" w:rsidRPr="00E857A5" w:rsidRDefault="003B1993" w:rsidP="00273F49">
            <w:pPr>
              <w:pStyle w:val="TableText"/>
              <w:spacing w:before="94" w:line="360" w:lineRule="auto"/>
              <w:rPr>
                <w:rFonts w:ascii="Times New Roman" w:hAnsi="Times New Roman" w:cs="Times New Roman"/>
                <w:sz w:val="26"/>
                <w:szCs w:val="26"/>
              </w:rPr>
            </w:pPr>
            <w:r w:rsidRPr="00E857A5">
              <w:rPr>
                <w:rFonts w:ascii="Times New Roman" w:hAnsi="Times New Roman" w:cs="Times New Roman"/>
                <w:spacing w:val="18"/>
                <w:sz w:val="26"/>
                <w:szCs w:val="26"/>
              </w:rPr>
              <w:t>Vitamin</w:t>
            </w:r>
            <w:r w:rsidRPr="00E857A5">
              <w:rPr>
                <w:rFonts w:ascii="Times New Roman" w:hAnsi="Times New Roman" w:cs="Times New Roman"/>
                <w:spacing w:val="17"/>
                <w:w w:val="101"/>
                <w:sz w:val="26"/>
                <w:szCs w:val="26"/>
              </w:rPr>
              <w:t xml:space="preserve"> </w:t>
            </w:r>
            <w:r w:rsidRPr="00E857A5">
              <w:rPr>
                <w:rFonts w:ascii="Times New Roman" w:hAnsi="Times New Roman" w:cs="Times New Roman"/>
                <w:spacing w:val="18"/>
                <w:position w:val="-1"/>
                <w:sz w:val="26"/>
                <w:szCs w:val="26"/>
              </w:rPr>
              <w:t>A</w:t>
            </w:r>
          </w:p>
        </w:tc>
        <w:tc>
          <w:tcPr>
            <w:tcW w:w="1023" w:type="pct"/>
          </w:tcPr>
          <w:p w14:paraId="67FED8E5" w14:textId="77777777" w:rsidR="003B1993" w:rsidRPr="00E857A5" w:rsidRDefault="003B1993" w:rsidP="00273F49">
            <w:pPr>
              <w:pStyle w:val="TableText"/>
              <w:spacing w:before="113" w:line="360" w:lineRule="auto"/>
              <w:ind w:right="592"/>
              <w:jc w:val="center"/>
              <w:rPr>
                <w:rFonts w:ascii="Times New Roman" w:hAnsi="Times New Roman" w:cs="Times New Roman"/>
                <w:sz w:val="26"/>
                <w:szCs w:val="26"/>
              </w:rPr>
            </w:pPr>
            <w:r w:rsidRPr="00E857A5">
              <w:rPr>
                <w:rFonts w:ascii="Times New Roman" w:hAnsi="Times New Roman" w:cs="Times New Roman"/>
                <w:spacing w:val="17"/>
                <w:sz w:val="26"/>
                <w:szCs w:val="26"/>
              </w:rPr>
              <w:t>800</w:t>
            </w:r>
            <w:r w:rsidRPr="00E857A5">
              <w:rPr>
                <w:rFonts w:ascii="Times New Roman" w:hAnsi="Times New Roman" w:cs="Times New Roman"/>
                <w:spacing w:val="-8"/>
                <w:sz w:val="26"/>
                <w:szCs w:val="26"/>
              </w:rPr>
              <w:t xml:space="preserve"> </w:t>
            </w:r>
            <w:r w:rsidRPr="00E857A5">
              <w:rPr>
                <w:rFonts w:ascii="Times New Roman" w:hAnsi="Times New Roman" w:cs="Times New Roman"/>
                <w:spacing w:val="17"/>
                <w:position w:val="-1"/>
                <w:sz w:val="26"/>
                <w:szCs w:val="26"/>
              </w:rPr>
              <w:t>μg</w:t>
            </w:r>
            <w:r w:rsidRPr="00E857A5">
              <w:rPr>
                <w:rFonts w:ascii="Times New Roman" w:hAnsi="Times New Roman" w:cs="Times New Roman"/>
                <w:spacing w:val="17"/>
                <w:sz w:val="26"/>
                <w:szCs w:val="26"/>
              </w:rPr>
              <w:t>RE</w:t>
            </w:r>
          </w:p>
        </w:tc>
        <w:tc>
          <w:tcPr>
            <w:tcW w:w="1297" w:type="pct"/>
          </w:tcPr>
          <w:p w14:paraId="36D3AAC0" w14:textId="77777777" w:rsidR="003B1993" w:rsidRPr="00E857A5" w:rsidRDefault="003B1993" w:rsidP="00273F49">
            <w:pPr>
              <w:pStyle w:val="TableText"/>
              <w:spacing w:before="95" w:line="360" w:lineRule="auto"/>
              <w:jc w:val="center"/>
              <w:rPr>
                <w:rFonts w:ascii="Times New Roman" w:hAnsi="Times New Roman" w:cs="Times New Roman"/>
                <w:sz w:val="26"/>
                <w:szCs w:val="26"/>
              </w:rPr>
            </w:pPr>
            <w:r w:rsidRPr="00E857A5">
              <w:rPr>
                <w:rFonts w:ascii="Times New Roman" w:hAnsi="Times New Roman" w:cs="Times New Roman"/>
                <w:spacing w:val="1"/>
                <w:sz w:val="26"/>
                <w:szCs w:val="26"/>
              </w:rPr>
              <w:t>Kali</w:t>
            </w:r>
          </w:p>
        </w:tc>
        <w:tc>
          <w:tcPr>
            <w:tcW w:w="1019" w:type="pct"/>
            <w:tcBorders>
              <w:right w:val="single" w:sz="6" w:space="0" w:color="231F20"/>
            </w:tcBorders>
          </w:tcPr>
          <w:p w14:paraId="714A4E41" w14:textId="77777777" w:rsidR="003B1993" w:rsidRPr="00E857A5" w:rsidRDefault="003B1993" w:rsidP="00273F49">
            <w:pPr>
              <w:pStyle w:val="TableText"/>
              <w:spacing w:before="117" w:line="360" w:lineRule="auto"/>
              <w:jc w:val="center"/>
              <w:rPr>
                <w:rFonts w:ascii="Times New Roman" w:hAnsi="Times New Roman" w:cs="Times New Roman"/>
                <w:sz w:val="26"/>
                <w:szCs w:val="26"/>
              </w:rPr>
            </w:pPr>
            <w:r w:rsidRPr="00E857A5">
              <w:rPr>
                <w:rFonts w:ascii="Times New Roman" w:hAnsi="Times New Roman" w:cs="Times New Roman"/>
                <w:spacing w:val="10"/>
                <w:position w:val="2"/>
                <w:sz w:val="26"/>
                <w:szCs w:val="26"/>
              </w:rPr>
              <w:t>2</w:t>
            </w:r>
            <w:r w:rsidRPr="00E857A5">
              <w:rPr>
                <w:rFonts w:ascii="Times New Roman" w:hAnsi="Times New Roman" w:cs="Times New Roman"/>
                <w:spacing w:val="-11"/>
                <w:position w:val="2"/>
                <w:sz w:val="26"/>
                <w:szCs w:val="26"/>
              </w:rPr>
              <w:t xml:space="preserve"> </w:t>
            </w:r>
            <w:r w:rsidRPr="00E857A5">
              <w:rPr>
                <w:rFonts w:ascii="Times New Roman" w:hAnsi="Times New Roman" w:cs="Times New Roman"/>
                <w:spacing w:val="10"/>
                <w:position w:val="2"/>
                <w:sz w:val="26"/>
                <w:szCs w:val="26"/>
              </w:rPr>
              <w:t>000</w:t>
            </w:r>
            <w:r w:rsidRPr="00E857A5">
              <w:rPr>
                <w:rFonts w:ascii="Times New Roman" w:hAnsi="Times New Roman" w:cs="Times New Roman"/>
                <w:spacing w:val="-9"/>
                <w:position w:val="2"/>
                <w:sz w:val="26"/>
                <w:szCs w:val="26"/>
              </w:rPr>
              <w:t xml:space="preserve"> </w:t>
            </w:r>
            <w:r w:rsidRPr="00E857A5">
              <w:rPr>
                <w:rFonts w:ascii="Times New Roman" w:hAnsi="Times New Roman" w:cs="Times New Roman"/>
                <w:position w:val="2"/>
                <w:sz w:val="26"/>
                <w:szCs w:val="26"/>
              </w:rPr>
              <w:t>mg</w:t>
            </w:r>
          </w:p>
        </w:tc>
      </w:tr>
      <w:tr w:rsidR="003B1993" w:rsidRPr="00E857A5" w14:paraId="27EA9825" w14:textId="77777777" w:rsidTr="00874109">
        <w:trPr>
          <w:trHeight w:val="355"/>
        </w:trPr>
        <w:tc>
          <w:tcPr>
            <w:tcW w:w="1661" w:type="pct"/>
            <w:tcBorders>
              <w:left w:val="single" w:sz="6" w:space="0" w:color="231F20"/>
            </w:tcBorders>
          </w:tcPr>
          <w:p w14:paraId="52F9EFA4" w14:textId="77777777" w:rsidR="003B1993" w:rsidRPr="00E857A5" w:rsidRDefault="003B1993" w:rsidP="00273F49">
            <w:pPr>
              <w:pStyle w:val="TableText"/>
              <w:spacing w:before="95" w:line="360" w:lineRule="auto"/>
              <w:rPr>
                <w:rFonts w:ascii="Times New Roman" w:hAnsi="Times New Roman" w:cs="Times New Roman"/>
                <w:sz w:val="26"/>
                <w:szCs w:val="26"/>
              </w:rPr>
            </w:pPr>
            <w:r w:rsidRPr="00E857A5">
              <w:rPr>
                <w:rFonts w:ascii="Times New Roman" w:hAnsi="Times New Roman" w:cs="Times New Roman"/>
                <w:spacing w:val="14"/>
                <w:sz w:val="26"/>
                <w:szCs w:val="26"/>
              </w:rPr>
              <w:t>Vitamin</w:t>
            </w:r>
            <w:r w:rsidRPr="00E857A5">
              <w:rPr>
                <w:rFonts w:ascii="Times New Roman" w:hAnsi="Times New Roman" w:cs="Times New Roman"/>
                <w:spacing w:val="16"/>
                <w:w w:val="101"/>
                <w:sz w:val="26"/>
                <w:szCs w:val="26"/>
              </w:rPr>
              <w:t xml:space="preserve"> </w:t>
            </w:r>
            <w:r w:rsidRPr="00E857A5">
              <w:rPr>
                <w:rFonts w:ascii="Times New Roman" w:hAnsi="Times New Roman" w:cs="Times New Roman"/>
                <w:spacing w:val="14"/>
                <w:position w:val="-1"/>
                <w:sz w:val="26"/>
                <w:szCs w:val="26"/>
              </w:rPr>
              <w:t>D</w:t>
            </w:r>
          </w:p>
        </w:tc>
        <w:tc>
          <w:tcPr>
            <w:tcW w:w="1023" w:type="pct"/>
          </w:tcPr>
          <w:p w14:paraId="596B473C" w14:textId="77777777" w:rsidR="003B1993" w:rsidRPr="00E857A5" w:rsidRDefault="003B1993" w:rsidP="00273F49">
            <w:pPr>
              <w:pStyle w:val="TableText"/>
              <w:spacing w:before="117" w:line="360" w:lineRule="auto"/>
              <w:ind w:right="576"/>
              <w:jc w:val="center"/>
              <w:rPr>
                <w:rFonts w:ascii="Times New Roman" w:hAnsi="Times New Roman" w:cs="Times New Roman"/>
                <w:sz w:val="26"/>
                <w:szCs w:val="26"/>
              </w:rPr>
            </w:pPr>
            <w:r w:rsidRPr="00E857A5">
              <w:rPr>
                <w:rFonts w:ascii="Times New Roman" w:hAnsi="Times New Roman" w:cs="Times New Roman"/>
                <w:spacing w:val="9"/>
                <w:position w:val="1"/>
                <w:sz w:val="26"/>
                <w:szCs w:val="26"/>
              </w:rPr>
              <w:t>10</w:t>
            </w:r>
            <w:r w:rsidRPr="00E857A5">
              <w:rPr>
                <w:rFonts w:ascii="Times New Roman" w:hAnsi="Times New Roman" w:cs="Times New Roman"/>
                <w:spacing w:val="-12"/>
                <w:position w:val="1"/>
                <w:sz w:val="26"/>
                <w:szCs w:val="26"/>
              </w:rPr>
              <w:t xml:space="preserve"> </w:t>
            </w:r>
            <w:r w:rsidRPr="00E857A5">
              <w:rPr>
                <w:rFonts w:ascii="Times New Roman" w:hAnsi="Times New Roman" w:cs="Times New Roman"/>
                <w:spacing w:val="9"/>
                <w:sz w:val="26"/>
                <w:szCs w:val="26"/>
              </w:rPr>
              <w:t>μg</w:t>
            </w:r>
          </w:p>
        </w:tc>
        <w:tc>
          <w:tcPr>
            <w:tcW w:w="1297" w:type="pct"/>
          </w:tcPr>
          <w:p w14:paraId="0398AEC7" w14:textId="77777777" w:rsidR="003B1993" w:rsidRPr="00E857A5" w:rsidRDefault="003B1993" w:rsidP="00273F49">
            <w:pPr>
              <w:pStyle w:val="TableText"/>
              <w:spacing w:before="100" w:line="360" w:lineRule="auto"/>
              <w:jc w:val="center"/>
              <w:rPr>
                <w:rFonts w:ascii="Times New Roman" w:hAnsi="Times New Roman" w:cs="Times New Roman"/>
                <w:sz w:val="26"/>
                <w:szCs w:val="26"/>
              </w:rPr>
            </w:pPr>
            <w:r w:rsidRPr="00E857A5">
              <w:rPr>
                <w:rFonts w:ascii="Times New Roman" w:hAnsi="Times New Roman" w:cs="Times New Roman"/>
                <w:spacing w:val="10"/>
                <w:sz w:val="26"/>
                <w:szCs w:val="26"/>
              </w:rPr>
              <w:t>Natri</w:t>
            </w:r>
            <w:r w:rsidRPr="00E857A5">
              <w:rPr>
                <w:rFonts w:ascii="Times New Roman" w:hAnsi="Times New Roman" w:cs="Times New Roman"/>
                <w:spacing w:val="-28"/>
                <w:sz w:val="26"/>
                <w:szCs w:val="26"/>
              </w:rPr>
              <w:t xml:space="preserve"> </w:t>
            </w:r>
            <w:r w:rsidRPr="00E857A5">
              <w:rPr>
                <w:rFonts w:ascii="Times New Roman" w:hAnsi="Times New Roman" w:cs="Times New Roman"/>
                <w:spacing w:val="10"/>
                <w:position w:val="5"/>
                <w:sz w:val="26"/>
                <w:szCs w:val="26"/>
              </w:rPr>
              <w:t>c</w:t>
            </w:r>
          </w:p>
        </w:tc>
        <w:tc>
          <w:tcPr>
            <w:tcW w:w="1019" w:type="pct"/>
            <w:tcBorders>
              <w:right w:val="single" w:sz="6" w:space="0" w:color="231F20"/>
            </w:tcBorders>
          </w:tcPr>
          <w:p w14:paraId="1375C3F0" w14:textId="77777777" w:rsidR="003B1993" w:rsidRPr="00E857A5" w:rsidRDefault="003B1993" w:rsidP="00273F49">
            <w:pPr>
              <w:pStyle w:val="TableText"/>
              <w:spacing w:before="117" w:line="360" w:lineRule="auto"/>
              <w:jc w:val="center"/>
              <w:rPr>
                <w:rFonts w:ascii="Times New Roman" w:hAnsi="Times New Roman" w:cs="Times New Roman"/>
                <w:sz w:val="26"/>
                <w:szCs w:val="26"/>
              </w:rPr>
            </w:pPr>
            <w:r w:rsidRPr="00E857A5">
              <w:rPr>
                <w:rFonts w:ascii="Times New Roman" w:hAnsi="Times New Roman" w:cs="Times New Roman"/>
                <w:spacing w:val="10"/>
                <w:position w:val="2"/>
                <w:sz w:val="26"/>
                <w:szCs w:val="26"/>
              </w:rPr>
              <w:t>2</w:t>
            </w:r>
            <w:r w:rsidRPr="00E857A5">
              <w:rPr>
                <w:rFonts w:ascii="Times New Roman" w:hAnsi="Times New Roman" w:cs="Times New Roman"/>
                <w:spacing w:val="-11"/>
                <w:position w:val="2"/>
                <w:sz w:val="26"/>
                <w:szCs w:val="26"/>
              </w:rPr>
              <w:t xml:space="preserve"> </w:t>
            </w:r>
            <w:r w:rsidRPr="00E857A5">
              <w:rPr>
                <w:rFonts w:ascii="Times New Roman" w:hAnsi="Times New Roman" w:cs="Times New Roman"/>
                <w:spacing w:val="10"/>
                <w:position w:val="2"/>
                <w:sz w:val="26"/>
                <w:szCs w:val="26"/>
              </w:rPr>
              <w:t>000</w:t>
            </w:r>
            <w:r w:rsidRPr="00E857A5">
              <w:rPr>
                <w:rFonts w:ascii="Times New Roman" w:hAnsi="Times New Roman" w:cs="Times New Roman"/>
                <w:spacing w:val="-9"/>
                <w:position w:val="2"/>
                <w:sz w:val="26"/>
                <w:szCs w:val="26"/>
              </w:rPr>
              <w:t xml:space="preserve"> </w:t>
            </w:r>
            <w:r w:rsidRPr="00E857A5">
              <w:rPr>
                <w:rFonts w:ascii="Times New Roman" w:hAnsi="Times New Roman" w:cs="Times New Roman"/>
                <w:position w:val="2"/>
                <w:sz w:val="26"/>
                <w:szCs w:val="26"/>
              </w:rPr>
              <w:t>mg</w:t>
            </w:r>
          </w:p>
        </w:tc>
      </w:tr>
      <w:tr w:rsidR="003B1993" w:rsidRPr="00E857A5" w14:paraId="1A57A937" w14:textId="77777777" w:rsidTr="00874109">
        <w:trPr>
          <w:trHeight w:val="355"/>
        </w:trPr>
        <w:tc>
          <w:tcPr>
            <w:tcW w:w="1661" w:type="pct"/>
            <w:tcBorders>
              <w:left w:val="single" w:sz="6" w:space="0" w:color="231F20"/>
            </w:tcBorders>
          </w:tcPr>
          <w:p w14:paraId="6DDB81A1" w14:textId="77777777" w:rsidR="003B1993" w:rsidRPr="00E857A5" w:rsidRDefault="003B1993" w:rsidP="00273F49">
            <w:pPr>
              <w:pStyle w:val="TableText"/>
              <w:spacing w:before="96" w:line="360" w:lineRule="auto"/>
              <w:rPr>
                <w:rFonts w:ascii="Times New Roman" w:hAnsi="Times New Roman" w:cs="Times New Roman"/>
                <w:sz w:val="26"/>
                <w:szCs w:val="26"/>
              </w:rPr>
            </w:pPr>
            <w:r w:rsidRPr="00E857A5">
              <w:rPr>
                <w:rFonts w:ascii="Times New Roman" w:hAnsi="Times New Roman" w:cs="Times New Roman"/>
                <w:spacing w:val="21"/>
                <w:sz w:val="26"/>
                <w:szCs w:val="26"/>
              </w:rPr>
              <w:t>Vitamin</w:t>
            </w:r>
            <w:r w:rsidRPr="00E857A5">
              <w:rPr>
                <w:rFonts w:ascii="Times New Roman" w:hAnsi="Times New Roman" w:cs="Times New Roman"/>
                <w:spacing w:val="20"/>
                <w:w w:val="101"/>
                <w:sz w:val="26"/>
                <w:szCs w:val="26"/>
              </w:rPr>
              <w:t xml:space="preserve"> </w:t>
            </w:r>
            <w:r w:rsidRPr="00E857A5">
              <w:rPr>
                <w:rFonts w:ascii="Times New Roman" w:hAnsi="Times New Roman" w:cs="Times New Roman"/>
                <w:spacing w:val="21"/>
                <w:position w:val="-1"/>
                <w:sz w:val="26"/>
                <w:szCs w:val="26"/>
              </w:rPr>
              <w:t>E</w:t>
            </w:r>
          </w:p>
        </w:tc>
        <w:tc>
          <w:tcPr>
            <w:tcW w:w="1023" w:type="pct"/>
          </w:tcPr>
          <w:p w14:paraId="1908F48D" w14:textId="77777777" w:rsidR="003B1993" w:rsidRPr="00E857A5" w:rsidRDefault="003B1993" w:rsidP="00273F49">
            <w:pPr>
              <w:pStyle w:val="TableText"/>
              <w:spacing w:before="116" w:line="360" w:lineRule="auto"/>
              <w:ind w:right="596"/>
              <w:jc w:val="center"/>
              <w:rPr>
                <w:rFonts w:ascii="Times New Roman" w:hAnsi="Times New Roman" w:cs="Times New Roman"/>
                <w:sz w:val="26"/>
                <w:szCs w:val="26"/>
              </w:rPr>
            </w:pPr>
            <w:r w:rsidRPr="00E857A5">
              <w:rPr>
                <w:rFonts w:ascii="Times New Roman" w:hAnsi="Times New Roman" w:cs="Times New Roman"/>
                <w:spacing w:val="18"/>
                <w:sz w:val="26"/>
                <w:szCs w:val="26"/>
              </w:rPr>
              <w:t>14</w:t>
            </w:r>
            <w:r w:rsidRPr="00E857A5">
              <w:rPr>
                <w:rFonts w:ascii="Times New Roman" w:hAnsi="Times New Roman" w:cs="Times New Roman"/>
                <w:spacing w:val="-11"/>
                <w:sz w:val="26"/>
                <w:szCs w:val="26"/>
              </w:rPr>
              <w:t xml:space="preserve"> </w:t>
            </w:r>
            <w:r w:rsidRPr="00E857A5">
              <w:rPr>
                <w:rFonts w:ascii="Times New Roman" w:hAnsi="Times New Roman" w:cs="Times New Roman"/>
                <w:sz w:val="26"/>
                <w:szCs w:val="26"/>
              </w:rPr>
              <w:t>mg</w:t>
            </w:r>
            <w:r w:rsidRPr="00E857A5">
              <w:rPr>
                <w:rFonts w:ascii="Times New Roman" w:hAnsi="Times New Roman" w:cs="Times New Roman"/>
                <w:spacing w:val="-12"/>
                <w:sz w:val="26"/>
                <w:szCs w:val="26"/>
              </w:rPr>
              <w:t xml:space="preserve"> </w:t>
            </w:r>
            <w:r w:rsidRPr="00E857A5">
              <w:rPr>
                <w:rFonts w:ascii="Times New Roman" w:hAnsi="Times New Roman" w:cs="Times New Roman"/>
                <w:spacing w:val="18"/>
                <w:sz w:val="26"/>
                <w:szCs w:val="26"/>
              </w:rPr>
              <w:t>α-</w:t>
            </w:r>
            <w:r w:rsidRPr="00E857A5">
              <w:rPr>
                <w:rFonts w:ascii="Times New Roman" w:hAnsi="Times New Roman" w:cs="Times New Roman"/>
                <w:sz w:val="26"/>
                <w:szCs w:val="26"/>
              </w:rPr>
              <w:t>TE</w:t>
            </w:r>
          </w:p>
        </w:tc>
        <w:tc>
          <w:tcPr>
            <w:tcW w:w="1297" w:type="pct"/>
          </w:tcPr>
          <w:p w14:paraId="079A90D4" w14:textId="77777777" w:rsidR="003B1993" w:rsidRPr="00E857A5" w:rsidRDefault="003B1993" w:rsidP="00273F49">
            <w:pPr>
              <w:pStyle w:val="TableText"/>
              <w:spacing w:before="97" w:line="360" w:lineRule="auto"/>
              <w:jc w:val="center"/>
              <w:rPr>
                <w:rFonts w:ascii="Times New Roman" w:hAnsi="Times New Roman" w:cs="Times New Roman"/>
                <w:sz w:val="26"/>
                <w:szCs w:val="26"/>
              </w:rPr>
            </w:pPr>
            <w:r w:rsidRPr="00E857A5">
              <w:rPr>
                <w:rFonts w:ascii="Times New Roman" w:hAnsi="Times New Roman" w:cs="Times New Roman"/>
                <w:spacing w:val="2"/>
                <w:sz w:val="26"/>
                <w:szCs w:val="26"/>
              </w:rPr>
              <w:t>Magiê</w:t>
            </w:r>
          </w:p>
        </w:tc>
        <w:tc>
          <w:tcPr>
            <w:tcW w:w="1019" w:type="pct"/>
            <w:tcBorders>
              <w:right w:val="single" w:sz="6" w:space="0" w:color="231F20"/>
            </w:tcBorders>
          </w:tcPr>
          <w:p w14:paraId="4FB2D30E" w14:textId="77777777" w:rsidR="003B1993" w:rsidRPr="00E857A5" w:rsidRDefault="003B1993" w:rsidP="00273F49">
            <w:pPr>
              <w:pStyle w:val="TableText"/>
              <w:spacing w:before="123" w:line="360" w:lineRule="auto"/>
              <w:jc w:val="center"/>
              <w:rPr>
                <w:rFonts w:ascii="Times New Roman" w:hAnsi="Times New Roman" w:cs="Times New Roman"/>
                <w:sz w:val="26"/>
                <w:szCs w:val="26"/>
              </w:rPr>
            </w:pPr>
            <w:r w:rsidRPr="00E857A5">
              <w:rPr>
                <w:rFonts w:ascii="Times New Roman" w:hAnsi="Times New Roman" w:cs="Times New Roman"/>
                <w:spacing w:val="6"/>
                <w:position w:val="2"/>
                <w:sz w:val="26"/>
                <w:szCs w:val="26"/>
              </w:rPr>
              <w:t>300</w:t>
            </w:r>
            <w:r w:rsidRPr="00E857A5">
              <w:rPr>
                <w:rFonts w:ascii="Times New Roman" w:hAnsi="Times New Roman" w:cs="Times New Roman"/>
                <w:spacing w:val="-7"/>
                <w:position w:val="2"/>
                <w:sz w:val="26"/>
                <w:szCs w:val="26"/>
              </w:rPr>
              <w:t xml:space="preserve"> </w:t>
            </w:r>
            <w:r w:rsidRPr="00E857A5">
              <w:rPr>
                <w:rFonts w:ascii="Times New Roman" w:hAnsi="Times New Roman" w:cs="Times New Roman"/>
                <w:position w:val="2"/>
                <w:sz w:val="26"/>
                <w:szCs w:val="26"/>
              </w:rPr>
              <w:t>mg</w:t>
            </w:r>
          </w:p>
        </w:tc>
      </w:tr>
      <w:tr w:rsidR="003B1993" w:rsidRPr="00E857A5" w14:paraId="1312D255" w14:textId="77777777" w:rsidTr="00874109">
        <w:trPr>
          <w:trHeight w:val="356"/>
        </w:trPr>
        <w:tc>
          <w:tcPr>
            <w:tcW w:w="1661" w:type="pct"/>
            <w:tcBorders>
              <w:left w:val="single" w:sz="6" w:space="0" w:color="231F20"/>
            </w:tcBorders>
          </w:tcPr>
          <w:p w14:paraId="30035063" w14:textId="77777777" w:rsidR="003B1993" w:rsidRPr="00E857A5" w:rsidRDefault="003B1993" w:rsidP="00273F49">
            <w:pPr>
              <w:pStyle w:val="TableText"/>
              <w:spacing w:before="97" w:line="360" w:lineRule="auto"/>
              <w:rPr>
                <w:rFonts w:ascii="Times New Roman" w:hAnsi="Times New Roman" w:cs="Times New Roman"/>
                <w:sz w:val="26"/>
                <w:szCs w:val="26"/>
              </w:rPr>
            </w:pPr>
            <w:r w:rsidRPr="00E857A5">
              <w:rPr>
                <w:rFonts w:ascii="Times New Roman" w:hAnsi="Times New Roman" w:cs="Times New Roman"/>
                <w:spacing w:val="20"/>
                <w:sz w:val="26"/>
                <w:szCs w:val="26"/>
              </w:rPr>
              <w:t>Vitamin</w:t>
            </w:r>
            <w:r w:rsidRPr="00E857A5">
              <w:rPr>
                <w:rFonts w:ascii="Times New Roman" w:hAnsi="Times New Roman" w:cs="Times New Roman"/>
                <w:spacing w:val="15"/>
                <w:w w:val="102"/>
                <w:sz w:val="26"/>
                <w:szCs w:val="26"/>
              </w:rPr>
              <w:t xml:space="preserve"> </w:t>
            </w:r>
            <w:r w:rsidRPr="00E857A5">
              <w:rPr>
                <w:rFonts w:ascii="Times New Roman" w:hAnsi="Times New Roman" w:cs="Times New Roman"/>
                <w:spacing w:val="20"/>
                <w:position w:val="-1"/>
                <w:sz w:val="26"/>
                <w:szCs w:val="26"/>
              </w:rPr>
              <w:t>K</w:t>
            </w:r>
          </w:p>
        </w:tc>
        <w:tc>
          <w:tcPr>
            <w:tcW w:w="1023" w:type="pct"/>
          </w:tcPr>
          <w:p w14:paraId="0A2FC2A8" w14:textId="77777777" w:rsidR="003B1993" w:rsidRPr="00E857A5" w:rsidRDefault="003B1993" w:rsidP="00273F49">
            <w:pPr>
              <w:pStyle w:val="TableText"/>
              <w:spacing w:before="120" w:line="360" w:lineRule="auto"/>
              <w:ind w:right="576"/>
              <w:jc w:val="center"/>
              <w:rPr>
                <w:rFonts w:ascii="Times New Roman" w:hAnsi="Times New Roman" w:cs="Times New Roman"/>
                <w:sz w:val="26"/>
                <w:szCs w:val="26"/>
              </w:rPr>
            </w:pPr>
            <w:r w:rsidRPr="00E857A5">
              <w:rPr>
                <w:rFonts w:ascii="Times New Roman" w:hAnsi="Times New Roman" w:cs="Times New Roman"/>
                <w:spacing w:val="9"/>
                <w:position w:val="1"/>
                <w:sz w:val="26"/>
                <w:szCs w:val="26"/>
              </w:rPr>
              <w:t>80</w:t>
            </w:r>
            <w:r w:rsidRPr="00E857A5">
              <w:rPr>
                <w:rFonts w:ascii="Times New Roman" w:hAnsi="Times New Roman" w:cs="Times New Roman"/>
                <w:spacing w:val="-9"/>
                <w:position w:val="1"/>
                <w:sz w:val="26"/>
                <w:szCs w:val="26"/>
              </w:rPr>
              <w:t xml:space="preserve"> </w:t>
            </w:r>
            <w:r w:rsidRPr="00E857A5">
              <w:rPr>
                <w:rFonts w:ascii="Times New Roman" w:hAnsi="Times New Roman" w:cs="Times New Roman"/>
                <w:spacing w:val="9"/>
                <w:sz w:val="26"/>
                <w:szCs w:val="26"/>
              </w:rPr>
              <w:t>μg</w:t>
            </w:r>
          </w:p>
        </w:tc>
        <w:tc>
          <w:tcPr>
            <w:tcW w:w="1297" w:type="pct"/>
          </w:tcPr>
          <w:p w14:paraId="654B4E97" w14:textId="77777777" w:rsidR="003B1993" w:rsidRPr="00E857A5" w:rsidRDefault="003B1993" w:rsidP="00273F49">
            <w:pPr>
              <w:pStyle w:val="TableText"/>
              <w:spacing w:before="98" w:line="360" w:lineRule="auto"/>
              <w:jc w:val="center"/>
              <w:rPr>
                <w:rFonts w:ascii="Times New Roman" w:hAnsi="Times New Roman" w:cs="Times New Roman"/>
                <w:sz w:val="26"/>
                <w:szCs w:val="26"/>
                <w:lang w:eastAsia="zh-CN"/>
              </w:rPr>
            </w:pPr>
            <w:r w:rsidRPr="00E857A5">
              <w:rPr>
                <w:rFonts w:ascii="Times New Roman" w:hAnsi="Times New Roman" w:cs="Times New Roman"/>
                <w:spacing w:val="1"/>
                <w:sz w:val="26"/>
                <w:szCs w:val="26"/>
                <w:lang w:eastAsia="zh-CN"/>
              </w:rPr>
              <w:t>Sắt</w:t>
            </w:r>
          </w:p>
        </w:tc>
        <w:tc>
          <w:tcPr>
            <w:tcW w:w="1019" w:type="pct"/>
            <w:tcBorders>
              <w:right w:val="single" w:sz="6" w:space="0" w:color="231F20"/>
            </w:tcBorders>
          </w:tcPr>
          <w:p w14:paraId="1512F377" w14:textId="77777777" w:rsidR="003B1993" w:rsidRPr="00E857A5" w:rsidRDefault="003B1993" w:rsidP="00273F49">
            <w:pPr>
              <w:pStyle w:val="TableText"/>
              <w:spacing w:before="119" w:line="360" w:lineRule="auto"/>
              <w:jc w:val="center"/>
              <w:rPr>
                <w:rFonts w:ascii="Times New Roman" w:hAnsi="Times New Roman" w:cs="Times New Roman"/>
                <w:sz w:val="26"/>
                <w:szCs w:val="26"/>
              </w:rPr>
            </w:pPr>
            <w:r w:rsidRPr="00E857A5">
              <w:rPr>
                <w:rFonts w:ascii="Times New Roman" w:hAnsi="Times New Roman" w:cs="Times New Roman"/>
                <w:spacing w:val="11"/>
                <w:position w:val="2"/>
                <w:sz w:val="26"/>
                <w:szCs w:val="26"/>
              </w:rPr>
              <w:t>15</w:t>
            </w:r>
            <w:r w:rsidRPr="00E857A5">
              <w:rPr>
                <w:rFonts w:ascii="Times New Roman" w:hAnsi="Times New Roman" w:cs="Times New Roman"/>
                <w:spacing w:val="-9"/>
                <w:position w:val="2"/>
                <w:sz w:val="26"/>
                <w:szCs w:val="26"/>
              </w:rPr>
              <w:t xml:space="preserve"> </w:t>
            </w:r>
            <w:r w:rsidRPr="00E857A5">
              <w:rPr>
                <w:rFonts w:ascii="Times New Roman" w:hAnsi="Times New Roman" w:cs="Times New Roman"/>
                <w:position w:val="2"/>
                <w:sz w:val="26"/>
                <w:szCs w:val="26"/>
              </w:rPr>
              <w:t>mg</w:t>
            </w:r>
          </w:p>
        </w:tc>
      </w:tr>
      <w:tr w:rsidR="003B1993" w:rsidRPr="00E857A5" w14:paraId="5E50514C" w14:textId="77777777" w:rsidTr="00874109">
        <w:trPr>
          <w:trHeight w:val="356"/>
        </w:trPr>
        <w:tc>
          <w:tcPr>
            <w:tcW w:w="1661" w:type="pct"/>
            <w:tcBorders>
              <w:left w:val="single" w:sz="6" w:space="0" w:color="231F20"/>
            </w:tcBorders>
          </w:tcPr>
          <w:p w14:paraId="541BBFE6" w14:textId="77777777" w:rsidR="003B1993" w:rsidRPr="00E857A5" w:rsidRDefault="003B1993" w:rsidP="00273F49">
            <w:pPr>
              <w:pStyle w:val="TableText"/>
              <w:spacing w:before="95" w:line="360" w:lineRule="auto"/>
              <w:rPr>
                <w:rFonts w:ascii="Times New Roman" w:hAnsi="Times New Roman" w:cs="Times New Roman"/>
                <w:sz w:val="26"/>
                <w:szCs w:val="26"/>
              </w:rPr>
            </w:pPr>
            <w:r w:rsidRPr="00E857A5">
              <w:rPr>
                <w:rFonts w:ascii="Times New Roman" w:hAnsi="Times New Roman" w:cs="Times New Roman"/>
                <w:spacing w:val="14"/>
                <w:sz w:val="26"/>
                <w:szCs w:val="26"/>
              </w:rPr>
              <w:t>Vitamin</w:t>
            </w:r>
            <w:r w:rsidRPr="00E857A5">
              <w:rPr>
                <w:rFonts w:ascii="Times New Roman" w:hAnsi="Times New Roman" w:cs="Times New Roman"/>
                <w:spacing w:val="18"/>
                <w:w w:val="101"/>
                <w:sz w:val="26"/>
                <w:szCs w:val="26"/>
              </w:rPr>
              <w:t xml:space="preserve"> </w:t>
            </w:r>
            <w:r w:rsidRPr="00E857A5">
              <w:rPr>
                <w:rFonts w:ascii="Times New Roman" w:hAnsi="Times New Roman" w:cs="Times New Roman"/>
                <w:spacing w:val="14"/>
                <w:position w:val="-1"/>
                <w:sz w:val="26"/>
                <w:szCs w:val="26"/>
              </w:rPr>
              <w:t>B</w:t>
            </w:r>
            <w:r w:rsidRPr="00E857A5">
              <w:rPr>
                <w:rFonts w:ascii="Times New Roman" w:hAnsi="Times New Roman" w:cs="Times New Roman"/>
                <w:spacing w:val="14"/>
                <w:position w:val="-2"/>
                <w:sz w:val="26"/>
                <w:szCs w:val="26"/>
              </w:rPr>
              <w:t>1</w:t>
            </w:r>
          </w:p>
        </w:tc>
        <w:tc>
          <w:tcPr>
            <w:tcW w:w="1023" w:type="pct"/>
          </w:tcPr>
          <w:p w14:paraId="479DBD29" w14:textId="77777777" w:rsidR="003B1993" w:rsidRPr="00E857A5" w:rsidRDefault="003B1993" w:rsidP="00273F49">
            <w:pPr>
              <w:pStyle w:val="TableText"/>
              <w:spacing w:before="119" w:line="360" w:lineRule="auto"/>
              <w:ind w:right="568"/>
              <w:jc w:val="center"/>
              <w:rPr>
                <w:rFonts w:ascii="Times New Roman" w:hAnsi="Times New Roman" w:cs="Times New Roman"/>
                <w:sz w:val="26"/>
                <w:szCs w:val="26"/>
              </w:rPr>
            </w:pPr>
            <w:r w:rsidRPr="00E857A5">
              <w:rPr>
                <w:rFonts w:ascii="Times New Roman" w:hAnsi="Times New Roman" w:cs="Times New Roman"/>
                <w:spacing w:val="5"/>
                <w:position w:val="2"/>
                <w:sz w:val="26"/>
                <w:szCs w:val="26"/>
              </w:rPr>
              <w:t>1.</w:t>
            </w:r>
            <w:r w:rsidRPr="00E857A5">
              <w:rPr>
                <w:rFonts w:ascii="Times New Roman" w:hAnsi="Times New Roman" w:cs="Times New Roman"/>
                <w:spacing w:val="-23"/>
                <w:position w:val="2"/>
                <w:sz w:val="26"/>
                <w:szCs w:val="26"/>
              </w:rPr>
              <w:t xml:space="preserve"> </w:t>
            </w:r>
            <w:r w:rsidRPr="00E857A5">
              <w:rPr>
                <w:rFonts w:ascii="Times New Roman" w:hAnsi="Times New Roman" w:cs="Times New Roman"/>
                <w:spacing w:val="5"/>
                <w:position w:val="2"/>
                <w:sz w:val="26"/>
                <w:szCs w:val="26"/>
              </w:rPr>
              <w:t>4</w:t>
            </w:r>
            <w:r w:rsidRPr="00E857A5">
              <w:rPr>
                <w:rFonts w:ascii="Times New Roman" w:hAnsi="Times New Roman" w:cs="Times New Roman"/>
                <w:spacing w:val="-11"/>
                <w:position w:val="2"/>
                <w:sz w:val="26"/>
                <w:szCs w:val="26"/>
              </w:rPr>
              <w:t xml:space="preserve"> </w:t>
            </w:r>
            <w:r w:rsidRPr="00E857A5">
              <w:rPr>
                <w:rFonts w:ascii="Times New Roman" w:hAnsi="Times New Roman" w:cs="Times New Roman"/>
                <w:position w:val="2"/>
                <w:sz w:val="26"/>
                <w:szCs w:val="26"/>
              </w:rPr>
              <w:t>mg</w:t>
            </w:r>
          </w:p>
        </w:tc>
        <w:tc>
          <w:tcPr>
            <w:tcW w:w="1297" w:type="pct"/>
          </w:tcPr>
          <w:p w14:paraId="096EA93C" w14:textId="77777777" w:rsidR="003B1993" w:rsidRPr="00E857A5" w:rsidRDefault="003B1993" w:rsidP="00273F49">
            <w:pPr>
              <w:pStyle w:val="TableText"/>
              <w:spacing w:before="97" w:line="360" w:lineRule="auto"/>
              <w:jc w:val="center"/>
              <w:rPr>
                <w:rFonts w:ascii="Times New Roman" w:hAnsi="Times New Roman" w:cs="Times New Roman"/>
                <w:sz w:val="26"/>
                <w:szCs w:val="26"/>
              </w:rPr>
            </w:pPr>
            <w:r w:rsidRPr="00E857A5">
              <w:rPr>
                <w:rFonts w:ascii="Times New Roman" w:hAnsi="Times New Roman" w:cs="Times New Roman"/>
                <w:spacing w:val="1"/>
                <w:sz w:val="26"/>
                <w:szCs w:val="26"/>
              </w:rPr>
              <w:t>Kẽm</w:t>
            </w:r>
          </w:p>
        </w:tc>
        <w:tc>
          <w:tcPr>
            <w:tcW w:w="1019" w:type="pct"/>
            <w:tcBorders>
              <w:right w:val="single" w:sz="6" w:space="0" w:color="231F20"/>
            </w:tcBorders>
          </w:tcPr>
          <w:p w14:paraId="755F2661" w14:textId="77777777" w:rsidR="003B1993" w:rsidRPr="00E857A5" w:rsidRDefault="003B1993" w:rsidP="00273F49">
            <w:pPr>
              <w:pStyle w:val="TableText"/>
              <w:spacing w:before="119" w:line="360" w:lineRule="auto"/>
              <w:jc w:val="center"/>
              <w:rPr>
                <w:rFonts w:ascii="Times New Roman" w:hAnsi="Times New Roman" w:cs="Times New Roman"/>
                <w:sz w:val="26"/>
                <w:szCs w:val="26"/>
              </w:rPr>
            </w:pPr>
            <w:r w:rsidRPr="00E857A5">
              <w:rPr>
                <w:rFonts w:ascii="Times New Roman" w:hAnsi="Times New Roman" w:cs="Times New Roman"/>
                <w:spacing w:val="11"/>
                <w:position w:val="2"/>
                <w:sz w:val="26"/>
                <w:szCs w:val="26"/>
              </w:rPr>
              <w:t>11</w:t>
            </w:r>
            <w:r w:rsidRPr="00E857A5">
              <w:rPr>
                <w:rFonts w:ascii="Times New Roman" w:hAnsi="Times New Roman" w:cs="Times New Roman"/>
                <w:spacing w:val="-9"/>
                <w:position w:val="2"/>
                <w:sz w:val="26"/>
                <w:szCs w:val="26"/>
              </w:rPr>
              <w:t xml:space="preserve"> </w:t>
            </w:r>
            <w:r w:rsidRPr="00E857A5">
              <w:rPr>
                <w:rFonts w:ascii="Times New Roman" w:hAnsi="Times New Roman" w:cs="Times New Roman"/>
                <w:position w:val="2"/>
                <w:sz w:val="26"/>
                <w:szCs w:val="26"/>
              </w:rPr>
              <w:t>mg</w:t>
            </w:r>
          </w:p>
        </w:tc>
      </w:tr>
      <w:tr w:rsidR="003B1993" w:rsidRPr="00E857A5" w14:paraId="23A14DA9" w14:textId="77777777" w:rsidTr="00874109">
        <w:trPr>
          <w:trHeight w:val="355"/>
        </w:trPr>
        <w:tc>
          <w:tcPr>
            <w:tcW w:w="1661" w:type="pct"/>
            <w:tcBorders>
              <w:left w:val="single" w:sz="6" w:space="0" w:color="231F20"/>
            </w:tcBorders>
          </w:tcPr>
          <w:p w14:paraId="4A4BA667" w14:textId="77777777" w:rsidR="003B1993" w:rsidRPr="00E857A5" w:rsidRDefault="003B1993" w:rsidP="00273F49">
            <w:pPr>
              <w:pStyle w:val="TableText"/>
              <w:spacing w:before="95" w:line="360" w:lineRule="auto"/>
              <w:rPr>
                <w:rFonts w:ascii="Times New Roman" w:hAnsi="Times New Roman" w:cs="Times New Roman"/>
                <w:sz w:val="26"/>
                <w:szCs w:val="26"/>
              </w:rPr>
            </w:pPr>
            <w:r w:rsidRPr="00E857A5">
              <w:rPr>
                <w:rFonts w:ascii="Times New Roman" w:hAnsi="Times New Roman" w:cs="Times New Roman"/>
                <w:spacing w:val="14"/>
                <w:sz w:val="26"/>
                <w:szCs w:val="26"/>
              </w:rPr>
              <w:t>Vitamin</w:t>
            </w:r>
            <w:r w:rsidRPr="00E857A5">
              <w:rPr>
                <w:rFonts w:ascii="Times New Roman" w:hAnsi="Times New Roman" w:cs="Times New Roman"/>
                <w:spacing w:val="18"/>
                <w:w w:val="101"/>
                <w:sz w:val="26"/>
                <w:szCs w:val="26"/>
              </w:rPr>
              <w:t xml:space="preserve"> </w:t>
            </w:r>
            <w:r w:rsidRPr="00E857A5">
              <w:rPr>
                <w:rFonts w:ascii="Times New Roman" w:hAnsi="Times New Roman" w:cs="Times New Roman"/>
                <w:spacing w:val="14"/>
                <w:position w:val="-1"/>
                <w:sz w:val="26"/>
                <w:szCs w:val="26"/>
              </w:rPr>
              <w:t>B</w:t>
            </w:r>
            <w:r w:rsidRPr="00E857A5">
              <w:rPr>
                <w:rFonts w:ascii="Times New Roman" w:hAnsi="Times New Roman" w:cs="Times New Roman"/>
                <w:spacing w:val="14"/>
                <w:position w:val="-2"/>
                <w:sz w:val="26"/>
                <w:szCs w:val="26"/>
              </w:rPr>
              <w:t>2</w:t>
            </w:r>
          </w:p>
        </w:tc>
        <w:tc>
          <w:tcPr>
            <w:tcW w:w="1023" w:type="pct"/>
          </w:tcPr>
          <w:p w14:paraId="533B966F" w14:textId="77777777" w:rsidR="003B1993" w:rsidRPr="00E857A5" w:rsidRDefault="003B1993" w:rsidP="00273F49">
            <w:pPr>
              <w:pStyle w:val="TableText"/>
              <w:spacing w:before="119" w:line="360" w:lineRule="auto"/>
              <w:ind w:right="568"/>
              <w:jc w:val="center"/>
              <w:rPr>
                <w:rFonts w:ascii="Times New Roman" w:hAnsi="Times New Roman" w:cs="Times New Roman"/>
                <w:sz w:val="26"/>
                <w:szCs w:val="26"/>
              </w:rPr>
            </w:pPr>
            <w:r w:rsidRPr="00E857A5">
              <w:rPr>
                <w:rFonts w:ascii="Times New Roman" w:hAnsi="Times New Roman" w:cs="Times New Roman"/>
                <w:spacing w:val="5"/>
                <w:position w:val="2"/>
                <w:sz w:val="26"/>
                <w:szCs w:val="26"/>
              </w:rPr>
              <w:t>1.</w:t>
            </w:r>
            <w:r w:rsidRPr="00E857A5">
              <w:rPr>
                <w:rFonts w:ascii="Times New Roman" w:hAnsi="Times New Roman" w:cs="Times New Roman"/>
                <w:spacing w:val="-23"/>
                <w:position w:val="2"/>
                <w:sz w:val="26"/>
                <w:szCs w:val="26"/>
              </w:rPr>
              <w:t xml:space="preserve"> </w:t>
            </w:r>
            <w:r w:rsidRPr="00E857A5">
              <w:rPr>
                <w:rFonts w:ascii="Times New Roman" w:hAnsi="Times New Roman" w:cs="Times New Roman"/>
                <w:spacing w:val="5"/>
                <w:position w:val="2"/>
                <w:sz w:val="26"/>
                <w:szCs w:val="26"/>
              </w:rPr>
              <w:t>4</w:t>
            </w:r>
            <w:r w:rsidRPr="00E857A5">
              <w:rPr>
                <w:rFonts w:ascii="Times New Roman" w:hAnsi="Times New Roman" w:cs="Times New Roman"/>
                <w:spacing w:val="-11"/>
                <w:position w:val="2"/>
                <w:sz w:val="26"/>
                <w:szCs w:val="26"/>
              </w:rPr>
              <w:t xml:space="preserve"> </w:t>
            </w:r>
            <w:r w:rsidRPr="00E857A5">
              <w:rPr>
                <w:rFonts w:ascii="Times New Roman" w:hAnsi="Times New Roman" w:cs="Times New Roman"/>
                <w:position w:val="2"/>
                <w:sz w:val="26"/>
                <w:szCs w:val="26"/>
              </w:rPr>
              <w:t>mg</w:t>
            </w:r>
          </w:p>
        </w:tc>
        <w:tc>
          <w:tcPr>
            <w:tcW w:w="1297" w:type="pct"/>
          </w:tcPr>
          <w:p w14:paraId="3006F213" w14:textId="77777777" w:rsidR="003B1993" w:rsidRPr="00E857A5" w:rsidRDefault="003B1993" w:rsidP="00273F49">
            <w:pPr>
              <w:pStyle w:val="TableText"/>
              <w:spacing w:before="98" w:line="360" w:lineRule="auto"/>
              <w:jc w:val="center"/>
              <w:rPr>
                <w:rFonts w:ascii="Times New Roman" w:hAnsi="Times New Roman" w:cs="Times New Roman"/>
                <w:sz w:val="26"/>
                <w:szCs w:val="26"/>
              </w:rPr>
            </w:pPr>
            <w:r w:rsidRPr="00E857A5">
              <w:rPr>
                <w:rFonts w:ascii="Times New Roman" w:hAnsi="Times New Roman" w:cs="Times New Roman"/>
                <w:spacing w:val="1"/>
                <w:sz w:val="26"/>
                <w:szCs w:val="26"/>
              </w:rPr>
              <w:t>Iốt</w:t>
            </w:r>
          </w:p>
        </w:tc>
        <w:tc>
          <w:tcPr>
            <w:tcW w:w="1019" w:type="pct"/>
            <w:tcBorders>
              <w:right w:val="single" w:sz="6" w:space="0" w:color="231F20"/>
            </w:tcBorders>
          </w:tcPr>
          <w:p w14:paraId="15817CE6" w14:textId="77777777" w:rsidR="003B1993" w:rsidRPr="00E857A5" w:rsidRDefault="003B1993" w:rsidP="00273F49">
            <w:pPr>
              <w:pStyle w:val="TableText"/>
              <w:spacing w:before="119" w:line="360" w:lineRule="auto"/>
              <w:jc w:val="center"/>
              <w:rPr>
                <w:rFonts w:ascii="Times New Roman" w:hAnsi="Times New Roman" w:cs="Times New Roman"/>
                <w:sz w:val="26"/>
                <w:szCs w:val="26"/>
              </w:rPr>
            </w:pPr>
            <w:r w:rsidRPr="00E857A5">
              <w:rPr>
                <w:rFonts w:ascii="Times New Roman" w:hAnsi="Times New Roman" w:cs="Times New Roman"/>
                <w:spacing w:val="6"/>
                <w:position w:val="3"/>
                <w:sz w:val="26"/>
                <w:szCs w:val="26"/>
              </w:rPr>
              <w:t>120</w:t>
            </w:r>
            <w:r w:rsidRPr="00E857A5">
              <w:rPr>
                <w:rFonts w:ascii="Times New Roman" w:hAnsi="Times New Roman" w:cs="Times New Roman"/>
                <w:spacing w:val="-11"/>
                <w:position w:val="3"/>
                <w:sz w:val="26"/>
                <w:szCs w:val="26"/>
              </w:rPr>
              <w:t xml:space="preserve"> </w:t>
            </w:r>
            <w:r w:rsidRPr="00E857A5">
              <w:rPr>
                <w:rFonts w:ascii="Times New Roman" w:hAnsi="Times New Roman" w:cs="Times New Roman"/>
                <w:spacing w:val="6"/>
                <w:position w:val="2"/>
                <w:sz w:val="26"/>
                <w:szCs w:val="26"/>
              </w:rPr>
              <w:t>μg</w:t>
            </w:r>
          </w:p>
        </w:tc>
      </w:tr>
      <w:tr w:rsidR="003B1993" w:rsidRPr="00E857A5" w14:paraId="045F1F0D" w14:textId="77777777" w:rsidTr="00874109">
        <w:trPr>
          <w:trHeight w:val="356"/>
        </w:trPr>
        <w:tc>
          <w:tcPr>
            <w:tcW w:w="1661" w:type="pct"/>
            <w:tcBorders>
              <w:left w:val="single" w:sz="6" w:space="0" w:color="231F20"/>
            </w:tcBorders>
          </w:tcPr>
          <w:p w14:paraId="7E2D1885" w14:textId="77777777" w:rsidR="003B1993" w:rsidRPr="00E857A5" w:rsidRDefault="003B1993" w:rsidP="00273F49">
            <w:pPr>
              <w:pStyle w:val="TableText"/>
              <w:spacing w:before="95" w:line="360" w:lineRule="auto"/>
              <w:rPr>
                <w:rFonts w:ascii="Times New Roman" w:hAnsi="Times New Roman" w:cs="Times New Roman"/>
                <w:sz w:val="26"/>
                <w:szCs w:val="26"/>
              </w:rPr>
            </w:pPr>
            <w:r w:rsidRPr="00E857A5">
              <w:rPr>
                <w:rFonts w:ascii="Times New Roman" w:hAnsi="Times New Roman" w:cs="Times New Roman"/>
                <w:spacing w:val="14"/>
                <w:sz w:val="26"/>
                <w:szCs w:val="26"/>
              </w:rPr>
              <w:t>Vitamin</w:t>
            </w:r>
            <w:r w:rsidRPr="00E857A5">
              <w:rPr>
                <w:rFonts w:ascii="Times New Roman" w:hAnsi="Times New Roman" w:cs="Times New Roman"/>
                <w:spacing w:val="18"/>
                <w:w w:val="101"/>
                <w:sz w:val="26"/>
                <w:szCs w:val="26"/>
              </w:rPr>
              <w:t xml:space="preserve"> </w:t>
            </w:r>
            <w:r w:rsidRPr="00E857A5">
              <w:rPr>
                <w:rFonts w:ascii="Times New Roman" w:hAnsi="Times New Roman" w:cs="Times New Roman"/>
                <w:spacing w:val="14"/>
                <w:position w:val="-1"/>
                <w:sz w:val="26"/>
                <w:szCs w:val="26"/>
              </w:rPr>
              <w:t>B</w:t>
            </w:r>
            <w:r w:rsidRPr="00E857A5">
              <w:rPr>
                <w:rFonts w:ascii="Times New Roman" w:hAnsi="Times New Roman" w:cs="Times New Roman"/>
                <w:spacing w:val="14"/>
                <w:position w:val="-2"/>
                <w:sz w:val="26"/>
                <w:szCs w:val="26"/>
              </w:rPr>
              <w:t>6</w:t>
            </w:r>
          </w:p>
        </w:tc>
        <w:tc>
          <w:tcPr>
            <w:tcW w:w="1023" w:type="pct"/>
          </w:tcPr>
          <w:p w14:paraId="23129523" w14:textId="77777777" w:rsidR="003B1993" w:rsidRPr="00E857A5" w:rsidRDefault="003B1993" w:rsidP="00273F49">
            <w:pPr>
              <w:pStyle w:val="TableText"/>
              <w:spacing w:before="120" w:line="360" w:lineRule="auto"/>
              <w:ind w:right="994"/>
              <w:jc w:val="center"/>
              <w:rPr>
                <w:rFonts w:ascii="Times New Roman" w:hAnsi="Times New Roman" w:cs="Times New Roman"/>
                <w:sz w:val="26"/>
                <w:szCs w:val="26"/>
              </w:rPr>
            </w:pPr>
            <w:r w:rsidRPr="00E857A5">
              <w:rPr>
                <w:rFonts w:ascii="Times New Roman" w:hAnsi="Times New Roman" w:cs="Times New Roman" w:hint="eastAsia"/>
                <w:spacing w:val="5"/>
                <w:position w:val="2"/>
                <w:sz w:val="26"/>
                <w:szCs w:val="26"/>
                <w:lang w:eastAsia="zh-CN"/>
              </w:rPr>
              <w:t xml:space="preserve"> </w:t>
            </w:r>
            <w:r w:rsidRPr="00E857A5">
              <w:rPr>
                <w:rFonts w:ascii="Times New Roman" w:hAnsi="Times New Roman" w:cs="Times New Roman"/>
                <w:spacing w:val="5"/>
                <w:position w:val="2"/>
                <w:sz w:val="26"/>
                <w:szCs w:val="26"/>
              </w:rPr>
              <w:t>1.</w:t>
            </w:r>
            <w:r w:rsidRPr="00E857A5">
              <w:rPr>
                <w:rFonts w:ascii="Times New Roman" w:hAnsi="Times New Roman" w:cs="Times New Roman"/>
                <w:spacing w:val="-23"/>
                <w:position w:val="2"/>
                <w:sz w:val="26"/>
                <w:szCs w:val="26"/>
              </w:rPr>
              <w:t xml:space="preserve"> </w:t>
            </w:r>
            <w:r w:rsidRPr="00E857A5">
              <w:rPr>
                <w:rFonts w:ascii="Times New Roman" w:hAnsi="Times New Roman" w:cs="Times New Roman"/>
                <w:spacing w:val="5"/>
                <w:position w:val="2"/>
                <w:sz w:val="26"/>
                <w:szCs w:val="26"/>
              </w:rPr>
              <w:t>4</w:t>
            </w:r>
            <w:r w:rsidRPr="00E857A5">
              <w:rPr>
                <w:rFonts w:ascii="Times New Roman" w:hAnsi="Times New Roman" w:cs="Times New Roman"/>
                <w:spacing w:val="-11"/>
                <w:position w:val="2"/>
                <w:sz w:val="26"/>
                <w:szCs w:val="26"/>
              </w:rPr>
              <w:t xml:space="preserve"> </w:t>
            </w:r>
            <w:r w:rsidRPr="00E857A5">
              <w:rPr>
                <w:rFonts w:ascii="Times New Roman" w:hAnsi="Times New Roman" w:cs="Times New Roman"/>
                <w:position w:val="2"/>
                <w:sz w:val="26"/>
                <w:szCs w:val="26"/>
              </w:rPr>
              <w:t>mg</w:t>
            </w:r>
          </w:p>
        </w:tc>
        <w:tc>
          <w:tcPr>
            <w:tcW w:w="1297" w:type="pct"/>
          </w:tcPr>
          <w:p w14:paraId="1AF02C12" w14:textId="77777777" w:rsidR="003B1993" w:rsidRPr="00E857A5" w:rsidRDefault="003B1993" w:rsidP="00273F49">
            <w:pPr>
              <w:pStyle w:val="TableText"/>
              <w:spacing w:before="105" w:line="360" w:lineRule="auto"/>
              <w:jc w:val="center"/>
              <w:rPr>
                <w:rFonts w:ascii="Times New Roman" w:hAnsi="Times New Roman" w:cs="Times New Roman"/>
                <w:sz w:val="26"/>
                <w:szCs w:val="26"/>
              </w:rPr>
            </w:pPr>
            <w:r w:rsidRPr="00E857A5">
              <w:rPr>
                <w:rFonts w:ascii="Times New Roman" w:hAnsi="Times New Roman" w:cs="Times New Roman"/>
                <w:spacing w:val="2"/>
                <w:sz w:val="26"/>
                <w:szCs w:val="26"/>
              </w:rPr>
              <w:t>Selen</w:t>
            </w:r>
          </w:p>
        </w:tc>
        <w:tc>
          <w:tcPr>
            <w:tcW w:w="1019" w:type="pct"/>
            <w:tcBorders>
              <w:right w:val="single" w:sz="6" w:space="0" w:color="231F20"/>
            </w:tcBorders>
          </w:tcPr>
          <w:p w14:paraId="0AD7658A" w14:textId="77777777" w:rsidR="003B1993" w:rsidRPr="00E857A5" w:rsidRDefault="003B1993" w:rsidP="00273F49">
            <w:pPr>
              <w:pStyle w:val="TableText"/>
              <w:spacing w:before="122" w:line="360" w:lineRule="auto"/>
              <w:ind w:right="576"/>
              <w:jc w:val="center"/>
              <w:rPr>
                <w:rFonts w:ascii="Times New Roman" w:hAnsi="Times New Roman" w:cs="Times New Roman"/>
                <w:sz w:val="26"/>
                <w:szCs w:val="26"/>
              </w:rPr>
            </w:pPr>
            <w:r w:rsidRPr="00E857A5">
              <w:rPr>
                <w:rFonts w:ascii="Times New Roman" w:hAnsi="Times New Roman" w:cs="Times New Roman"/>
                <w:spacing w:val="9"/>
                <w:position w:val="1"/>
                <w:sz w:val="26"/>
                <w:szCs w:val="26"/>
              </w:rPr>
              <w:t>60</w:t>
            </w:r>
            <w:r w:rsidRPr="00E857A5">
              <w:rPr>
                <w:rFonts w:ascii="Times New Roman" w:hAnsi="Times New Roman" w:cs="Times New Roman"/>
                <w:spacing w:val="-12"/>
                <w:position w:val="1"/>
                <w:sz w:val="26"/>
                <w:szCs w:val="26"/>
              </w:rPr>
              <w:t xml:space="preserve"> </w:t>
            </w:r>
            <w:r w:rsidRPr="00E857A5">
              <w:rPr>
                <w:rFonts w:ascii="Times New Roman" w:hAnsi="Times New Roman" w:cs="Times New Roman"/>
                <w:spacing w:val="9"/>
                <w:sz w:val="26"/>
                <w:szCs w:val="26"/>
              </w:rPr>
              <w:t>μg</w:t>
            </w:r>
          </w:p>
        </w:tc>
      </w:tr>
      <w:tr w:rsidR="003B1993" w:rsidRPr="00E857A5" w14:paraId="6F6221F8" w14:textId="77777777" w:rsidTr="00874109">
        <w:trPr>
          <w:trHeight w:val="355"/>
        </w:trPr>
        <w:tc>
          <w:tcPr>
            <w:tcW w:w="1661" w:type="pct"/>
            <w:tcBorders>
              <w:left w:val="single" w:sz="6" w:space="0" w:color="231F20"/>
            </w:tcBorders>
          </w:tcPr>
          <w:p w14:paraId="5036E6E0" w14:textId="77777777" w:rsidR="003B1993" w:rsidRPr="00E857A5" w:rsidRDefault="003B1993" w:rsidP="00273F49">
            <w:pPr>
              <w:pStyle w:val="TableText"/>
              <w:spacing w:before="96" w:line="360" w:lineRule="auto"/>
              <w:rPr>
                <w:rFonts w:ascii="Times New Roman" w:hAnsi="Times New Roman" w:cs="Times New Roman"/>
                <w:sz w:val="26"/>
                <w:szCs w:val="26"/>
              </w:rPr>
            </w:pPr>
            <w:r w:rsidRPr="00E857A5">
              <w:rPr>
                <w:rFonts w:ascii="Times New Roman" w:hAnsi="Times New Roman" w:cs="Times New Roman"/>
                <w:spacing w:val="10"/>
                <w:sz w:val="26"/>
                <w:szCs w:val="26"/>
              </w:rPr>
              <w:t>Vitamin</w:t>
            </w:r>
            <w:r w:rsidRPr="00E857A5">
              <w:rPr>
                <w:rFonts w:ascii="Times New Roman" w:hAnsi="Times New Roman" w:cs="Times New Roman"/>
                <w:spacing w:val="16"/>
                <w:sz w:val="26"/>
                <w:szCs w:val="26"/>
              </w:rPr>
              <w:t xml:space="preserve"> </w:t>
            </w:r>
            <w:r w:rsidRPr="00E857A5">
              <w:rPr>
                <w:rFonts w:ascii="Times New Roman" w:hAnsi="Times New Roman" w:cs="Times New Roman"/>
                <w:spacing w:val="10"/>
                <w:position w:val="-1"/>
                <w:sz w:val="26"/>
                <w:szCs w:val="26"/>
              </w:rPr>
              <w:t>B</w:t>
            </w:r>
            <w:r w:rsidRPr="00E857A5">
              <w:rPr>
                <w:rFonts w:ascii="Times New Roman" w:hAnsi="Times New Roman" w:cs="Times New Roman"/>
                <w:spacing w:val="10"/>
                <w:position w:val="-2"/>
                <w:sz w:val="26"/>
                <w:szCs w:val="26"/>
              </w:rPr>
              <w:t>12</w:t>
            </w:r>
          </w:p>
        </w:tc>
        <w:tc>
          <w:tcPr>
            <w:tcW w:w="1023" w:type="pct"/>
          </w:tcPr>
          <w:p w14:paraId="6543FF35" w14:textId="77777777" w:rsidR="003B1993" w:rsidRPr="00E857A5" w:rsidRDefault="003B1993" w:rsidP="00273F49">
            <w:pPr>
              <w:pStyle w:val="TableText"/>
              <w:spacing w:before="120" w:line="360" w:lineRule="auto"/>
              <w:ind w:right="572"/>
              <w:jc w:val="center"/>
              <w:rPr>
                <w:rFonts w:ascii="Times New Roman" w:hAnsi="Times New Roman" w:cs="Times New Roman"/>
                <w:sz w:val="26"/>
                <w:szCs w:val="26"/>
              </w:rPr>
            </w:pPr>
            <w:r w:rsidRPr="00E857A5">
              <w:rPr>
                <w:rFonts w:ascii="Times New Roman" w:hAnsi="Times New Roman" w:cs="Times New Roman"/>
                <w:spacing w:val="6"/>
                <w:position w:val="1"/>
                <w:sz w:val="26"/>
                <w:szCs w:val="26"/>
              </w:rPr>
              <w:t>2.</w:t>
            </w:r>
            <w:r w:rsidRPr="00E857A5">
              <w:rPr>
                <w:rFonts w:ascii="Times New Roman" w:hAnsi="Times New Roman" w:cs="Times New Roman"/>
                <w:spacing w:val="-22"/>
                <w:position w:val="1"/>
                <w:sz w:val="26"/>
                <w:szCs w:val="26"/>
              </w:rPr>
              <w:t xml:space="preserve"> </w:t>
            </w:r>
            <w:r w:rsidRPr="00E857A5">
              <w:rPr>
                <w:rFonts w:ascii="Times New Roman" w:hAnsi="Times New Roman" w:cs="Times New Roman"/>
                <w:spacing w:val="6"/>
                <w:position w:val="1"/>
                <w:sz w:val="26"/>
                <w:szCs w:val="26"/>
              </w:rPr>
              <w:t>4</w:t>
            </w:r>
            <w:r w:rsidRPr="00E857A5">
              <w:rPr>
                <w:rFonts w:ascii="Times New Roman" w:hAnsi="Times New Roman" w:cs="Times New Roman"/>
                <w:spacing w:val="-13"/>
                <w:position w:val="1"/>
                <w:sz w:val="26"/>
                <w:szCs w:val="26"/>
              </w:rPr>
              <w:t xml:space="preserve"> </w:t>
            </w:r>
            <w:r w:rsidRPr="00E857A5">
              <w:rPr>
                <w:rFonts w:ascii="Times New Roman" w:hAnsi="Times New Roman" w:cs="Times New Roman"/>
                <w:spacing w:val="6"/>
                <w:sz w:val="26"/>
                <w:szCs w:val="26"/>
              </w:rPr>
              <w:t>μg</w:t>
            </w:r>
          </w:p>
        </w:tc>
        <w:tc>
          <w:tcPr>
            <w:tcW w:w="1297" w:type="pct"/>
          </w:tcPr>
          <w:p w14:paraId="7CA27A4E" w14:textId="77777777" w:rsidR="003B1993" w:rsidRPr="00E857A5" w:rsidRDefault="003B1993" w:rsidP="00273F49">
            <w:pPr>
              <w:pStyle w:val="TableText"/>
              <w:spacing w:before="99" w:line="360" w:lineRule="auto"/>
              <w:jc w:val="center"/>
              <w:rPr>
                <w:rFonts w:ascii="Times New Roman" w:hAnsi="Times New Roman" w:cs="Times New Roman"/>
                <w:sz w:val="26"/>
                <w:szCs w:val="26"/>
              </w:rPr>
            </w:pPr>
            <w:r w:rsidRPr="00E857A5">
              <w:rPr>
                <w:rFonts w:ascii="Times New Roman" w:hAnsi="Times New Roman" w:cs="Times New Roman"/>
                <w:spacing w:val="1"/>
                <w:sz w:val="26"/>
                <w:szCs w:val="26"/>
              </w:rPr>
              <w:t>Đồng</w:t>
            </w:r>
          </w:p>
        </w:tc>
        <w:tc>
          <w:tcPr>
            <w:tcW w:w="1019" w:type="pct"/>
            <w:tcBorders>
              <w:right w:val="single" w:sz="6" w:space="0" w:color="231F20"/>
            </w:tcBorders>
          </w:tcPr>
          <w:p w14:paraId="003AEB51" w14:textId="77777777" w:rsidR="003B1993" w:rsidRPr="00E857A5" w:rsidRDefault="003B1993" w:rsidP="00273F49">
            <w:pPr>
              <w:pStyle w:val="TableText"/>
              <w:spacing w:before="121" w:line="360" w:lineRule="auto"/>
              <w:ind w:right="572"/>
              <w:jc w:val="center"/>
              <w:rPr>
                <w:rFonts w:ascii="Times New Roman" w:hAnsi="Times New Roman" w:cs="Times New Roman"/>
                <w:sz w:val="26"/>
                <w:szCs w:val="26"/>
              </w:rPr>
            </w:pPr>
            <w:r w:rsidRPr="00E857A5">
              <w:rPr>
                <w:rFonts w:ascii="Times New Roman" w:hAnsi="Times New Roman" w:cs="Times New Roman"/>
                <w:spacing w:val="7"/>
                <w:position w:val="2"/>
                <w:sz w:val="26"/>
                <w:szCs w:val="26"/>
              </w:rPr>
              <w:t>0.</w:t>
            </w:r>
            <w:r w:rsidRPr="00E857A5">
              <w:rPr>
                <w:rFonts w:ascii="Times New Roman" w:hAnsi="Times New Roman" w:cs="Times New Roman"/>
                <w:spacing w:val="-24"/>
                <w:position w:val="2"/>
                <w:sz w:val="26"/>
                <w:szCs w:val="26"/>
              </w:rPr>
              <w:t xml:space="preserve"> </w:t>
            </w:r>
            <w:r w:rsidRPr="00E857A5">
              <w:rPr>
                <w:rFonts w:ascii="Times New Roman" w:hAnsi="Times New Roman" w:cs="Times New Roman"/>
                <w:spacing w:val="7"/>
                <w:position w:val="2"/>
                <w:sz w:val="26"/>
                <w:szCs w:val="26"/>
              </w:rPr>
              <w:t>8</w:t>
            </w:r>
            <w:r w:rsidRPr="00E857A5">
              <w:rPr>
                <w:rFonts w:ascii="Times New Roman" w:hAnsi="Times New Roman" w:cs="Times New Roman"/>
                <w:spacing w:val="-11"/>
                <w:position w:val="2"/>
                <w:sz w:val="26"/>
                <w:szCs w:val="26"/>
              </w:rPr>
              <w:t xml:space="preserve"> </w:t>
            </w:r>
            <w:r w:rsidRPr="00E857A5">
              <w:rPr>
                <w:rFonts w:ascii="Times New Roman" w:hAnsi="Times New Roman" w:cs="Times New Roman"/>
                <w:position w:val="2"/>
                <w:sz w:val="26"/>
                <w:szCs w:val="26"/>
              </w:rPr>
              <w:t>mg</w:t>
            </w:r>
          </w:p>
        </w:tc>
      </w:tr>
      <w:tr w:rsidR="003B1993" w:rsidRPr="00E857A5" w14:paraId="23DFE16C" w14:textId="77777777" w:rsidTr="00874109">
        <w:trPr>
          <w:trHeight w:val="355"/>
        </w:trPr>
        <w:tc>
          <w:tcPr>
            <w:tcW w:w="1661" w:type="pct"/>
            <w:tcBorders>
              <w:left w:val="single" w:sz="6" w:space="0" w:color="231F20"/>
            </w:tcBorders>
          </w:tcPr>
          <w:p w14:paraId="22BE12FE" w14:textId="77777777" w:rsidR="003B1993" w:rsidRPr="00E857A5" w:rsidRDefault="003B1993" w:rsidP="00273F49">
            <w:pPr>
              <w:pStyle w:val="TableText"/>
              <w:spacing w:before="98" w:line="360" w:lineRule="auto"/>
              <w:rPr>
                <w:rFonts w:ascii="Times New Roman" w:hAnsi="Times New Roman" w:cs="Times New Roman"/>
                <w:sz w:val="26"/>
                <w:szCs w:val="26"/>
              </w:rPr>
            </w:pPr>
            <w:r w:rsidRPr="00E857A5">
              <w:rPr>
                <w:rFonts w:ascii="Times New Roman" w:hAnsi="Times New Roman" w:cs="Times New Roman"/>
                <w:spacing w:val="17"/>
                <w:sz w:val="26"/>
                <w:szCs w:val="26"/>
              </w:rPr>
              <w:t>Vitamin</w:t>
            </w:r>
            <w:r w:rsidRPr="00E857A5">
              <w:rPr>
                <w:rFonts w:ascii="Times New Roman" w:hAnsi="Times New Roman" w:cs="Times New Roman"/>
                <w:spacing w:val="16"/>
                <w:w w:val="101"/>
                <w:sz w:val="26"/>
                <w:szCs w:val="26"/>
              </w:rPr>
              <w:t xml:space="preserve"> </w:t>
            </w:r>
            <w:r w:rsidRPr="00E857A5">
              <w:rPr>
                <w:rFonts w:ascii="Times New Roman" w:hAnsi="Times New Roman" w:cs="Times New Roman"/>
                <w:spacing w:val="17"/>
                <w:position w:val="-1"/>
                <w:sz w:val="26"/>
                <w:szCs w:val="26"/>
              </w:rPr>
              <w:t>C</w:t>
            </w:r>
          </w:p>
        </w:tc>
        <w:tc>
          <w:tcPr>
            <w:tcW w:w="1023" w:type="pct"/>
          </w:tcPr>
          <w:p w14:paraId="70EB71B6" w14:textId="77777777" w:rsidR="003B1993" w:rsidRPr="00E857A5" w:rsidRDefault="003B1993" w:rsidP="00273F49">
            <w:pPr>
              <w:pStyle w:val="TableText"/>
              <w:spacing w:before="121" w:line="360" w:lineRule="auto"/>
              <w:ind w:right="572"/>
              <w:jc w:val="center"/>
              <w:rPr>
                <w:rFonts w:ascii="Times New Roman" w:hAnsi="Times New Roman" w:cs="Times New Roman"/>
                <w:sz w:val="26"/>
                <w:szCs w:val="26"/>
              </w:rPr>
            </w:pPr>
            <w:r w:rsidRPr="00E857A5">
              <w:rPr>
                <w:rFonts w:ascii="Times New Roman" w:hAnsi="Times New Roman" w:cs="Times New Roman"/>
                <w:spacing w:val="6"/>
                <w:position w:val="2"/>
                <w:sz w:val="26"/>
                <w:szCs w:val="26"/>
              </w:rPr>
              <w:t>100</w:t>
            </w:r>
            <w:r w:rsidRPr="00E857A5">
              <w:rPr>
                <w:rFonts w:ascii="Times New Roman" w:hAnsi="Times New Roman" w:cs="Times New Roman"/>
                <w:spacing w:val="-9"/>
                <w:position w:val="2"/>
                <w:sz w:val="26"/>
                <w:szCs w:val="26"/>
              </w:rPr>
              <w:t xml:space="preserve"> </w:t>
            </w:r>
            <w:r w:rsidRPr="00E857A5">
              <w:rPr>
                <w:rFonts w:ascii="Times New Roman" w:hAnsi="Times New Roman" w:cs="Times New Roman"/>
                <w:position w:val="2"/>
                <w:sz w:val="26"/>
                <w:szCs w:val="26"/>
              </w:rPr>
              <w:t>mg</w:t>
            </w:r>
          </w:p>
        </w:tc>
        <w:tc>
          <w:tcPr>
            <w:tcW w:w="1297" w:type="pct"/>
          </w:tcPr>
          <w:p w14:paraId="13765259" w14:textId="77777777" w:rsidR="003B1993" w:rsidRPr="00E857A5" w:rsidRDefault="003B1993" w:rsidP="00273F49">
            <w:pPr>
              <w:pStyle w:val="TableText"/>
              <w:spacing w:before="99" w:line="360" w:lineRule="auto"/>
              <w:jc w:val="center"/>
              <w:rPr>
                <w:rFonts w:ascii="Times New Roman" w:hAnsi="Times New Roman" w:cs="Times New Roman"/>
                <w:sz w:val="26"/>
                <w:szCs w:val="26"/>
              </w:rPr>
            </w:pPr>
            <w:r w:rsidRPr="00E857A5">
              <w:rPr>
                <w:rFonts w:ascii="Times New Roman" w:hAnsi="Times New Roman" w:cs="Times New Roman"/>
                <w:sz w:val="26"/>
                <w:szCs w:val="26"/>
              </w:rPr>
              <w:t>Flo</w:t>
            </w:r>
          </w:p>
        </w:tc>
        <w:tc>
          <w:tcPr>
            <w:tcW w:w="1019" w:type="pct"/>
            <w:tcBorders>
              <w:right w:val="single" w:sz="6" w:space="0" w:color="231F20"/>
            </w:tcBorders>
          </w:tcPr>
          <w:p w14:paraId="3D41E44B" w14:textId="77777777" w:rsidR="003B1993" w:rsidRPr="00E857A5" w:rsidRDefault="003B1993" w:rsidP="00273F49">
            <w:pPr>
              <w:pStyle w:val="TableText"/>
              <w:spacing w:before="121" w:line="360" w:lineRule="auto"/>
              <w:ind w:right="612"/>
              <w:jc w:val="center"/>
              <w:rPr>
                <w:rFonts w:ascii="Times New Roman" w:hAnsi="Times New Roman" w:cs="Times New Roman"/>
                <w:sz w:val="26"/>
                <w:szCs w:val="26"/>
              </w:rPr>
            </w:pPr>
            <w:r w:rsidRPr="00E857A5">
              <w:rPr>
                <w:rFonts w:ascii="Times New Roman" w:hAnsi="Times New Roman" w:cs="Times New Roman"/>
                <w:spacing w:val="27"/>
                <w:position w:val="2"/>
                <w:sz w:val="26"/>
                <w:szCs w:val="26"/>
              </w:rPr>
              <w:t>1</w:t>
            </w:r>
            <w:r w:rsidRPr="00E857A5">
              <w:rPr>
                <w:rFonts w:ascii="Times New Roman" w:hAnsi="Times New Roman" w:cs="Times New Roman"/>
                <w:spacing w:val="-9"/>
                <w:position w:val="2"/>
                <w:sz w:val="26"/>
                <w:szCs w:val="26"/>
              </w:rPr>
              <w:t xml:space="preserve"> </w:t>
            </w:r>
            <w:r w:rsidRPr="00E857A5">
              <w:rPr>
                <w:rFonts w:ascii="Times New Roman" w:hAnsi="Times New Roman" w:cs="Times New Roman"/>
                <w:position w:val="2"/>
                <w:sz w:val="26"/>
                <w:szCs w:val="26"/>
              </w:rPr>
              <w:t>mg</w:t>
            </w:r>
          </w:p>
        </w:tc>
      </w:tr>
      <w:tr w:rsidR="003B1993" w:rsidRPr="00E857A5" w14:paraId="67B90970" w14:textId="77777777" w:rsidTr="00874109">
        <w:trPr>
          <w:trHeight w:val="355"/>
        </w:trPr>
        <w:tc>
          <w:tcPr>
            <w:tcW w:w="1661" w:type="pct"/>
            <w:tcBorders>
              <w:left w:val="single" w:sz="6" w:space="0" w:color="231F20"/>
              <w:bottom w:val="single" w:sz="6" w:space="0" w:color="231F20"/>
            </w:tcBorders>
          </w:tcPr>
          <w:p w14:paraId="5ED7AD58" w14:textId="77777777" w:rsidR="003B1993" w:rsidRPr="00E857A5" w:rsidRDefault="003B1993" w:rsidP="00273F49">
            <w:pPr>
              <w:pStyle w:val="TableText"/>
              <w:spacing w:before="103" w:line="360" w:lineRule="auto"/>
              <w:rPr>
                <w:rFonts w:ascii="Times New Roman" w:hAnsi="Times New Roman" w:cs="Times New Roman"/>
                <w:sz w:val="26"/>
                <w:szCs w:val="26"/>
              </w:rPr>
            </w:pPr>
            <w:r w:rsidRPr="00E857A5">
              <w:rPr>
                <w:rFonts w:ascii="Times New Roman" w:hAnsi="Times New Roman" w:cs="Times New Roman"/>
                <w:spacing w:val="-2"/>
                <w:sz w:val="26"/>
                <w:szCs w:val="26"/>
              </w:rPr>
              <w:t>Niacin</w:t>
            </w:r>
          </w:p>
        </w:tc>
        <w:tc>
          <w:tcPr>
            <w:tcW w:w="1023" w:type="pct"/>
            <w:tcBorders>
              <w:bottom w:val="single" w:sz="6" w:space="0" w:color="231F20"/>
            </w:tcBorders>
          </w:tcPr>
          <w:p w14:paraId="13220341" w14:textId="77777777" w:rsidR="003B1993" w:rsidRPr="00E857A5" w:rsidRDefault="003B1993" w:rsidP="00273F49">
            <w:pPr>
              <w:pStyle w:val="TableText"/>
              <w:spacing w:before="122" w:line="360" w:lineRule="auto"/>
              <w:ind w:right="584"/>
              <w:jc w:val="center"/>
              <w:rPr>
                <w:rFonts w:ascii="Times New Roman" w:hAnsi="Times New Roman" w:cs="Times New Roman"/>
                <w:sz w:val="26"/>
                <w:szCs w:val="26"/>
              </w:rPr>
            </w:pPr>
            <w:r w:rsidRPr="00E857A5">
              <w:rPr>
                <w:rFonts w:ascii="Times New Roman" w:hAnsi="Times New Roman" w:cs="Times New Roman"/>
                <w:spacing w:val="12"/>
                <w:position w:val="2"/>
                <w:sz w:val="26"/>
                <w:szCs w:val="26"/>
              </w:rPr>
              <w:t>14</w:t>
            </w:r>
            <w:r w:rsidRPr="00E857A5">
              <w:rPr>
                <w:rFonts w:ascii="Times New Roman" w:hAnsi="Times New Roman" w:cs="Times New Roman"/>
                <w:spacing w:val="-11"/>
                <w:position w:val="2"/>
                <w:sz w:val="26"/>
                <w:szCs w:val="26"/>
              </w:rPr>
              <w:t xml:space="preserve"> </w:t>
            </w:r>
            <w:r w:rsidRPr="00E857A5">
              <w:rPr>
                <w:rFonts w:ascii="Times New Roman" w:hAnsi="Times New Roman" w:cs="Times New Roman"/>
                <w:position w:val="2"/>
                <w:sz w:val="26"/>
                <w:szCs w:val="26"/>
              </w:rPr>
              <w:t>mg</w:t>
            </w:r>
          </w:p>
        </w:tc>
        <w:tc>
          <w:tcPr>
            <w:tcW w:w="1297" w:type="pct"/>
            <w:tcBorders>
              <w:bottom w:val="single" w:sz="6" w:space="0" w:color="231F20"/>
            </w:tcBorders>
          </w:tcPr>
          <w:p w14:paraId="1AE398E0" w14:textId="77777777" w:rsidR="003B1993" w:rsidRPr="00E857A5" w:rsidRDefault="003B1993" w:rsidP="00273F49">
            <w:pPr>
              <w:pStyle w:val="TableText"/>
              <w:spacing w:before="104" w:line="360" w:lineRule="auto"/>
              <w:jc w:val="center"/>
              <w:rPr>
                <w:rFonts w:ascii="Times New Roman" w:hAnsi="Times New Roman" w:cs="Times New Roman"/>
                <w:sz w:val="26"/>
                <w:szCs w:val="26"/>
              </w:rPr>
            </w:pPr>
            <w:r w:rsidRPr="00E857A5">
              <w:rPr>
                <w:rFonts w:ascii="Times New Roman" w:hAnsi="Times New Roman" w:cs="Times New Roman"/>
                <w:spacing w:val="2"/>
                <w:sz w:val="26"/>
                <w:szCs w:val="26"/>
              </w:rPr>
              <w:t>Mangan</w:t>
            </w:r>
          </w:p>
        </w:tc>
        <w:tc>
          <w:tcPr>
            <w:tcW w:w="1019" w:type="pct"/>
            <w:tcBorders>
              <w:bottom w:val="single" w:sz="6" w:space="0" w:color="231F20"/>
              <w:right w:val="single" w:sz="6" w:space="0" w:color="231F20"/>
            </w:tcBorders>
          </w:tcPr>
          <w:p w14:paraId="286C8F0F" w14:textId="77777777" w:rsidR="003B1993" w:rsidRPr="00E857A5" w:rsidRDefault="003B1993" w:rsidP="00273F49">
            <w:pPr>
              <w:pStyle w:val="TableText"/>
              <w:spacing w:before="126" w:line="360" w:lineRule="auto"/>
              <w:ind w:right="580"/>
              <w:jc w:val="center"/>
              <w:rPr>
                <w:rFonts w:ascii="Times New Roman" w:hAnsi="Times New Roman" w:cs="Times New Roman"/>
                <w:sz w:val="26"/>
                <w:szCs w:val="26"/>
              </w:rPr>
            </w:pPr>
            <w:r w:rsidRPr="00E857A5">
              <w:rPr>
                <w:rFonts w:ascii="Times New Roman" w:hAnsi="Times New Roman" w:cs="Times New Roman"/>
                <w:spacing w:val="10"/>
                <w:position w:val="2"/>
                <w:sz w:val="26"/>
                <w:szCs w:val="26"/>
              </w:rPr>
              <w:t>3</w:t>
            </w:r>
            <w:r w:rsidRPr="00E857A5">
              <w:rPr>
                <w:rFonts w:ascii="Times New Roman" w:hAnsi="Times New Roman" w:cs="Times New Roman"/>
                <w:spacing w:val="-9"/>
                <w:position w:val="2"/>
                <w:sz w:val="26"/>
                <w:szCs w:val="26"/>
              </w:rPr>
              <w:t xml:space="preserve"> </w:t>
            </w:r>
            <w:r w:rsidRPr="00E857A5">
              <w:rPr>
                <w:rFonts w:ascii="Times New Roman" w:hAnsi="Times New Roman" w:cs="Times New Roman"/>
                <w:spacing w:val="10"/>
                <w:position w:val="2"/>
                <w:sz w:val="26"/>
                <w:szCs w:val="26"/>
              </w:rPr>
              <w:t>mg</w:t>
            </w:r>
          </w:p>
        </w:tc>
      </w:tr>
      <w:tr w:rsidR="003B1993" w:rsidRPr="00E857A5" w14:paraId="64B92517" w14:textId="77777777" w:rsidTr="00874109">
        <w:trPr>
          <w:trHeight w:val="893"/>
        </w:trPr>
        <w:tc>
          <w:tcPr>
            <w:tcW w:w="5000" w:type="pct"/>
            <w:gridSpan w:val="4"/>
            <w:tcBorders>
              <w:top w:val="single" w:sz="6" w:space="0" w:color="231F20"/>
              <w:left w:val="single" w:sz="6" w:space="0" w:color="231F20"/>
              <w:bottom w:val="single" w:sz="6" w:space="0" w:color="231F20"/>
              <w:right w:val="single" w:sz="6" w:space="0" w:color="231F20"/>
            </w:tcBorders>
          </w:tcPr>
          <w:p w14:paraId="40AC0978" w14:textId="77777777" w:rsidR="003B1993" w:rsidRPr="00E857A5" w:rsidRDefault="003B1993" w:rsidP="00273F49">
            <w:pPr>
              <w:pStyle w:val="TableText"/>
              <w:spacing w:before="69" w:line="360" w:lineRule="auto"/>
              <w:ind w:left="468"/>
              <w:rPr>
                <w:rFonts w:ascii="Times New Roman" w:hAnsi="Times New Roman" w:cs="Times New Roman"/>
                <w:sz w:val="26"/>
                <w:szCs w:val="26"/>
                <w:lang w:eastAsia="zh-CN"/>
              </w:rPr>
            </w:pPr>
            <w:r w:rsidRPr="00E857A5">
              <w:rPr>
                <w:rFonts w:ascii="Times New Roman" w:hAnsi="Times New Roman" w:cs="Times New Roman"/>
                <w:spacing w:val="17"/>
                <w:position w:val="7"/>
                <w:sz w:val="26"/>
                <w:szCs w:val="26"/>
                <w:lang w:eastAsia="zh-CN"/>
              </w:rPr>
              <w:t>a</w:t>
            </w:r>
            <w:r w:rsidRPr="00E857A5">
              <w:rPr>
                <w:rFonts w:ascii="Times New Roman" w:hAnsi="Times New Roman" w:cs="Times New Roman"/>
                <w:spacing w:val="1"/>
                <w:position w:val="7"/>
                <w:sz w:val="26"/>
                <w:szCs w:val="26"/>
                <w:lang w:eastAsia="zh-CN"/>
              </w:rPr>
              <w:t xml:space="preserve">  </w:t>
            </w:r>
            <w:r w:rsidRPr="00E857A5">
              <w:rPr>
                <w:rFonts w:ascii="Times New Roman" w:hAnsi="Times New Roman" w:cs="Times New Roman"/>
                <w:spacing w:val="17"/>
                <w:position w:val="1"/>
                <w:sz w:val="26"/>
                <w:szCs w:val="26"/>
                <w:lang w:eastAsia="zh-CN"/>
              </w:rPr>
              <w:t>Năng lượng 8400 kJ tương đương 2000 kcal.</w:t>
            </w:r>
          </w:p>
          <w:p w14:paraId="22F41D22" w14:textId="77777777" w:rsidR="003B1993" w:rsidRPr="00E857A5" w:rsidRDefault="003B1993" w:rsidP="00273F49">
            <w:pPr>
              <w:pStyle w:val="TableText"/>
              <w:spacing w:before="74" w:line="360" w:lineRule="auto"/>
              <w:ind w:left="470" w:right="403" w:hanging="2"/>
              <w:rPr>
                <w:rFonts w:ascii="Times New Roman" w:hAnsi="Times New Roman" w:cs="Times New Roman"/>
                <w:sz w:val="26"/>
                <w:szCs w:val="26"/>
                <w:lang w:val="vi-VN" w:eastAsia="zh-CN"/>
              </w:rPr>
            </w:pPr>
            <w:r w:rsidRPr="00E857A5">
              <w:rPr>
                <w:rFonts w:ascii="Times New Roman" w:hAnsi="Times New Roman" w:cs="Times New Roman"/>
                <w:spacing w:val="15"/>
                <w:position w:val="6"/>
                <w:sz w:val="26"/>
                <w:szCs w:val="26"/>
                <w:lang w:eastAsia="zh-CN"/>
              </w:rPr>
              <w:lastRenderedPageBreak/>
              <w:t xml:space="preserve">b  </w:t>
            </w:r>
            <w:r w:rsidRPr="00E857A5">
              <w:rPr>
                <w:rFonts w:ascii="Times New Roman" w:hAnsi="Times New Roman" w:cs="Times New Roman"/>
                <w:sz w:val="26"/>
                <w:szCs w:val="26"/>
                <w:lang w:eastAsia="zh-CN"/>
              </w:rPr>
              <w:t>Khi ghi nhãn hàm lượng theo Chất xơ</w:t>
            </w:r>
            <w:r w:rsidRPr="00E857A5">
              <w:rPr>
                <w:rFonts w:ascii="Times New Roman" w:hAnsi="Times New Roman" w:cs="Times New Roman"/>
                <w:sz w:val="26"/>
                <w:szCs w:val="26"/>
                <w:lang w:val="vi-VN" w:eastAsia="zh-CN"/>
              </w:rPr>
              <w:t xml:space="preserve"> thực phẩm được thủy phân</w:t>
            </w:r>
            <w:r w:rsidRPr="00E857A5">
              <w:rPr>
                <w:rFonts w:ascii="Times New Roman" w:hAnsi="Times New Roman" w:cs="Times New Roman"/>
                <w:sz w:val="26"/>
                <w:szCs w:val="26"/>
                <w:lang w:eastAsia="zh-CN"/>
              </w:rPr>
              <w:t>, Chất xơ thực</w:t>
            </w:r>
            <w:r w:rsidRPr="00E857A5">
              <w:rPr>
                <w:rFonts w:ascii="Times New Roman" w:hAnsi="Times New Roman" w:cs="Times New Roman"/>
                <w:sz w:val="26"/>
                <w:szCs w:val="26"/>
                <w:lang w:val="vi-VN" w:eastAsia="zh-CN"/>
              </w:rPr>
              <w:t xml:space="preserve"> phẩm</w:t>
            </w:r>
            <w:r w:rsidRPr="00E857A5">
              <w:rPr>
                <w:rFonts w:ascii="Times New Roman" w:hAnsi="Times New Roman" w:cs="Times New Roman"/>
                <w:sz w:val="26"/>
                <w:szCs w:val="26"/>
                <w:lang w:eastAsia="zh-CN"/>
              </w:rPr>
              <w:t xml:space="preserve"> không</w:t>
            </w:r>
            <w:r w:rsidRPr="00E857A5">
              <w:rPr>
                <w:rFonts w:ascii="Times New Roman" w:hAnsi="Times New Roman" w:cs="Times New Roman"/>
                <w:sz w:val="26"/>
                <w:szCs w:val="26"/>
                <w:lang w:val="vi-VN" w:eastAsia="zh-CN"/>
              </w:rPr>
              <w:t xml:space="preserve"> được thủy phân</w:t>
            </w:r>
            <w:r w:rsidRPr="00E857A5">
              <w:rPr>
                <w:rFonts w:ascii="Times New Roman" w:hAnsi="Times New Roman" w:cs="Times New Roman"/>
                <w:sz w:val="26"/>
                <w:szCs w:val="26"/>
                <w:lang w:eastAsia="zh-CN"/>
              </w:rPr>
              <w:t>, Chất xơ thực</w:t>
            </w:r>
            <w:r w:rsidRPr="00E857A5">
              <w:rPr>
                <w:rFonts w:ascii="Times New Roman" w:hAnsi="Times New Roman" w:cs="Times New Roman"/>
                <w:sz w:val="26"/>
                <w:szCs w:val="26"/>
                <w:lang w:val="vi-VN" w:eastAsia="zh-CN"/>
              </w:rPr>
              <w:t xml:space="preserve"> phẩm</w:t>
            </w:r>
            <w:r w:rsidRPr="00E857A5">
              <w:rPr>
                <w:rFonts w:ascii="Times New Roman" w:hAnsi="Times New Roman" w:cs="Times New Roman"/>
                <w:sz w:val="26"/>
                <w:szCs w:val="26"/>
                <w:lang w:eastAsia="zh-CN"/>
              </w:rPr>
              <w:t>(tính theo thành phần đơn lẻ), đều sử dụng NRV của Chất xơ</w:t>
            </w:r>
            <w:r w:rsidRPr="00E857A5">
              <w:rPr>
                <w:rFonts w:ascii="Times New Roman" w:hAnsi="Times New Roman" w:cs="Times New Roman"/>
                <w:sz w:val="26"/>
                <w:szCs w:val="26"/>
                <w:lang w:val="vi-VN" w:eastAsia="zh-CN"/>
              </w:rPr>
              <w:t xml:space="preserve"> thực phẩm</w:t>
            </w:r>
            <w:r w:rsidRPr="00E857A5">
              <w:rPr>
                <w:rFonts w:ascii="Times New Roman" w:hAnsi="Times New Roman" w:cs="Times New Roman"/>
                <w:sz w:val="26"/>
                <w:szCs w:val="26"/>
                <w:lang w:eastAsia="zh-CN"/>
              </w:rPr>
              <w:t>.</w:t>
            </w:r>
          </w:p>
          <w:p w14:paraId="0A0E6158" w14:textId="77777777" w:rsidR="003B1993" w:rsidRPr="00E857A5" w:rsidRDefault="003B1993" w:rsidP="00273F49">
            <w:pPr>
              <w:pStyle w:val="TableText"/>
              <w:spacing w:before="74" w:line="360" w:lineRule="auto"/>
              <w:ind w:left="470" w:right="403" w:hanging="2"/>
              <w:rPr>
                <w:rFonts w:ascii="Times New Roman" w:hAnsi="Times New Roman" w:cs="Times New Roman"/>
                <w:sz w:val="26"/>
                <w:szCs w:val="26"/>
                <w:lang w:val="vi-VN" w:eastAsia="zh-CN"/>
              </w:rPr>
            </w:pPr>
            <w:r w:rsidRPr="00E857A5">
              <w:rPr>
                <w:rFonts w:ascii="Times New Roman" w:hAnsi="Times New Roman" w:cs="Times New Roman"/>
                <w:spacing w:val="10"/>
                <w:position w:val="6"/>
                <w:sz w:val="26"/>
                <w:szCs w:val="26"/>
                <w:lang w:val="vi-VN" w:eastAsia="zh-CN"/>
              </w:rPr>
              <w:t xml:space="preserve">c </w:t>
            </w:r>
            <w:r w:rsidRPr="00E857A5">
              <w:rPr>
                <w:rFonts w:ascii="Times New Roman" w:hAnsi="Times New Roman" w:cs="Times New Roman"/>
                <w:spacing w:val="10"/>
                <w:sz w:val="26"/>
                <w:szCs w:val="26"/>
                <w:lang w:val="vi-VN" w:eastAsia="zh-CN"/>
              </w:rPr>
              <w:t xml:space="preserve"> Khi sử dụng từ "muối" để mô tả hàm lượng natri, có thể quy đổi dựa trên 2000 mg natri tương đương 5 g muối.</w:t>
            </w:r>
          </w:p>
        </w:tc>
      </w:tr>
    </w:tbl>
    <w:p w14:paraId="2DD0BF12" w14:textId="77777777" w:rsidR="003B1993" w:rsidRPr="00E857A5" w:rsidRDefault="003B1993" w:rsidP="00273F49">
      <w:pPr>
        <w:pStyle w:val="a6"/>
        <w:spacing w:after="0" w:line="360" w:lineRule="auto"/>
        <w:rPr>
          <w:rFonts w:cs="Times New Roman"/>
          <w:sz w:val="26"/>
          <w:szCs w:val="26"/>
          <w:lang w:val="vi-VN" w:eastAsia="zh-CN"/>
        </w:rPr>
      </w:pPr>
    </w:p>
    <w:p w14:paraId="3C3ED59A" w14:textId="77777777" w:rsidR="003B1993" w:rsidRPr="00E857A5" w:rsidRDefault="003B1993" w:rsidP="00273F49">
      <w:pPr>
        <w:spacing w:before="82" w:after="0" w:line="360" w:lineRule="auto"/>
        <w:ind w:left="88"/>
        <w:rPr>
          <w:rFonts w:ascii="Times New Roman" w:eastAsia="黑体" w:hAnsi="Times New Roman" w:cs="Times New Roman"/>
          <w:sz w:val="26"/>
          <w:szCs w:val="26"/>
          <w:lang w:val="vi-VN" w:eastAsia="zh-CN"/>
        </w:rPr>
      </w:pPr>
      <w:r w:rsidRPr="00E857A5">
        <w:rPr>
          <w:rFonts w:ascii="Times New Roman" w:eastAsia="微软雅黑" w:hAnsi="Times New Roman" w:cs="Times New Roman"/>
          <w:spacing w:val="16"/>
          <w:position w:val="-2"/>
          <w:sz w:val="26"/>
          <w:szCs w:val="26"/>
          <w:lang w:val="vi-VN" w:eastAsia="zh-CN"/>
        </w:rPr>
        <w:t>A.2</w:t>
      </w:r>
      <w:r w:rsidRPr="00E857A5">
        <w:rPr>
          <w:rFonts w:ascii="Times New Roman" w:eastAsia="微软雅黑" w:hAnsi="Times New Roman" w:cs="Times New Roman"/>
          <w:spacing w:val="6"/>
          <w:position w:val="-2"/>
          <w:sz w:val="26"/>
          <w:szCs w:val="26"/>
          <w:lang w:val="vi-VN" w:eastAsia="zh-CN"/>
        </w:rPr>
        <w:t xml:space="preserve">   </w:t>
      </w:r>
      <w:r w:rsidRPr="00E857A5">
        <w:rPr>
          <w:rFonts w:ascii="Times New Roman" w:eastAsia="黑体" w:hAnsi="Times New Roman" w:cs="Times New Roman"/>
          <w:spacing w:val="16"/>
          <w:sz w:val="26"/>
          <w:szCs w:val="26"/>
          <w:lang w:val="vi-VN" w:eastAsia="zh-CN"/>
        </w:rPr>
        <w:t>Mục đích và cách sử dụng</w:t>
      </w:r>
    </w:p>
    <w:p w14:paraId="51955A66" w14:textId="77777777" w:rsidR="003B1993" w:rsidRPr="00E857A5" w:rsidRDefault="003B1993" w:rsidP="00273F49">
      <w:pPr>
        <w:spacing w:before="195" w:after="0" w:line="360" w:lineRule="auto"/>
        <w:ind w:firstLineChars="100" w:firstLine="278"/>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pacing w:val="18"/>
          <w:sz w:val="26"/>
          <w:szCs w:val="26"/>
          <w:lang w:val="vi-VN" w:eastAsia="zh-CN"/>
        </w:rPr>
        <w:t>Mục đích sử dụng là làm giá trị tham chiếu để mô tả mức độ hàm lượng năng lượng hoặc thành phần dinh dưỡng trong thực phẩm; có thể làm cơ sở so sánh khi thực hiện công bố dinh dưỡng.</w:t>
      </w:r>
    </w:p>
    <w:p w14:paraId="69B9D2A5" w14:textId="77777777" w:rsidR="003B1993" w:rsidRPr="00E857A5" w:rsidRDefault="003B1993" w:rsidP="00273F49">
      <w:pPr>
        <w:spacing w:before="10" w:after="0" w:line="360" w:lineRule="auto"/>
        <w:ind w:right="47" w:firstLineChars="100" w:firstLine="286"/>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pacing w:val="26"/>
          <w:position w:val="2"/>
          <w:sz w:val="26"/>
          <w:szCs w:val="26"/>
          <w:lang w:val="vi-VN" w:eastAsia="zh-CN"/>
        </w:rPr>
        <w:t>Cách sử dụng là tính tỷ lệ phần trăm hàm lượng năng lượng hoặc thành phần dinh dưỡng trong thực phẩm so với Giá trị dinh dưỡng tham chiếu, ký hiệu là "% Giá trị dinh dưỡng tham chiếu" hoặc "NRV%".</w:t>
      </w:r>
    </w:p>
    <w:p w14:paraId="18D2EABF" w14:textId="77777777" w:rsidR="003B1993" w:rsidRPr="00E857A5" w:rsidRDefault="003B1993" w:rsidP="00273F49">
      <w:pPr>
        <w:spacing w:before="141" w:after="0" w:line="360" w:lineRule="auto"/>
        <w:ind w:left="88"/>
        <w:rPr>
          <w:rFonts w:ascii="Times New Roman" w:eastAsia="黑体" w:hAnsi="Times New Roman" w:cs="Times New Roman"/>
          <w:sz w:val="26"/>
          <w:szCs w:val="26"/>
          <w:lang w:val="vi-VN" w:eastAsia="zh-CN"/>
        </w:rPr>
      </w:pPr>
      <w:r w:rsidRPr="00E857A5">
        <w:rPr>
          <w:rFonts w:ascii="Times New Roman" w:eastAsia="微软雅黑" w:hAnsi="Times New Roman" w:cs="Times New Roman"/>
          <w:spacing w:val="15"/>
          <w:position w:val="-2"/>
          <w:sz w:val="26"/>
          <w:szCs w:val="26"/>
          <w:lang w:val="vi-VN" w:eastAsia="zh-CN"/>
        </w:rPr>
        <w:t xml:space="preserve">A.3   </w:t>
      </w:r>
      <w:r w:rsidRPr="00E857A5">
        <w:rPr>
          <w:rFonts w:ascii="Times New Roman" w:eastAsia="黑体" w:hAnsi="Times New Roman" w:cs="Times New Roman"/>
          <w:spacing w:val="15"/>
          <w:sz w:val="26"/>
          <w:szCs w:val="26"/>
          <w:lang w:val="vi-VN" w:eastAsia="zh-CN"/>
        </w:rPr>
        <w:t>Tính toán tỷ lệ phần trăm Giá trị dinh dưỡng tham chiếu</w:t>
      </w:r>
    </w:p>
    <w:p w14:paraId="6E845CF4" w14:textId="77777777" w:rsidR="003B1993" w:rsidRPr="00E857A5" w:rsidRDefault="003B1993" w:rsidP="00273F49">
      <w:pPr>
        <w:spacing w:before="203" w:after="0" w:line="360" w:lineRule="auto"/>
        <w:ind w:left="88"/>
        <w:rPr>
          <w:rFonts w:ascii="Times New Roman" w:eastAsia="黑体" w:hAnsi="Times New Roman" w:cs="Times New Roman"/>
          <w:sz w:val="26"/>
          <w:szCs w:val="26"/>
          <w:lang w:val="vi-VN" w:eastAsia="zh-CN"/>
        </w:rPr>
      </w:pPr>
      <w:r w:rsidRPr="00E857A5">
        <w:rPr>
          <w:rFonts w:ascii="Times New Roman" w:eastAsia="微软雅黑" w:hAnsi="Times New Roman" w:cs="Times New Roman"/>
          <w:spacing w:val="4"/>
          <w:position w:val="-1"/>
          <w:sz w:val="26"/>
          <w:szCs w:val="26"/>
          <w:lang w:val="vi-VN" w:eastAsia="zh-CN"/>
        </w:rPr>
        <w:t>A.3.</w:t>
      </w:r>
      <w:r w:rsidRPr="00E857A5">
        <w:rPr>
          <w:rFonts w:ascii="Times New Roman" w:eastAsia="微软雅黑" w:hAnsi="Times New Roman" w:cs="Times New Roman"/>
          <w:spacing w:val="-2"/>
          <w:position w:val="-1"/>
          <w:sz w:val="26"/>
          <w:szCs w:val="26"/>
          <w:lang w:val="vi-VN" w:eastAsia="zh-CN"/>
        </w:rPr>
        <w:t xml:space="preserve"> </w:t>
      </w:r>
      <w:r w:rsidRPr="00E857A5">
        <w:rPr>
          <w:rFonts w:ascii="Times New Roman" w:eastAsia="微软雅黑" w:hAnsi="Times New Roman" w:cs="Times New Roman"/>
          <w:spacing w:val="4"/>
          <w:position w:val="-1"/>
          <w:sz w:val="26"/>
          <w:szCs w:val="26"/>
          <w:lang w:val="vi-VN" w:eastAsia="zh-CN"/>
        </w:rPr>
        <w:t xml:space="preserve">1   </w:t>
      </w:r>
      <w:r w:rsidRPr="00E857A5">
        <w:rPr>
          <w:rFonts w:ascii="Times New Roman" w:eastAsia="黑体" w:hAnsi="Times New Roman" w:cs="Times New Roman"/>
          <w:spacing w:val="4"/>
          <w:position w:val="1"/>
          <w:sz w:val="26"/>
          <w:szCs w:val="26"/>
          <w:lang w:val="vi-VN" w:eastAsia="zh-CN"/>
        </w:rPr>
        <w:t>Tính toán</w:t>
      </w:r>
    </w:p>
    <w:p w14:paraId="66EEE5FD" w14:textId="77777777" w:rsidR="003B1993" w:rsidRPr="00E857A5" w:rsidRDefault="003B1993" w:rsidP="00273F49">
      <w:pPr>
        <w:spacing w:before="201" w:after="0" w:line="360" w:lineRule="auto"/>
        <w:ind w:firstLineChars="100" w:firstLine="276"/>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pacing w:val="16"/>
          <w:sz w:val="26"/>
          <w:szCs w:val="26"/>
          <w:lang w:val="vi-VN" w:eastAsia="zh-CN"/>
        </w:rPr>
        <w:t>Công thức tính tỷ lệ phần trăm Giá trị dinh dưỡng tham chiếu như công thức (A.1) :</w:t>
      </w:r>
    </w:p>
    <w:p w14:paraId="75FA03BB" w14:textId="77777777" w:rsidR="003B1993" w:rsidRPr="00E857A5" w:rsidRDefault="003B1993" w:rsidP="00273F49">
      <w:pPr>
        <w:spacing w:before="45" w:line="360" w:lineRule="auto"/>
        <w:ind w:right="56"/>
        <w:jc w:val="right"/>
        <w:rPr>
          <w:rFonts w:ascii="Times New Roman" w:eastAsia="微软雅黑" w:hAnsi="Times New Roman" w:cs="Times New Roman"/>
          <w:spacing w:val="25"/>
          <w:w w:val="109"/>
          <w:position w:val="4"/>
          <w:sz w:val="26"/>
          <w:szCs w:val="26"/>
          <w:lang w:val="vi-VN" w:eastAsia="zh-CN"/>
        </w:rPr>
      </w:pPr>
      <w:r w:rsidRPr="00E857A5">
        <w:rPr>
          <w:rFonts w:ascii="Times New Roman" w:eastAsia="微软雅黑" w:hAnsi="Times New Roman" w:cs="Times New Roman"/>
          <w:spacing w:val="25"/>
          <w:w w:val="109"/>
          <w:sz w:val="26"/>
          <w:szCs w:val="26"/>
          <w:lang w:val="vi-VN" w:eastAsia="zh-CN"/>
        </w:rPr>
        <w:t>NRV</w:t>
      </w:r>
      <w:r w:rsidRPr="00E857A5">
        <w:rPr>
          <w:rFonts w:ascii="Times New Roman" w:hAnsi="Times New Roman" w:cs="Times New Roman"/>
          <w:noProof/>
          <w:position w:val="-20"/>
          <w:sz w:val="26"/>
          <w:szCs w:val="26"/>
        </w:rPr>
        <w:drawing>
          <wp:inline distT="0" distB="0" distL="0" distR="0" wp14:anchorId="5885DC94" wp14:editId="226C0271">
            <wp:extent cx="1081005" cy="320291"/>
            <wp:effectExtent l="0" t="0" r="0" b="0"/>
            <wp:docPr id="363624354"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36"/>
                    <a:stretch>
                      <a:fillRect/>
                    </a:stretch>
                  </pic:blipFill>
                  <pic:spPr>
                    <a:xfrm>
                      <a:off x="0" y="0"/>
                      <a:ext cx="1081005" cy="320291"/>
                    </a:xfrm>
                    <a:prstGeom prst="rect">
                      <a:avLst/>
                    </a:prstGeom>
                  </pic:spPr>
                </pic:pic>
              </a:graphicData>
            </a:graphic>
          </wp:inline>
        </w:drawing>
      </w:r>
      <w:r w:rsidRPr="00E857A5">
        <w:rPr>
          <w:rFonts w:ascii="Times New Roman" w:eastAsia="微软雅黑" w:hAnsi="Times New Roman" w:cs="Times New Roman"/>
          <w:spacing w:val="3"/>
          <w:sz w:val="26"/>
          <w:szCs w:val="26"/>
          <w:lang w:val="vi-VN" w:eastAsia="zh-CN"/>
        </w:rPr>
        <w:t xml:space="preserve">             </w:t>
      </w:r>
      <w:r w:rsidRPr="00E857A5">
        <w:rPr>
          <w:rFonts w:ascii="Times New Roman" w:eastAsia="微软雅黑" w:hAnsi="Times New Roman" w:cs="Times New Roman"/>
          <w:spacing w:val="25"/>
          <w:w w:val="109"/>
          <w:position w:val="4"/>
          <w:sz w:val="26"/>
          <w:szCs w:val="26"/>
          <w:lang w:val="vi-VN" w:eastAsia="zh-CN"/>
        </w:rPr>
        <w:t xml:space="preserve">…………………………( </w:t>
      </w:r>
      <w:r w:rsidRPr="00E857A5">
        <w:rPr>
          <w:rFonts w:ascii="Times New Roman" w:eastAsia="微软雅黑" w:hAnsi="Times New Roman" w:cs="Times New Roman"/>
          <w:spacing w:val="25"/>
          <w:w w:val="109"/>
          <w:sz w:val="26"/>
          <w:szCs w:val="26"/>
          <w:lang w:val="vi-VN" w:eastAsia="zh-CN"/>
        </w:rPr>
        <w:t>A.</w:t>
      </w:r>
      <w:r w:rsidRPr="00E857A5">
        <w:rPr>
          <w:rFonts w:ascii="Times New Roman" w:eastAsia="微软雅黑" w:hAnsi="Times New Roman" w:cs="Times New Roman"/>
          <w:spacing w:val="-15"/>
          <w:sz w:val="26"/>
          <w:szCs w:val="26"/>
          <w:lang w:val="vi-VN" w:eastAsia="zh-CN"/>
        </w:rPr>
        <w:t xml:space="preserve"> </w:t>
      </w:r>
      <w:r w:rsidRPr="00E857A5">
        <w:rPr>
          <w:rFonts w:ascii="Times New Roman" w:eastAsia="微软雅黑" w:hAnsi="Times New Roman" w:cs="Times New Roman"/>
          <w:spacing w:val="25"/>
          <w:w w:val="109"/>
          <w:sz w:val="26"/>
          <w:szCs w:val="26"/>
          <w:lang w:val="vi-VN" w:eastAsia="zh-CN"/>
        </w:rPr>
        <w:t>1</w:t>
      </w:r>
      <w:r w:rsidRPr="00E857A5">
        <w:rPr>
          <w:rFonts w:ascii="Times New Roman" w:eastAsia="微软雅黑" w:hAnsi="Times New Roman" w:cs="Times New Roman"/>
          <w:spacing w:val="-11"/>
          <w:sz w:val="26"/>
          <w:szCs w:val="26"/>
          <w:lang w:val="vi-VN" w:eastAsia="zh-CN"/>
        </w:rPr>
        <w:t xml:space="preserve"> </w:t>
      </w:r>
      <w:r w:rsidRPr="00E857A5">
        <w:rPr>
          <w:rFonts w:ascii="Times New Roman" w:eastAsia="微软雅黑" w:hAnsi="Times New Roman" w:cs="Times New Roman"/>
          <w:spacing w:val="25"/>
          <w:w w:val="109"/>
          <w:position w:val="4"/>
          <w:sz w:val="26"/>
          <w:szCs w:val="26"/>
          <w:lang w:val="vi-VN" w:eastAsia="zh-CN"/>
        </w:rPr>
        <w:t>)</w:t>
      </w:r>
    </w:p>
    <w:p w14:paraId="136E218F" w14:textId="77777777" w:rsidR="003B1993" w:rsidRPr="00E857A5" w:rsidRDefault="003B1993" w:rsidP="00273F49">
      <w:pPr>
        <w:spacing w:before="45" w:line="360" w:lineRule="auto"/>
        <w:ind w:right="56"/>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pacing w:val="11"/>
          <w:sz w:val="26"/>
          <w:szCs w:val="26"/>
          <w:lang w:val="vi-VN" w:eastAsia="zh-CN"/>
        </w:rPr>
        <w:t xml:space="preserve"> Trong đó:</w:t>
      </w:r>
    </w:p>
    <w:p w14:paraId="030A31E9" w14:textId="77777777" w:rsidR="003B1993" w:rsidRPr="00E857A5" w:rsidRDefault="003B1993" w:rsidP="00273F49">
      <w:pPr>
        <w:pStyle w:val="a6"/>
        <w:spacing w:before="58" w:after="0" w:line="360" w:lineRule="auto"/>
        <w:ind w:right="951" w:firstLineChars="100" w:firstLine="276"/>
        <w:rPr>
          <w:rFonts w:eastAsia="微软雅黑" w:cs="Times New Roman"/>
          <w:spacing w:val="16"/>
          <w:sz w:val="26"/>
          <w:szCs w:val="26"/>
          <w:lang w:val="vi-VN" w:eastAsia="zh-CN"/>
        </w:rPr>
      </w:pPr>
      <w:r w:rsidRPr="00E857A5">
        <w:rPr>
          <w:rFonts w:eastAsia="微软雅黑" w:cs="Times New Roman"/>
          <w:spacing w:val="16"/>
          <w:sz w:val="26"/>
          <w:szCs w:val="26"/>
          <w:lang w:val="vi-VN" w:eastAsia="zh-CN"/>
        </w:rPr>
        <w:t xml:space="preserve">NRV%: Tỷ lệ phần trăm hàm lượng chất dinh dưỡng trong thực phẩm trên một đơn vị khối lượng (tính theo phần ăn được) so với Giá trị dinh dưỡng tham chiếu của chất dinh dưỡng đó; </w:t>
      </w:r>
    </w:p>
    <w:p w14:paraId="39296BA5" w14:textId="77777777" w:rsidR="003B1993" w:rsidRPr="00E857A5" w:rsidRDefault="003B1993" w:rsidP="00273F49">
      <w:pPr>
        <w:pStyle w:val="a6"/>
        <w:spacing w:before="58" w:after="0" w:line="360" w:lineRule="auto"/>
        <w:ind w:right="951" w:firstLineChars="100" w:firstLine="276"/>
        <w:rPr>
          <w:rFonts w:eastAsia="微软雅黑" w:cs="Times New Roman"/>
          <w:spacing w:val="16"/>
          <w:sz w:val="26"/>
          <w:szCs w:val="26"/>
          <w:lang w:val="vi-VN" w:eastAsia="zh-CN"/>
        </w:rPr>
      </w:pPr>
      <w:r w:rsidRPr="00E857A5">
        <w:rPr>
          <w:rFonts w:eastAsia="微软雅黑" w:cs="Times New Roman"/>
          <w:spacing w:val="16"/>
          <w:sz w:val="26"/>
          <w:szCs w:val="26"/>
          <w:lang w:val="vi-VN" w:eastAsia="zh-CN"/>
        </w:rPr>
        <w:lastRenderedPageBreak/>
        <w:t>X: Giá trị ghi nhãn hàm lượng chất dinh dưỡng trong thực phẩm trên một đơn vị khối lượng (tính theo phần ăn được);</w:t>
      </w:r>
    </w:p>
    <w:p w14:paraId="05137509" w14:textId="77777777" w:rsidR="003B1993" w:rsidRPr="00E857A5" w:rsidRDefault="003B1993" w:rsidP="00273F49">
      <w:pPr>
        <w:pStyle w:val="a6"/>
        <w:spacing w:after="0" w:line="360" w:lineRule="auto"/>
        <w:ind w:firstLineChars="100" w:firstLine="276"/>
        <w:rPr>
          <w:rFonts w:eastAsia="微软雅黑" w:cs="Times New Roman"/>
          <w:spacing w:val="16"/>
          <w:sz w:val="26"/>
          <w:szCs w:val="26"/>
          <w:lang w:val="vi-VN" w:eastAsia="zh-CN"/>
        </w:rPr>
      </w:pPr>
      <w:r w:rsidRPr="00E857A5">
        <w:rPr>
          <w:rFonts w:eastAsia="微软雅黑" w:cs="Times New Roman"/>
          <w:spacing w:val="16"/>
          <w:sz w:val="26"/>
          <w:szCs w:val="26"/>
          <w:lang w:val="vi-VN" w:eastAsia="zh-CN"/>
        </w:rPr>
        <w:t>NRV:  Giá trị dinh dưỡng tham chiếu của chất dinh dưỡng đó.</w:t>
      </w:r>
    </w:p>
    <w:p w14:paraId="567D8773" w14:textId="77777777" w:rsidR="003B1993" w:rsidRPr="00E857A5" w:rsidRDefault="003B1993" w:rsidP="00273F49">
      <w:pPr>
        <w:spacing w:before="206" w:after="0" w:line="360" w:lineRule="auto"/>
        <w:rPr>
          <w:rFonts w:ascii="Times New Roman" w:eastAsia="黑体" w:hAnsi="Times New Roman" w:cs="Times New Roman"/>
          <w:sz w:val="26"/>
          <w:szCs w:val="26"/>
          <w:lang w:val="vi-VN" w:eastAsia="zh-CN"/>
        </w:rPr>
      </w:pPr>
      <w:r w:rsidRPr="00E857A5">
        <w:rPr>
          <w:rFonts w:ascii="Times New Roman" w:eastAsia="微软雅黑" w:hAnsi="Times New Roman" w:cs="Times New Roman"/>
          <w:spacing w:val="11"/>
          <w:position w:val="-1"/>
          <w:sz w:val="26"/>
          <w:szCs w:val="26"/>
          <w:lang w:val="vi-VN" w:eastAsia="zh-CN"/>
        </w:rPr>
        <w:t xml:space="preserve">A.3.2   </w:t>
      </w:r>
      <w:r w:rsidRPr="00E857A5">
        <w:rPr>
          <w:rFonts w:ascii="Times New Roman" w:eastAsia="黑体" w:hAnsi="Times New Roman" w:cs="Times New Roman"/>
          <w:spacing w:val="11"/>
          <w:sz w:val="26"/>
          <w:szCs w:val="26"/>
          <w:lang w:val="vi-VN" w:eastAsia="zh-CN"/>
        </w:rPr>
        <w:t xml:space="preserve"> Biểu thị kết quả</w:t>
      </w:r>
    </w:p>
    <w:p w14:paraId="28C234EC" w14:textId="77777777" w:rsidR="003B1993" w:rsidRPr="00E857A5" w:rsidRDefault="003B1993" w:rsidP="00273F49">
      <w:pPr>
        <w:spacing w:before="208" w:after="0" w:line="360" w:lineRule="auto"/>
        <w:ind w:firstLineChars="100" w:firstLine="283"/>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pacing w:val="23"/>
          <w:position w:val="1"/>
          <w:sz w:val="26"/>
          <w:szCs w:val="26"/>
          <w:lang w:val="vi-VN" w:eastAsia="zh-CN"/>
        </w:rPr>
        <w:t>Khoảng làm tròn của NRV% là 1.</w:t>
      </w:r>
    </w:p>
    <w:p w14:paraId="3D751C06" w14:textId="77777777" w:rsidR="003B1993" w:rsidRPr="00E857A5" w:rsidRDefault="003B1993" w:rsidP="00273F49">
      <w:pPr>
        <w:spacing w:before="54" w:after="0" w:line="360" w:lineRule="auto"/>
        <w:ind w:firstLineChars="100" w:firstLine="284"/>
        <w:rPr>
          <w:rFonts w:ascii="Times New Roman" w:eastAsia="微软雅黑" w:hAnsi="Times New Roman" w:cs="Times New Roman"/>
          <w:spacing w:val="24"/>
          <w:position w:val="1"/>
          <w:sz w:val="26"/>
          <w:szCs w:val="26"/>
          <w:lang w:val="vi-VN" w:eastAsia="zh-CN"/>
        </w:rPr>
      </w:pPr>
      <w:r w:rsidRPr="00E857A5">
        <w:rPr>
          <w:rFonts w:ascii="Times New Roman" w:eastAsia="微软雅黑" w:hAnsi="Times New Roman" w:cs="Times New Roman"/>
          <w:spacing w:val="24"/>
          <w:position w:val="1"/>
          <w:sz w:val="26"/>
          <w:szCs w:val="26"/>
          <w:lang w:val="vi-VN" w:eastAsia="zh-CN"/>
        </w:rPr>
        <w:t>Đối với các thành phần dinh dưỡng chưa quy định Giá trị dinh dưỡng tham chiếu (NRV), không tính NRV%</w:t>
      </w:r>
    </w:p>
    <w:p w14:paraId="50C0E74C" w14:textId="77777777" w:rsidR="003B1993" w:rsidRPr="00E857A5" w:rsidRDefault="003B1993" w:rsidP="00273F49">
      <w:pPr>
        <w:spacing w:before="54" w:after="0" w:line="360" w:lineRule="auto"/>
        <w:ind w:firstLineChars="100" w:firstLine="276"/>
        <w:rPr>
          <w:rFonts w:ascii="Times New Roman" w:eastAsia="黑体" w:hAnsi="Times New Roman" w:cs="Times New Roman"/>
          <w:spacing w:val="16"/>
          <w:sz w:val="26"/>
          <w:szCs w:val="26"/>
          <w:lang w:val="vi-VN" w:eastAsia="zh-CN"/>
        </w:rPr>
      </w:pPr>
    </w:p>
    <w:p w14:paraId="137635A4" w14:textId="77777777" w:rsidR="003B1993" w:rsidRPr="00E857A5" w:rsidRDefault="003B1993" w:rsidP="00273F49">
      <w:pPr>
        <w:spacing w:before="59" w:line="360" w:lineRule="auto"/>
        <w:jc w:val="center"/>
        <w:rPr>
          <w:rFonts w:ascii="Times New Roman" w:eastAsia="黑体" w:hAnsi="Times New Roman" w:cs="Times New Roman"/>
          <w:sz w:val="26"/>
          <w:szCs w:val="26"/>
          <w:lang w:val="vi-VN" w:eastAsia="zh-CN"/>
        </w:rPr>
      </w:pPr>
      <w:r w:rsidRPr="00E857A5">
        <w:rPr>
          <w:rFonts w:ascii="Times New Roman" w:eastAsia="黑体" w:hAnsi="Times New Roman" w:cs="Times New Roman"/>
          <w:sz w:val="26"/>
          <w:szCs w:val="26"/>
          <w:lang w:val="vi-VN" w:eastAsia="zh-CN"/>
        </w:rPr>
        <w:t>Phụ lục B</w:t>
      </w:r>
    </w:p>
    <w:p w14:paraId="38F47EB0" w14:textId="77777777" w:rsidR="003B1993" w:rsidRPr="00E857A5" w:rsidRDefault="003B1993" w:rsidP="00273F49">
      <w:pPr>
        <w:spacing w:before="59" w:line="360" w:lineRule="auto"/>
        <w:jc w:val="center"/>
        <w:rPr>
          <w:rFonts w:ascii="Times New Roman" w:eastAsia="黑体" w:hAnsi="Times New Roman" w:cs="Times New Roman"/>
          <w:sz w:val="26"/>
          <w:szCs w:val="26"/>
          <w:lang w:val="vi-VN" w:eastAsia="zh-CN"/>
        </w:rPr>
      </w:pPr>
      <w:r w:rsidRPr="00E857A5">
        <w:rPr>
          <w:rFonts w:ascii="Times New Roman" w:eastAsia="黑体" w:hAnsi="Times New Roman" w:cs="Times New Roman"/>
          <w:sz w:val="26"/>
          <w:szCs w:val="26"/>
          <w:lang w:val="vi-VN" w:eastAsia="zh-CN"/>
        </w:rPr>
        <w:t>Quy định định dạng nhãn dinh dưỡng</w:t>
      </w:r>
    </w:p>
    <w:p w14:paraId="16AD02ED" w14:textId="77777777" w:rsidR="003B1993" w:rsidRPr="00E857A5" w:rsidRDefault="003B1993" w:rsidP="00273F49">
      <w:pPr>
        <w:spacing w:before="255" w:after="0" w:line="360" w:lineRule="auto"/>
        <w:ind w:left="16"/>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pacing w:val="15"/>
          <w:position w:val="-2"/>
          <w:sz w:val="26"/>
          <w:szCs w:val="26"/>
          <w:lang w:val="vi-VN" w:eastAsia="zh-CN"/>
        </w:rPr>
        <w:t>B.1</w:t>
      </w:r>
      <w:r w:rsidRPr="00E857A5">
        <w:rPr>
          <w:rFonts w:ascii="Times New Roman" w:eastAsia="微软雅黑" w:hAnsi="Times New Roman" w:cs="Times New Roman"/>
          <w:spacing w:val="3"/>
          <w:position w:val="-2"/>
          <w:sz w:val="26"/>
          <w:szCs w:val="26"/>
          <w:lang w:val="vi-VN" w:eastAsia="zh-CN"/>
        </w:rPr>
        <w:t xml:space="preserve"> </w:t>
      </w:r>
      <w:r w:rsidRPr="00E857A5">
        <w:rPr>
          <w:rFonts w:ascii="Times New Roman" w:eastAsia="微软雅黑" w:hAnsi="Times New Roman" w:cs="Times New Roman"/>
          <w:spacing w:val="15"/>
          <w:sz w:val="26"/>
          <w:szCs w:val="26"/>
          <w:lang w:val="vi-VN" w:eastAsia="zh-CN"/>
        </w:rPr>
        <w:t>Phụ lục này quy định định dạng nhãn dinh dưỡng cho thực phẩm bao gói sẵn.</w:t>
      </w:r>
    </w:p>
    <w:p w14:paraId="06560189" w14:textId="77777777" w:rsidR="003B1993" w:rsidRPr="00E857A5" w:rsidRDefault="003B1993" w:rsidP="00273F49">
      <w:pPr>
        <w:spacing w:before="13" w:after="0" w:line="360" w:lineRule="auto"/>
        <w:ind w:left="16"/>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pacing w:val="17"/>
          <w:position w:val="-2"/>
          <w:sz w:val="26"/>
          <w:szCs w:val="26"/>
          <w:lang w:val="vi-VN" w:eastAsia="zh-CN"/>
        </w:rPr>
        <w:t>B.2</w:t>
      </w:r>
      <w:r w:rsidRPr="00E857A5">
        <w:rPr>
          <w:rFonts w:ascii="Times New Roman" w:eastAsia="微软雅黑" w:hAnsi="Times New Roman" w:cs="Times New Roman"/>
          <w:spacing w:val="9"/>
          <w:position w:val="-2"/>
          <w:sz w:val="26"/>
          <w:szCs w:val="26"/>
          <w:lang w:val="vi-VN" w:eastAsia="zh-CN"/>
        </w:rPr>
        <w:t xml:space="preserve">  </w:t>
      </w:r>
      <w:r w:rsidRPr="00E857A5">
        <w:rPr>
          <w:rFonts w:ascii="Times New Roman" w:eastAsia="微软雅黑" w:hAnsi="Times New Roman" w:cs="Times New Roman"/>
          <w:spacing w:val="17"/>
          <w:sz w:val="26"/>
          <w:szCs w:val="26"/>
          <w:lang w:val="vi-VN" w:eastAsia="zh-CN"/>
        </w:rPr>
        <w:t>Nên chọn một trong các định dạng sau để thiết kế nhãn dinh dưỡng.</w:t>
      </w:r>
    </w:p>
    <w:p w14:paraId="2C85AA87" w14:textId="77777777" w:rsidR="003B1993" w:rsidRPr="00E857A5" w:rsidRDefault="003B1993" w:rsidP="00273F49">
      <w:pPr>
        <w:spacing w:before="47" w:after="0" w:line="360" w:lineRule="auto"/>
        <w:ind w:left="17" w:right="70" w:hanging="1"/>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pacing w:val="22"/>
          <w:position w:val="-2"/>
          <w:sz w:val="26"/>
          <w:szCs w:val="26"/>
          <w:lang w:val="vi-VN" w:eastAsia="zh-CN"/>
        </w:rPr>
        <w:t>B.3</w:t>
      </w:r>
      <w:r w:rsidRPr="00E857A5">
        <w:rPr>
          <w:rFonts w:ascii="Times New Roman" w:eastAsia="微软雅黑" w:hAnsi="Times New Roman" w:cs="Times New Roman"/>
          <w:spacing w:val="4"/>
          <w:position w:val="-2"/>
          <w:sz w:val="26"/>
          <w:szCs w:val="26"/>
          <w:lang w:val="vi-VN" w:eastAsia="zh-CN"/>
        </w:rPr>
        <w:t xml:space="preserve">  </w:t>
      </w:r>
      <w:r w:rsidRPr="00E857A5">
        <w:rPr>
          <w:rFonts w:ascii="Times New Roman" w:eastAsia="微软雅黑" w:hAnsi="Times New Roman" w:cs="Times New Roman"/>
          <w:spacing w:val="16"/>
          <w:sz w:val="26"/>
          <w:szCs w:val="26"/>
          <w:lang w:val="vi-VN" w:eastAsia="zh-CN"/>
        </w:rPr>
        <w:t>Trên cơ sở đảm bảo tuân thủ các yêu cầu định dạng cơ bản và không gây hiểu lầm cho người tiêu dùng, có thể điều chỉnh thích hợp trong thiết kế bố cục, bao gồm: điều chỉnh định dạng văn bản (căn trái, căn giữa, v.v.), màu nền và màu bảng hoặc tăng/giảm thích hợp các đường viền trong bảng nhằm đảm bảo tính thẩm mỹ hoặc giúp người tiêu dùng dễ quan sát.</w:t>
      </w:r>
    </w:p>
    <w:p w14:paraId="1EEBDB01" w14:textId="77777777" w:rsidR="003B1993" w:rsidRPr="00E857A5" w:rsidRDefault="003B1993" w:rsidP="00273F49">
      <w:pPr>
        <w:spacing w:before="2" w:after="0" w:line="360" w:lineRule="auto"/>
        <w:ind w:left="20" w:right="77" w:hanging="4"/>
        <w:rPr>
          <w:rFonts w:ascii="Times New Roman" w:eastAsia="微软雅黑" w:hAnsi="Times New Roman" w:cs="Times New Roman"/>
          <w:spacing w:val="16"/>
          <w:sz w:val="26"/>
          <w:szCs w:val="26"/>
          <w:lang w:val="vi-VN" w:eastAsia="zh-CN"/>
        </w:rPr>
      </w:pPr>
      <w:r w:rsidRPr="00E857A5">
        <w:rPr>
          <w:rFonts w:ascii="Times New Roman" w:eastAsia="微软雅黑" w:hAnsi="Times New Roman" w:cs="Times New Roman"/>
          <w:spacing w:val="16"/>
          <w:sz w:val="26"/>
          <w:szCs w:val="26"/>
          <w:lang w:val="vi-VN" w:eastAsia="zh-CN"/>
        </w:rPr>
        <w:t xml:space="preserve">B.4  Khi ghi theo "khẩu phần", phải ghi chú khối lượng hoặc thể tích mỗi khẩu phần trên cùng một tầm nhìn với bảng thành phần dinh dưỡng, ví dụ "Mỗi khẩu phần ×× gam (g)" hoặc "Mỗi khẩu phần ×× mililít (mL)"; cũng có thể đồng thời ghi rõ đơn vị nhỏ nhất cung cấp khối </w:t>
      </w:r>
      <w:r w:rsidRPr="00E857A5">
        <w:rPr>
          <w:rFonts w:ascii="Times New Roman" w:eastAsia="微软雅黑" w:hAnsi="Times New Roman" w:cs="Times New Roman"/>
          <w:spacing w:val="16"/>
          <w:sz w:val="26"/>
          <w:szCs w:val="26"/>
          <w:lang w:val="vi-VN" w:eastAsia="zh-CN"/>
        </w:rPr>
        <w:lastRenderedPageBreak/>
        <w:t>lượng này, ví dụ "Mỗi khẩu phần ×× gam (g)/× miếng" hoặc "Mỗi khẩu phần ×× gam (g)/× thìa", v.v.</w:t>
      </w:r>
    </w:p>
    <w:p w14:paraId="593D86A9" w14:textId="77777777" w:rsidR="003B1993" w:rsidRPr="00E857A5" w:rsidRDefault="003B1993" w:rsidP="00273F49">
      <w:pPr>
        <w:spacing w:before="1" w:after="0" w:line="360" w:lineRule="auto"/>
        <w:ind w:left="17" w:hanging="1"/>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pacing w:val="14"/>
          <w:position w:val="-2"/>
          <w:sz w:val="26"/>
          <w:szCs w:val="26"/>
          <w:lang w:val="vi-VN" w:eastAsia="zh-CN"/>
        </w:rPr>
        <w:t xml:space="preserve">B.5  </w:t>
      </w:r>
      <w:r w:rsidRPr="00E857A5">
        <w:rPr>
          <w:rFonts w:ascii="Times New Roman" w:eastAsia="微软雅黑" w:hAnsi="Times New Roman" w:cs="Times New Roman"/>
          <w:spacing w:val="14"/>
          <w:sz w:val="26"/>
          <w:szCs w:val="26"/>
          <w:lang w:val="vi-VN" w:eastAsia="zh-CN"/>
        </w:rPr>
        <w:t>Hàm lượng năng lượng và thành phần dinh dưỡng được ghi bằng giá trị số cụ thể; % Giá trị dinh dưỡng tham chiếu hoặc NRV% của chúng có thể ghi là "×" hoặc "×%"; đối với các thành phần dinh dưỡng chưa quy định Giá trị dinh dưỡng tham chiếu (NRV), cột NRV% của chúng có thể để trống, cũng có thể biểu thị bằng dấu gạch ngang</w:t>
      </w:r>
      <w:r w:rsidRPr="00E857A5">
        <w:rPr>
          <w:rFonts w:ascii="Times New Roman" w:eastAsia="微软雅黑" w:hAnsi="Times New Roman" w:cs="Times New Roman"/>
          <w:spacing w:val="1"/>
          <w:sz w:val="26"/>
          <w:szCs w:val="26"/>
          <w:lang w:val="vi-VN" w:eastAsia="zh-CN"/>
        </w:rPr>
        <w:t>(-)</w:t>
      </w:r>
      <w:r w:rsidRPr="00E857A5">
        <w:rPr>
          <w:rFonts w:ascii="Times New Roman" w:eastAsia="微软雅黑" w:hAnsi="Times New Roman" w:cs="Times New Roman"/>
          <w:spacing w:val="14"/>
          <w:sz w:val="26"/>
          <w:szCs w:val="26"/>
          <w:lang w:val="vi-VN" w:eastAsia="zh-CN"/>
        </w:rPr>
        <w:t>, gạch chéo</w:t>
      </w:r>
      <w:r w:rsidRPr="00E857A5">
        <w:rPr>
          <w:rFonts w:ascii="Times New Roman" w:eastAsia="微软雅黑" w:hAnsi="Times New Roman" w:cs="Times New Roman"/>
          <w:spacing w:val="1"/>
          <w:sz w:val="26"/>
          <w:szCs w:val="26"/>
          <w:lang w:val="vi-VN" w:eastAsia="zh-CN"/>
        </w:rPr>
        <w:t>(/)</w:t>
      </w:r>
      <w:r w:rsidRPr="00E857A5">
        <w:rPr>
          <w:rFonts w:ascii="Times New Roman" w:eastAsia="微软雅黑" w:hAnsi="Times New Roman" w:cs="Times New Roman"/>
          <w:spacing w:val="14"/>
          <w:sz w:val="26"/>
          <w:szCs w:val="26"/>
          <w:lang w:val="vi-VN" w:eastAsia="zh-CN"/>
        </w:rPr>
        <w:t>.</w:t>
      </w:r>
    </w:p>
    <w:p w14:paraId="2863DE4F" w14:textId="77777777" w:rsidR="003B1993" w:rsidRPr="00E857A5" w:rsidRDefault="003B1993" w:rsidP="00273F49">
      <w:pPr>
        <w:spacing w:before="1" w:after="0" w:line="360" w:lineRule="auto"/>
        <w:ind w:left="16"/>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pacing w:val="2"/>
          <w:position w:val="-2"/>
          <w:sz w:val="26"/>
          <w:szCs w:val="26"/>
          <w:lang w:val="vi-VN" w:eastAsia="zh-CN"/>
        </w:rPr>
        <w:t xml:space="preserve">B.6  </w:t>
      </w:r>
      <w:r w:rsidRPr="00E857A5">
        <w:rPr>
          <w:rFonts w:ascii="Times New Roman" w:eastAsia="微软雅黑" w:hAnsi="Times New Roman" w:cs="Times New Roman"/>
          <w:spacing w:val="1"/>
          <w:sz w:val="26"/>
          <w:szCs w:val="26"/>
          <w:lang w:val="vi-VN" w:eastAsia="zh-CN"/>
        </w:rPr>
        <w:t>Trường hợp trong ví dụ xuất hiện chữ "hoặc", có thể chọn một trong hai hoặc đồng thời chọn cả hai để ghi, ví dụ "Kilojun kJ", "Kilojun/kJ", "Kilojun (kJ)".</w:t>
      </w:r>
    </w:p>
    <w:p w14:paraId="1A54392B" w14:textId="77777777" w:rsidR="003B1993" w:rsidRPr="00E857A5" w:rsidRDefault="003B1993" w:rsidP="00273F49">
      <w:pPr>
        <w:spacing w:before="19" w:after="0" w:line="360" w:lineRule="auto"/>
        <w:ind w:left="16"/>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pacing w:val="17"/>
          <w:position w:val="-2"/>
          <w:sz w:val="26"/>
          <w:szCs w:val="26"/>
          <w:lang w:val="vi-VN" w:eastAsia="zh-CN"/>
        </w:rPr>
        <w:t xml:space="preserve">B.7  </w:t>
      </w:r>
      <w:r w:rsidRPr="00E857A5">
        <w:rPr>
          <w:rFonts w:ascii="Times New Roman" w:eastAsia="微软雅黑" w:hAnsi="Times New Roman" w:cs="Times New Roman"/>
          <w:spacing w:val="16"/>
          <w:sz w:val="26"/>
          <w:szCs w:val="26"/>
          <w:lang w:val="vi-VN" w:eastAsia="zh-CN"/>
        </w:rPr>
        <w:t>Bên dưới bảng thành phần dinh dưỡng cũng có thể bổ sung giải thích về Giá trị dinh dưỡng tham chiếu của năng lượng và các chất dinh dưỡng đã liệt kê.</w:t>
      </w:r>
    </w:p>
    <w:p w14:paraId="2C21F080" w14:textId="77777777" w:rsidR="003B1993" w:rsidRPr="00E857A5" w:rsidRDefault="003B1993" w:rsidP="00273F49">
      <w:pPr>
        <w:spacing w:before="47"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pacing w:val="13"/>
          <w:sz w:val="26"/>
          <w:szCs w:val="26"/>
          <w:lang w:val="vi-VN" w:eastAsia="zh-CN"/>
        </w:rPr>
        <w:t>Ví dụ 1: Chỉ ghi nội dung bắt buộc</w:t>
      </w:r>
    </w:p>
    <w:p w14:paraId="2D143C16" w14:textId="77777777" w:rsidR="003B1993" w:rsidRPr="00E857A5" w:rsidRDefault="003B1993" w:rsidP="00273F49">
      <w:pPr>
        <w:spacing w:before="213" w:after="0" w:line="360" w:lineRule="auto"/>
        <w:jc w:val="center"/>
        <w:rPr>
          <w:rFonts w:ascii="Times New Roman" w:hAnsi="Times New Roman" w:cs="Times New Roman"/>
          <w:sz w:val="26"/>
          <w:szCs w:val="26"/>
          <w:lang w:val="vi-VN" w:eastAsia="zh-CN"/>
        </w:rPr>
      </w:pPr>
      <w:r w:rsidRPr="00E857A5">
        <w:rPr>
          <w:rFonts w:ascii="Times New Roman" w:eastAsia="黑体" w:hAnsi="Times New Roman" w:cs="Times New Roman"/>
          <w:spacing w:val="14"/>
          <w:sz w:val="26"/>
          <w:szCs w:val="26"/>
          <w:lang w:eastAsia="zh-CN"/>
        </w:rPr>
        <w:t>Bảng thành phần dinh dưỡng</w:t>
      </w:r>
    </w:p>
    <w:tbl>
      <w:tblPr>
        <w:tblStyle w:val="TableNormal"/>
        <w:tblW w:w="9624" w:type="dxa"/>
        <w:tblInd w:w="-276"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1985"/>
        <w:gridCol w:w="7639"/>
      </w:tblGrid>
      <w:tr w:rsidR="003B1993" w:rsidRPr="00E857A5" w14:paraId="15667A90" w14:textId="77777777" w:rsidTr="00E00449">
        <w:trPr>
          <w:trHeight w:val="2194"/>
        </w:trPr>
        <w:tc>
          <w:tcPr>
            <w:tcW w:w="1985" w:type="dxa"/>
            <w:tcBorders>
              <w:top w:val="single" w:sz="6" w:space="0" w:color="231F20"/>
              <w:left w:val="single" w:sz="6" w:space="0" w:color="231F20"/>
              <w:bottom w:val="single" w:sz="6" w:space="0" w:color="231F20"/>
            </w:tcBorders>
          </w:tcPr>
          <w:p w14:paraId="7C51ECCF" w14:textId="77777777" w:rsidR="003B1993" w:rsidRPr="00E857A5" w:rsidRDefault="003B1993" w:rsidP="00273F49">
            <w:pPr>
              <w:pStyle w:val="TableText"/>
              <w:spacing w:before="44" w:line="360" w:lineRule="auto"/>
              <w:rPr>
                <w:rFonts w:ascii="Times New Roman" w:hAnsi="Times New Roman" w:cs="Times New Roman"/>
                <w:sz w:val="26"/>
                <w:szCs w:val="26"/>
                <w:lang w:eastAsia="zh-CN"/>
              </w:rPr>
            </w:pPr>
            <w:r w:rsidRPr="00E857A5">
              <w:rPr>
                <w:rFonts w:ascii="Times New Roman" w:hAnsi="Times New Roman" w:cs="Times New Roman"/>
                <w:sz w:val="26"/>
                <w:szCs w:val="26"/>
                <w:lang w:eastAsia="zh-CN"/>
              </w:rPr>
              <w:t>Thành</w:t>
            </w:r>
            <w:r w:rsidRPr="00E857A5">
              <w:rPr>
                <w:rFonts w:ascii="Times New Roman" w:hAnsi="Times New Roman" w:cs="Times New Roman"/>
                <w:sz w:val="26"/>
                <w:szCs w:val="26"/>
                <w:lang w:val="vi-VN" w:eastAsia="zh-CN"/>
              </w:rPr>
              <w:t xml:space="preserve"> phần</w:t>
            </w:r>
            <w:r w:rsidRPr="00E857A5">
              <w:rPr>
                <w:rFonts w:ascii="Times New Roman" w:hAnsi="Times New Roman" w:cs="Times New Roman"/>
                <w:sz w:val="26"/>
                <w:szCs w:val="26"/>
                <w:lang w:eastAsia="zh-CN"/>
              </w:rPr>
              <w:t xml:space="preserve">            </w:t>
            </w:r>
          </w:p>
        </w:tc>
        <w:tc>
          <w:tcPr>
            <w:tcW w:w="7639" w:type="dxa"/>
            <w:tcBorders>
              <w:top w:val="single" w:sz="6" w:space="0" w:color="231F20"/>
              <w:bottom w:val="single" w:sz="6" w:space="0" w:color="231F20"/>
              <w:right w:val="single" w:sz="6" w:space="0" w:color="231F20"/>
            </w:tcBorders>
          </w:tcPr>
          <w:p w14:paraId="6DF6B2B7" w14:textId="77777777" w:rsidR="003B1993" w:rsidRPr="00E857A5" w:rsidRDefault="003B1993" w:rsidP="00273F49">
            <w:pPr>
              <w:pStyle w:val="TableText"/>
              <w:spacing w:before="39" w:line="360" w:lineRule="auto"/>
              <w:ind w:firstLineChars="100" w:firstLine="272"/>
              <w:rPr>
                <w:rFonts w:ascii="Times New Roman" w:hAnsi="Times New Roman" w:cs="Times New Roman"/>
                <w:sz w:val="26"/>
                <w:szCs w:val="26"/>
                <w:lang w:val="vi-VN" w:eastAsia="zh-CN"/>
              </w:rPr>
            </w:pPr>
            <w:r w:rsidRPr="00E857A5">
              <w:rPr>
                <w:rFonts w:ascii="Times New Roman" w:hAnsi="Times New Roman" w:cs="Times New Roman"/>
                <w:spacing w:val="12"/>
                <w:sz w:val="26"/>
                <w:szCs w:val="26"/>
                <w:lang w:eastAsia="zh-CN"/>
              </w:rPr>
              <w:t>Trên mỗi 100 gam (g)</w:t>
            </w:r>
            <w:r w:rsidRPr="00E857A5">
              <w:rPr>
                <w:rFonts w:ascii="Times New Roman" w:hAnsi="Times New Roman" w:cs="Times New Roman"/>
                <w:spacing w:val="12"/>
                <w:sz w:val="26"/>
                <w:szCs w:val="26"/>
                <w:lang w:val="vi-VN" w:eastAsia="zh-CN"/>
              </w:rPr>
              <w:t xml:space="preserve">                 </w:t>
            </w:r>
            <w:r w:rsidRPr="00E857A5">
              <w:rPr>
                <w:rFonts w:ascii="Times New Roman" w:hAnsi="Times New Roman" w:cs="Times New Roman"/>
                <w:sz w:val="26"/>
                <w:szCs w:val="26"/>
                <w:lang w:val="vi-VN" w:eastAsia="zh-CN"/>
              </w:rPr>
              <w:t xml:space="preserve">% Giá trị dinh dưỡng tham chiếu </w:t>
            </w:r>
          </w:p>
          <w:p w14:paraId="2C32F784" w14:textId="77777777" w:rsidR="003B1993" w:rsidRPr="00E857A5" w:rsidRDefault="003B1993" w:rsidP="00273F49">
            <w:pPr>
              <w:pStyle w:val="TableText"/>
              <w:spacing w:before="39" w:line="360" w:lineRule="auto"/>
              <w:ind w:firstLineChars="1950" w:firstLine="5070"/>
              <w:rPr>
                <w:rFonts w:ascii="Times New Roman" w:hAnsi="Times New Roman" w:cs="Times New Roman"/>
                <w:spacing w:val="12"/>
                <w:sz w:val="26"/>
                <w:szCs w:val="26"/>
                <w:lang w:val="vi-VN" w:eastAsia="zh-CN"/>
              </w:rPr>
            </w:pPr>
            <w:r w:rsidRPr="00E857A5">
              <w:rPr>
                <w:rFonts w:ascii="Times New Roman" w:hAnsi="Times New Roman" w:cs="Times New Roman"/>
                <w:sz w:val="26"/>
                <w:szCs w:val="26"/>
                <w:lang w:val="vi-VN" w:eastAsia="zh-CN"/>
              </w:rPr>
              <w:t>hoặc NRV%</w:t>
            </w:r>
          </w:p>
          <w:p w14:paraId="3A4E3F1F" w14:textId="77777777" w:rsidR="003B1993" w:rsidRPr="00E857A5" w:rsidRDefault="003B1993" w:rsidP="00273F49">
            <w:pPr>
              <w:pStyle w:val="TableText"/>
              <w:spacing w:before="39" w:line="360" w:lineRule="auto"/>
              <w:ind w:firstLineChars="250" w:firstLine="680"/>
              <w:rPr>
                <w:rFonts w:ascii="Times New Roman" w:hAnsi="Times New Roman" w:cs="Times New Roman"/>
                <w:spacing w:val="12"/>
                <w:sz w:val="26"/>
                <w:szCs w:val="26"/>
                <w:lang w:val="vi-VN" w:eastAsia="zh-CN"/>
              </w:rPr>
            </w:pPr>
            <w:r w:rsidRPr="00E857A5">
              <w:rPr>
                <w:rFonts w:ascii="Times New Roman" w:hAnsi="Times New Roman" w:cs="Times New Roman"/>
                <w:spacing w:val="12"/>
                <w:sz w:val="26"/>
                <w:szCs w:val="26"/>
                <w:lang w:eastAsia="zh-CN"/>
              </w:rPr>
              <w:t>hoặc 100 mililít (mL)</w:t>
            </w:r>
          </w:p>
          <w:p w14:paraId="66D85CA1" w14:textId="77777777" w:rsidR="003B1993" w:rsidRPr="00E857A5" w:rsidRDefault="003B1993" w:rsidP="00273F49">
            <w:pPr>
              <w:pStyle w:val="TableText"/>
              <w:spacing w:before="39" w:line="360" w:lineRule="auto"/>
              <w:ind w:firstLineChars="250" w:firstLine="680"/>
              <w:rPr>
                <w:rFonts w:ascii="Times New Roman" w:hAnsi="Times New Roman" w:cs="Times New Roman"/>
                <w:spacing w:val="12"/>
                <w:sz w:val="26"/>
                <w:szCs w:val="26"/>
                <w:lang w:val="vi-VN" w:eastAsia="zh-CN"/>
              </w:rPr>
            </w:pPr>
            <w:r w:rsidRPr="00E857A5">
              <w:rPr>
                <w:rFonts w:ascii="Times New Roman" w:hAnsi="Times New Roman" w:cs="Times New Roman"/>
                <w:spacing w:val="12"/>
                <w:sz w:val="26"/>
                <w:szCs w:val="26"/>
                <w:lang w:val="vi-VN" w:eastAsia="zh-CN"/>
              </w:rPr>
              <w:t xml:space="preserve">hoặc mỗi khẩu phần   </w:t>
            </w:r>
          </w:p>
        </w:tc>
      </w:tr>
      <w:tr w:rsidR="003B1993" w:rsidRPr="00E857A5" w14:paraId="02D771FE" w14:textId="77777777" w:rsidTr="00E00449">
        <w:trPr>
          <w:trHeight w:val="204"/>
        </w:trPr>
        <w:tc>
          <w:tcPr>
            <w:tcW w:w="1985" w:type="dxa"/>
            <w:tcBorders>
              <w:top w:val="single" w:sz="6" w:space="0" w:color="231F20"/>
              <w:left w:val="single" w:sz="6" w:space="0" w:color="231F20"/>
            </w:tcBorders>
          </w:tcPr>
          <w:p w14:paraId="17789346" w14:textId="77777777" w:rsidR="003B1993" w:rsidRPr="00E857A5" w:rsidRDefault="003B1993" w:rsidP="00273F49">
            <w:pPr>
              <w:pStyle w:val="TableText"/>
              <w:spacing w:before="14" w:line="360" w:lineRule="auto"/>
              <w:ind w:left="112"/>
              <w:rPr>
                <w:rFonts w:ascii="Times New Roman" w:hAnsi="Times New Roman" w:cs="Times New Roman"/>
                <w:spacing w:val="13"/>
                <w:sz w:val="26"/>
                <w:szCs w:val="26"/>
                <w:lang w:eastAsia="zh-CN"/>
              </w:rPr>
            </w:pPr>
            <w:r w:rsidRPr="00E857A5">
              <w:rPr>
                <w:rFonts w:ascii="Times New Roman" w:hAnsi="Times New Roman" w:cs="Times New Roman"/>
                <w:spacing w:val="13"/>
                <w:sz w:val="26"/>
                <w:szCs w:val="26"/>
                <w:lang w:eastAsia="zh-CN"/>
              </w:rPr>
              <w:t>Năng lượng</w:t>
            </w:r>
          </w:p>
        </w:tc>
        <w:tc>
          <w:tcPr>
            <w:tcW w:w="7639" w:type="dxa"/>
            <w:tcBorders>
              <w:top w:val="single" w:sz="6" w:space="0" w:color="231F20"/>
              <w:right w:val="single" w:sz="6" w:space="0" w:color="231F20"/>
            </w:tcBorders>
          </w:tcPr>
          <w:p w14:paraId="07B6974F" w14:textId="77777777" w:rsidR="003B1993" w:rsidRPr="00E857A5" w:rsidRDefault="003B1993" w:rsidP="00273F49">
            <w:pPr>
              <w:pStyle w:val="TableText"/>
              <w:spacing w:before="4" w:line="360" w:lineRule="auto"/>
              <w:ind w:left="1832"/>
              <w:rPr>
                <w:rFonts w:ascii="Times New Roman" w:hAnsi="Times New Roman" w:cs="Times New Roman"/>
                <w:spacing w:val="13"/>
                <w:sz w:val="26"/>
                <w:szCs w:val="26"/>
                <w:lang w:eastAsia="zh-CN"/>
              </w:rPr>
            </w:pPr>
            <w:r w:rsidRPr="00E857A5">
              <w:rPr>
                <w:rFonts w:ascii="Times New Roman" w:hAnsi="Times New Roman" w:cs="Times New Roman"/>
                <w:spacing w:val="13"/>
                <w:sz w:val="26"/>
                <w:szCs w:val="26"/>
                <w:lang w:eastAsia="zh-CN"/>
              </w:rPr>
              <w:t xml:space="preserve"> kJ</w:t>
            </w:r>
          </w:p>
        </w:tc>
      </w:tr>
      <w:tr w:rsidR="003B1993" w:rsidRPr="00E857A5" w14:paraId="5F7E0727" w14:textId="77777777" w:rsidTr="00E00449">
        <w:trPr>
          <w:trHeight w:val="227"/>
        </w:trPr>
        <w:tc>
          <w:tcPr>
            <w:tcW w:w="1985" w:type="dxa"/>
            <w:tcBorders>
              <w:left w:val="single" w:sz="6" w:space="0" w:color="231F20"/>
            </w:tcBorders>
          </w:tcPr>
          <w:p w14:paraId="1E3CCAE8" w14:textId="77777777" w:rsidR="003B1993" w:rsidRPr="00E857A5" w:rsidRDefault="003B1993" w:rsidP="00273F49">
            <w:pPr>
              <w:pStyle w:val="TableText"/>
              <w:spacing w:before="36" w:line="360" w:lineRule="auto"/>
              <w:ind w:left="109"/>
              <w:rPr>
                <w:rFonts w:ascii="Times New Roman" w:hAnsi="Times New Roman" w:cs="Times New Roman"/>
                <w:spacing w:val="13"/>
                <w:sz w:val="26"/>
                <w:szCs w:val="26"/>
                <w:lang w:eastAsia="zh-CN"/>
              </w:rPr>
            </w:pPr>
            <w:r w:rsidRPr="00E857A5">
              <w:rPr>
                <w:rFonts w:ascii="Times New Roman" w:hAnsi="Times New Roman" w:cs="Times New Roman"/>
                <w:spacing w:val="13"/>
                <w:sz w:val="26"/>
                <w:szCs w:val="26"/>
                <w:lang w:eastAsia="zh-CN"/>
              </w:rPr>
              <w:t>Chất đạm</w:t>
            </w:r>
          </w:p>
        </w:tc>
        <w:tc>
          <w:tcPr>
            <w:tcW w:w="7639" w:type="dxa"/>
            <w:tcBorders>
              <w:right w:val="single" w:sz="6" w:space="0" w:color="231F20"/>
            </w:tcBorders>
          </w:tcPr>
          <w:p w14:paraId="1D40F184" w14:textId="77777777" w:rsidR="003B1993" w:rsidRPr="00E857A5" w:rsidRDefault="003B1993" w:rsidP="00273F49">
            <w:pPr>
              <w:pStyle w:val="TableText"/>
              <w:spacing w:before="36" w:line="360" w:lineRule="auto"/>
              <w:ind w:left="1962"/>
              <w:rPr>
                <w:rFonts w:ascii="Times New Roman" w:hAnsi="Times New Roman" w:cs="Times New Roman"/>
                <w:spacing w:val="13"/>
                <w:sz w:val="26"/>
                <w:szCs w:val="26"/>
                <w:lang w:eastAsia="zh-CN"/>
              </w:rPr>
            </w:pPr>
            <w:r w:rsidRPr="00E857A5">
              <w:rPr>
                <w:rFonts w:ascii="Times New Roman" w:hAnsi="Times New Roman" w:cs="Times New Roman"/>
                <w:spacing w:val="13"/>
                <w:sz w:val="26"/>
                <w:szCs w:val="26"/>
                <w:lang w:eastAsia="zh-CN"/>
              </w:rPr>
              <w:t xml:space="preserve"> g</w:t>
            </w:r>
          </w:p>
        </w:tc>
      </w:tr>
      <w:tr w:rsidR="003B1993" w:rsidRPr="00E857A5" w14:paraId="0CD2024E" w14:textId="77777777" w:rsidTr="00E00449">
        <w:trPr>
          <w:trHeight w:val="224"/>
        </w:trPr>
        <w:tc>
          <w:tcPr>
            <w:tcW w:w="1985" w:type="dxa"/>
            <w:tcBorders>
              <w:left w:val="single" w:sz="6" w:space="0" w:color="231F20"/>
            </w:tcBorders>
          </w:tcPr>
          <w:p w14:paraId="00E557D6" w14:textId="77777777" w:rsidR="003B1993" w:rsidRPr="00E857A5" w:rsidRDefault="003B1993" w:rsidP="00273F49">
            <w:pPr>
              <w:pStyle w:val="TableText"/>
              <w:spacing w:before="36" w:line="360" w:lineRule="auto"/>
              <w:ind w:left="107"/>
              <w:rPr>
                <w:rFonts w:ascii="Times New Roman" w:hAnsi="Times New Roman" w:cs="Times New Roman"/>
                <w:spacing w:val="13"/>
                <w:sz w:val="26"/>
                <w:szCs w:val="26"/>
                <w:lang w:eastAsia="zh-CN"/>
              </w:rPr>
            </w:pPr>
            <w:r w:rsidRPr="00E857A5">
              <w:rPr>
                <w:rFonts w:ascii="Times New Roman" w:hAnsi="Times New Roman" w:cs="Times New Roman"/>
                <w:spacing w:val="13"/>
                <w:sz w:val="26"/>
                <w:szCs w:val="26"/>
                <w:lang w:eastAsia="zh-CN"/>
              </w:rPr>
              <w:t>Chất béo</w:t>
            </w:r>
          </w:p>
        </w:tc>
        <w:tc>
          <w:tcPr>
            <w:tcW w:w="7639" w:type="dxa"/>
            <w:tcBorders>
              <w:right w:val="single" w:sz="6" w:space="0" w:color="231F20"/>
            </w:tcBorders>
          </w:tcPr>
          <w:p w14:paraId="79675919" w14:textId="77777777" w:rsidR="003B1993" w:rsidRPr="00E857A5" w:rsidRDefault="003B1993" w:rsidP="00273F49">
            <w:pPr>
              <w:pStyle w:val="TableText"/>
              <w:spacing w:before="34" w:line="360" w:lineRule="auto"/>
              <w:ind w:left="1962"/>
              <w:rPr>
                <w:rFonts w:ascii="Times New Roman" w:hAnsi="Times New Roman" w:cs="Times New Roman"/>
                <w:spacing w:val="13"/>
                <w:sz w:val="26"/>
                <w:szCs w:val="26"/>
                <w:lang w:eastAsia="zh-CN"/>
              </w:rPr>
            </w:pPr>
            <w:r w:rsidRPr="00E857A5">
              <w:rPr>
                <w:rFonts w:ascii="Times New Roman" w:hAnsi="Times New Roman" w:cs="Times New Roman"/>
                <w:spacing w:val="13"/>
                <w:sz w:val="26"/>
                <w:szCs w:val="26"/>
                <w:lang w:eastAsia="zh-CN"/>
              </w:rPr>
              <w:t xml:space="preserve"> g</w:t>
            </w:r>
          </w:p>
        </w:tc>
      </w:tr>
      <w:tr w:rsidR="003B1993" w:rsidRPr="00E857A5" w14:paraId="0762956B" w14:textId="77777777" w:rsidTr="00E00449">
        <w:trPr>
          <w:trHeight w:val="223"/>
        </w:trPr>
        <w:tc>
          <w:tcPr>
            <w:tcW w:w="1985" w:type="dxa"/>
            <w:tcBorders>
              <w:left w:val="single" w:sz="6" w:space="0" w:color="231F20"/>
            </w:tcBorders>
          </w:tcPr>
          <w:p w14:paraId="6FAF30D7" w14:textId="77777777" w:rsidR="003B1993" w:rsidRPr="00E857A5" w:rsidRDefault="003B1993" w:rsidP="00273F49">
            <w:pPr>
              <w:pStyle w:val="TableText"/>
              <w:spacing w:before="37" w:line="360" w:lineRule="auto"/>
              <w:ind w:left="105"/>
              <w:rPr>
                <w:rFonts w:ascii="Times New Roman" w:hAnsi="Times New Roman" w:cs="Times New Roman"/>
                <w:spacing w:val="13"/>
                <w:sz w:val="26"/>
                <w:szCs w:val="26"/>
                <w:lang w:eastAsia="zh-CN"/>
              </w:rPr>
            </w:pPr>
            <w:r w:rsidRPr="00E857A5">
              <w:rPr>
                <w:rFonts w:ascii="Times New Roman" w:hAnsi="Times New Roman" w:cs="Times New Roman"/>
                <w:spacing w:val="13"/>
                <w:sz w:val="26"/>
                <w:szCs w:val="26"/>
                <w:lang w:eastAsia="zh-CN"/>
              </w:rPr>
              <w:t>—Chất béo bão hòa</w:t>
            </w:r>
          </w:p>
        </w:tc>
        <w:tc>
          <w:tcPr>
            <w:tcW w:w="7639" w:type="dxa"/>
            <w:tcBorders>
              <w:right w:val="single" w:sz="6" w:space="0" w:color="231F20"/>
            </w:tcBorders>
          </w:tcPr>
          <w:p w14:paraId="2EF1A563" w14:textId="77777777" w:rsidR="003B1993" w:rsidRPr="00E857A5" w:rsidRDefault="003B1993" w:rsidP="00273F49">
            <w:pPr>
              <w:pStyle w:val="TableText"/>
              <w:spacing w:before="35" w:line="360" w:lineRule="auto"/>
              <w:ind w:left="1962"/>
              <w:rPr>
                <w:rFonts w:ascii="Times New Roman" w:hAnsi="Times New Roman" w:cs="Times New Roman"/>
                <w:spacing w:val="13"/>
                <w:sz w:val="26"/>
                <w:szCs w:val="26"/>
                <w:lang w:eastAsia="zh-CN"/>
              </w:rPr>
            </w:pPr>
            <w:r w:rsidRPr="00E857A5">
              <w:rPr>
                <w:rFonts w:ascii="Times New Roman" w:hAnsi="Times New Roman" w:cs="Times New Roman"/>
                <w:spacing w:val="13"/>
                <w:sz w:val="26"/>
                <w:szCs w:val="26"/>
                <w:lang w:eastAsia="zh-CN"/>
              </w:rPr>
              <w:t xml:space="preserve"> g</w:t>
            </w:r>
          </w:p>
        </w:tc>
      </w:tr>
      <w:tr w:rsidR="003B1993" w:rsidRPr="00E857A5" w14:paraId="4535B0E1" w14:textId="77777777" w:rsidTr="00E00449">
        <w:trPr>
          <w:trHeight w:val="225"/>
        </w:trPr>
        <w:tc>
          <w:tcPr>
            <w:tcW w:w="1985" w:type="dxa"/>
            <w:tcBorders>
              <w:left w:val="single" w:sz="6" w:space="0" w:color="231F20"/>
            </w:tcBorders>
          </w:tcPr>
          <w:p w14:paraId="6C0AE42A" w14:textId="77777777" w:rsidR="003B1993" w:rsidRPr="00E857A5" w:rsidRDefault="003B1993" w:rsidP="00273F49">
            <w:pPr>
              <w:pStyle w:val="TableText"/>
              <w:spacing w:before="36" w:line="360" w:lineRule="auto"/>
              <w:ind w:left="107"/>
              <w:rPr>
                <w:rFonts w:ascii="Times New Roman" w:hAnsi="Times New Roman" w:cs="Times New Roman"/>
                <w:spacing w:val="13"/>
                <w:sz w:val="26"/>
                <w:szCs w:val="26"/>
                <w:lang w:eastAsia="zh-CN"/>
              </w:rPr>
            </w:pPr>
            <w:r w:rsidRPr="00E857A5">
              <w:rPr>
                <w:rFonts w:ascii="Times New Roman" w:hAnsi="Times New Roman" w:cs="Times New Roman"/>
                <w:spacing w:val="13"/>
                <w:sz w:val="26"/>
                <w:szCs w:val="26"/>
                <w:lang w:eastAsia="zh-CN"/>
              </w:rPr>
              <w:lastRenderedPageBreak/>
              <w:t>Carbohydrate</w:t>
            </w:r>
          </w:p>
        </w:tc>
        <w:tc>
          <w:tcPr>
            <w:tcW w:w="7639" w:type="dxa"/>
            <w:tcBorders>
              <w:right w:val="single" w:sz="6" w:space="0" w:color="231F20"/>
            </w:tcBorders>
          </w:tcPr>
          <w:p w14:paraId="78E0053B" w14:textId="77777777" w:rsidR="003B1993" w:rsidRPr="00E857A5" w:rsidRDefault="003B1993" w:rsidP="00273F49">
            <w:pPr>
              <w:pStyle w:val="TableText"/>
              <w:spacing w:before="37" w:line="360" w:lineRule="auto"/>
              <w:ind w:left="1962"/>
              <w:rPr>
                <w:rFonts w:ascii="Times New Roman" w:hAnsi="Times New Roman" w:cs="Times New Roman"/>
                <w:spacing w:val="13"/>
                <w:sz w:val="26"/>
                <w:szCs w:val="26"/>
                <w:lang w:eastAsia="zh-CN"/>
              </w:rPr>
            </w:pPr>
            <w:r w:rsidRPr="00E857A5">
              <w:rPr>
                <w:rFonts w:ascii="Times New Roman" w:hAnsi="Times New Roman" w:cs="Times New Roman"/>
                <w:spacing w:val="13"/>
                <w:sz w:val="26"/>
                <w:szCs w:val="26"/>
                <w:lang w:eastAsia="zh-CN"/>
              </w:rPr>
              <w:t xml:space="preserve"> g</w:t>
            </w:r>
          </w:p>
        </w:tc>
      </w:tr>
      <w:tr w:rsidR="003B1993" w:rsidRPr="00E857A5" w14:paraId="1762BEFB" w14:textId="77777777" w:rsidTr="00E00449">
        <w:trPr>
          <w:trHeight w:val="225"/>
        </w:trPr>
        <w:tc>
          <w:tcPr>
            <w:tcW w:w="1985" w:type="dxa"/>
            <w:tcBorders>
              <w:left w:val="single" w:sz="6" w:space="0" w:color="231F20"/>
            </w:tcBorders>
          </w:tcPr>
          <w:p w14:paraId="37CF78BD" w14:textId="77777777" w:rsidR="003B1993" w:rsidRPr="00E857A5" w:rsidRDefault="003B1993" w:rsidP="00273F49">
            <w:pPr>
              <w:pStyle w:val="TableText"/>
              <w:spacing w:before="39" w:line="360" w:lineRule="auto"/>
              <w:ind w:left="105"/>
              <w:rPr>
                <w:rFonts w:ascii="Times New Roman" w:hAnsi="Times New Roman" w:cs="Times New Roman"/>
                <w:spacing w:val="13"/>
                <w:sz w:val="26"/>
                <w:szCs w:val="26"/>
                <w:lang w:eastAsia="zh-CN"/>
              </w:rPr>
            </w:pPr>
            <w:r w:rsidRPr="00E857A5">
              <w:rPr>
                <w:rFonts w:ascii="Times New Roman" w:hAnsi="Times New Roman" w:cs="Times New Roman"/>
                <w:spacing w:val="13"/>
                <w:sz w:val="26"/>
                <w:szCs w:val="26"/>
                <w:lang w:eastAsia="zh-CN"/>
              </w:rPr>
              <w:t>—Đường</w:t>
            </w:r>
          </w:p>
        </w:tc>
        <w:tc>
          <w:tcPr>
            <w:tcW w:w="7639" w:type="dxa"/>
            <w:tcBorders>
              <w:right w:val="single" w:sz="6" w:space="0" w:color="231F20"/>
            </w:tcBorders>
          </w:tcPr>
          <w:p w14:paraId="2D57ABB3" w14:textId="77777777" w:rsidR="003B1993" w:rsidRPr="00E857A5" w:rsidRDefault="003B1993" w:rsidP="00273F49">
            <w:pPr>
              <w:pStyle w:val="TableText"/>
              <w:spacing w:before="40" w:line="360" w:lineRule="auto"/>
              <w:ind w:left="1962"/>
              <w:rPr>
                <w:rFonts w:ascii="Times New Roman" w:hAnsi="Times New Roman" w:cs="Times New Roman"/>
                <w:spacing w:val="13"/>
                <w:sz w:val="26"/>
                <w:szCs w:val="26"/>
                <w:lang w:eastAsia="zh-CN"/>
              </w:rPr>
            </w:pPr>
            <w:r w:rsidRPr="00E857A5">
              <w:rPr>
                <w:rFonts w:ascii="Times New Roman" w:hAnsi="Times New Roman" w:cs="Times New Roman"/>
                <w:spacing w:val="13"/>
                <w:sz w:val="26"/>
                <w:szCs w:val="26"/>
                <w:lang w:eastAsia="zh-CN"/>
              </w:rPr>
              <w:t xml:space="preserve"> g</w:t>
            </w:r>
          </w:p>
        </w:tc>
      </w:tr>
      <w:tr w:rsidR="003B1993" w:rsidRPr="00E857A5" w14:paraId="3314C410" w14:textId="77777777" w:rsidTr="00E00449">
        <w:trPr>
          <w:trHeight w:val="556"/>
        </w:trPr>
        <w:tc>
          <w:tcPr>
            <w:tcW w:w="1985" w:type="dxa"/>
            <w:tcBorders>
              <w:left w:val="single" w:sz="6" w:space="0" w:color="231F20"/>
              <w:bottom w:val="single" w:sz="6" w:space="0" w:color="231F20"/>
            </w:tcBorders>
          </w:tcPr>
          <w:p w14:paraId="42456B91" w14:textId="77777777" w:rsidR="003B1993" w:rsidRPr="00E857A5" w:rsidRDefault="003B1993" w:rsidP="00273F49">
            <w:pPr>
              <w:pStyle w:val="TableText"/>
              <w:spacing w:before="40" w:line="360" w:lineRule="auto"/>
              <w:rPr>
                <w:rFonts w:ascii="Times New Roman" w:hAnsi="Times New Roman" w:cs="Times New Roman"/>
                <w:spacing w:val="13"/>
                <w:sz w:val="26"/>
                <w:szCs w:val="26"/>
                <w:lang w:eastAsia="zh-CN"/>
              </w:rPr>
            </w:pPr>
            <w:r w:rsidRPr="00E857A5">
              <w:rPr>
                <w:rFonts w:ascii="Times New Roman" w:hAnsi="Times New Roman" w:cs="Times New Roman"/>
                <w:spacing w:val="13"/>
                <w:sz w:val="26"/>
                <w:szCs w:val="26"/>
                <w:lang w:eastAsia="zh-CN"/>
              </w:rPr>
              <w:t>Natri</w:t>
            </w:r>
          </w:p>
        </w:tc>
        <w:tc>
          <w:tcPr>
            <w:tcW w:w="7639" w:type="dxa"/>
            <w:tcBorders>
              <w:bottom w:val="single" w:sz="6" w:space="0" w:color="231F20"/>
              <w:right w:val="single" w:sz="6" w:space="0" w:color="231F20"/>
            </w:tcBorders>
          </w:tcPr>
          <w:p w14:paraId="7C3C5EFB" w14:textId="77777777" w:rsidR="003B1993" w:rsidRPr="00E857A5" w:rsidRDefault="003B1993" w:rsidP="00273F49">
            <w:pPr>
              <w:pStyle w:val="TableText"/>
              <w:spacing w:before="40" w:line="360" w:lineRule="auto"/>
              <w:ind w:left="1797"/>
              <w:rPr>
                <w:rFonts w:ascii="Times New Roman" w:hAnsi="Times New Roman" w:cs="Times New Roman"/>
                <w:spacing w:val="13"/>
                <w:sz w:val="26"/>
                <w:szCs w:val="26"/>
                <w:lang w:eastAsia="zh-CN"/>
              </w:rPr>
            </w:pPr>
            <w:r w:rsidRPr="00E857A5">
              <w:rPr>
                <w:rFonts w:ascii="Times New Roman" w:hAnsi="Times New Roman" w:cs="Times New Roman"/>
                <w:spacing w:val="13"/>
                <w:sz w:val="26"/>
                <w:szCs w:val="26"/>
                <w:lang w:eastAsia="zh-CN"/>
              </w:rPr>
              <w:t xml:space="preserve"> mg</w:t>
            </w:r>
          </w:p>
        </w:tc>
      </w:tr>
      <w:tr w:rsidR="003B1993" w:rsidRPr="00E857A5" w14:paraId="5BB8C59E" w14:textId="77777777" w:rsidTr="00E00449">
        <w:trPr>
          <w:trHeight w:val="351"/>
        </w:trPr>
        <w:tc>
          <w:tcPr>
            <w:tcW w:w="9624" w:type="dxa"/>
            <w:gridSpan w:val="2"/>
            <w:tcBorders>
              <w:top w:val="single" w:sz="6" w:space="0" w:color="231F20"/>
              <w:left w:val="single" w:sz="6" w:space="0" w:color="231F20"/>
              <w:bottom w:val="single" w:sz="6" w:space="0" w:color="231F20"/>
              <w:right w:val="single" w:sz="6" w:space="0" w:color="231F20"/>
            </w:tcBorders>
          </w:tcPr>
          <w:p w14:paraId="3EB25D79" w14:textId="77777777" w:rsidR="003B1993" w:rsidRPr="00E857A5" w:rsidRDefault="003B1993" w:rsidP="00273F49">
            <w:pPr>
              <w:pStyle w:val="TableText"/>
              <w:spacing w:before="91" w:line="360" w:lineRule="auto"/>
              <w:rPr>
                <w:rFonts w:ascii="Times New Roman" w:hAnsi="Times New Roman" w:cs="Times New Roman"/>
                <w:sz w:val="26"/>
                <w:szCs w:val="26"/>
                <w:lang w:eastAsia="zh-CN"/>
              </w:rPr>
            </w:pPr>
            <w:r w:rsidRPr="00E857A5">
              <w:rPr>
                <w:rFonts w:ascii="Times New Roman" w:hAnsi="Times New Roman" w:cs="Times New Roman"/>
                <w:spacing w:val="18"/>
                <w:sz w:val="26"/>
                <w:szCs w:val="26"/>
                <w:lang w:eastAsia="zh-CN"/>
              </w:rPr>
              <w:t>Trẻ em và thanh thiếu niên nên hạn</w:t>
            </w:r>
            <w:r w:rsidRPr="00E857A5">
              <w:rPr>
                <w:rFonts w:ascii="Times New Roman" w:hAnsi="Times New Roman" w:cs="Times New Roman"/>
                <w:spacing w:val="18"/>
                <w:sz w:val="26"/>
                <w:szCs w:val="26"/>
                <w:lang w:val="vi-VN" w:eastAsia="zh-CN"/>
              </w:rPr>
              <w:t xml:space="preserve"> chế</w:t>
            </w:r>
            <w:r w:rsidRPr="00E857A5">
              <w:rPr>
                <w:rFonts w:ascii="Times New Roman" w:hAnsi="Times New Roman" w:cs="Times New Roman"/>
                <w:spacing w:val="18"/>
                <w:sz w:val="26"/>
                <w:szCs w:val="26"/>
                <w:lang w:eastAsia="zh-CN"/>
              </w:rPr>
              <w:t xml:space="preserve"> ăn quá nhiều muối, chất</w:t>
            </w:r>
            <w:r w:rsidRPr="00E857A5">
              <w:rPr>
                <w:rFonts w:ascii="Times New Roman" w:hAnsi="Times New Roman" w:cs="Times New Roman"/>
                <w:spacing w:val="18"/>
                <w:sz w:val="26"/>
                <w:szCs w:val="26"/>
                <w:lang w:val="vi-VN" w:eastAsia="zh-CN"/>
              </w:rPr>
              <w:t xml:space="preserve"> béo</w:t>
            </w:r>
            <w:r w:rsidRPr="00E857A5">
              <w:rPr>
                <w:rFonts w:ascii="Times New Roman" w:hAnsi="Times New Roman" w:cs="Times New Roman"/>
                <w:spacing w:val="18"/>
                <w:sz w:val="26"/>
                <w:szCs w:val="26"/>
                <w:lang w:eastAsia="zh-CN"/>
              </w:rPr>
              <w:t>, đường.</w:t>
            </w:r>
          </w:p>
        </w:tc>
      </w:tr>
    </w:tbl>
    <w:p w14:paraId="5A82365B" w14:textId="77777777" w:rsidR="003B1993" w:rsidRPr="00E857A5" w:rsidRDefault="003B1993" w:rsidP="00273F49">
      <w:pPr>
        <w:spacing w:before="69" w:line="360" w:lineRule="auto"/>
        <w:ind w:right="9"/>
        <w:rPr>
          <w:rFonts w:ascii="Times New Roman" w:eastAsia="微软雅黑" w:hAnsi="Times New Roman" w:cs="Times New Roman"/>
          <w:spacing w:val="9"/>
          <w:sz w:val="26"/>
          <w:szCs w:val="26"/>
          <w:lang w:val="vi-VN" w:eastAsia="zh-CN"/>
        </w:rPr>
      </w:pPr>
      <w:r w:rsidRPr="00E857A5">
        <w:rPr>
          <w:rFonts w:ascii="Times New Roman" w:eastAsia="微软雅黑" w:hAnsi="Times New Roman" w:cs="Times New Roman"/>
          <w:spacing w:val="9"/>
          <w:sz w:val="26"/>
          <w:szCs w:val="26"/>
          <w:lang w:val="vi-VN" w:eastAsia="zh-CN"/>
        </w:rPr>
        <w:t>Ghi chú: Cụm từ "Trẻ em và thanh thiếu niên nên hạn chế ăn quá nhiều muối, chất béo, đường." có thể ghi ở vị trí căn trái, căn giữa hoặc căn phải bên dưới bảng thành phần dinh dưỡng, có thể có khung hoặc không có khung.</w:t>
      </w:r>
    </w:p>
    <w:p w14:paraId="506C39D8" w14:textId="77777777" w:rsidR="003B1993" w:rsidRPr="00E857A5" w:rsidRDefault="003B1993" w:rsidP="00273F49">
      <w:pPr>
        <w:spacing w:beforeLines="10" w:before="31" w:after="0" w:line="360" w:lineRule="auto"/>
        <w:ind w:right="11"/>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pacing w:val="15"/>
          <w:sz w:val="26"/>
          <w:szCs w:val="26"/>
          <w:lang w:val="vi-VN" w:eastAsia="zh-CN"/>
        </w:rPr>
        <w:t>Ví dụ 2: Đồng thời ghi theo đơn vị mỗi 100 gam (hoặc mỗi 100 mililít) và mỗi khẩu phần</w:t>
      </w:r>
    </w:p>
    <w:p w14:paraId="62F3E5D0" w14:textId="77777777" w:rsidR="003B1993" w:rsidRPr="00E857A5" w:rsidRDefault="003B1993" w:rsidP="00273F49">
      <w:pPr>
        <w:spacing w:before="129" w:line="360" w:lineRule="auto"/>
        <w:jc w:val="center"/>
        <w:rPr>
          <w:rFonts w:ascii="Times New Roman" w:hAnsi="Times New Roman" w:cs="Times New Roman"/>
          <w:sz w:val="26"/>
          <w:szCs w:val="26"/>
          <w:lang w:val="vi-VN"/>
        </w:rPr>
      </w:pPr>
      <w:r w:rsidRPr="00E857A5">
        <w:rPr>
          <w:rFonts w:ascii="Times New Roman" w:eastAsia="黑体" w:hAnsi="Times New Roman" w:cs="Times New Roman"/>
          <w:spacing w:val="14"/>
          <w:sz w:val="26"/>
          <w:szCs w:val="26"/>
        </w:rPr>
        <w:t>Bảng thành phần dinh dưỡng</w:t>
      </w:r>
    </w:p>
    <w:tbl>
      <w:tblPr>
        <w:tblStyle w:val="TableNormal"/>
        <w:tblW w:w="9766" w:type="dxa"/>
        <w:tblInd w:w="-418"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Look w:val="04A0" w:firstRow="1" w:lastRow="0" w:firstColumn="1" w:lastColumn="0" w:noHBand="0" w:noVBand="1"/>
      </w:tblPr>
      <w:tblGrid>
        <w:gridCol w:w="1406"/>
        <w:gridCol w:w="1531"/>
        <w:gridCol w:w="1600"/>
        <w:gridCol w:w="3423"/>
        <w:gridCol w:w="1806"/>
      </w:tblGrid>
      <w:tr w:rsidR="003B1993" w:rsidRPr="00E857A5" w14:paraId="3A8E7994" w14:textId="77777777" w:rsidTr="00E00449">
        <w:trPr>
          <w:trHeight w:val="530"/>
        </w:trPr>
        <w:tc>
          <w:tcPr>
            <w:tcW w:w="1406" w:type="dxa"/>
            <w:tcBorders>
              <w:right w:val="nil"/>
            </w:tcBorders>
          </w:tcPr>
          <w:p w14:paraId="41C44E4E" w14:textId="77777777" w:rsidR="003B1993" w:rsidRPr="00E857A5" w:rsidRDefault="003B1993" w:rsidP="00273F49">
            <w:pPr>
              <w:pStyle w:val="TableText"/>
              <w:spacing w:before="180" w:line="360" w:lineRule="auto"/>
              <w:ind w:left="364"/>
              <w:rPr>
                <w:rFonts w:ascii="Times New Roman" w:hAnsi="Times New Roman" w:cs="Times New Roman"/>
                <w:sz w:val="26"/>
                <w:szCs w:val="26"/>
                <w:lang w:val="vi-VN"/>
              </w:rPr>
            </w:pPr>
            <w:r w:rsidRPr="00E857A5">
              <w:rPr>
                <w:rFonts w:ascii="Times New Roman" w:hAnsi="Times New Roman" w:cs="Times New Roman"/>
                <w:spacing w:val="1"/>
                <w:sz w:val="26"/>
                <w:szCs w:val="26"/>
                <w:lang w:val="vi-VN"/>
              </w:rPr>
              <w:t>Thành phần</w:t>
            </w:r>
          </w:p>
        </w:tc>
        <w:tc>
          <w:tcPr>
            <w:tcW w:w="1531" w:type="dxa"/>
            <w:tcBorders>
              <w:left w:val="nil"/>
              <w:right w:val="nil"/>
            </w:tcBorders>
          </w:tcPr>
          <w:p w14:paraId="22FCD5D6" w14:textId="77777777" w:rsidR="003B1993" w:rsidRPr="00E857A5" w:rsidRDefault="003B1993" w:rsidP="00273F49">
            <w:pPr>
              <w:pStyle w:val="TableText"/>
              <w:spacing w:before="33" w:line="360" w:lineRule="auto"/>
              <w:ind w:left="275" w:right="130"/>
              <w:rPr>
                <w:rFonts w:ascii="Times New Roman" w:hAnsi="Times New Roman" w:cs="Times New Roman"/>
                <w:sz w:val="26"/>
                <w:szCs w:val="26"/>
              </w:rPr>
            </w:pPr>
            <w:r w:rsidRPr="00E857A5">
              <w:rPr>
                <w:rFonts w:ascii="Times New Roman" w:hAnsi="Times New Roman" w:cs="Times New Roman"/>
                <w:spacing w:val="11"/>
                <w:sz w:val="26"/>
                <w:szCs w:val="26"/>
                <w:lang w:val="vi-VN" w:eastAsia="zh-CN"/>
              </w:rPr>
              <w:t>Mỗi</w:t>
            </w:r>
            <w:r w:rsidRPr="00E857A5">
              <w:rPr>
                <w:rFonts w:ascii="Times New Roman" w:hAnsi="Times New Roman" w:cs="Times New Roman"/>
                <w:spacing w:val="28"/>
                <w:sz w:val="26"/>
                <w:szCs w:val="26"/>
              </w:rPr>
              <w:t xml:space="preserve"> </w:t>
            </w:r>
            <w:r w:rsidRPr="00E857A5">
              <w:rPr>
                <w:rFonts w:ascii="Times New Roman" w:hAnsi="Times New Roman" w:cs="Times New Roman"/>
                <w:spacing w:val="11"/>
                <w:position w:val="-1"/>
                <w:sz w:val="26"/>
                <w:szCs w:val="26"/>
              </w:rPr>
              <w:t>100</w:t>
            </w:r>
            <w:r w:rsidRPr="00E857A5">
              <w:rPr>
                <w:rFonts w:ascii="Times New Roman" w:hAnsi="Times New Roman" w:cs="Times New Roman"/>
                <w:spacing w:val="11"/>
                <w:sz w:val="26"/>
                <w:szCs w:val="26"/>
              </w:rPr>
              <w:t xml:space="preserve"> (g)</w:t>
            </w:r>
            <w:r w:rsidRPr="00E857A5">
              <w:rPr>
                <w:rFonts w:ascii="Times New Roman" w:hAnsi="Times New Roman" w:cs="Times New Roman"/>
                <w:spacing w:val="11"/>
                <w:sz w:val="26"/>
                <w:szCs w:val="26"/>
                <w:lang w:val="vi-VN"/>
              </w:rPr>
              <w:t xml:space="preserve"> hoặc </w:t>
            </w:r>
            <w:r w:rsidRPr="00E857A5">
              <w:rPr>
                <w:rFonts w:ascii="Times New Roman" w:hAnsi="Times New Roman" w:cs="Times New Roman"/>
                <w:spacing w:val="18"/>
                <w:position w:val="-1"/>
                <w:sz w:val="26"/>
                <w:szCs w:val="26"/>
              </w:rPr>
              <w:t>100</w:t>
            </w:r>
            <w:r w:rsidRPr="00E857A5">
              <w:rPr>
                <w:rFonts w:ascii="Times New Roman" w:hAnsi="Times New Roman" w:cs="Times New Roman"/>
                <w:spacing w:val="-6"/>
                <w:position w:val="-1"/>
                <w:sz w:val="26"/>
                <w:szCs w:val="26"/>
              </w:rPr>
              <w:t xml:space="preserve"> </w:t>
            </w:r>
            <w:r w:rsidRPr="00E857A5">
              <w:rPr>
                <w:rFonts w:ascii="Times New Roman" w:hAnsi="Times New Roman" w:cs="Times New Roman"/>
                <w:spacing w:val="18"/>
                <w:sz w:val="26"/>
                <w:szCs w:val="26"/>
              </w:rPr>
              <w:t>(</w:t>
            </w:r>
            <w:r w:rsidRPr="00E857A5">
              <w:rPr>
                <w:rFonts w:ascii="Times New Roman" w:hAnsi="Times New Roman" w:cs="Times New Roman"/>
                <w:sz w:val="26"/>
                <w:szCs w:val="26"/>
              </w:rPr>
              <w:t>mL</w:t>
            </w:r>
            <w:r w:rsidRPr="00E857A5">
              <w:rPr>
                <w:rFonts w:ascii="Times New Roman" w:hAnsi="Times New Roman" w:cs="Times New Roman"/>
                <w:spacing w:val="18"/>
                <w:sz w:val="26"/>
                <w:szCs w:val="26"/>
              </w:rPr>
              <w:t>)</w:t>
            </w:r>
          </w:p>
        </w:tc>
        <w:tc>
          <w:tcPr>
            <w:tcW w:w="1600" w:type="dxa"/>
            <w:tcBorders>
              <w:left w:val="nil"/>
              <w:right w:val="single" w:sz="2" w:space="0" w:color="231F20"/>
            </w:tcBorders>
          </w:tcPr>
          <w:p w14:paraId="58A441DE" w14:textId="77777777" w:rsidR="003B1993" w:rsidRPr="00E857A5" w:rsidRDefault="003B1993" w:rsidP="00273F49">
            <w:pPr>
              <w:pStyle w:val="TableText"/>
              <w:spacing w:before="31" w:line="360" w:lineRule="auto"/>
              <w:ind w:left="348" w:right="92" w:hanging="226"/>
              <w:rPr>
                <w:rFonts w:ascii="Times New Roman" w:hAnsi="Times New Roman" w:cs="Times New Roman"/>
                <w:sz w:val="26"/>
                <w:szCs w:val="26"/>
                <w:lang w:eastAsia="zh-CN"/>
              </w:rPr>
            </w:pPr>
            <w:r w:rsidRPr="00E857A5">
              <w:rPr>
                <w:rFonts w:ascii="Times New Roman" w:hAnsi="Times New Roman" w:cs="Times New Roman"/>
                <w:spacing w:val="-13"/>
                <w:sz w:val="26"/>
                <w:szCs w:val="26"/>
                <w:lang w:eastAsia="zh-CN"/>
              </w:rPr>
              <w:t xml:space="preserve"> </w:t>
            </w:r>
            <w:r w:rsidRPr="00E857A5">
              <w:rPr>
                <w:rFonts w:ascii="Times New Roman" w:hAnsi="Times New Roman" w:cs="Times New Roman"/>
                <w:spacing w:val="-13"/>
                <w:sz w:val="26"/>
                <w:szCs w:val="26"/>
                <w:lang w:val="vi-VN" w:eastAsia="zh-CN"/>
              </w:rPr>
              <w:t xml:space="preserve">  </w:t>
            </w:r>
            <w:r w:rsidRPr="00E857A5">
              <w:rPr>
                <w:rFonts w:ascii="Times New Roman" w:hAnsi="Times New Roman" w:cs="Times New Roman"/>
                <w:spacing w:val="15"/>
                <w:sz w:val="26"/>
                <w:szCs w:val="26"/>
                <w:lang w:eastAsia="zh-CN"/>
              </w:rPr>
              <w:t>%</w:t>
            </w:r>
            <w:r w:rsidRPr="00E857A5">
              <w:rPr>
                <w:rFonts w:ascii="Times New Roman" w:hAnsi="Times New Roman" w:cs="Times New Roman"/>
                <w:spacing w:val="18"/>
                <w:position w:val="1"/>
                <w:sz w:val="26"/>
                <w:szCs w:val="26"/>
                <w:lang w:eastAsia="zh-CN"/>
              </w:rPr>
              <w:t xml:space="preserve"> </w:t>
            </w:r>
            <w:r w:rsidRPr="00E857A5">
              <w:rPr>
                <w:rFonts w:ascii="Times New Roman" w:hAnsi="Times New Roman" w:cs="Times New Roman"/>
                <w:sz w:val="26"/>
                <w:szCs w:val="26"/>
                <w:lang w:eastAsia="zh-CN"/>
              </w:rPr>
              <w:t>NRV</w:t>
            </w:r>
            <w:r w:rsidRPr="00E857A5">
              <w:rPr>
                <w:rFonts w:ascii="Times New Roman" w:hAnsi="Times New Roman" w:cs="Times New Roman"/>
                <w:spacing w:val="37"/>
                <w:sz w:val="26"/>
                <w:szCs w:val="26"/>
                <w:lang w:eastAsia="zh-CN"/>
              </w:rPr>
              <w:t>%</w:t>
            </w:r>
          </w:p>
        </w:tc>
        <w:tc>
          <w:tcPr>
            <w:tcW w:w="3423" w:type="dxa"/>
            <w:tcBorders>
              <w:left w:val="single" w:sz="2" w:space="0" w:color="231F20"/>
              <w:right w:val="nil"/>
            </w:tcBorders>
          </w:tcPr>
          <w:p w14:paraId="307FB44C" w14:textId="77777777" w:rsidR="003B1993" w:rsidRPr="00E857A5" w:rsidRDefault="003B1993" w:rsidP="00273F49">
            <w:pPr>
              <w:pStyle w:val="TableText"/>
              <w:spacing w:before="32" w:line="360" w:lineRule="auto"/>
              <w:ind w:firstLineChars="100" w:firstLine="269"/>
              <w:rPr>
                <w:rFonts w:ascii="Times New Roman" w:hAnsi="Times New Roman" w:cs="Times New Roman"/>
                <w:sz w:val="26"/>
                <w:szCs w:val="26"/>
              </w:rPr>
            </w:pPr>
            <w:r w:rsidRPr="00E857A5">
              <w:rPr>
                <w:rFonts w:ascii="Times New Roman" w:hAnsi="Times New Roman" w:cs="Times New Roman"/>
                <w:spacing w:val="9"/>
                <w:sz w:val="26"/>
                <w:szCs w:val="26"/>
              </w:rPr>
              <w:t>mỗi khẩu phần</w:t>
            </w:r>
          </w:p>
          <w:p w14:paraId="2E348880" w14:textId="77777777" w:rsidR="003B1993" w:rsidRPr="00E857A5" w:rsidRDefault="003B1993" w:rsidP="00273F49">
            <w:pPr>
              <w:pStyle w:val="TableText"/>
              <w:spacing w:before="73" w:line="360" w:lineRule="auto"/>
              <w:ind w:left="293"/>
              <w:rPr>
                <w:rFonts w:ascii="Times New Roman" w:hAnsi="Times New Roman" w:cs="Times New Roman"/>
                <w:sz w:val="26"/>
                <w:szCs w:val="26"/>
              </w:rPr>
            </w:pPr>
            <w:r w:rsidRPr="00E857A5">
              <w:rPr>
                <w:rFonts w:ascii="Times New Roman" w:hAnsi="Times New Roman" w:cs="Times New Roman"/>
                <w:spacing w:val="23"/>
                <w:sz w:val="26"/>
                <w:szCs w:val="26"/>
              </w:rPr>
              <w:t>[mỗi khẩu phần</w:t>
            </w:r>
            <w:r w:rsidRPr="00E857A5">
              <w:rPr>
                <w:rFonts w:ascii="Times New Roman" w:hAnsi="Times New Roman" w:cs="Times New Roman"/>
                <w:spacing w:val="6"/>
                <w:sz w:val="26"/>
                <w:szCs w:val="26"/>
              </w:rPr>
              <w:t xml:space="preserve"> </w:t>
            </w:r>
            <w:r w:rsidRPr="00E857A5">
              <w:rPr>
                <w:rFonts w:ascii="Times New Roman" w:hAnsi="Times New Roman" w:cs="Times New Roman"/>
                <w:spacing w:val="23"/>
                <w:position w:val="-1"/>
                <w:sz w:val="26"/>
                <w:szCs w:val="26"/>
              </w:rPr>
              <w:t>×</w:t>
            </w:r>
            <w:r w:rsidRPr="00E857A5">
              <w:rPr>
                <w:rFonts w:ascii="Times New Roman" w:hAnsi="Times New Roman" w:cs="Times New Roman"/>
                <w:spacing w:val="-6"/>
                <w:position w:val="-1"/>
                <w:sz w:val="26"/>
                <w:szCs w:val="26"/>
              </w:rPr>
              <w:t xml:space="preserve"> </w:t>
            </w:r>
            <w:r w:rsidRPr="00E857A5">
              <w:rPr>
                <w:rFonts w:ascii="Times New Roman" w:hAnsi="Times New Roman" w:cs="Times New Roman"/>
                <w:spacing w:val="23"/>
                <w:sz w:val="26"/>
                <w:szCs w:val="26"/>
              </w:rPr>
              <w:t>× (g)hoặc</w:t>
            </w:r>
            <w:r w:rsidRPr="00E857A5">
              <w:rPr>
                <w:rFonts w:ascii="Times New Roman" w:hAnsi="Times New Roman" w:cs="Times New Roman"/>
                <w:spacing w:val="23"/>
                <w:sz w:val="26"/>
                <w:szCs w:val="26"/>
                <w:lang w:val="vi-VN"/>
              </w:rPr>
              <w:t xml:space="preserve"> </w:t>
            </w:r>
            <w:r w:rsidRPr="00E857A5">
              <w:rPr>
                <w:rFonts w:ascii="Times New Roman" w:hAnsi="Times New Roman" w:cs="Times New Roman"/>
                <w:spacing w:val="23"/>
                <w:sz w:val="26"/>
                <w:szCs w:val="26"/>
              </w:rPr>
              <w:t>mỗi khẩu phần</w:t>
            </w:r>
            <w:r w:rsidRPr="00E857A5">
              <w:rPr>
                <w:rFonts w:ascii="Times New Roman" w:hAnsi="Times New Roman" w:cs="Times New Roman"/>
                <w:spacing w:val="-6"/>
                <w:sz w:val="26"/>
                <w:szCs w:val="26"/>
              </w:rPr>
              <w:t xml:space="preserve"> </w:t>
            </w:r>
            <w:r w:rsidRPr="00E857A5">
              <w:rPr>
                <w:rFonts w:ascii="Times New Roman" w:hAnsi="Times New Roman" w:cs="Times New Roman"/>
                <w:spacing w:val="23"/>
                <w:position w:val="-1"/>
                <w:sz w:val="26"/>
                <w:szCs w:val="26"/>
              </w:rPr>
              <w:t>×</w:t>
            </w:r>
            <w:r w:rsidRPr="00E857A5">
              <w:rPr>
                <w:rFonts w:ascii="Times New Roman" w:hAnsi="Times New Roman" w:cs="Times New Roman"/>
                <w:spacing w:val="-6"/>
                <w:position w:val="-1"/>
                <w:sz w:val="26"/>
                <w:szCs w:val="26"/>
              </w:rPr>
              <w:t xml:space="preserve"> </w:t>
            </w:r>
            <w:r w:rsidRPr="00E857A5">
              <w:rPr>
                <w:rFonts w:ascii="Times New Roman" w:hAnsi="Times New Roman" w:cs="Times New Roman"/>
                <w:spacing w:val="23"/>
                <w:sz w:val="26"/>
                <w:szCs w:val="26"/>
              </w:rPr>
              <w:t>×(</w:t>
            </w:r>
            <w:r w:rsidRPr="00E857A5">
              <w:rPr>
                <w:rFonts w:ascii="Times New Roman" w:hAnsi="Times New Roman" w:cs="Times New Roman"/>
                <w:sz w:val="26"/>
                <w:szCs w:val="26"/>
              </w:rPr>
              <w:t>mL</w:t>
            </w:r>
            <w:r w:rsidRPr="00E857A5">
              <w:rPr>
                <w:rFonts w:ascii="Times New Roman" w:hAnsi="Times New Roman" w:cs="Times New Roman"/>
                <w:spacing w:val="23"/>
                <w:sz w:val="26"/>
                <w:szCs w:val="26"/>
              </w:rPr>
              <w:t>)]</w:t>
            </w:r>
          </w:p>
        </w:tc>
        <w:tc>
          <w:tcPr>
            <w:tcW w:w="1806" w:type="dxa"/>
            <w:tcBorders>
              <w:left w:val="nil"/>
            </w:tcBorders>
          </w:tcPr>
          <w:p w14:paraId="30655584" w14:textId="77777777" w:rsidR="003B1993" w:rsidRPr="00E857A5" w:rsidRDefault="003B1993" w:rsidP="00273F49">
            <w:pPr>
              <w:pStyle w:val="TableText"/>
              <w:spacing w:before="31" w:line="360" w:lineRule="auto"/>
              <w:ind w:left="477" w:right="185"/>
              <w:rPr>
                <w:rFonts w:ascii="Times New Roman" w:hAnsi="Times New Roman" w:cs="Times New Roman"/>
                <w:sz w:val="26"/>
                <w:szCs w:val="26"/>
                <w:lang w:eastAsia="zh-CN"/>
              </w:rPr>
            </w:pPr>
            <w:r w:rsidRPr="00E857A5">
              <w:rPr>
                <w:rFonts w:ascii="Times New Roman" w:hAnsi="Times New Roman" w:cs="Times New Roman"/>
                <w:spacing w:val="-13"/>
                <w:sz w:val="26"/>
                <w:szCs w:val="26"/>
                <w:lang w:eastAsia="zh-CN"/>
              </w:rPr>
              <w:t xml:space="preserve"> </w:t>
            </w:r>
            <w:r w:rsidRPr="00E857A5">
              <w:rPr>
                <w:rFonts w:ascii="Times New Roman" w:hAnsi="Times New Roman" w:cs="Times New Roman"/>
                <w:spacing w:val="15"/>
                <w:sz w:val="26"/>
                <w:szCs w:val="26"/>
                <w:lang w:eastAsia="zh-CN"/>
              </w:rPr>
              <w:t>%</w:t>
            </w:r>
            <w:r w:rsidRPr="00E857A5">
              <w:rPr>
                <w:rFonts w:ascii="Times New Roman" w:hAnsi="Times New Roman" w:cs="Times New Roman"/>
                <w:spacing w:val="18"/>
                <w:position w:val="1"/>
                <w:sz w:val="26"/>
                <w:szCs w:val="26"/>
                <w:lang w:eastAsia="zh-CN"/>
              </w:rPr>
              <w:t xml:space="preserve"> </w:t>
            </w:r>
            <w:r w:rsidRPr="00E857A5">
              <w:rPr>
                <w:rFonts w:ascii="Times New Roman" w:hAnsi="Times New Roman" w:cs="Times New Roman"/>
                <w:sz w:val="26"/>
                <w:szCs w:val="26"/>
                <w:lang w:eastAsia="zh-CN"/>
              </w:rPr>
              <w:t>NRV</w:t>
            </w:r>
            <w:r w:rsidRPr="00E857A5">
              <w:rPr>
                <w:rFonts w:ascii="Times New Roman" w:hAnsi="Times New Roman" w:cs="Times New Roman"/>
                <w:spacing w:val="37"/>
                <w:sz w:val="26"/>
                <w:szCs w:val="26"/>
                <w:lang w:eastAsia="zh-CN"/>
              </w:rPr>
              <w:t>%</w:t>
            </w:r>
          </w:p>
        </w:tc>
      </w:tr>
      <w:tr w:rsidR="003B1993" w:rsidRPr="00E857A5" w14:paraId="510109D1" w14:textId="77777777" w:rsidTr="00E00449">
        <w:trPr>
          <w:trHeight w:val="1553"/>
        </w:trPr>
        <w:tc>
          <w:tcPr>
            <w:tcW w:w="4537" w:type="dxa"/>
            <w:gridSpan w:val="3"/>
            <w:tcBorders>
              <w:right w:val="single" w:sz="2" w:space="0" w:color="231F20"/>
            </w:tcBorders>
          </w:tcPr>
          <w:p w14:paraId="06DAE754" w14:textId="77777777" w:rsidR="003B1993" w:rsidRPr="00E857A5" w:rsidRDefault="003B1993" w:rsidP="00273F49">
            <w:pPr>
              <w:pStyle w:val="TableText"/>
              <w:spacing w:before="6" w:line="360" w:lineRule="auto"/>
              <w:ind w:left="52"/>
              <w:rPr>
                <w:rFonts w:ascii="Times New Roman" w:hAnsi="Times New Roman" w:cs="Times New Roman"/>
                <w:spacing w:val="20"/>
                <w:sz w:val="26"/>
                <w:szCs w:val="26"/>
              </w:rPr>
            </w:pPr>
            <w:r w:rsidRPr="00E857A5">
              <w:rPr>
                <w:rFonts w:ascii="Times New Roman" w:hAnsi="Times New Roman" w:cs="Times New Roman"/>
                <w:spacing w:val="20"/>
                <w:sz w:val="26"/>
                <w:szCs w:val="26"/>
              </w:rPr>
              <w:t>Năng lượng</w:t>
            </w:r>
            <w:r w:rsidRPr="00E857A5">
              <w:rPr>
                <w:rFonts w:ascii="Times New Roman" w:hAnsi="Times New Roman" w:cs="Times New Roman"/>
                <w:spacing w:val="20"/>
                <w:sz w:val="26"/>
                <w:szCs w:val="26"/>
              </w:rPr>
              <w:tab/>
            </w:r>
            <w:r w:rsidRPr="00E857A5">
              <w:rPr>
                <w:rFonts w:ascii="Times New Roman" w:hAnsi="Times New Roman" w:cs="Times New Roman"/>
                <w:spacing w:val="20"/>
                <w:sz w:val="26"/>
                <w:szCs w:val="26"/>
                <w:lang w:eastAsia="zh-CN"/>
              </w:rPr>
              <w:t xml:space="preserve"> </w:t>
            </w:r>
            <w:r w:rsidRPr="00E857A5">
              <w:rPr>
                <w:rFonts w:ascii="Times New Roman" w:hAnsi="Times New Roman" w:cs="Times New Roman"/>
                <w:spacing w:val="20"/>
                <w:sz w:val="26"/>
                <w:szCs w:val="26"/>
              </w:rPr>
              <w:t xml:space="preserve"> </w:t>
            </w:r>
            <w:r w:rsidRPr="00E857A5">
              <w:rPr>
                <w:rFonts w:ascii="Times New Roman" w:hAnsi="Times New Roman" w:cs="Times New Roman"/>
                <w:spacing w:val="20"/>
                <w:sz w:val="26"/>
                <w:szCs w:val="26"/>
                <w:lang w:val="vi-VN"/>
              </w:rPr>
              <w:t xml:space="preserve">      </w:t>
            </w:r>
            <w:r w:rsidRPr="00E857A5">
              <w:rPr>
                <w:rFonts w:ascii="Times New Roman" w:hAnsi="Times New Roman" w:cs="Times New Roman"/>
                <w:spacing w:val="20"/>
                <w:sz w:val="26"/>
                <w:szCs w:val="26"/>
              </w:rPr>
              <w:t>kJ</w:t>
            </w:r>
          </w:p>
          <w:p w14:paraId="16E93CB6" w14:textId="77777777" w:rsidR="003B1993" w:rsidRPr="00E857A5" w:rsidRDefault="003B1993" w:rsidP="00273F49">
            <w:pPr>
              <w:pStyle w:val="TableText"/>
              <w:spacing w:before="6" w:line="360" w:lineRule="auto"/>
              <w:ind w:left="52"/>
              <w:rPr>
                <w:rFonts w:ascii="Times New Roman" w:hAnsi="Times New Roman" w:cs="Times New Roman"/>
                <w:spacing w:val="20"/>
                <w:sz w:val="26"/>
                <w:szCs w:val="26"/>
              </w:rPr>
            </w:pPr>
            <w:r w:rsidRPr="00E857A5">
              <w:rPr>
                <w:rFonts w:ascii="Times New Roman" w:hAnsi="Times New Roman" w:cs="Times New Roman"/>
                <w:spacing w:val="20"/>
                <w:sz w:val="26"/>
                <w:szCs w:val="26"/>
              </w:rPr>
              <w:t>Chất đạm</w:t>
            </w:r>
            <w:r w:rsidRPr="00E857A5">
              <w:rPr>
                <w:rFonts w:ascii="Times New Roman" w:hAnsi="Times New Roman" w:cs="Times New Roman"/>
                <w:spacing w:val="20"/>
                <w:sz w:val="26"/>
                <w:szCs w:val="26"/>
              </w:rPr>
              <w:tab/>
            </w:r>
            <w:r w:rsidRPr="00E857A5">
              <w:rPr>
                <w:rFonts w:ascii="Times New Roman" w:hAnsi="Times New Roman" w:cs="Times New Roman"/>
                <w:spacing w:val="20"/>
                <w:sz w:val="26"/>
                <w:szCs w:val="26"/>
                <w:lang w:eastAsia="zh-CN"/>
              </w:rPr>
              <w:t xml:space="preserve">      </w:t>
            </w:r>
            <w:r w:rsidRPr="00E857A5">
              <w:rPr>
                <w:rFonts w:ascii="Times New Roman" w:hAnsi="Times New Roman" w:cs="Times New Roman"/>
                <w:spacing w:val="20"/>
                <w:sz w:val="26"/>
                <w:szCs w:val="26"/>
                <w:lang w:val="vi-VN" w:eastAsia="zh-CN"/>
              </w:rPr>
              <w:t xml:space="preserve">  </w:t>
            </w:r>
            <w:r w:rsidRPr="00E857A5">
              <w:rPr>
                <w:rFonts w:ascii="Times New Roman" w:hAnsi="Times New Roman" w:cs="Times New Roman"/>
                <w:spacing w:val="20"/>
                <w:sz w:val="26"/>
                <w:szCs w:val="26"/>
              </w:rPr>
              <w:t xml:space="preserve"> g</w:t>
            </w:r>
          </w:p>
          <w:p w14:paraId="0CCAD8A1" w14:textId="77777777" w:rsidR="003B1993" w:rsidRPr="00E857A5" w:rsidRDefault="003B1993" w:rsidP="00273F49">
            <w:pPr>
              <w:pStyle w:val="TableText"/>
              <w:spacing w:before="6" w:line="360" w:lineRule="auto"/>
              <w:ind w:left="52"/>
              <w:rPr>
                <w:rFonts w:ascii="Times New Roman" w:hAnsi="Times New Roman" w:cs="Times New Roman"/>
                <w:spacing w:val="20"/>
                <w:sz w:val="26"/>
                <w:szCs w:val="26"/>
              </w:rPr>
            </w:pPr>
            <w:r w:rsidRPr="00E857A5">
              <w:rPr>
                <w:rFonts w:ascii="Times New Roman" w:hAnsi="Times New Roman" w:cs="Times New Roman"/>
                <w:spacing w:val="20"/>
                <w:sz w:val="26"/>
                <w:szCs w:val="26"/>
              </w:rPr>
              <w:t>Chất béo</w:t>
            </w:r>
            <w:r w:rsidRPr="00E857A5">
              <w:rPr>
                <w:rFonts w:ascii="Times New Roman" w:hAnsi="Times New Roman" w:cs="Times New Roman"/>
                <w:spacing w:val="20"/>
                <w:sz w:val="26"/>
                <w:szCs w:val="26"/>
              </w:rPr>
              <w:tab/>
            </w:r>
            <w:r w:rsidRPr="00E857A5">
              <w:rPr>
                <w:rFonts w:ascii="Times New Roman" w:hAnsi="Times New Roman" w:cs="Times New Roman"/>
                <w:spacing w:val="20"/>
                <w:sz w:val="26"/>
                <w:szCs w:val="26"/>
                <w:lang w:eastAsia="zh-CN"/>
              </w:rPr>
              <w:t xml:space="preserve">      </w:t>
            </w:r>
            <w:r w:rsidRPr="00E857A5">
              <w:rPr>
                <w:rFonts w:ascii="Times New Roman" w:hAnsi="Times New Roman" w:cs="Times New Roman"/>
                <w:spacing w:val="20"/>
                <w:sz w:val="26"/>
                <w:szCs w:val="26"/>
                <w:lang w:val="vi-VN" w:eastAsia="zh-CN"/>
              </w:rPr>
              <w:t xml:space="preserve">    </w:t>
            </w:r>
            <w:r w:rsidRPr="00E857A5">
              <w:rPr>
                <w:rFonts w:ascii="Times New Roman" w:hAnsi="Times New Roman" w:cs="Times New Roman"/>
                <w:spacing w:val="20"/>
                <w:sz w:val="26"/>
                <w:szCs w:val="26"/>
                <w:lang w:eastAsia="zh-CN"/>
              </w:rPr>
              <w:t xml:space="preserve"> </w:t>
            </w:r>
            <w:r w:rsidRPr="00E857A5">
              <w:rPr>
                <w:rFonts w:ascii="Times New Roman" w:hAnsi="Times New Roman" w:cs="Times New Roman"/>
                <w:spacing w:val="20"/>
                <w:sz w:val="26"/>
                <w:szCs w:val="26"/>
                <w:lang w:val="vi-VN" w:eastAsia="zh-CN"/>
              </w:rPr>
              <w:t xml:space="preserve">   </w:t>
            </w:r>
            <w:r w:rsidRPr="00E857A5">
              <w:rPr>
                <w:rFonts w:ascii="Times New Roman" w:hAnsi="Times New Roman" w:cs="Times New Roman"/>
                <w:spacing w:val="20"/>
                <w:sz w:val="26"/>
                <w:szCs w:val="26"/>
              </w:rPr>
              <w:t>g</w:t>
            </w:r>
          </w:p>
          <w:p w14:paraId="5CE5490A" w14:textId="77777777" w:rsidR="003B1993" w:rsidRPr="00E857A5" w:rsidRDefault="003B1993" w:rsidP="00273F49">
            <w:pPr>
              <w:pStyle w:val="TableText"/>
              <w:spacing w:before="6" w:line="360" w:lineRule="auto"/>
              <w:ind w:left="52"/>
              <w:rPr>
                <w:rFonts w:ascii="Times New Roman" w:hAnsi="Times New Roman" w:cs="Times New Roman"/>
                <w:spacing w:val="20"/>
                <w:sz w:val="26"/>
                <w:szCs w:val="26"/>
                <w:lang w:eastAsia="zh-CN"/>
              </w:rPr>
            </w:pPr>
            <w:r w:rsidRPr="00E857A5">
              <w:rPr>
                <w:rFonts w:ascii="Times New Roman" w:hAnsi="Times New Roman" w:cs="Times New Roman"/>
                <w:spacing w:val="20"/>
                <w:sz w:val="26"/>
                <w:szCs w:val="26"/>
              </w:rPr>
              <w:t>—</w:t>
            </w:r>
          </w:p>
          <w:p w14:paraId="632FF972" w14:textId="77777777" w:rsidR="003B1993" w:rsidRPr="00E857A5" w:rsidRDefault="003B1993" w:rsidP="00273F49">
            <w:pPr>
              <w:pStyle w:val="TableText"/>
              <w:spacing w:before="6" w:line="360" w:lineRule="auto"/>
              <w:ind w:left="52"/>
              <w:rPr>
                <w:rFonts w:ascii="Times New Roman" w:hAnsi="Times New Roman" w:cs="Times New Roman"/>
                <w:spacing w:val="20"/>
                <w:sz w:val="26"/>
                <w:szCs w:val="26"/>
              </w:rPr>
            </w:pPr>
            <w:r w:rsidRPr="00E857A5">
              <w:rPr>
                <w:rFonts w:ascii="Times New Roman" w:hAnsi="Times New Roman" w:cs="Times New Roman"/>
                <w:spacing w:val="20"/>
                <w:sz w:val="26"/>
                <w:szCs w:val="26"/>
              </w:rPr>
              <w:t>Chất béo bão hòa</w:t>
            </w:r>
            <w:r w:rsidRPr="00E857A5">
              <w:rPr>
                <w:rFonts w:ascii="Times New Roman" w:hAnsi="Times New Roman" w:cs="Times New Roman"/>
                <w:spacing w:val="20"/>
                <w:sz w:val="26"/>
                <w:szCs w:val="26"/>
                <w:lang w:eastAsia="zh-CN"/>
              </w:rPr>
              <w:t xml:space="preserve">  </w:t>
            </w:r>
            <w:r w:rsidRPr="00E857A5">
              <w:rPr>
                <w:rFonts w:ascii="Times New Roman" w:hAnsi="Times New Roman" w:cs="Times New Roman"/>
                <w:spacing w:val="20"/>
                <w:sz w:val="26"/>
                <w:szCs w:val="26"/>
              </w:rPr>
              <w:t xml:space="preserve"> g</w:t>
            </w:r>
          </w:p>
          <w:p w14:paraId="42816B12" w14:textId="77777777" w:rsidR="003B1993" w:rsidRPr="00E857A5" w:rsidRDefault="003B1993" w:rsidP="00273F49">
            <w:pPr>
              <w:pStyle w:val="TableText"/>
              <w:spacing w:before="6" w:line="360" w:lineRule="auto"/>
              <w:ind w:left="52"/>
              <w:rPr>
                <w:rFonts w:ascii="Times New Roman" w:hAnsi="Times New Roman" w:cs="Times New Roman"/>
                <w:spacing w:val="20"/>
                <w:sz w:val="26"/>
                <w:szCs w:val="26"/>
                <w:lang w:eastAsia="zh-CN"/>
              </w:rPr>
            </w:pPr>
            <w:r w:rsidRPr="00E857A5">
              <w:rPr>
                <w:rFonts w:ascii="Times New Roman" w:hAnsi="Times New Roman" w:cs="Times New Roman"/>
                <w:spacing w:val="20"/>
                <w:sz w:val="26"/>
                <w:szCs w:val="26"/>
              </w:rPr>
              <w:t>Carbohydrate</w:t>
            </w:r>
            <w:r w:rsidRPr="00E857A5">
              <w:rPr>
                <w:rFonts w:ascii="Times New Roman" w:hAnsi="Times New Roman" w:cs="Times New Roman"/>
                <w:spacing w:val="20"/>
                <w:sz w:val="26"/>
                <w:szCs w:val="26"/>
              </w:rPr>
              <w:tab/>
            </w:r>
            <w:r w:rsidRPr="00E857A5">
              <w:rPr>
                <w:rFonts w:ascii="Times New Roman" w:hAnsi="Times New Roman" w:cs="Times New Roman"/>
                <w:spacing w:val="20"/>
                <w:sz w:val="26"/>
                <w:szCs w:val="26"/>
                <w:lang w:eastAsia="zh-CN"/>
              </w:rPr>
              <w:t xml:space="preserve">   </w:t>
            </w:r>
            <w:r w:rsidRPr="00E857A5">
              <w:rPr>
                <w:rFonts w:ascii="Times New Roman" w:hAnsi="Times New Roman" w:cs="Times New Roman"/>
                <w:spacing w:val="20"/>
                <w:sz w:val="26"/>
                <w:szCs w:val="26"/>
              </w:rPr>
              <w:t xml:space="preserve"> </w:t>
            </w:r>
            <w:r w:rsidRPr="00E857A5">
              <w:rPr>
                <w:rFonts w:ascii="Times New Roman" w:hAnsi="Times New Roman" w:cs="Times New Roman"/>
                <w:spacing w:val="20"/>
                <w:sz w:val="26"/>
                <w:szCs w:val="26"/>
                <w:lang w:val="vi-VN"/>
              </w:rPr>
              <w:t xml:space="preserve"> </w:t>
            </w:r>
            <w:r w:rsidRPr="00E857A5">
              <w:rPr>
                <w:rFonts w:ascii="Times New Roman" w:hAnsi="Times New Roman" w:cs="Times New Roman"/>
                <w:spacing w:val="20"/>
                <w:sz w:val="26"/>
                <w:szCs w:val="26"/>
              </w:rPr>
              <w:t>g</w:t>
            </w:r>
          </w:p>
          <w:p w14:paraId="79F57783" w14:textId="77777777" w:rsidR="003B1993" w:rsidRPr="00E857A5" w:rsidRDefault="003B1993" w:rsidP="00273F49">
            <w:pPr>
              <w:pStyle w:val="TableText"/>
              <w:spacing w:before="6" w:line="360" w:lineRule="auto"/>
              <w:ind w:left="52"/>
              <w:rPr>
                <w:rFonts w:ascii="Times New Roman" w:hAnsi="Times New Roman" w:cs="Times New Roman"/>
                <w:spacing w:val="20"/>
                <w:sz w:val="26"/>
                <w:szCs w:val="26"/>
              </w:rPr>
            </w:pPr>
            <w:r w:rsidRPr="00E857A5">
              <w:rPr>
                <w:rFonts w:ascii="Times New Roman" w:hAnsi="Times New Roman" w:cs="Times New Roman"/>
                <w:spacing w:val="20"/>
                <w:sz w:val="26"/>
                <w:szCs w:val="26"/>
              </w:rPr>
              <w:t>—Đường</w:t>
            </w:r>
            <w:r w:rsidRPr="00E857A5">
              <w:rPr>
                <w:rFonts w:ascii="Times New Roman" w:hAnsi="Times New Roman" w:cs="Times New Roman"/>
                <w:spacing w:val="20"/>
                <w:sz w:val="26"/>
                <w:szCs w:val="26"/>
              </w:rPr>
              <w:tab/>
            </w:r>
            <w:r w:rsidRPr="00E857A5">
              <w:rPr>
                <w:rFonts w:ascii="Times New Roman" w:hAnsi="Times New Roman" w:cs="Times New Roman"/>
                <w:spacing w:val="20"/>
                <w:sz w:val="26"/>
                <w:szCs w:val="26"/>
                <w:lang w:eastAsia="zh-CN"/>
              </w:rPr>
              <w:t xml:space="preserve">         </w:t>
            </w:r>
            <w:r w:rsidRPr="00E857A5">
              <w:rPr>
                <w:rFonts w:ascii="Times New Roman" w:hAnsi="Times New Roman" w:cs="Times New Roman"/>
                <w:spacing w:val="20"/>
                <w:sz w:val="26"/>
                <w:szCs w:val="26"/>
              </w:rPr>
              <w:t xml:space="preserve"> </w:t>
            </w:r>
            <w:r w:rsidRPr="00E857A5">
              <w:rPr>
                <w:rFonts w:ascii="Times New Roman" w:hAnsi="Times New Roman" w:cs="Times New Roman"/>
                <w:spacing w:val="20"/>
                <w:sz w:val="26"/>
                <w:szCs w:val="26"/>
                <w:lang w:val="vi-VN"/>
              </w:rPr>
              <w:t xml:space="preserve">    </w:t>
            </w:r>
            <w:r w:rsidRPr="00E857A5">
              <w:rPr>
                <w:rFonts w:ascii="Times New Roman" w:hAnsi="Times New Roman" w:cs="Times New Roman"/>
                <w:spacing w:val="20"/>
                <w:sz w:val="26"/>
                <w:szCs w:val="26"/>
              </w:rPr>
              <w:t>g</w:t>
            </w:r>
          </w:p>
          <w:p w14:paraId="58F6E4F5" w14:textId="77777777" w:rsidR="003B1993" w:rsidRPr="00E857A5" w:rsidRDefault="003B1993" w:rsidP="00273F49">
            <w:pPr>
              <w:pStyle w:val="TableText"/>
              <w:spacing w:before="25" w:line="360" w:lineRule="auto"/>
              <w:ind w:left="48"/>
              <w:rPr>
                <w:rFonts w:ascii="Times New Roman" w:hAnsi="Times New Roman" w:cs="Times New Roman"/>
                <w:sz w:val="26"/>
                <w:szCs w:val="26"/>
              </w:rPr>
            </w:pPr>
            <w:r w:rsidRPr="00E857A5">
              <w:rPr>
                <w:rFonts w:ascii="Times New Roman" w:hAnsi="Times New Roman" w:cs="Times New Roman"/>
                <w:spacing w:val="20"/>
                <w:sz w:val="26"/>
                <w:szCs w:val="26"/>
              </w:rPr>
              <w:t>Natri</w:t>
            </w:r>
            <w:r w:rsidRPr="00E857A5">
              <w:rPr>
                <w:rFonts w:ascii="Times New Roman" w:hAnsi="Times New Roman" w:cs="Times New Roman"/>
                <w:spacing w:val="20"/>
                <w:sz w:val="26"/>
                <w:szCs w:val="26"/>
              </w:rPr>
              <w:tab/>
            </w:r>
            <w:r w:rsidRPr="00E857A5">
              <w:rPr>
                <w:rFonts w:ascii="Times New Roman" w:hAnsi="Times New Roman" w:cs="Times New Roman"/>
                <w:spacing w:val="20"/>
                <w:sz w:val="26"/>
                <w:szCs w:val="26"/>
                <w:lang w:eastAsia="zh-CN"/>
              </w:rPr>
              <w:t xml:space="preserve">    </w:t>
            </w:r>
            <w:r w:rsidRPr="00E857A5">
              <w:rPr>
                <w:rFonts w:ascii="Times New Roman" w:hAnsi="Times New Roman" w:cs="Times New Roman"/>
                <w:spacing w:val="20"/>
                <w:sz w:val="26"/>
                <w:szCs w:val="26"/>
              </w:rPr>
              <w:t xml:space="preserve"> </w:t>
            </w:r>
            <w:r w:rsidRPr="00E857A5">
              <w:rPr>
                <w:rFonts w:ascii="Times New Roman" w:hAnsi="Times New Roman" w:cs="Times New Roman"/>
                <w:spacing w:val="20"/>
                <w:sz w:val="26"/>
                <w:szCs w:val="26"/>
                <w:lang w:val="vi-VN"/>
              </w:rPr>
              <w:t xml:space="preserve">            </w:t>
            </w:r>
            <w:r w:rsidRPr="00E857A5">
              <w:rPr>
                <w:rFonts w:ascii="Times New Roman" w:hAnsi="Times New Roman" w:cs="Times New Roman"/>
                <w:spacing w:val="20"/>
                <w:sz w:val="26"/>
                <w:szCs w:val="26"/>
              </w:rPr>
              <w:t>mg</w:t>
            </w:r>
          </w:p>
        </w:tc>
        <w:tc>
          <w:tcPr>
            <w:tcW w:w="5229" w:type="dxa"/>
            <w:gridSpan w:val="2"/>
            <w:tcBorders>
              <w:left w:val="single" w:sz="2" w:space="0" w:color="231F20"/>
            </w:tcBorders>
          </w:tcPr>
          <w:p w14:paraId="12BA7B53" w14:textId="77777777" w:rsidR="003B1993" w:rsidRPr="00E857A5" w:rsidRDefault="003B1993" w:rsidP="00273F49">
            <w:pPr>
              <w:pStyle w:val="TableText"/>
              <w:spacing w:before="6" w:line="360" w:lineRule="auto"/>
              <w:ind w:left="1565" w:right="3026" w:hanging="129"/>
              <w:rPr>
                <w:rFonts w:ascii="Times New Roman" w:hAnsi="Times New Roman" w:cs="Times New Roman"/>
                <w:spacing w:val="12"/>
                <w:position w:val="-2"/>
                <w:sz w:val="26"/>
                <w:szCs w:val="26"/>
                <w:lang w:val="vi-VN"/>
              </w:rPr>
            </w:pPr>
            <w:r w:rsidRPr="00E857A5">
              <w:rPr>
                <w:rFonts w:ascii="Times New Roman" w:hAnsi="Times New Roman" w:cs="Times New Roman"/>
                <w:spacing w:val="17"/>
                <w:sz w:val="26"/>
                <w:szCs w:val="26"/>
              </w:rPr>
              <w:t xml:space="preserve"> </w:t>
            </w:r>
            <w:r w:rsidRPr="00E857A5">
              <w:rPr>
                <w:rFonts w:ascii="Times New Roman" w:hAnsi="Times New Roman" w:cs="Times New Roman"/>
                <w:position w:val="-1"/>
                <w:sz w:val="26"/>
                <w:szCs w:val="26"/>
              </w:rPr>
              <w:t>kJ</w:t>
            </w:r>
            <w:r w:rsidRPr="00E857A5">
              <w:rPr>
                <w:rFonts w:ascii="Times New Roman" w:hAnsi="Times New Roman" w:cs="Times New Roman"/>
                <w:spacing w:val="17"/>
                <w:w w:val="101"/>
                <w:sz w:val="26"/>
                <w:szCs w:val="26"/>
              </w:rPr>
              <w:t xml:space="preserve"> </w:t>
            </w:r>
          </w:p>
          <w:p w14:paraId="1719DD58" w14:textId="77777777" w:rsidR="003B1993" w:rsidRPr="00E857A5" w:rsidRDefault="003B1993" w:rsidP="00273F49">
            <w:pPr>
              <w:pStyle w:val="TableText"/>
              <w:spacing w:before="6" w:line="360" w:lineRule="auto"/>
              <w:ind w:left="1565" w:right="3026" w:firstLineChars="50" w:firstLine="136"/>
              <w:rPr>
                <w:rFonts w:ascii="Times New Roman" w:hAnsi="Times New Roman" w:cs="Times New Roman"/>
                <w:sz w:val="26"/>
                <w:szCs w:val="26"/>
                <w:lang w:val="vi-VN"/>
              </w:rPr>
            </w:pPr>
            <w:r w:rsidRPr="00E857A5">
              <w:rPr>
                <w:rFonts w:ascii="Times New Roman" w:hAnsi="Times New Roman" w:cs="Times New Roman"/>
                <w:spacing w:val="12"/>
                <w:position w:val="-2"/>
                <w:sz w:val="26"/>
                <w:szCs w:val="26"/>
                <w:lang w:val="vi-VN"/>
              </w:rPr>
              <w:t>g</w:t>
            </w:r>
          </w:p>
          <w:p w14:paraId="564D49AA" w14:textId="77777777" w:rsidR="003B1993" w:rsidRPr="00E857A5" w:rsidRDefault="003B1993" w:rsidP="00273F49">
            <w:pPr>
              <w:pStyle w:val="TableText"/>
              <w:spacing w:before="10" w:line="360" w:lineRule="auto"/>
              <w:ind w:left="1565"/>
              <w:rPr>
                <w:rFonts w:ascii="Times New Roman" w:hAnsi="Times New Roman" w:cs="Times New Roman"/>
                <w:sz w:val="26"/>
                <w:szCs w:val="26"/>
              </w:rPr>
            </w:pPr>
            <w:r w:rsidRPr="00E857A5">
              <w:rPr>
                <w:rFonts w:ascii="Times New Roman" w:hAnsi="Times New Roman" w:cs="Times New Roman"/>
                <w:spacing w:val="17"/>
                <w:w w:val="101"/>
                <w:sz w:val="26"/>
                <w:szCs w:val="26"/>
              </w:rPr>
              <w:t xml:space="preserve"> </w:t>
            </w:r>
            <w:r w:rsidRPr="00E857A5">
              <w:rPr>
                <w:rFonts w:ascii="Times New Roman" w:hAnsi="Times New Roman" w:cs="Times New Roman"/>
                <w:spacing w:val="12"/>
                <w:position w:val="-2"/>
                <w:sz w:val="26"/>
                <w:szCs w:val="26"/>
              </w:rPr>
              <w:t>g</w:t>
            </w:r>
          </w:p>
          <w:p w14:paraId="6E0FF0A5" w14:textId="77777777" w:rsidR="003B1993" w:rsidRPr="00E857A5" w:rsidRDefault="003B1993" w:rsidP="00273F49">
            <w:pPr>
              <w:pStyle w:val="TableText"/>
              <w:spacing w:before="27" w:line="360" w:lineRule="auto"/>
              <w:ind w:left="1565"/>
              <w:rPr>
                <w:rFonts w:ascii="Times New Roman" w:hAnsi="Times New Roman" w:cs="Times New Roman"/>
                <w:sz w:val="26"/>
                <w:szCs w:val="26"/>
              </w:rPr>
            </w:pPr>
            <w:r w:rsidRPr="00E857A5">
              <w:rPr>
                <w:rFonts w:ascii="Times New Roman" w:hAnsi="Times New Roman" w:cs="Times New Roman"/>
                <w:spacing w:val="17"/>
                <w:w w:val="101"/>
                <w:sz w:val="26"/>
                <w:szCs w:val="26"/>
              </w:rPr>
              <w:t xml:space="preserve"> </w:t>
            </w:r>
            <w:r w:rsidRPr="00E857A5">
              <w:rPr>
                <w:rFonts w:ascii="Times New Roman" w:hAnsi="Times New Roman" w:cs="Times New Roman"/>
                <w:spacing w:val="12"/>
                <w:position w:val="-2"/>
                <w:sz w:val="26"/>
                <w:szCs w:val="26"/>
              </w:rPr>
              <w:t>g</w:t>
            </w:r>
          </w:p>
          <w:p w14:paraId="748FEDBD" w14:textId="77777777" w:rsidR="003B1993" w:rsidRPr="00E857A5" w:rsidRDefault="003B1993" w:rsidP="00273F49">
            <w:pPr>
              <w:pStyle w:val="TableText"/>
              <w:spacing w:before="25" w:line="360" w:lineRule="auto"/>
              <w:ind w:left="1565"/>
              <w:rPr>
                <w:rFonts w:ascii="Times New Roman" w:hAnsi="Times New Roman" w:cs="Times New Roman"/>
                <w:sz w:val="26"/>
                <w:szCs w:val="26"/>
              </w:rPr>
            </w:pPr>
            <w:r w:rsidRPr="00E857A5">
              <w:rPr>
                <w:rFonts w:ascii="Times New Roman" w:hAnsi="Times New Roman" w:cs="Times New Roman"/>
                <w:spacing w:val="17"/>
                <w:w w:val="101"/>
                <w:sz w:val="26"/>
                <w:szCs w:val="26"/>
              </w:rPr>
              <w:t xml:space="preserve"> </w:t>
            </w:r>
            <w:r w:rsidRPr="00E857A5">
              <w:rPr>
                <w:rFonts w:ascii="Times New Roman" w:hAnsi="Times New Roman" w:cs="Times New Roman"/>
                <w:spacing w:val="12"/>
                <w:position w:val="-2"/>
                <w:sz w:val="26"/>
                <w:szCs w:val="26"/>
              </w:rPr>
              <w:t>g</w:t>
            </w:r>
          </w:p>
          <w:p w14:paraId="50A058FB" w14:textId="77777777" w:rsidR="003B1993" w:rsidRPr="00E857A5" w:rsidRDefault="003B1993" w:rsidP="00273F49">
            <w:pPr>
              <w:pStyle w:val="TableText"/>
              <w:spacing w:before="25" w:line="360" w:lineRule="auto"/>
              <w:ind w:left="1565"/>
              <w:rPr>
                <w:rFonts w:ascii="Times New Roman" w:hAnsi="Times New Roman" w:cs="Times New Roman"/>
                <w:sz w:val="26"/>
                <w:szCs w:val="26"/>
              </w:rPr>
            </w:pPr>
            <w:r w:rsidRPr="00E857A5">
              <w:rPr>
                <w:rFonts w:ascii="Times New Roman" w:hAnsi="Times New Roman" w:cs="Times New Roman"/>
                <w:spacing w:val="17"/>
                <w:w w:val="101"/>
                <w:sz w:val="26"/>
                <w:szCs w:val="26"/>
              </w:rPr>
              <w:t xml:space="preserve"> </w:t>
            </w:r>
            <w:r w:rsidRPr="00E857A5">
              <w:rPr>
                <w:rFonts w:ascii="Times New Roman" w:hAnsi="Times New Roman" w:cs="Times New Roman"/>
                <w:spacing w:val="12"/>
                <w:position w:val="-2"/>
                <w:sz w:val="26"/>
                <w:szCs w:val="26"/>
              </w:rPr>
              <w:t>g</w:t>
            </w:r>
          </w:p>
          <w:p w14:paraId="32826FA0" w14:textId="77777777" w:rsidR="003B1993" w:rsidRPr="00E857A5" w:rsidRDefault="003B1993" w:rsidP="00273F49">
            <w:pPr>
              <w:pStyle w:val="TableText"/>
              <w:spacing w:before="25" w:line="360" w:lineRule="auto"/>
              <w:ind w:left="1400"/>
              <w:rPr>
                <w:rFonts w:ascii="Times New Roman" w:hAnsi="Times New Roman" w:cs="Times New Roman"/>
                <w:sz w:val="26"/>
                <w:szCs w:val="26"/>
              </w:rPr>
            </w:pPr>
            <w:r w:rsidRPr="00E857A5">
              <w:rPr>
                <w:rFonts w:ascii="Times New Roman" w:hAnsi="Times New Roman" w:cs="Times New Roman"/>
                <w:spacing w:val="20"/>
                <w:w w:val="101"/>
                <w:position w:val="1"/>
                <w:sz w:val="26"/>
                <w:szCs w:val="26"/>
              </w:rPr>
              <w:t xml:space="preserve"> </w:t>
            </w:r>
            <w:r w:rsidRPr="00E857A5">
              <w:rPr>
                <w:rFonts w:ascii="Times New Roman" w:hAnsi="Times New Roman" w:cs="Times New Roman"/>
                <w:position w:val="-1"/>
                <w:sz w:val="26"/>
                <w:szCs w:val="26"/>
              </w:rPr>
              <w:t>mg</w:t>
            </w:r>
          </w:p>
        </w:tc>
      </w:tr>
      <w:tr w:rsidR="003B1993" w:rsidRPr="00E857A5" w14:paraId="1DCA9858" w14:textId="77777777" w:rsidTr="00E00449">
        <w:trPr>
          <w:trHeight w:val="531"/>
        </w:trPr>
        <w:tc>
          <w:tcPr>
            <w:tcW w:w="9766" w:type="dxa"/>
            <w:gridSpan w:val="5"/>
          </w:tcPr>
          <w:p w14:paraId="2FE275B6" w14:textId="77777777" w:rsidR="003B1993" w:rsidRPr="00E857A5" w:rsidRDefault="003B1993" w:rsidP="00273F49">
            <w:pPr>
              <w:spacing w:line="360" w:lineRule="auto"/>
              <w:rPr>
                <w:rFonts w:ascii="Times New Roman" w:hAnsi="Times New Roman" w:cs="Times New Roman"/>
                <w:sz w:val="26"/>
                <w:szCs w:val="26"/>
                <w:lang w:val="vi-VN" w:eastAsia="zh-CN"/>
              </w:rPr>
            </w:pPr>
            <w:r w:rsidRPr="00E857A5">
              <w:rPr>
                <w:rFonts w:ascii="Times New Roman" w:hAnsi="Times New Roman" w:cs="Times New Roman"/>
                <w:spacing w:val="18"/>
                <w:sz w:val="26"/>
                <w:szCs w:val="26"/>
                <w:lang w:eastAsia="zh-CN"/>
              </w:rPr>
              <w:lastRenderedPageBreak/>
              <w:t>Trẻ em</w:t>
            </w:r>
            <w:r w:rsidRPr="00E857A5">
              <w:rPr>
                <w:rFonts w:ascii="Times New Roman" w:hAnsi="Times New Roman" w:cs="Times New Roman"/>
                <w:spacing w:val="18"/>
                <w:sz w:val="26"/>
                <w:szCs w:val="26"/>
                <w:lang w:val="vi-VN" w:eastAsia="zh-CN"/>
              </w:rPr>
              <w:t xml:space="preserve"> </w:t>
            </w:r>
            <w:r w:rsidRPr="00E857A5">
              <w:rPr>
                <w:rFonts w:ascii="Times New Roman" w:hAnsi="Times New Roman" w:cs="Times New Roman"/>
                <w:spacing w:val="18"/>
                <w:sz w:val="26"/>
                <w:szCs w:val="26"/>
                <w:lang w:eastAsia="zh-CN"/>
              </w:rPr>
              <w:t>và thanh thiếu niên nên hạn chế ăn quá nhiều muối, chất</w:t>
            </w:r>
            <w:r w:rsidRPr="00E857A5">
              <w:rPr>
                <w:rFonts w:ascii="Times New Roman" w:hAnsi="Times New Roman" w:cs="Times New Roman"/>
                <w:spacing w:val="18"/>
                <w:sz w:val="26"/>
                <w:szCs w:val="26"/>
                <w:lang w:val="vi-VN" w:eastAsia="zh-CN"/>
              </w:rPr>
              <w:t xml:space="preserve"> béo</w:t>
            </w:r>
            <w:r w:rsidRPr="00E857A5">
              <w:rPr>
                <w:rFonts w:ascii="Times New Roman" w:hAnsi="Times New Roman" w:cs="Times New Roman"/>
                <w:spacing w:val="18"/>
                <w:sz w:val="26"/>
                <w:szCs w:val="26"/>
                <w:lang w:eastAsia="zh-CN"/>
              </w:rPr>
              <w:t>, đường.</w:t>
            </w:r>
          </w:p>
        </w:tc>
      </w:tr>
    </w:tbl>
    <w:p w14:paraId="0043178D" w14:textId="77777777" w:rsidR="003B1993" w:rsidRPr="00E857A5" w:rsidRDefault="003B1993" w:rsidP="00273F49">
      <w:pPr>
        <w:spacing w:before="128" w:line="360" w:lineRule="auto"/>
        <w:rPr>
          <w:rFonts w:ascii="Times New Roman" w:eastAsia="微软雅黑" w:hAnsi="Times New Roman" w:cs="Times New Roman"/>
          <w:spacing w:val="17"/>
          <w:sz w:val="26"/>
          <w:szCs w:val="26"/>
          <w:lang w:val="vi-VN" w:eastAsia="zh-CN"/>
        </w:rPr>
      </w:pPr>
      <w:r w:rsidRPr="00E857A5">
        <w:rPr>
          <w:rFonts w:ascii="Times New Roman" w:eastAsia="微软雅黑" w:hAnsi="Times New Roman" w:cs="Times New Roman"/>
          <w:spacing w:val="17"/>
          <w:sz w:val="26"/>
          <w:szCs w:val="26"/>
          <w:lang w:val="vi-VN" w:eastAsia="zh-CN"/>
        </w:rPr>
        <w:t>Ghi chú: Khối lượng hoặc thể tích mỗi khẩu phần có thể ghi trong hoặc ngoài bảng trên cùng một tầm nhìn.</w:t>
      </w:r>
    </w:p>
    <w:p w14:paraId="28EB3CD0" w14:textId="77777777" w:rsidR="003B1993" w:rsidRPr="00E857A5" w:rsidRDefault="003B1993" w:rsidP="00273F49">
      <w:pPr>
        <w:spacing w:before="128" w:line="360" w:lineRule="auto"/>
        <w:ind w:left="444"/>
        <w:rPr>
          <w:rFonts w:ascii="Times New Roman" w:eastAsia="微软雅黑" w:hAnsi="Times New Roman" w:cs="Times New Roman"/>
          <w:sz w:val="26"/>
          <w:szCs w:val="26"/>
          <w:lang w:val="vi-VN" w:eastAsia="zh-CN"/>
        </w:rPr>
      </w:pPr>
    </w:p>
    <w:p w14:paraId="6388C111" w14:textId="77777777" w:rsidR="003B1993" w:rsidRPr="00E857A5" w:rsidRDefault="003B1993" w:rsidP="00273F49">
      <w:pPr>
        <w:spacing w:before="77" w:line="360" w:lineRule="auto"/>
        <w:rPr>
          <w:rFonts w:ascii="Times New Roman"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Ví dụ 3: Ghi thêm nhiều thành phần dinh dưỡng</w:t>
      </w:r>
    </w:p>
    <w:p w14:paraId="106398AC" w14:textId="77777777" w:rsidR="003B1993" w:rsidRPr="00E857A5" w:rsidRDefault="003B1993" w:rsidP="00273F49">
      <w:pPr>
        <w:spacing w:before="62" w:line="360" w:lineRule="auto"/>
        <w:jc w:val="center"/>
        <w:rPr>
          <w:rFonts w:ascii="Times New Roman" w:hAnsi="Times New Roman" w:cs="Times New Roman"/>
          <w:sz w:val="26"/>
          <w:szCs w:val="26"/>
          <w:lang w:val="vi-VN" w:eastAsia="zh-CN"/>
        </w:rPr>
      </w:pPr>
      <w:r w:rsidRPr="00E857A5">
        <w:rPr>
          <w:rFonts w:ascii="Times New Roman" w:eastAsia="黑体" w:hAnsi="Times New Roman" w:cs="Times New Roman"/>
          <w:spacing w:val="14"/>
          <w:sz w:val="26"/>
          <w:szCs w:val="26"/>
          <w:lang w:val="vi-VN" w:eastAsia="zh-CN"/>
        </w:rPr>
        <w:t>Bảng thành phần dinh dưỡng</w:t>
      </w:r>
    </w:p>
    <w:tbl>
      <w:tblPr>
        <w:tblStyle w:val="TableNormal"/>
        <w:tblW w:w="9624" w:type="dxa"/>
        <w:tblInd w:w="-276"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2694"/>
        <w:gridCol w:w="6930"/>
      </w:tblGrid>
      <w:tr w:rsidR="003B1993" w:rsidRPr="00E857A5" w14:paraId="495C02AE" w14:textId="77777777" w:rsidTr="00E00449">
        <w:trPr>
          <w:trHeight w:val="352"/>
        </w:trPr>
        <w:tc>
          <w:tcPr>
            <w:tcW w:w="2694" w:type="dxa"/>
            <w:tcBorders>
              <w:top w:val="single" w:sz="6" w:space="0" w:color="231F20"/>
              <w:left w:val="single" w:sz="6" w:space="0" w:color="231F20"/>
              <w:bottom w:val="single" w:sz="6" w:space="0" w:color="231F20"/>
            </w:tcBorders>
          </w:tcPr>
          <w:p w14:paraId="57E4BCC0" w14:textId="77777777" w:rsidR="003B1993" w:rsidRPr="00E857A5" w:rsidRDefault="003B1993" w:rsidP="00273F49">
            <w:pPr>
              <w:pStyle w:val="TableText"/>
              <w:spacing w:before="89" w:line="360" w:lineRule="auto"/>
              <w:rPr>
                <w:rFonts w:ascii="Times New Roman" w:hAnsi="Times New Roman" w:cs="Times New Roman"/>
                <w:sz w:val="26"/>
                <w:szCs w:val="26"/>
                <w:lang w:val="vi-VN"/>
              </w:rPr>
            </w:pPr>
            <w:r w:rsidRPr="00E857A5">
              <w:rPr>
                <w:rFonts w:ascii="Times New Roman" w:hAnsi="Times New Roman" w:cs="Times New Roman"/>
                <w:spacing w:val="1"/>
                <w:sz w:val="26"/>
                <w:szCs w:val="26"/>
              </w:rPr>
              <w:t>Thành</w:t>
            </w:r>
            <w:r w:rsidRPr="00E857A5">
              <w:rPr>
                <w:rFonts w:ascii="Times New Roman" w:hAnsi="Times New Roman" w:cs="Times New Roman"/>
                <w:spacing w:val="1"/>
                <w:sz w:val="26"/>
                <w:szCs w:val="26"/>
                <w:lang w:val="vi-VN"/>
              </w:rPr>
              <w:t xml:space="preserve"> phần</w:t>
            </w:r>
          </w:p>
        </w:tc>
        <w:tc>
          <w:tcPr>
            <w:tcW w:w="6930" w:type="dxa"/>
            <w:tcBorders>
              <w:top w:val="single" w:sz="6" w:space="0" w:color="231F20"/>
              <w:bottom w:val="single" w:sz="6" w:space="0" w:color="231F20"/>
              <w:right w:val="single" w:sz="6" w:space="0" w:color="231F20"/>
            </w:tcBorders>
          </w:tcPr>
          <w:p w14:paraId="7D29E96A" w14:textId="77777777" w:rsidR="003B1993" w:rsidRPr="00E857A5" w:rsidRDefault="003B1993" w:rsidP="00273F49">
            <w:pPr>
              <w:pStyle w:val="TableText"/>
              <w:spacing w:before="84" w:line="360" w:lineRule="auto"/>
              <w:ind w:left="3288" w:hangingChars="1200" w:hanging="3288"/>
              <w:rPr>
                <w:rFonts w:ascii="Times New Roman" w:hAnsi="Times New Roman" w:cs="Times New Roman"/>
                <w:spacing w:val="14"/>
                <w:sz w:val="26"/>
                <w:szCs w:val="26"/>
                <w:lang w:val="vi-VN" w:eastAsia="zh-CN"/>
              </w:rPr>
            </w:pPr>
            <w:r w:rsidRPr="00E857A5">
              <w:rPr>
                <w:rFonts w:ascii="Times New Roman" w:hAnsi="Times New Roman" w:cs="Times New Roman"/>
                <w:spacing w:val="14"/>
                <w:sz w:val="26"/>
                <w:szCs w:val="26"/>
                <w:lang w:val="vi-VN" w:eastAsia="zh-CN"/>
              </w:rPr>
              <w:t>Mỗi</w:t>
            </w:r>
            <w:r w:rsidRPr="00E857A5">
              <w:rPr>
                <w:rFonts w:ascii="Times New Roman" w:hAnsi="Times New Roman" w:cs="Times New Roman"/>
                <w:spacing w:val="21"/>
                <w:w w:val="102"/>
                <w:sz w:val="26"/>
                <w:szCs w:val="26"/>
                <w:lang w:val="vi-VN" w:eastAsia="zh-CN"/>
              </w:rPr>
              <w:t xml:space="preserve"> </w:t>
            </w:r>
            <w:r w:rsidRPr="00E857A5">
              <w:rPr>
                <w:rFonts w:ascii="Times New Roman" w:hAnsi="Times New Roman" w:cs="Times New Roman"/>
                <w:spacing w:val="14"/>
                <w:position w:val="-1"/>
                <w:sz w:val="26"/>
                <w:szCs w:val="26"/>
                <w:lang w:val="vi-VN" w:eastAsia="zh-CN"/>
              </w:rPr>
              <w:t>100</w:t>
            </w:r>
            <w:r w:rsidRPr="00E857A5">
              <w:rPr>
                <w:rFonts w:ascii="Times New Roman" w:hAnsi="Times New Roman" w:cs="Times New Roman"/>
                <w:spacing w:val="14"/>
                <w:sz w:val="26"/>
                <w:szCs w:val="26"/>
                <w:lang w:val="vi-VN" w:eastAsia="zh-CN"/>
              </w:rPr>
              <w:t xml:space="preserve"> (g)hoặc</w:t>
            </w:r>
            <w:r w:rsidRPr="00E857A5">
              <w:rPr>
                <w:rFonts w:ascii="Times New Roman" w:hAnsi="Times New Roman" w:cs="Times New Roman"/>
                <w:spacing w:val="21"/>
                <w:w w:val="101"/>
                <w:sz w:val="26"/>
                <w:szCs w:val="26"/>
                <w:lang w:val="vi-VN" w:eastAsia="zh-CN"/>
              </w:rPr>
              <w:t xml:space="preserve"> </w:t>
            </w:r>
            <w:r w:rsidRPr="00E857A5">
              <w:rPr>
                <w:rFonts w:ascii="Times New Roman" w:hAnsi="Times New Roman" w:cs="Times New Roman"/>
                <w:spacing w:val="14"/>
                <w:position w:val="-1"/>
                <w:sz w:val="26"/>
                <w:szCs w:val="26"/>
                <w:lang w:val="vi-VN" w:eastAsia="zh-CN"/>
              </w:rPr>
              <w:t>100</w:t>
            </w:r>
            <w:r w:rsidRPr="00E857A5">
              <w:rPr>
                <w:rFonts w:ascii="Times New Roman" w:hAnsi="Times New Roman" w:cs="Times New Roman"/>
                <w:spacing w:val="14"/>
                <w:sz w:val="26"/>
                <w:szCs w:val="26"/>
                <w:lang w:val="vi-VN" w:eastAsia="zh-CN"/>
              </w:rPr>
              <w:t>(</w:t>
            </w:r>
            <w:r w:rsidRPr="00E857A5">
              <w:rPr>
                <w:rFonts w:ascii="Times New Roman" w:hAnsi="Times New Roman" w:cs="Times New Roman"/>
                <w:sz w:val="26"/>
                <w:szCs w:val="26"/>
                <w:lang w:val="vi-VN" w:eastAsia="zh-CN"/>
              </w:rPr>
              <w:t>mL</w:t>
            </w:r>
            <w:r w:rsidRPr="00E857A5">
              <w:rPr>
                <w:rFonts w:ascii="Times New Roman" w:hAnsi="Times New Roman" w:cs="Times New Roman"/>
                <w:spacing w:val="14"/>
                <w:sz w:val="26"/>
                <w:szCs w:val="26"/>
                <w:lang w:val="vi-VN" w:eastAsia="zh-CN"/>
              </w:rPr>
              <w:t>)    giá trị dinh dưỡng tham chiếu % hoặc NRV%</w:t>
            </w:r>
          </w:p>
          <w:p w14:paraId="4BEC7547" w14:textId="77777777" w:rsidR="003B1993" w:rsidRPr="00E857A5" w:rsidRDefault="003B1993" w:rsidP="00273F49">
            <w:pPr>
              <w:pStyle w:val="TableText"/>
              <w:spacing w:before="84" w:line="360" w:lineRule="auto"/>
              <w:ind w:left="3288" w:hangingChars="1200" w:hanging="3288"/>
              <w:rPr>
                <w:rFonts w:ascii="Times New Roman" w:hAnsi="Times New Roman" w:cs="Times New Roman"/>
                <w:sz w:val="26"/>
                <w:szCs w:val="26"/>
                <w:lang w:val="vi-VN" w:eastAsia="zh-CN"/>
              </w:rPr>
            </w:pPr>
            <w:r w:rsidRPr="00E857A5">
              <w:rPr>
                <w:rFonts w:ascii="Times New Roman" w:hAnsi="Times New Roman" w:cs="Times New Roman"/>
                <w:spacing w:val="14"/>
                <w:sz w:val="26"/>
                <w:szCs w:val="26"/>
                <w:lang w:val="vi-VN" w:eastAsia="zh-CN"/>
              </w:rPr>
              <w:t xml:space="preserve">hoặc mỗi khẩu phần     </w:t>
            </w:r>
            <w:r w:rsidRPr="00E857A5">
              <w:rPr>
                <w:rFonts w:ascii="Times New Roman" w:hAnsi="Times New Roman" w:cs="Times New Roman"/>
                <w:spacing w:val="13"/>
                <w:sz w:val="26"/>
                <w:szCs w:val="26"/>
                <w:lang w:val="vi-VN" w:eastAsia="zh-CN"/>
              </w:rPr>
              <w:t xml:space="preserve"> </w:t>
            </w:r>
          </w:p>
        </w:tc>
      </w:tr>
      <w:tr w:rsidR="003B1993" w:rsidRPr="00E857A5" w14:paraId="4D86AFB7" w14:textId="77777777" w:rsidTr="00E00449">
        <w:trPr>
          <w:trHeight w:val="219"/>
        </w:trPr>
        <w:tc>
          <w:tcPr>
            <w:tcW w:w="2694" w:type="dxa"/>
            <w:tcBorders>
              <w:top w:val="single" w:sz="6" w:space="0" w:color="231F20"/>
              <w:left w:val="single" w:sz="6" w:space="0" w:color="231F20"/>
            </w:tcBorders>
          </w:tcPr>
          <w:p w14:paraId="69DF978A" w14:textId="77777777" w:rsidR="003B1993" w:rsidRPr="00E857A5" w:rsidRDefault="003B1993" w:rsidP="00273F49">
            <w:pPr>
              <w:spacing w:before="23" w:line="360" w:lineRule="auto"/>
              <w:ind w:left="114"/>
              <w:rPr>
                <w:rFonts w:ascii="Times New Roman" w:eastAsia="黑体" w:hAnsi="Times New Roman" w:cs="Times New Roman"/>
                <w:sz w:val="26"/>
                <w:szCs w:val="26"/>
                <w:lang w:val="vi-VN"/>
              </w:rPr>
            </w:pPr>
            <w:bookmarkStart w:id="426" w:name="OLE_LINK5"/>
            <w:r w:rsidRPr="00E857A5">
              <w:rPr>
                <w:rFonts w:ascii="Times New Roman" w:eastAsia="黑体" w:hAnsi="Times New Roman" w:cs="Times New Roman"/>
                <w:spacing w:val="7"/>
                <w:sz w:val="26"/>
                <w:szCs w:val="26"/>
                <w:lang w:val="vi-VN"/>
              </w:rPr>
              <w:t>Năng lượng</w:t>
            </w:r>
          </w:p>
        </w:tc>
        <w:tc>
          <w:tcPr>
            <w:tcW w:w="6930" w:type="dxa"/>
            <w:tcBorders>
              <w:top w:val="single" w:sz="6" w:space="0" w:color="231F20"/>
              <w:right w:val="single" w:sz="6" w:space="0" w:color="231F20"/>
            </w:tcBorders>
          </w:tcPr>
          <w:p w14:paraId="41C56A2A" w14:textId="77777777" w:rsidR="003B1993" w:rsidRPr="00E857A5" w:rsidRDefault="003B1993" w:rsidP="00273F49">
            <w:pPr>
              <w:pStyle w:val="TableText"/>
              <w:spacing w:before="11" w:line="360" w:lineRule="auto"/>
              <w:ind w:left="1802"/>
              <w:rPr>
                <w:rFonts w:ascii="Times New Roman" w:hAnsi="Times New Roman" w:cs="Times New Roman"/>
                <w:sz w:val="26"/>
                <w:szCs w:val="26"/>
              </w:rPr>
            </w:pPr>
            <w:r w:rsidRPr="00E857A5">
              <w:rPr>
                <w:rFonts w:ascii="Times New Roman" w:hAnsi="Times New Roman" w:cs="Times New Roman"/>
                <w:spacing w:val="17"/>
                <w:sz w:val="26"/>
                <w:szCs w:val="26"/>
              </w:rPr>
              <w:t xml:space="preserve"> </w:t>
            </w:r>
            <w:r w:rsidRPr="00E857A5">
              <w:rPr>
                <w:rFonts w:ascii="Times New Roman" w:hAnsi="Times New Roman" w:cs="Times New Roman"/>
                <w:position w:val="-1"/>
                <w:sz w:val="26"/>
                <w:szCs w:val="26"/>
              </w:rPr>
              <w:t>kJ</w:t>
            </w:r>
          </w:p>
        </w:tc>
      </w:tr>
      <w:tr w:rsidR="003B1993" w:rsidRPr="00E857A5" w14:paraId="6D3D0E67" w14:textId="77777777" w:rsidTr="00E00449">
        <w:trPr>
          <w:trHeight w:val="243"/>
        </w:trPr>
        <w:tc>
          <w:tcPr>
            <w:tcW w:w="2694" w:type="dxa"/>
            <w:tcBorders>
              <w:left w:val="single" w:sz="6" w:space="0" w:color="231F20"/>
            </w:tcBorders>
          </w:tcPr>
          <w:p w14:paraId="430FCCE2" w14:textId="77777777" w:rsidR="003B1993" w:rsidRPr="00E857A5" w:rsidRDefault="003B1993" w:rsidP="00273F49">
            <w:pPr>
              <w:spacing w:before="45" w:line="360" w:lineRule="auto"/>
              <w:ind w:left="115"/>
              <w:rPr>
                <w:rFonts w:ascii="Times New Roman" w:eastAsia="黑体" w:hAnsi="Times New Roman" w:cs="Times New Roman"/>
                <w:sz w:val="26"/>
                <w:szCs w:val="26"/>
              </w:rPr>
            </w:pPr>
            <w:r w:rsidRPr="00E857A5">
              <w:rPr>
                <w:rFonts w:ascii="Times New Roman" w:eastAsia="黑体" w:hAnsi="Times New Roman" w:cs="Times New Roman"/>
                <w:spacing w:val="11"/>
                <w:sz w:val="26"/>
                <w:szCs w:val="26"/>
              </w:rPr>
              <w:t>Chất đạm</w:t>
            </w:r>
          </w:p>
        </w:tc>
        <w:tc>
          <w:tcPr>
            <w:tcW w:w="6930" w:type="dxa"/>
            <w:tcBorders>
              <w:right w:val="single" w:sz="6" w:space="0" w:color="231F20"/>
            </w:tcBorders>
          </w:tcPr>
          <w:p w14:paraId="5033C5EE" w14:textId="77777777" w:rsidR="003B1993" w:rsidRPr="00E857A5" w:rsidRDefault="003B1993" w:rsidP="00273F49">
            <w:pPr>
              <w:pStyle w:val="TableText"/>
              <w:spacing w:before="42" w:line="360" w:lineRule="auto"/>
              <w:ind w:left="1932"/>
              <w:rPr>
                <w:rFonts w:ascii="Times New Roman" w:hAnsi="Times New Roman" w:cs="Times New Roman"/>
                <w:sz w:val="26"/>
                <w:szCs w:val="26"/>
              </w:rPr>
            </w:pPr>
            <w:r w:rsidRPr="00E857A5">
              <w:rPr>
                <w:rFonts w:ascii="Times New Roman" w:hAnsi="Times New Roman" w:cs="Times New Roman"/>
                <w:spacing w:val="17"/>
                <w:w w:val="101"/>
                <w:position w:val="2"/>
                <w:sz w:val="26"/>
                <w:szCs w:val="26"/>
              </w:rPr>
              <w:t xml:space="preserve"> </w:t>
            </w:r>
            <w:r w:rsidRPr="00E857A5">
              <w:rPr>
                <w:rFonts w:ascii="Times New Roman" w:hAnsi="Times New Roman" w:cs="Times New Roman"/>
                <w:spacing w:val="12"/>
                <w:sz w:val="26"/>
                <w:szCs w:val="26"/>
              </w:rPr>
              <w:t>g</w:t>
            </w:r>
          </w:p>
        </w:tc>
      </w:tr>
      <w:tr w:rsidR="003B1993" w:rsidRPr="00E857A5" w14:paraId="2C12BB31" w14:textId="77777777" w:rsidTr="00E00449">
        <w:trPr>
          <w:trHeight w:val="240"/>
        </w:trPr>
        <w:tc>
          <w:tcPr>
            <w:tcW w:w="2694" w:type="dxa"/>
            <w:tcBorders>
              <w:left w:val="single" w:sz="6" w:space="0" w:color="231F20"/>
            </w:tcBorders>
          </w:tcPr>
          <w:p w14:paraId="5A5E888B" w14:textId="77777777" w:rsidR="003B1993" w:rsidRPr="00E857A5" w:rsidRDefault="003B1993" w:rsidP="00273F49">
            <w:pPr>
              <w:spacing w:before="41" w:line="360" w:lineRule="auto"/>
              <w:ind w:left="108"/>
              <w:rPr>
                <w:rFonts w:ascii="Times New Roman" w:eastAsia="黑体" w:hAnsi="Times New Roman" w:cs="Times New Roman"/>
                <w:sz w:val="26"/>
                <w:szCs w:val="26"/>
              </w:rPr>
            </w:pPr>
            <w:r w:rsidRPr="00E857A5">
              <w:rPr>
                <w:rFonts w:ascii="Times New Roman" w:eastAsia="黑体" w:hAnsi="Times New Roman" w:cs="Times New Roman"/>
                <w:spacing w:val="10"/>
                <w:sz w:val="26"/>
                <w:szCs w:val="26"/>
              </w:rPr>
              <w:t>Chất béo</w:t>
            </w:r>
          </w:p>
        </w:tc>
        <w:tc>
          <w:tcPr>
            <w:tcW w:w="6930" w:type="dxa"/>
            <w:tcBorders>
              <w:right w:val="single" w:sz="6" w:space="0" w:color="231F20"/>
            </w:tcBorders>
          </w:tcPr>
          <w:p w14:paraId="77A91189" w14:textId="77777777" w:rsidR="003B1993" w:rsidRPr="00E857A5" w:rsidRDefault="003B1993" w:rsidP="00273F49">
            <w:pPr>
              <w:pStyle w:val="TableText"/>
              <w:spacing w:before="39" w:line="360" w:lineRule="auto"/>
              <w:ind w:left="1932"/>
              <w:rPr>
                <w:rFonts w:ascii="Times New Roman" w:hAnsi="Times New Roman" w:cs="Times New Roman"/>
                <w:sz w:val="26"/>
                <w:szCs w:val="26"/>
              </w:rPr>
            </w:pPr>
            <w:r w:rsidRPr="00E857A5">
              <w:rPr>
                <w:rFonts w:ascii="Times New Roman" w:hAnsi="Times New Roman" w:cs="Times New Roman"/>
                <w:spacing w:val="17"/>
                <w:w w:val="101"/>
                <w:position w:val="2"/>
                <w:sz w:val="26"/>
                <w:szCs w:val="26"/>
              </w:rPr>
              <w:t xml:space="preserve"> </w:t>
            </w:r>
            <w:r w:rsidRPr="00E857A5">
              <w:rPr>
                <w:rFonts w:ascii="Times New Roman" w:hAnsi="Times New Roman" w:cs="Times New Roman"/>
                <w:spacing w:val="12"/>
                <w:sz w:val="26"/>
                <w:szCs w:val="26"/>
              </w:rPr>
              <w:t>g</w:t>
            </w:r>
          </w:p>
        </w:tc>
      </w:tr>
      <w:bookmarkEnd w:id="426"/>
      <w:tr w:rsidR="003B1993" w:rsidRPr="00E857A5" w14:paraId="13732114" w14:textId="77777777" w:rsidTr="00E00449">
        <w:trPr>
          <w:trHeight w:val="240"/>
        </w:trPr>
        <w:tc>
          <w:tcPr>
            <w:tcW w:w="2694" w:type="dxa"/>
            <w:tcBorders>
              <w:left w:val="single" w:sz="6" w:space="0" w:color="231F20"/>
            </w:tcBorders>
          </w:tcPr>
          <w:p w14:paraId="65A41B8B" w14:textId="77777777" w:rsidR="003B1993" w:rsidRPr="00E857A5" w:rsidRDefault="003B1993" w:rsidP="00273F49">
            <w:pPr>
              <w:pStyle w:val="TableText"/>
              <w:spacing w:before="42" w:line="360" w:lineRule="auto"/>
              <w:ind w:left="105"/>
              <w:rPr>
                <w:rFonts w:ascii="Times New Roman" w:eastAsia="黑体" w:hAnsi="Times New Roman" w:cs="Times New Roman"/>
                <w:sz w:val="26"/>
                <w:szCs w:val="26"/>
              </w:rPr>
            </w:pPr>
            <w:r w:rsidRPr="00E857A5">
              <w:rPr>
                <w:rFonts w:ascii="Times New Roman" w:hAnsi="Times New Roman" w:cs="Times New Roman"/>
                <w:spacing w:val="10"/>
                <w:sz w:val="26"/>
                <w:szCs w:val="26"/>
              </w:rPr>
              <w:t>—</w:t>
            </w:r>
            <w:r w:rsidRPr="00E857A5">
              <w:rPr>
                <w:rFonts w:ascii="Times New Roman" w:hAnsi="Times New Roman" w:cs="Times New Roman"/>
                <w:spacing w:val="-25"/>
                <w:sz w:val="26"/>
                <w:szCs w:val="26"/>
              </w:rPr>
              <w:t xml:space="preserve"> </w:t>
            </w:r>
            <w:r w:rsidRPr="00E857A5">
              <w:rPr>
                <w:rFonts w:ascii="Times New Roman" w:eastAsia="黑体" w:hAnsi="Times New Roman" w:cs="Times New Roman"/>
                <w:spacing w:val="10"/>
                <w:sz w:val="26"/>
                <w:szCs w:val="26"/>
              </w:rPr>
              <w:t>Chất béo bão hòa</w:t>
            </w:r>
          </w:p>
        </w:tc>
        <w:tc>
          <w:tcPr>
            <w:tcW w:w="6930" w:type="dxa"/>
            <w:tcBorders>
              <w:right w:val="single" w:sz="6" w:space="0" w:color="231F20"/>
            </w:tcBorders>
          </w:tcPr>
          <w:p w14:paraId="63C18E0B" w14:textId="77777777" w:rsidR="003B1993" w:rsidRPr="00E857A5" w:rsidRDefault="003B1993" w:rsidP="00273F49">
            <w:pPr>
              <w:pStyle w:val="TableText"/>
              <w:spacing w:before="40" w:line="360" w:lineRule="auto"/>
              <w:ind w:left="1932"/>
              <w:rPr>
                <w:rFonts w:ascii="Times New Roman" w:hAnsi="Times New Roman" w:cs="Times New Roman"/>
                <w:sz w:val="26"/>
                <w:szCs w:val="26"/>
              </w:rPr>
            </w:pPr>
            <w:r w:rsidRPr="00E857A5">
              <w:rPr>
                <w:rFonts w:ascii="Times New Roman" w:hAnsi="Times New Roman" w:cs="Times New Roman"/>
                <w:spacing w:val="17"/>
                <w:w w:val="101"/>
                <w:position w:val="2"/>
                <w:sz w:val="26"/>
                <w:szCs w:val="26"/>
              </w:rPr>
              <w:t xml:space="preserve"> </w:t>
            </w:r>
            <w:r w:rsidRPr="00E857A5">
              <w:rPr>
                <w:rFonts w:ascii="Times New Roman" w:hAnsi="Times New Roman" w:cs="Times New Roman"/>
                <w:spacing w:val="12"/>
                <w:sz w:val="26"/>
                <w:szCs w:val="26"/>
              </w:rPr>
              <w:t>g</w:t>
            </w:r>
          </w:p>
        </w:tc>
      </w:tr>
      <w:tr w:rsidR="003B1993" w:rsidRPr="00E857A5" w14:paraId="1694D733" w14:textId="77777777" w:rsidTr="00E00449">
        <w:trPr>
          <w:trHeight w:val="240"/>
        </w:trPr>
        <w:tc>
          <w:tcPr>
            <w:tcW w:w="2694" w:type="dxa"/>
            <w:tcBorders>
              <w:left w:val="single" w:sz="6" w:space="0" w:color="231F20"/>
            </w:tcBorders>
          </w:tcPr>
          <w:p w14:paraId="42C8B104" w14:textId="77777777" w:rsidR="003B1993" w:rsidRPr="00E857A5" w:rsidRDefault="003B1993" w:rsidP="00273F49">
            <w:pPr>
              <w:pStyle w:val="TableText"/>
              <w:spacing w:before="41" w:line="360" w:lineRule="auto"/>
              <w:ind w:left="105"/>
              <w:rPr>
                <w:rFonts w:ascii="Times New Roman" w:hAnsi="Times New Roman" w:cs="Times New Roman"/>
                <w:sz w:val="26"/>
                <w:szCs w:val="26"/>
              </w:rPr>
            </w:pPr>
            <w:r w:rsidRPr="00E857A5">
              <w:rPr>
                <w:rFonts w:ascii="Times New Roman" w:hAnsi="Times New Roman" w:cs="Times New Roman"/>
                <w:spacing w:val="15"/>
                <w:sz w:val="26"/>
                <w:szCs w:val="26"/>
              </w:rPr>
              <w:t>—</w:t>
            </w:r>
            <w:r w:rsidRPr="00E857A5">
              <w:rPr>
                <w:rFonts w:ascii="Times New Roman" w:hAnsi="Times New Roman" w:cs="Times New Roman"/>
                <w:spacing w:val="15"/>
                <w:sz w:val="26"/>
                <w:szCs w:val="26"/>
                <w:lang w:val="vi-VN"/>
              </w:rPr>
              <w:t xml:space="preserve"> </w:t>
            </w:r>
            <w:r w:rsidRPr="00E857A5">
              <w:rPr>
                <w:rFonts w:ascii="Times New Roman" w:hAnsi="Times New Roman" w:cs="Times New Roman"/>
                <w:spacing w:val="15"/>
                <w:sz w:val="26"/>
                <w:szCs w:val="26"/>
              </w:rPr>
              <w:t>Acid béo dạng</w:t>
            </w:r>
            <w:r w:rsidRPr="00E857A5">
              <w:rPr>
                <w:rFonts w:ascii="Times New Roman" w:hAnsi="Times New Roman" w:cs="Times New Roman"/>
                <w:spacing w:val="15"/>
                <w:sz w:val="26"/>
                <w:szCs w:val="26"/>
                <w:lang w:val="vi-VN"/>
              </w:rPr>
              <w:t xml:space="preserve"> trans</w:t>
            </w:r>
          </w:p>
        </w:tc>
        <w:tc>
          <w:tcPr>
            <w:tcW w:w="6930" w:type="dxa"/>
            <w:tcBorders>
              <w:right w:val="single" w:sz="6" w:space="0" w:color="231F20"/>
            </w:tcBorders>
          </w:tcPr>
          <w:p w14:paraId="283BBB80" w14:textId="77777777" w:rsidR="003B1993" w:rsidRPr="00E857A5" w:rsidRDefault="003B1993" w:rsidP="00273F49">
            <w:pPr>
              <w:pStyle w:val="TableText"/>
              <w:spacing w:before="41" w:line="360" w:lineRule="auto"/>
              <w:ind w:left="1932"/>
              <w:rPr>
                <w:rFonts w:ascii="Times New Roman" w:hAnsi="Times New Roman" w:cs="Times New Roman"/>
                <w:sz w:val="26"/>
                <w:szCs w:val="26"/>
              </w:rPr>
            </w:pPr>
            <w:r w:rsidRPr="00E857A5">
              <w:rPr>
                <w:rFonts w:ascii="Times New Roman" w:hAnsi="Times New Roman" w:cs="Times New Roman"/>
                <w:spacing w:val="17"/>
                <w:w w:val="101"/>
                <w:position w:val="2"/>
                <w:sz w:val="26"/>
                <w:szCs w:val="26"/>
              </w:rPr>
              <w:t xml:space="preserve"> </w:t>
            </w:r>
            <w:r w:rsidRPr="00E857A5">
              <w:rPr>
                <w:rFonts w:ascii="Times New Roman" w:hAnsi="Times New Roman" w:cs="Times New Roman"/>
                <w:spacing w:val="12"/>
                <w:sz w:val="26"/>
                <w:szCs w:val="26"/>
              </w:rPr>
              <w:t>g</w:t>
            </w:r>
          </w:p>
        </w:tc>
      </w:tr>
      <w:tr w:rsidR="003B1993" w:rsidRPr="00E857A5" w14:paraId="1224A151" w14:textId="77777777" w:rsidTr="00E00449">
        <w:trPr>
          <w:trHeight w:val="240"/>
        </w:trPr>
        <w:tc>
          <w:tcPr>
            <w:tcW w:w="2694" w:type="dxa"/>
            <w:tcBorders>
              <w:left w:val="single" w:sz="6" w:space="0" w:color="231F20"/>
            </w:tcBorders>
          </w:tcPr>
          <w:p w14:paraId="67106DC2" w14:textId="77777777" w:rsidR="003B1993" w:rsidRPr="00E857A5" w:rsidRDefault="003B1993" w:rsidP="00273F49">
            <w:pPr>
              <w:pStyle w:val="TableText"/>
              <w:spacing w:before="43" w:line="360" w:lineRule="auto"/>
              <w:ind w:left="109"/>
              <w:rPr>
                <w:rFonts w:ascii="Times New Roman" w:hAnsi="Times New Roman" w:cs="Times New Roman"/>
                <w:sz w:val="26"/>
                <w:szCs w:val="26"/>
              </w:rPr>
            </w:pPr>
            <w:r w:rsidRPr="00E857A5">
              <w:rPr>
                <w:rFonts w:ascii="Times New Roman" w:hAnsi="Times New Roman" w:cs="Times New Roman"/>
                <w:spacing w:val="13"/>
                <w:sz w:val="26"/>
                <w:szCs w:val="26"/>
              </w:rPr>
              <w:t>Cholesterol</w:t>
            </w:r>
          </w:p>
        </w:tc>
        <w:tc>
          <w:tcPr>
            <w:tcW w:w="6930" w:type="dxa"/>
            <w:tcBorders>
              <w:right w:val="single" w:sz="6" w:space="0" w:color="231F20"/>
            </w:tcBorders>
          </w:tcPr>
          <w:p w14:paraId="7C4F8816" w14:textId="77777777" w:rsidR="003B1993" w:rsidRPr="00E857A5" w:rsidRDefault="003B1993" w:rsidP="00273F49">
            <w:pPr>
              <w:pStyle w:val="TableText"/>
              <w:spacing w:before="41" w:line="360" w:lineRule="auto"/>
              <w:ind w:left="1767"/>
              <w:rPr>
                <w:rFonts w:ascii="Times New Roman" w:hAnsi="Times New Roman" w:cs="Times New Roman"/>
                <w:sz w:val="26"/>
                <w:szCs w:val="26"/>
              </w:rPr>
            </w:pPr>
            <w:r w:rsidRPr="00E857A5">
              <w:rPr>
                <w:rFonts w:ascii="Times New Roman" w:hAnsi="Times New Roman" w:cs="Times New Roman"/>
                <w:spacing w:val="20"/>
                <w:w w:val="101"/>
                <w:position w:val="2"/>
                <w:sz w:val="26"/>
                <w:szCs w:val="26"/>
              </w:rPr>
              <w:t xml:space="preserve"> </w:t>
            </w:r>
            <w:r w:rsidRPr="00E857A5">
              <w:rPr>
                <w:rFonts w:ascii="Times New Roman" w:hAnsi="Times New Roman" w:cs="Times New Roman"/>
                <w:sz w:val="26"/>
                <w:szCs w:val="26"/>
              </w:rPr>
              <w:t>mg</w:t>
            </w:r>
          </w:p>
        </w:tc>
      </w:tr>
      <w:tr w:rsidR="003B1993" w:rsidRPr="00E857A5" w14:paraId="6A09475E" w14:textId="77777777" w:rsidTr="00E00449">
        <w:trPr>
          <w:trHeight w:val="240"/>
        </w:trPr>
        <w:tc>
          <w:tcPr>
            <w:tcW w:w="2694" w:type="dxa"/>
            <w:tcBorders>
              <w:left w:val="single" w:sz="6" w:space="0" w:color="231F20"/>
            </w:tcBorders>
          </w:tcPr>
          <w:p w14:paraId="224D5481" w14:textId="77777777" w:rsidR="003B1993" w:rsidRPr="00E857A5" w:rsidRDefault="003B1993" w:rsidP="00273F49">
            <w:pPr>
              <w:spacing w:before="43" w:line="360" w:lineRule="auto"/>
              <w:ind w:left="108"/>
              <w:rPr>
                <w:rFonts w:ascii="Times New Roman" w:eastAsia="黑体" w:hAnsi="Times New Roman" w:cs="Times New Roman"/>
                <w:sz w:val="26"/>
                <w:szCs w:val="26"/>
              </w:rPr>
            </w:pPr>
            <w:r w:rsidRPr="00E857A5">
              <w:rPr>
                <w:rFonts w:ascii="Times New Roman" w:eastAsia="黑体" w:hAnsi="Times New Roman" w:cs="Times New Roman"/>
                <w:spacing w:val="16"/>
                <w:sz w:val="26"/>
                <w:szCs w:val="26"/>
              </w:rPr>
              <w:t>Carbohydrate</w:t>
            </w:r>
          </w:p>
        </w:tc>
        <w:tc>
          <w:tcPr>
            <w:tcW w:w="6930" w:type="dxa"/>
            <w:tcBorders>
              <w:right w:val="single" w:sz="6" w:space="0" w:color="231F20"/>
            </w:tcBorders>
          </w:tcPr>
          <w:p w14:paraId="0BAF958F" w14:textId="77777777" w:rsidR="003B1993" w:rsidRPr="00E857A5" w:rsidRDefault="003B1993" w:rsidP="00273F49">
            <w:pPr>
              <w:pStyle w:val="TableText"/>
              <w:spacing w:before="42" w:line="360" w:lineRule="auto"/>
              <w:ind w:left="1932"/>
              <w:rPr>
                <w:rFonts w:ascii="Times New Roman" w:hAnsi="Times New Roman" w:cs="Times New Roman"/>
                <w:sz w:val="26"/>
                <w:szCs w:val="26"/>
              </w:rPr>
            </w:pPr>
            <w:r w:rsidRPr="00E857A5">
              <w:rPr>
                <w:rFonts w:ascii="Times New Roman" w:hAnsi="Times New Roman" w:cs="Times New Roman"/>
                <w:spacing w:val="17"/>
                <w:w w:val="101"/>
                <w:position w:val="2"/>
                <w:sz w:val="26"/>
                <w:szCs w:val="26"/>
              </w:rPr>
              <w:t xml:space="preserve"> </w:t>
            </w:r>
            <w:r w:rsidRPr="00E857A5">
              <w:rPr>
                <w:rFonts w:ascii="Times New Roman" w:hAnsi="Times New Roman" w:cs="Times New Roman"/>
                <w:spacing w:val="12"/>
                <w:sz w:val="26"/>
                <w:szCs w:val="26"/>
              </w:rPr>
              <w:t>g</w:t>
            </w:r>
          </w:p>
        </w:tc>
      </w:tr>
      <w:tr w:rsidR="003B1993" w:rsidRPr="00E857A5" w14:paraId="59C45D1D" w14:textId="77777777" w:rsidTr="00E00449">
        <w:trPr>
          <w:trHeight w:val="239"/>
        </w:trPr>
        <w:tc>
          <w:tcPr>
            <w:tcW w:w="2694" w:type="dxa"/>
            <w:tcBorders>
              <w:left w:val="single" w:sz="6" w:space="0" w:color="231F20"/>
            </w:tcBorders>
          </w:tcPr>
          <w:p w14:paraId="0103D8BD" w14:textId="77777777" w:rsidR="003B1993" w:rsidRPr="00E857A5" w:rsidRDefault="003B1993" w:rsidP="00273F49">
            <w:pPr>
              <w:pStyle w:val="TableText"/>
              <w:spacing w:before="45" w:line="360" w:lineRule="auto"/>
              <w:ind w:left="105"/>
              <w:rPr>
                <w:rFonts w:ascii="Times New Roman" w:eastAsia="黑体" w:hAnsi="Times New Roman" w:cs="Times New Roman"/>
                <w:sz w:val="26"/>
                <w:szCs w:val="26"/>
              </w:rPr>
            </w:pPr>
            <w:r w:rsidRPr="00E857A5">
              <w:rPr>
                <w:rFonts w:ascii="Times New Roman" w:hAnsi="Times New Roman" w:cs="Times New Roman"/>
                <w:spacing w:val="-4"/>
                <w:sz w:val="26"/>
                <w:szCs w:val="26"/>
              </w:rPr>
              <w:t>—</w:t>
            </w:r>
            <w:r w:rsidRPr="00E857A5">
              <w:rPr>
                <w:rFonts w:ascii="Times New Roman" w:hAnsi="Times New Roman" w:cs="Times New Roman"/>
                <w:spacing w:val="-25"/>
                <w:sz w:val="26"/>
                <w:szCs w:val="26"/>
              </w:rPr>
              <w:t xml:space="preserve"> </w:t>
            </w:r>
            <w:r w:rsidRPr="00E857A5">
              <w:rPr>
                <w:rFonts w:ascii="Times New Roman" w:eastAsia="黑体" w:hAnsi="Times New Roman" w:cs="Times New Roman"/>
                <w:spacing w:val="-4"/>
                <w:sz w:val="26"/>
                <w:szCs w:val="26"/>
              </w:rPr>
              <w:t>Đường</w:t>
            </w:r>
          </w:p>
        </w:tc>
        <w:tc>
          <w:tcPr>
            <w:tcW w:w="6930" w:type="dxa"/>
            <w:tcBorders>
              <w:right w:val="single" w:sz="6" w:space="0" w:color="231F20"/>
            </w:tcBorders>
          </w:tcPr>
          <w:p w14:paraId="0B9E7A3E" w14:textId="77777777" w:rsidR="003B1993" w:rsidRPr="00E857A5" w:rsidRDefault="003B1993" w:rsidP="00273F49">
            <w:pPr>
              <w:pStyle w:val="TableText"/>
              <w:spacing w:before="43" w:line="360" w:lineRule="auto"/>
              <w:ind w:left="1932"/>
              <w:rPr>
                <w:rFonts w:ascii="Times New Roman" w:hAnsi="Times New Roman" w:cs="Times New Roman"/>
                <w:sz w:val="26"/>
                <w:szCs w:val="26"/>
              </w:rPr>
            </w:pPr>
            <w:r w:rsidRPr="00E857A5">
              <w:rPr>
                <w:rFonts w:ascii="Times New Roman" w:hAnsi="Times New Roman" w:cs="Times New Roman"/>
                <w:spacing w:val="17"/>
                <w:w w:val="101"/>
                <w:position w:val="2"/>
                <w:sz w:val="26"/>
                <w:szCs w:val="26"/>
              </w:rPr>
              <w:t xml:space="preserve"> </w:t>
            </w:r>
            <w:r w:rsidRPr="00E857A5">
              <w:rPr>
                <w:rFonts w:ascii="Times New Roman" w:hAnsi="Times New Roman" w:cs="Times New Roman"/>
                <w:spacing w:val="12"/>
                <w:sz w:val="26"/>
                <w:szCs w:val="26"/>
              </w:rPr>
              <w:t>g</w:t>
            </w:r>
          </w:p>
        </w:tc>
      </w:tr>
      <w:tr w:rsidR="003B1993" w:rsidRPr="00E857A5" w14:paraId="45E78D3D" w14:textId="77777777" w:rsidTr="00E00449">
        <w:trPr>
          <w:trHeight w:val="239"/>
        </w:trPr>
        <w:tc>
          <w:tcPr>
            <w:tcW w:w="2694" w:type="dxa"/>
            <w:tcBorders>
              <w:left w:val="single" w:sz="6" w:space="0" w:color="231F20"/>
            </w:tcBorders>
          </w:tcPr>
          <w:p w14:paraId="5D34F68A" w14:textId="77777777" w:rsidR="003B1993" w:rsidRPr="00E857A5" w:rsidRDefault="003B1993" w:rsidP="00273F49">
            <w:pPr>
              <w:pStyle w:val="TableText"/>
              <w:spacing w:before="43" w:line="360" w:lineRule="auto"/>
              <w:ind w:left="105"/>
              <w:rPr>
                <w:rFonts w:ascii="Times New Roman" w:hAnsi="Times New Roman" w:cs="Times New Roman"/>
                <w:sz w:val="26"/>
                <w:szCs w:val="26"/>
              </w:rPr>
            </w:pPr>
            <w:r w:rsidRPr="00E857A5">
              <w:rPr>
                <w:rFonts w:ascii="Times New Roman" w:hAnsi="Times New Roman" w:cs="Times New Roman"/>
                <w:spacing w:val="11"/>
                <w:sz w:val="26"/>
                <w:szCs w:val="26"/>
              </w:rPr>
              <w:t>—Lactose</w:t>
            </w:r>
          </w:p>
        </w:tc>
        <w:tc>
          <w:tcPr>
            <w:tcW w:w="6930" w:type="dxa"/>
            <w:tcBorders>
              <w:right w:val="single" w:sz="6" w:space="0" w:color="231F20"/>
            </w:tcBorders>
          </w:tcPr>
          <w:p w14:paraId="53E2FBED" w14:textId="77777777" w:rsidR="003B1993" w:rsidRPr="00E857A5" w:rsidRDefault="003B1993" w:rsidP="00273F49">
            <w:pPr>
              <w:pStyle w:val="TableText"/>
              <w:spacing w:before="44" w:line="360" w:lineRule="auto"/>
              <w:ind w:left="1932"/>
              <w:rPr>
                <w:rFonts w:ascii="Times New Roman" w:hAnsi="Times New Roman" w:cs="Times New Roman"/>
                <w:sz w:val="26"/>
                <w:szCs w:val="26"/>
              </w:rPr>
            </w:pPr>
            <w:r w:rsidRPr="00E857A5">
              <w:rPr>
                <w:rFonts w:ascii="Times New Roman" w:hAnsi="Times New Roman" w:cs="Times New Roman"/>
                <w:spacing w:val="17"/>
                <w:w w:val="101"/>
                <w:position w:val="1"/>
                <w:sz w:val="26"/>
                <w:szCs w:val="26"/>
              </w:rPr>
              <w:t xml:space="preserve"> </w:t>
            </w:r>
            <w:r w:rsidRPr="00E857A5">
              <w:rPr>
                <w:rFonts w:ascii="Times New Roman" w:hAnsi="Times New Roman" w:cs="Times New Roman"/>
                <w:spacing w:val="12"/>
                <w:position w:val="-1"/>
                <w:sz w:val="26"/>
                <w:szCs w:val="26"/>
              </w:rPr>
              <w:t>g</w:t>
            </w:r>
          </w:p>
        </w:tc>
      </w:tr>
      <w:tr w:rsidR="003B1993" w:rsidRPr="00E857A5" w14:paraId="10CFBD1A" w14:textId="77777777" w:rsidTr="00E00449">
        <w:trPr>
          <w:trHeight w:val="241"/>
        </w:trPr>
        <w:tc>
          <w:tcPr>
            <w:tcW w:w="2694" w:type="dxa"/>
            <w:tcBorders>
              <w:left w:val="single" w:sz="6" w:space="0" w:color="231F20"/>
            </w:tcBorders>
          </w:tcPr>
          <w:p w14:paraId="5F222457" w14:textId="77777777" w:rsidR="003B1993" w:rsidRPr="00E857A5" w:rsidRDefault="003B1993" w:rsidP="00273F49">
            <w:pPr>
              <w:pStyle w:val="TableText"/>
              <w:spacing w:before="44" w:line="360" w:lineRule="auto"/>
              <w:ind w:left="106"/>
              <w:rPr>
                <w:rFonts w:ascii="Times New Roman" w:hAnsi="Times New Roman" w:cs="Times New Roman"/>
                <w:sz w:val="26"/>
                <w:szCs w:val="26"/>
                <w:lang w:val="vi-VN" w:eastAsia="zh-CN"/>
              </w:rPr>
            </w:pPr>
            <w:r w:rsidRPr="00E857A5">
              <w:rPr>
                <w:rFonts w:ascii="Times New Roman" w:hAnsi="Times New Roman" w:cs="Times New Roman"/>
                <w:spacing w:val="16"/>
                <w:sz w:val="26"/>
                <w:szCs w:val="26"/>
                <w:lang w:eastAsia="zh-CN"/>
              </w:rPr>
              <w:t>Chất xơ</w:t>
            </w:r>
            <w:r w:rsidRPr="00E857A5">
              <w:rPr>
                <w:rFonts w:ascii="Times New Roman" w:hAnsi="Times New Roman" w:cs="Times New Roman"/>
                <w:spacing w:val="16"/>
                <w:sz w:val="26"/>
                <w:szCs w:val="26"/>
                <w:lang w:val="vi-VN" w:eastAsia="zh-CN"/>
              </w:rPr>
              <w:t xml:space="preserve"> thực phẩm</w:t>
            </w:r>
          </w:p>
        </w:tc>
        <w:tc>
          <w:tcPr>
            <w:tcW w:w="6930" w:type="dxa"/>
            <w:tcBorders>
              <w:right w:val="single" w:sz="6" w:space="0" w:color="231F20"/>
            </w:tcBorders>
          </w:tcPr>
          <w:p w14:paraId="3BD90CE0" w14:textId="77777777" w:rsidR="003B1993" w:rsidRPr="00E857A5" w:rsidRDefault="003B1993" w:rsidP="00273F49">
            <w:pPr>
              <w:pStyle w:val="TableText"/>
              <w:spacing w:before="46" w:line="360" w:lineRule="auto"/>
              <w:ind w:left="1932"/>
              <w:rPr>
                <w:rFonts w:ascii="Times New Roman" w:hAnsi="Times New Roman" w:cs="Times New Roman"/>
                <w:sz w:val="26"/>
                <w:szCs w:val="26"/>
              </w:rPr>
            </w:pPr>
            <w:r w:rsidRPr="00E857A5">
              <w:rPr>
                <w:rFonts w:ascii="Times New Roman" w:hAnsi="Times New Roman" w:cs="Times New Roman"/>
                <w:spacing w:val="17"/>
                <w:w w:val="101"/>
                <w:position w:val="1"/>
                <w:sz w:val="26"/>
                <w:szCs w:val="26"/>
              </w:rPr>
              <w:t xml:space="preserve"> </w:t>
            </w:r>
            <w:r w:rsidRPr="00E857A5">
              <w:rPr>
                <w:rFonts w:ascii="Times New Roman" w:hAnsi="Times New Roman" w:cs="Times New Roman"/>
                <w:spacing w:val="12"/>
                <w:position w:val="-1"/>
                <w:sz w:val="26"/>
                <w:szCs w:val="26"/>
              </w:rPr>
              <w:t>g</w:t>
            </w:r>
          </w:p>
        </w:tc>
      </w:tr>
      <w:tr w:rsidR="003B1993" w:rsidRPr="00E857A5" w14:paraId="06F5CC4E" w14:textId="77777777" w:rsidTr="00E00449">
        <w:trPr>
          <w:trHeight w:val="239"/>
        </w:trPr>
        <w:tc>
          <w:tcPr>
            <w:tcW w:w="2694" w:type="dxa"/>
            <w:tcBorders>
              <w:left w:val="single" w:sz="6" w:space="0" w:color="231F20"/>
            </w:tcBorders>
          </w:tcPr>
          <w:p w14:paraId="0C964C1D" w14:textId="77777777" w:rsidR="003B1993" w:rsidRPr="00E857A5" w:rsidRDefault="003B1993" w:rsidP="00273F49">
            <w:pPr>
              <w:spacing w:before="48" w:line="360" w:lineRule="auto"/>
              <w:ind w:left="110"/>
              <w:rPr>
                <w:rFonts w:ascii="Times New Roman" w:eastAsia="黑体" w:hAnsi="Times New Roman" w:cs="Times New Roman"/>
                <w:sz w:val="26"/>
                <w:szCs w:val="26"/>
              </w:rPr>
            </w:pPr>
            <w:r w:rsidRPr="00E857A5">
              <w:rPr>
                <w:rFonts w:ascii="Times New Roman" w:eastAsia="黑体" w:hAnsi="Times New Roman" w:cs="Times New Roman"/>
                <w:sz w:val="26"/>
                <w:szCs w:val="26"/>
              </w:rPr>
              <w:t>Natri</w:t>
            </w:r>
          </w:p>
        </w:tc>
        <w:tc>
          <w:tcPr>
            <w:tcW w:w="6930" w:type="dxa"/>
            <w:tcBorders>
              <w:right w:val="single" w:sz="6" w:space="0" w:color="231F20"/>
            </w:tcBorders>
          </w:tcPr>
          <w:p w14:paraId="7CF2BAD1" w14:textId="77777777" w:rsidR="003B1993" w:rsidRPr="00E857A5" w:rsidRDefault="003B1993" w:rsidP="00273F49">
            <w:pPr>
              <w:pStyle w:val="TableText"/>
              <w:spacing w:before="45" w:line="360" w:lineRule="auto"/>
              <w:ind w:left="1767"/>
              <w:rPr>
                <w:rFonts w:ascii="Times New Roman" w:hAnsi="Times New Roman" w:cs="Times New Roman"/>
                <w:sz w:val="26"/>
                <w:szCs w:val="26"/>
              </w:rPr>
            </w:pPr>
            <w:r w:rsidRPr="00E857A5">
              <w:rPr>
                <w:rFonts w:ascii="Times New Roman" w:hAnsi="Times New Roman" w:cs="Times New Roman"/>
                <w:spacing w:val="20"/>
                <w:w w:val="101"/>
                <w:position w:val="1"/>
                <w:sz w:val="26"/>
                <w:szCs w:val="26"/>
              </w:rPr>
              <w:t xml:space="preserve"> </w:t>
            </w:r>
            <w:r w:rsidRPr="00E857A5">
              <w:rPr>
                <w:rFonts w:ascii="Times New Roman" w:hAnsi="Times New Roman" w:cs="Times New Roman"/>
                <w:position w:val="-1"/>
                <w:sz w:val="26"/>
                <w:szCs w:val="26"/>
              </w:rPr>
              <w:t>mg</w:t>
            </w:r>
          </w:p>
        </w:tc>
      </w:tr>
      <w:tr w:rsidR="003B1993" w:rsidRPr="00E857A5" w14:paraId="7BE241A7" w14:textId="77777777" w:rsidTr="00E00449">
        <w:trPr>
          <w:trHeight w:val="244"/>
        </w:trPr>
        <w:tc>
          <w:tcPr>
            <w:tcW w:w="2694" w:type="dxa"/>
            <w:tcBorders>
              <w:left w:val="single" w:sz="6" w:space="0" w:color="231F20"/>
            </w:tcBorders>
          </w:tcPr>
          <w:p w14:paraId="1EAB80DD" w14:textId="77777777" w:rsidR="003B1993" w:rsidRPr="00E857A5" w:rsidRDefault="003B1993" w:rsidP="00273F49">
            <w:pPr>
              <w:pStyle w:val="TableText"/>
              <w:spacing w:before="46" w:line="360" w:lineRule="auto"/>
              <w:ind w:left="109"/>
              <w:rPr>
                <w:rFonts w:ascii="Times New Roman" w:hAnsi="Times New Roman" w:cs="Times New Roman"/>
                <w:sz w:val="26"/>
                <w:szCs w:val="26"/>
              </w:rPr>
            </w:pPr>
            <w:r w:rsidRPr="00E857A5">
              <w:rPr>
                <w:rFonts w:ascii="Times New Roman" w:hAnsi="Times New Roman" w:cs="Times New Roman"/>
                <w:spacing w:val="14"/>
                <w:sz w:val="26"/>
                <w:szCs w:val="26"/>
              </w:rPr>
              <w:lastRenderedPageBreak/>
              <w:t>Vitamin</w:t>
            </w:r>
            <w:r w:rsidRPr="00E857A5">
              <w:rPr>
                <w:rFonts w:ascii="Times New Roman" w:hAnsi="Times New Roman" w:cs="Times New Roman"/>
                <w:spacing w:val="16"/>
                <w:w w:val="101"/>
                <w:sz w:val="26"/>
                <w:szCs w:val="26"/>
              </w:rPr>
              <w:t xml:space="preserve"> </w:t>
            </w:r>
            <w:r w:rsidRPr="00E857A5">
              <w:rPr>
                <w:rFonts w:ascii="Times New Roman" w:hAnsi="Times New Roman" w:cs="Times New Roman"/>
                <w:spacing w:val="14"/>
                <w:position w:val="-1"/>
                <w:sz w:val="26"/>
                <w:szCs w:val="26"/>
              </w:rPr>
              <w:t>D</w:t>
            </w:r>
          </w:p>
        </w:tc>
        <w:tc>
          <w:tcPr>
            <w:tcW w:w="6930" w:type="dxa"/>
            <w:tcBorders>
              <w:right w:val="single" w:sz="6" w:space="0" w:color="231F20"/>
            </w:tcBorders>
          </w:tcPr>
          <w:p w14:paraId="347B5E6D" w14:textId="77777777" w:rsidR="003B1993" w:rsidRPr="00E857A5" w:rsidRDefault="003B1993" w:rsidP="00273F49">
            <w:pPr>
              <w:pStyle w:val="TableText"/>
              <w:spacing w:before="47" w:line="360" w:lineRule="auto"/>
              <w:ind w:left="1790"/>
              <w:rPr>
                <w:rFonts w:ascii="Times New Roman" w:hAnsi="Times New Roman" w:cs="Times New Roman"/>
                <w:sz w:val="26"/>
                <w:szCs w:val="26"/>
              </w:rPr>
            </w:pPr>
            <w:r w:rsidRPr="00E857A5">
              <w:rPr>
                <w:rFonts w:ascii="Times New Roman" w:hAnsi="Times New Roman" w:cs="Times New Roman"/>
                <w:spacing w:val="19"/>
                <w:w w:val="101"/>
                <w:position w:val="2"/>
                <w:sz w:val="26"/>
                <w:szCs w:val="26"/>
              </w:rPr>
              <w:t xml:space="preserve"> </w:t>
            </w:r>
            <w:r w:rsidRPr="00E857A5">
              <w:rPr>
                <w:rFonts w:ascii="Times New Roman" w:hAnsi="Times New Roman" w:cs="Times New Roman"/>
                <w:spacing w:val="13"/>
                <w:position w:val="-1"/>
                <w:sz w:val="26"/>
                <w:szCs w:val="26"/>
              </w:rPr>
              <w:t>μg</w:t>
            </w:r>
          </w:p>
        </w:tc>
      </w:tr>
      <w:tr w:rsidR="003B1993" w:rsidRPr="00E857A5" w14:paraId="58FB70FF" w14:textId="77777777" w:rsidTr="00E00449">
        <w:trPr>
          <w:trHeight w:val="235"/>
        </w:trPr>
        <w:tc>
          <w:tcPr>
            <w:tcW w:w="2694" w:type="dxa"/>
            <w:tcBorders>
              <w:left w:val="single" w:sz="6" w:space="0" w:color="231F20"/>
            </w:tcBorders>
          </w:tcPr>
          <w:p w14:paraId="31FD9D81" w14:textId="77777777" w:rsidR="003B1993" w:rsidRPr="00E857A5" w:rsidRDefault="003B1993" w:rsidP="00273F49">
            <w:pPr>
              <w:pStyle w:val="TableText"/>
              <w:spacing w:before="40" w:line="360" w:lineRule="auto"/>
              <w:ind w:left="109"/>
              <w:rPr>
                <w:rFonts w:ascii="Times New Roman" w:hAnsi="Times New Roman" w:cs="Times New Roman"/>
                <w:sz w:val="26"/>
                <w:szCs w:val="26"/>
              </w:rPr>
            </w:pPr>
            <w:r w:rsidRPr="00E857A5">
              <w:rPr>
                <w:rFonts w:ascii="Times New Roman" w:hAnsi="Times New Roman" w:cs="Times New Roman"/>
                <w:spacing w:val="14"/>
                <w:sz w:val="26"/>
                <w:szCs w:val="26"/>
              </w:rPr>
              <w:t>Vitamin</w:t>
            </w:r>
            <w:r w:rsidRPr="00E857A5">
              <w:rPr>
                <w:rFonts w:ascii="Times New Roman" w:hAnsi="Times New Roman" w:cs="Times New Roman"/>
                <w:spacing w:val="18"/>
                <w:w w:val="101"/>
                <w:sz w:val="26"/>
                <w:szCs w:val="26"/>
              </w:rPr>
              <w:t xml:space="preserve"> </w:t>
            </w:r>
            <w:r w:rsidRPr="00E857A5">
              <w:rPr>
                <w:rFonts w:ascii="Times New Roman" w:hAnsi="Times New Roman" w:cs="Times New Roman"/>
                <w:spacing w:val="14"/>
                <w:position w:val="-1"/>
                <w:sz w:val="26"/>
                <w:szCs w:val="26"/>
              </w:rPr>
              <w:t>B</w:t>
            </w:r>
            <w:r w:rsidRPr="00E857A5">
              <w:rPr>
                <w:rFonts w:ascii="Times New Roman" w:hAnsi="Times New Roman" w:cs="Times New Roman"/>
                <w:spacing w:val="14"/>
                <w:position w:val="-2"/>
                <w:sz w:val="26"/>
                <w:szCs w:val="26"/>
              </w:rPr>
              <w:t>2</w:t>
            </w:r>
          </w:p>
        </w:tc>
        <w:tc>
          <w:tcPr>
            <w:tcW w:w="6930" w:type="dxa"/>
            <w:tcBorders>
              <w:right w:val="single" w:sz="6" w:space="0" w:color="231F20"/>
            </w:tcBorders>
          </w:tcPr>
          <w:p w14:paraId="69901ED3" w14:textId="77777777" w:rsidR="003B1993" w:rsidRPr="00E857A5" w:rsidRDefault="003B1993" w:rsidP="00273F49">
            <w:pPr>
              <w:pStyle w:val="TableText"/>
              <w:spacing w:before="44" w:line="360" w:lineRule="auto"/>
              <w:ind w:left="1767"/>
              <w:rPr>
                <w:rFonts w:ascii="Times New Roman" w:hAnsi="Times New Roman" w:cs="Times New Roman"/>
                <w:sz w:val="26"/>
                <w:szCs w:val="26"/>
              </w:rPr>
            </w:pPr>
            <w:r w:rsidRPr="00E857A5">
              <w:rPr>
                <w:rFonts w:ascii="Times New Roman" w:hAnsi="Times New Roman" w:cs="Times New Roman"/>
                <w:spacing w:val="20"/>
                <w:w w:val="101"/>
                <w:position w:val="1"/>
                <w:sz w:val="26"/>
                <w:szCs w:val="26"/>
              </w:rPr>
              <w:t xml:space="preserve"> </w:t>
            </w:r>
            <w:r w:rsidRPr="00E857A5">
              <w:rPr>
                <w:rFonts w:ascii="Times New Roman" w:hAnsi="Times New Roman" w:cs="Times New Roman"/>
                <w:position w:val="-1"/>
                <w:sz w:val="26"/>
                <w:szCs w:val="26"/>
              </w:rPr>
              <w:t>mg</w:t>
            </w:r>
          </w:p>
        </w:tc>
      </w:tr>
      <w:tr w:rsidR="003B1993" w:rsidRPr="00E857A5" w14:paraId="6D63E624" w14:textId="77777777" w:rsidTr="00E00449">
        <w:trPr>
          <w:trHeight w:val="241"/>
        </w:trPr>
        <w:tc>
          <w:tcPr>
            <w:tcW w:w="2694" w:type="dxa"/>
            <w:tcBorders>
              <w:left w:val="single" w:sz="6" w:space="0" w:color="231F20"/>
            </w:tcBorders>
          </w:tcPr>
          <w:p w14:paraId="412AD981" w14:textId="77777777" w:rsidR="003B1993" w:rsidRPr="00E857A5" w:rsidRDefault="003B1993" w:rsidP="00273F49">
            <w:pPr>
              <w:pStyle w:val="TableText"/>
              <w:spacing w:before="46" w:line="360" w:lineRule="auto"/>
              <w:ind w:left="109"/>
              <w:rPr>
                <w:rFonts w:ascii="Times New Roman" w:hAnsi="Times New Roman" w:cs="Times New Roman"/>
                <w:sz w:val="26"/>
                <w:szCs w:val="26"/>
              </w:rPr>
            </w:pPr>
            <w:r w:rsidRPr="00E857A5">
              <w:rPr>
                <w:rFonts w:ascii="Times New Roman" w:hAnsi="Times New Roman" w:cs="Times New Roman"/>
                <w:spacing w:val="14"/>
                <w:sz w:val="26"/>
                <w:szCs w:val="26"/>
              </w:rPr>
              <w:t>Vitamin</w:t>
            </w:r>
            <w:r w:rsidRPr="00E857A5">
              <w:rPr>
                <w:rFonts w:ascii="Times New Roman" w:hAnsi="Times New Roman" w:cs="Times New Roman"/>
                <w:spacing w:val="18"/>
                <w:w w:val="101"/>
                <w:sz w:val="26"/>
                <w:szCs w:val="26"/>
              </w:rPr>
              <w:t xml:space="preserve"> </w:t>
            </w:r>
            <w:r w:rsidRPr="00E857A5">
              <w:rPr>
                <w:rFonts w:ascii="Times New Roman" w:hAnsi="Times New Roman" w:cs="Times New Roman"/>
                <w:spacing w:val="14"/>
                <w:position w:val="-1"/>
                <w:sz w:val="26"/>
                <w:szCs w:val="26"/>
              </w:rPr>
              <w:t>B</w:t>
            </w:r>
            <w:r w:rsidRPr="00E857A5">
              <w:rPr>
                <w:rFonts w:ascii="Times New Roman" w:hAnsi="Times New Roman" w:cs="Times New Roman"/>
                <w:spacing w:val="14"/>
                <w:position w:val="-2"/>
                <w:sz w:val="26"/>
                <w:szCs w:val="26"/>
              </w:rPr>
              <w:t>6</w:t>
            </w:r>
          </w:p>
        </w:tc>
        <w:tc>
          <w:tcPr>
            <w:tcW w:w="6930" w:type="dxa"/>
            <w:tcBorders>
              <w:right w:val="single" w:sz="6" w:space="0" w:color="231F20"/>
            </w:tcBorders>
          </w:tcPr>
          <w:p w14:paraId="23E6EECD" w14:textId="77777777" w:rsidR="003B1993" w:rsidRPr="00E857A5" w:rsidRDefault="003B1993" w:rsidP="00273F49">
            <w:pPr>
              <w:pStyle w:val="TableText"/>
              <w:spacing w:before="49" w:line="360" w:lineRule="auto"/>
              <w:ind w:left="1767"/>
              <w:rPr>
                <w:rFonts w:ascii="Times New Roman" w:hAnsi="Times New Roman" w:cs="Times New Roman"/>
                <w:sz w:val="26"/>
                <w:szCs w:val="26"/>
              </w:rPr>
            </w:pPr>
            <w:r w:rsidRPr="00E857A5">
              <w:rPr>
                <w:rFonts w:ascii="Times New Roman" w:hAnsi="Times New Roman" w:cs="Times New Roman"/>
                <w:spacing w:val="20"/>
                <w:w w:val="101"/>
                <w:position w:val="1"/>
                <w:sz w:val="26"/>
                <w:szCs w:val="26"/>
              </w:rPr>
              <w:t xml:space="preserve"> </w:t>
            </w:r>
            <w:r w:rsidRPr="00E857A5">
              <w:rPr>
                <w:rFonts w:ascii="Times New Roman" w:hAnsi="Times New Roman" w:cs="Times New Roman"/>
                <w:position w:val="-1"/>
                <w:sz w:val="26"/>
                <w:szCs w:val="26"/>
              </w:rPr>
              <w:t>mg</w:t>
            </w:r>
          </w:p>
        </w:tc>
      </w:tr>
      <w:tr w:rsidR="003B1993" w:rsidRPr="00E857A5" w14:paraId="59A6C871" w14:textId="77777777" w:rsidTr="00E00449">
        <w:trPr>
          <w:trHeight w:val="240"/>
        </w:trPr>
        <w:tc>
          <w:tcPr>
            <w:tcW w:w="2694" w:type="dxa"/>
            <w:tcBorders>
              <w:left w:val="single" w:sz="6" w:space="0" w:color="231F20"/>
            </w:tcBorders>
          </w:tcPr>
          <w:p w14:paraId="2C80F1B5" w14:textId="77777777" w:rsidR="003B1993" w:rsidRPr="00E857A5" w:rsidRDefault="003B1993" w:rsidP="00273F49">
            <w:pPr>
              <w:pStyle w:val="TableText"/>
              <w:spacing w:before="49" w:line="360" w:lineRule="auto"/>
              <w:ind w:left="108"/>
              <w:rPr>
                <w:rFonts w:ascii="Times New Roman" w:hAnsi="Times New Roman" w:cs="Times New Roman"/>
                <w:sz w:val="26"/>
                <w:szCs w:val="26"/>
              </w:rPr>
            </w:pPr>
            <w:r w:rsidRPr="00E857A5">
              <w:rPr>
                <w:rFonts w:ascii="Times New Roman" w:hAnsi="Times New Roman" w:cs="Times New Roman"/>
                <w:spacing w:val="1"/>
                <w:sz w:val="26"/>
                <w:szCs w:val="26"/>
              </w:rPr>
              <w:t>Sắt</w:t>
            </w:r>
          </w:p>
        </w:tc>
        <w:tc>
          <w:tcPr>
            <w:tcW w:w="6930" w:type="dxa"/>
            <w:tcBorders>
              <w:right w:val="single" w:sz="6" w:space="0" w:color="231F20"/>
            </w:tcBorders>
          </w:tcPr>
          <w:p w14:paraId="69C585B1" w14:textId="77777777" w:rsidR="003B1993" w:rsidRPr="00E857A5" w:rsidRDefault="003B1993" w:rsidP="00273F49">
            <w:pPr>
              <w:pStyle w:val="TableText"/>
              <w:spacing w:before="49" w:line="360" w:lineRule="auto"/>
              <w:ind w:left="1767"/>
              <w:rPr>
                <w:rFonts w:ascii="Times New Roman" w:hAnsi="Times New Roman" w:cs="Times New Roman"/>
                <w:sz w:val="26"/>
                <w:szCs w:val="26"/>
              </w:rPr>
            </w:pPr>
            <w:r w:rsidRPr="00E857A5">
              <w:rPr>
                <w:rFonts w:ascii="Times New Roman" w:hAnsi="Times New Roman" w:cs="Times New Roman"/>
                <w:spacing w:val="20"/>
                <w:w w:val="101"/>
                <w:position w:val="1"/>
                <w:sz w:val="26"/>
                <w:szCs w:val="26"/>
              </w:rPr>
              <w:t xml:space="preserve"> </w:t>
            </w:r>
            <w:r w:rsidRPr="00E857A5">
              <w:rPr>
                <w:rFonts w:ascii="Times New Roman" w:hAnsi="Times New Roman" w:cs="Times New Roman"/>
                <w:position w:val="-1"/>
                <w:sz w:val="26"/>
                <w:szCs w:val="26"/>
              </w:rPr>
              <w:t>mg</w:t>
            </w:r>
          </w:p>
        </w:tc>
      </w:tr>
      <w:tr w:rsidR="003B1993" w:rsidRPr="00E857A5" w14:paraId="0334405E" w14:textId="77777777" w:rsidTr="00E00449">
        <w:trPr>
          <w:trHeight w:val="243"/>
        </w:trPr>
        <w:tc>
          <w:tcPr>
            <w:tcW w:w="2694" w:type="dxa"/>
            <w:tcBorders>
              <w:left w:val="single" w:sz="6" w:space="0" w:color="231F20"/>
              <w:bottom w:val="single" w:sz="6" w:space="0" w:color="231F20"/>
            </w:tcBorders>
          </w:tcPr>
          <w:p w14:paraId="6E647B87" w14:textId="77777777" w:rsidR="003B1993" w:rsidRPr="00E857A5" w:rsidRDefault="003B1993" w:rsidP="00273F49">
            <w:pPr>
              <w:pStyle w:val="TableText"/>
              <w:spacing w:before="49" w:line="360" w:lineRule="auto"/>
              <w:ind w:left="108"/>
              <w:rPr>
                <w:rFonts w:ascii="Times New Roman" w:hAnsi="Times New Roman" w:cs="Times New Roman"/>
                <w:sz w:val="26"/>
                <w:szCs w:val="26"/>
              </w:rPr>
            </w:pPr>
            <w:r w:rsidRPr="00E857A5">
              <w:rPr>
                <w:rFonts w:ascii="Times New Roman" w:hAnsi="Times New Roman" w:cs="Times New Roman"/>
                <w:spacing w:val="1"/>
                <w:sz w:val="26"/>
                <w:szCs w:val="26"/>
              </w:rPr>
              <w:t>Kẽm</w:t>
            </w:r>
          </w:p>
        </w:tc>
        <w:tc>
          <w:tcPr>
            <w:tcW w:w="6930" w:type="dxa"/>
            <w:tcBorders>
              <w:bottom w:val="single" w:sz="6" w:space="0" w:color="231F20"/>
              <w:right w:val="single" w:sz="6" w:space="0" w:color="231F20"/>
            </w:tcBorders>
          </w:tcPr>
          <w:p w14:paraId="1FE3DA23" w14:textId="77777777" w:rsidR="003B1993" w:rsidRPr="00E857A5" w:rsidRDefault="003B1993" w:rsidP="00273F49">
            <w:pPr>
              <w:pStyle w:val="TableText"/>
              <w:spacing w:before="50" w:line="360" w:lineRule="auto"/>
              <w:ind w:left="1767"/>
              <w:rPr>
                <w:rFonts w:ascii="Times New Roman" w:hAnsi="Times New Roman" w:cs="Times New Roman"/>
                <w:sz w:val="26"/>
                <w:szCs w:val="26"/>
                <w:lang w:val="vi-VN"/>
              </w:rPr>
            </w:pPr>
            <w:r w:rsidRPr="00E857A5">
              <w:rPr>
                <w:rFonts w:ascii="Times New Roman" w:hAnsi="Times New Roman" w:cs="Times New Roman"/>
                <w:spacing w:val="20"/>
                <w:w w:val="101"/>
                <w:position w:val="1"/>
                <w:sz w:val="26"/>
                <w:szCs w:val="26"/>
              </w:rPr>
              <w:t xml:space="preserve"> </w:t>
            </w:r>
            <w:r w:rsidRPr="00E857A5">
              <w:rPr>
                <w:rFonts w:ascii="Times New Roman" w:hAnsi="Times New Roman" w:cs="Times New Roman"/>
                <w:position w:val="-1"/>
                <w:sz w:val="26"/>
                <w:szCs w:val="26"/>
              </w:rPr>
              <w:t>mg</w:t>
            </w:r>
          </w:p>
        </w:tc>
      </w:tr>
      <w:tr w:rsidR="003B1993" w:rsidRPr="00E857A5" w14:paraId="4577AB3D" w14:textId="77777777" w:rsidTr="00E00449">
        <w:trPr>
          <w:trHeight w:val="232"/>
        </w:trPr>
        <w:tc>
          <w:tcPr>
            <w:tcW w:w="9624" w:type="dxa"/>
            <w:gridSpan w:val="2"/>
            <w:tcBorders>
              <w:top w:val="single" w:sz="6" w:space="0" w:color="231F20"/>
              <w:left w:val="single" w:sz="6" w:space="0" w:color="231F20"/>
              <w:bottom w:val="single" w:sz="6" w:space="0" w:color="231F20"/>
              <w:right w:val="single" w:sz="6" w:space="0" w:color="231F20"/>
            </w:tcBorders>
          </w:tcPr>
          <w:p w14:paraId="06960CDA" w14:textId="77777777" w:rsidR="003B1993" w:rsidRPr="00E857A5" w:rsidRDefault="003B1993" w:rsidP="00273F49">
            <w:pPr>
              <w:pStyle w:val="TableText"/>
              <w:spacing w:before="32" w:line="360" w:lineRule="auto"/>
              <w:ind w:left="469"/>
              <w:rPr>
                <w:rFonts w:ascii="Times New Roman" w:hAnsi="Times New Roman" w:cs="Times New Roman"/>
                <w:spacing w:val="18"/>
                <w:sz w:val="26"/>
                <w:szCs w:val="26"/>
                <w:lang w:eastAsia="zh-CN"/>
              </w:rPr>
            </w:pPr>
            <w:r w:rsidRPr="00E857A5">
              <w:rPr>
                <w:rFonts w:ascii="Times New Roman" w:hAnsi="Times New Roman" w:cs="Times New Roman"/>
                <w:spacing w:val="18"/>
                <w:sz w:val="26"/>
                <w:szCs w:val="26"/>
                <w:lang w:eastAsia="zh-CN"/>
              </w:rPr>
              <w:t>Trẻ em và thanh thiếu niên nên hạn chế ăn quá nhiều muối, chất</w:t>
            </w:r>
            <w:r w:rsidRPr="00E857A5">
              <w:rPr>
                <w:rFonts w:ascii="Times New Roman" w:hAnsi="Times New Roman" w:cs="Times New Roman"/>
                <w:spacing w:val="18"/>
                <w:sz w:val="26"/>
                <w:szCs w:val="26"/>
                <w:lang w:val="vi-VN" w:eastAsia="zh-CN"/>
              </w:rPr>
              <w:t xml:space="preserve"> béo</w:t>
            </w:r>
            <w:r w:rsidRPr="00E857A5">
              <w:rPr>
                <w:rFonts w:ascii="Times New Roman" w:hAnsi="Times New Roman" w:cs="Times New Roman"/>
                <w:spacing w:val="18"/>
                <w:sz w:val="26"/>
                <w:szCs w:val="26"/>
                <w:lang w:eastAsia="zh-CN"/>
              </w:rPr>
              <w:t>, đường.</w:t>
            </w:r>
          </w:p>
        </w:tc>
      </w:tr>
    </w:tbl>
    <w:p w14:paraId="1AF11BCB" w14:textId="77777777" w:rsidR="003B1993" w:rsidRPr="00E857A5" w:rsidRDefault="003B1993" w:rsidP="00273F49">
      <w:pPr>
        <w:pStyle w:val="a6"/>
        <w:spacing w:line="360" w:lineRule="auto"/>
        <w:rPr>
          <w:rFonts w:eastAsiaTheme="minorEastAsia" w:cs="Times New Roman"/>
          <w:sz w:val="26"/>
          <w:szCs w:val="26"/>
          <w:lang w:val="vi-VN" w:eastAsia="zh-CN"/>
        </w:rPr>
      </w:pPr>
    </w:p>
    <w:p w14:paraId="2EC400BB" w14:textId="77777777" w:rsidR="003B1993" w:rsidRPr="00E857A5" w:rsidRDefault="003B1993" w:rsidP="00273F49">
      <w:pPr>
        <w:spacing w:before="69" w:line="360" w:lineRule="auto"/>
        <w:ind w:left="444"/>
        <w:rPr>
          <w:rFonts w:ascii="Times New Roman" w:eastAsia="微软雅黑" w:hAnsi="Times New Roman" w:cs="Times New Roman"/>
          <w:spacing w:val="14"/>
          <w:sz w:val="26"/>
          <w:szCs w:val="26"/>
          <w:lang w:val="vi-VN" w:eastAsia="zh-CN"/>
        </w:rPr>
      </w:pPr>
      <w:r w:rsidRPr="00E857A5">
        <w:rPr>
          <w:rFonts w:ascii="Times New Roman" w:eastAsia="微软雅黑" w:hAnsi="Times New Roman" w:cs="Times New Roman"/>
          <w:spacing w:val="14"/>
          <w:sz w:val="26"/>
          <w:szCs w:val="26"/>
          <w:lang w:val="vi-VN" w:eastAsia="zh-CN"/>
        </w:rPr>
        <w:t>Ví dụ 4: Đồng thời ghi nhãn ngoại ngữ</w:t>
      </w:r>
    </w:p>
    <w:p w14:paraId="305CD270" w14:textId="77777777" w:rsidR="003B1993" w:rsidRPr="00E857A5" w:rsidRDefault="003B1993" w:rsidP="00273F49">
      <w:pPr>
        <w:spacing w:before="234" w:line="360" w:lineRule="auto"/>
        <w:jc w:val="center"/>
        <w:rPr>
          <w:rFonts w:ascii="Times New Roman" w:hAnsi="Times New Roman" w:cs="Times New Roman"/>
          <w:sz w:val="26"/>
          <w:szCs w:val="26"/>
          <w:lang w:val="vi-VN"/>
        </w:rPr>
      </w:pPr>
      <w:r w:rsidRPr="00E857A5">
        <w:rPr>
          <w:rFonts w:ascii="Times New Roman" w:eastAsia="微软雅黑" w:hAnsi="Times New Roman" w:cs="Times New Roman"/>
          <w:position w:val="-1"/>
          <w:sz w:val="26"/>
          <w:szCs w:val="26"/>
        </w:rPr>
        <w:t>Bảng thành phần dinh dưỡng / nutrition</w:t>
      </w:r>
      <w:r w:rsidRPr="00E857A5">
        <w:rPr>
          <w:rFonts w:ascii="Times New Roman" w:eastAsia="微软雅黑" w:hAnsi="Times New Roman" w:cs="Times New Roman"/>
          <w:spacing w:val="-18"/>
          <w:position w:val="-1"/>
          <w:sz w:val="26"/>
          <w:szCs w:val="26"/>
        </w:rPr>
        <w:t xml:space="preserve"> </w:t>
      </w:r>
      <w:r w:rsidRPr="00E857A5">
        <w:rPr>
          <w:rFonts w:ascii="Times New Roman" w:eastAsia="微软雅黑" w:hAnsi="Times New Roman" w:cs="Times New Roman"/>
          <w:position w:val="-1"/>
          <w:sz w:val="26"/>
          <w:szCs w:val="26"/>
        </w:rPr>
        <w:t>information</w:t>
      </w:r>
    </w:p>
    <w:tbl>
      <w:tblPr>
        <w:tblStyle w:val="TableNormal"/>
        <w:tblW w:w="9782" w:type="dxa"/>
        <w:tblInd w:w="-276"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2538"/>
        <w:gridCol w:w="4119"/>
        <w:gridCol w:w="3125"/>
      </w:tblGrid>
      <w:tr w:rsidR="003B1993" w:rsidRPr="00E857A5" w14:paraId="4D6C6BDA" w14:textId="77777777" w:rsidTr="00874109">
        <w:trPr>
          <w:trHeight w:val="531"/>
        </w:trPr>
        <w:tc>
          <w:tcPr>
            <w:tcW w:w="2538" w:type="dxa"/>
            <w:tcBorders>
              <w:top w:val="single" w:sz="6" w:space="0" w:color="231F20"/>
              <w:left w:val="single" w:sz="6" w:space="0" w:color="231F20"/>
              <w:bottom w:val="single" w:sz="6" w:space="0" w:color="231F20"/>
            </w:tcBorders>
          </w:tcPr>
          <w:p w14:paraId="7401D79E" w14:textId="77777777" w:rsidR="003B1993" w:rsidRPr="00E857A5" w:rsidRDefault="003B1993" w:rsidP="00273F49">
            <w:pPr>
              <w:pStyle w:val="TableText"/>
              <w:spacing w:before="180" w:line="360" w:lineRule="auto"/>
              <w:rPr>
                <w:rFonts w:ascii="Times New Roman" w:hAnsi="Times New Roman" w:cs="Times New Roman"/>
                <w:sz w:val="26"/>
                <w:szCs w:val="26"/>
              </w:rPr>
            </w:pPr>
            <w:r w:rsidRPr="00E857A5">
              <w:rPr>
                <w:rFonts w:ascii="Times New Roman" w:hAnsi="Times New Roman" w:cs="Times New Roman"/>
                <w:spacing w:val="13"/>
                <w:sz w:val="26"/>
                <w:szCs w:val="26"/>
                <w:lang w:val="vi-VN"/>
              </w:rPr>
              <w:t>Thành phần</w:t>
            </w:r>
            <w:r w:rsidRPr="00E857A5">
              <w:rPr>
                <w:rFonts w:ascii="Times New Roman" w:hAnsi="Times New Roman" w:cs="Times New Roman"/>
                <w:spacing w:val="13"/>
                <w:sz w:val="26"/>
                <w:szCs w:val="26"/>
              </w:rPr>
              <w:t>/</w:t>
            </w:r>
            <w:r w:rsidRPr="00E857A5">
              <w:rPr>
                <w:rFonts w:ascii="Times New Roman" w:hAnsi="Times New Roman" w:cs="Times New Roman"/>
                <w:sz w:val="26"/>
                <w:szCs w:val="26"/>
              </w:rPr>
              <w:t>Items</w:t>
            </w:r>
          </w:p>
        </w:tc>
        <w:tc>
          <w:tcPr>
            <w:tcW w:w="4119" w:type="dxa"/>
            <w:tcBorders>
              <w:top w:val="single" w:sz="6" w:space="0" w:color="231F20"/>
              <w:bottom w:val="single" w:sz="6" w:space="0" w:color="231F20"/>
            </w:tcBorders>
          </w:tcPr>
          <w:p w14:paraId="05B9CCCD" w14:textId="77777777" w:rsidR="003B1993" w:rsidRPr="00E857A5" w:rsidRDefault="003B1993" w:rsidP="00273F49">
            <w:pPr>
              <w:pStyle w:val="TableText"/>
              <w:spacing w:before="33" w:line="360" w:lineRule="auto"/>
              <w:ind w:left="295"/>
              <w:rPr>
                <w:rFonts w:ascii="Times New Roman" w:hAnsi="Times New Roman" w:cs="Times New Roman"/>
                <w:sz w:val="26"/>
                <w:szCs w:val="26"/>
                <w:lang w:val="vi-VN"/>
              </w:rPr>
            </w:pPr>
            <w:r w:rsidRPr="00E857A5">
              <w:rPr>
                <w:rFonts w:ascii="Times New Roman" w:hAnsi="Times New Roman" w:cs="Times New Roman"/>
                <w:spacing w:val="16"/>
                <w:sz w:val="26"/>
                <w:szCs w:val="26"/>
              </w:rPr>
              <w:t>Mỗi</w:t>
            </w:r>
            <w:r w:rsidRPr="00E857A5">
              <w:rPr>
                <w:rFonts w:ascii="Times New Roman" w:hAnsi="Times New Roman" w:cs="Times New Roman"/>
                <w:spacing w:val="34"/>
                <w:sz w:val="26"/>
                <w:szCs w:val="26"/>
              </w:rPr>
              <w:t xml:space="preserve"> </w:t>
            </w:r>
            <w:r w:rsidRPr="00E857A5">
              <w:rPr>
                <w:rFonts w:ascii="Times New Roman" w:hAnsi="Times New Roman" w:cs="Times New Roman"/>
                <w:spacing w:val="16"/>
                <w:position w:val="-1"/>
                <w:sz w:val="26"/>
                <w:szCs w:val="26"/>
              </w:rPr>
              <w:t>100</w:t>
            </w:r>
            <w:r w:rsidRPr="00E857A5">
              <w:rPr>
                <w:rFonts w:ascii="Times New Roman" w:hAnsi="Times New Roman" w:cs="Times New Roman"/>
                <w:spacing w:val="16"/>
                <w:sz w:val="26"/>
                <w:szCs w:val="26"/>
              </w:rPr>
              <w:t xml:space="preserve"> (g)hoặc</w:t>
            </w:r>
            <w:r w:rsidRPr="00E857A5">
              <w:rPr>
                <w:rFonts w:ascii="Times New Roman" w:hAnsi="Times New Roman" w:cs="Times New Roman"/>
                <w:spacing w:val="21"/>
                <w:w w:val="101"/>
                <w:sz w:val="26"/>
                <w:szCs w:val="26"/>
              </w:rPr>
              <w:t xml:space="preserve"> </w:t>
            </w:r>
            <w:r w:rsidRPr="00E857A5">
              <w:rPr>
                <w:rFonts w:ascii="Times New Roman" w:hAnsi="Times New Roman" w:cs="Times New Roman"/>
                <w:spacing w:val="16"/>
                <w:position w:val="-1"/>
                <w:sz w:val="26"/>
                <w:szCs w:val="26"/>
              </w:rPr>
              <w:t>100</w:t>
            </w:r>
            <w:r w:rsidRPr="00E857A5">
              <w:rPr>
                <w:rFonts w:ascii="Times New Roman" w:hAnsi="Times New Roman" w:cs="Times New Roman"/>
                <w:spacing w:val="16"/>
                <w:sz w:val="26"/>
                <w:szCs w:val="26"/>
              </w:rPr>
              <w:t>(</w:t>
            </w:r>
            <w:r w:rsidRPr="00E857A5">
              <w:rPr>
                <w:rFonts w:ascii="Times New Roman" w:hAnsi="Times New Roman" w:cs="Times New Roman"/>
                <w:sz w:val="26"/>
                <w:szCs w:val="26"/>
              </w:rPr>
              <w:t>mL</w:t>
            </w:r>
            <w:r w:rsidRPr="00E857A5">
              <w:rPr>
                <w:rFonts w:ascii="Times New Roman" w:hAnsi="Times New Roman" w:cs="Times New Roman"/>
                <w:spacing w:val="16"/>
                <w:sz w:val="26"/>
                <w:szCs w:val="26"/>
              </w:rPr>
              <w:t>)hoặc</w:t>
            </w:r>
            <w:r w:rsidRPr="00E857A5">
              <w:rPr>
                <w:rFonts w:ascii="Times New Roman" w:hAnsi="Times New Roman" w:cs="Times New Roman"/>
                <w:spacing w:val="16"/>
                <w:sz w:val="26"/>
                <w:szCs w:val="26"/>
                <w:lang w:val="vi-VN"/>
              </w:rPr>
              <w:t xml:space="preserve"> mỗi khẩu phần</w:t>
            </w:r>
          </w:p>
          <w:p w14:paraId="43F28673" w14:textId="77777777" w:rsidR="003B1993" w:rsidRPr="00E857A5" w:rsidRDefault="003B1993" w:rsidP="00273F49">
            <w:pPr>
              <w:pStyle w:val="TableText"/>
              <w:spacing w:before="82" w:line="360" w:lineRule="auto"/>
              <w:ind w:left="179"/>
              <w:rPr>
                <w:rFonts w:ascii="Times New Roman" w:hAnsi="Times New Roman" w:cs="Times New Roman"/>
                <w:sz w:val="26"/>
                <w:szCs w:val="26"/>
              </w:rPr>
            </w:pPr>
            <w:r w:rsidRPr="00E857A5">
              <w:rPr>
                <w:rFonts w:ascii="Times New Roman" w:hAnsi="Times New Roman" w:cs="Times New Roman"/>
                <w:spacing w:val="11"/>
                <w:position w:val="1"/>
                <w:sz w:val="26"/>
                <w:szCs w:val="26"/>
              </w:rPr>
              <w:t>/per</w:t>
            </w:r>
            <w:r w:rsidRPr="00E857A5">
              <w:rPr>
                <w:rFonts w:ascii="Times New Roman" w:hAnsi="Times New Roman" w:cs="Times New Roman"/>
                <w:spacing w:val="11"/>
                <w:sz w:val="26"/>
                <w:szCs w:val="26"/>
              </w:rPr>
              <w:t>100</w:t>
            </w:r>
            <w:r w:rsidRPr="00E857A5">
              <w:rPr>
                <w:rFonts w:ascii="Times New Roman" w:hAnsi="Times New Roman" w:cs="Times New Roman"/>
                <w:spacing w:val="-12"/>
                <w:sz w:val="26"/>
                <w:szCs w:val="26"/>
              </w:rPr>
              <w:t xml:space="preserve"> </w:t>
            </w:r>
            <w:r w:rsidRPr="00E857A5">
              <w:rPr>
                <w:rFonts w:ascii="Times New Roman" w:hAnsi="Times New Roman" w:cs="Times New Roman"/>
                <w:spacing w:val="11"/>
                <w:sz w:val="26"/>
                <w:szCs w:val="26"/>
              </w:rPr>
              <w:t>g</w:t>
            </w:r>
            <w:r w:rsidRPr="00E857A5">
              <w:rPr>
                <w:rFonts w:ascii="Times New Roman" w:hAnsi="Times New Roman" w:cs="Times New Roman"/>
                <w:spacing w:val="-16"/>
                <w:sz w:val="26"/>
                <w:szCs w:val="26"/>
              </w:rPr>
              <w:t xml:space="preserve"> </w:t>
            </w:r>
            <w:r w:rsidRPr="00E857A5">
              <w:rPr>
                <w:rFonts w:ascii="Times New Roman" w:hAnsi="Times New Roman" w:cs="Times New Roman"/>
                <w:spacing w:val="11"/>
                <w:sz w:val="26"/>
                <w:szCs w:val="26"/>
              </w:rPr>
              <w:t>or</w:t>
            </w:r>
            <w:r w:rsidRPr="00E857A5">
              <w:rPr>
                <w:rFonts w:ascii="Times New Roman" w:hAnsi="Times New Roman" w:cs="Times New Roman"/>
                <w:spacing w:val="-28"/>
                <w:sz w:val="26"/>
                <w:szCs w:val="26"/>
              </w:rPr>
              <w:t xml:space="preserve"> </w:t>
            </w:r>
            <w:r w:rsidRPr="00E857A5">
              <w:rPr>
                <w:rFonts w:ascii="Times New Roman" w:hAnsi="Times New Roman" w:cs="Times New Roman"/>
                <w:spacing w:val="11"/>
                <w:sz w:val="26"/>
                <w:szCs w:val="26"/>
              </w:rPr>
              <w:t>per100</w:t>
            </w:r>
            <w:r w:rsidRPr="00E857A5">
              <w:rPr>
                <w:rFonts w:ascii="Times New Roman" w:hAnsi="Times New Roman" w:cs="Times New Roman"/>
                <w:spacing w:val="-9"/>
                <w:sz w:val="26"/>
                <w:szCs w:val="26"/>
              </w:rPr>
              <w:t xml:space="preserve"> </w:t>
            </w:r>
            <w:r w:rsidRPr="00E857A5">
              <w:rPr>
                <w:rFonts w:ascii="Times New Roman" w:hAnsi="Times New Roman" w:cs="Times New Roman"/>
                <w:spacing w:val="11"/>
                <w:sz w:val="26"/>
                <w:szCs w:val="26"/>
              </w:rPr>
              <w:t>mL</w:t>
            </w:r>
            <w:r w:rsidRPr="00E857A5">
              <w:rPr>
                <w:rFonts w:ascii="Times New Roman" w:hAnsi="Times New Roman" w:cs="Times New Roman"/>
                <w:spacing w:val="-8"/>
                <w:sz w:val="26"/>
                <w:szCs w:val="26"/>
              </w:rPr>
              <w:t xml:space="preserve"> </w:t>
            </w:r>
            <w:r w:rsidRPr="00E857A5">
              <w:rPr>
                <w:rFonts w:ascii="Times New Roman" w:hAnsi="Times New Roman" w:cs="Times New Roman"/>
                <w:spacing w:val="11"/>
                <w:sz w:val="26"/>
                <w:szCs w:val="26"/>
              </w:rPr>
              <w:t>or</w:t>
            </w:r>
            <w:r w:rsidRPr="00E857A5">
              <w:rPr>
                <w:rFonts w:ascii="Times New Roman" w:hAnsi="Times New Roman" w:cs="Times New Roman"/>
                <w:spacing w:val="-28"/>
                <w:sz w:val="26"/>
                <w:szCs w:val="26"/>
              </w:rPr>
              <w:t xml:space="preserve"> </w:t>
            </w:r>
            <w:r w:rsidRPr="00E857A5">
              <w:rPr>
                <w:rFonts w:ascii="Times New Roman" w:hAnsi="Times New Roman" w:cs="Times New Roman"/>
                <w:spacing w:val="11"/>
                <w:sz w:val="26"/>
                <w:szCs w:val="26"/>
              </w:rPr>
              <w:t>per</w:t>
            </w:r>
            <w:r w:rsidRPr="00E857A5">
              <w:rPr>
                <w:rFonts w:ascii="Times New Roman" w:hAnsi="Times New Roman" w:cs="Times New Roman"/>
                <w:spacing w:val="-27"/>
                <w:sz w:val="26"/>
                <w:szCs w:val="26"/>
              </w:rPr>
              <w:t xml:space="preserve"> </w:t>
            </w:r>
            <w:r w:rsidRPr="00E857A5">
              <w:rPr>
                <w:rFonts w:ascii="Times New Roman" w:hAnsi="Times New Roman" w:cs="Times New Roman"/>
                <w:spacing w:val="11"/>
                <w:sz w:val="26"/>
                <w:szCs w:val="26"/>
              </w:rPr>
              <w:t>serv</w:t>
            </w:r>
            <w:r w:rsidRPr="00E857A5">
              <w:rPr>
                <w:rFonts w:ascii="Times New Roman" w:hAnsi="Times New Roman" w:cs="Times New Roman"/>
                <w:spacing w:val="10"/>
                <w:sz w:val="26"/>
                <w:szCs w:val="26"/>
              </w:rPr>
              <w:t>ing</w:t>
            </w:r>
          </w:p>
        </w:tc>
        <w:tc>
          <w:tcPr>
            <w:tcW w:w="3125" w:type="dxa"/>
            <w:tcBorders>
              <w:top w:val="single" w:sz="6" w:space="0" w:color="231F20"/>
              <w:bottom w:val="single" w:sz="6" w:space="0" w:color="231F20"/>
              <w:right w:val="single" w:sz="6" w:space="0" w:color="231F20"/>
            </w:tcBorders>
          </w:tcPr>
          <w:p w14:paraId="4A1CC989" w14:textId="77777777" w:rsidR="003B1993" w:rsidRPr="00E857A5" w:rsidRDefault="003B1993" w:rsidP="00273F49">
            <w:pPr>
              <w:pStyle w:val="TableText"/>
              <w:spacing w:before="175" w:line="360" w:lineRule="auto"/>
              <w:ind w:left="819"/>
              <w:rPr>
                <w:rFonts w:ascii="Times New Roman" w:hAnsi="Times New Roman" w:cs="Times New Roman"/>
                <w:sz w:val="26"/>
                <w:szCs w:val="26"/>
              </w:rPr>
            </w:pPr>
            <w:r w:rsidRPr="00E857A5">
              <w:rPr>
                <w:rFonts w:ascii="Times New Roman" w:hAnsi="Times New Roman" w:cs="Times New Roman"/>
                <w:spacing w:val="17"/>
                <w:sz w:val="26"/>
                <w:szCs w:val="26"/>
              </w:rPr>
              <w:t>NRV</w:t>
            </w:r>
            <w:r w:rsidRPr="00E857A5">
              <w:rPr>
                <w:rFonts w:ascii="Times New Roman" w:hAnsi="Times New Roman" w:cs="Times New Roman"/>
                <w:spacing w:val="19"/>
                <w:sz w:val="26"/>
                <w:szCs w:val="26"/>
              </w:rPr>
              <w:t xml:space="preserve"> </w:t>
            </w:r>
            <w:r w:rsidRPr="00E857A5">
              <w:rPr>
                <w:rFonts w:ascii="Times New Roman" w:hAnsi="Times New Roman" w:cs="Times New Roman"/>
                <w:spacing w:val="17"/>
                <w:sz w:val="26"/>
                <w:szCs w:val="26"/>
              </w:rPr>
              <w:t>%</w:t>
            </w:r>
          </w:p>
        </w:tc>
      </w:tr>
      <w:tr w:rsidR="003B1993" w:rsidRPr="00E857A5" w14:paraId="52E70AD7" w14:textId="77777777" w:rsidTr="00874109">
        <w:trPr>
          <w:trHeight w:val="251"/>
        </w:trPr>
        <w:tc>
          <w:tcPr>
            <w:tcW w:w="2538" w:type="dxa"/>
            <w:tcBorders>
              <w:top w:val="single" w:sz="6" w:space="0" w:color="231F20"/>
              <w:left w:val="single" w:sz="6" w:space="0" w:color="231F20"/>
            </w:tcBorders>
          </w:tcPr>
          <w:p w14:paraId="5372774A" w14:textId="77777777" w:rsidR="003B1993" w:rsidRPr="00E857A5" w:rsidRDefault="003B1993" w:rsidP="00273F49">
            <w:pPr>
              <w:pStyle w:val="TableText"/>
              <w:spacing w:before="38" w:line="360" w:lineRule="auto"/>
              <w:ind w:left="112"/>
              <w:rPr>
                <w:rFonts w:ascii="Times New Roman" w:hAnsi="Times New Roman" w:cs="Times New Roman"/>
                <w:sz w:val="26"/>
                <w:szCs w:val="26"/>
              </w:rPr>
            </w:pPr>
            <w:r w:rsidRPr="00E857A5">
              <w:rPr>
                <w:rFonts w:ascii="Times New Roman" w:hAnsi="Times New Roman" w:cs="Times New Roman"/>
                <w:spacing w:val="21"/>
                <w:position w:val="1"/>
                <w:sz w:val="26"/>
                <w:szCs w:val="26"/>
              </w:rPr>
              <w:t>Năng lượng /</w:t>
            </w:r>
            <w:r w:rsidRPr="00E857A5">
              <w:rPr>
                <w:rFonts w:ascii="Times New Roman" w:hAnsi="Times New Roman" w:cs="Times New Roman"/>
                <w:position w:val="-1"/>
                <w:sz w:val="26"/>
                <w:szCs w:val="26"/>
              </w:rPr>
              <w:t>energy</w:t>
            </w:r>
          </w:p>
        </w:tc>
        <w:tc>
          <w:tcPr>
            <w:tcW w:w="7244" w:type="dxa"/>
            <w:gridSpan w:val="2"/>
            <w:tcBorders>
              <w:top w:val="single" w:sz="6" w:space="0" w:color="231F20"/>
              <w:right w:val="single" w:sz="6" w:space="0" w:color="231F20"/>
            </w:tcBorders>
          </w:tcPr>
          <w:p w14:paraId="69573DB4" w14:textId="77777777" w:rsidR="003B1993" w:rsidRPr="00E857A5" w:rsidRDefault="003B1993" w:rsidP="00273F49">
            <w:pPr>
              <w:pStyle w:val="TableText"/>
              <w:spacing w:before="28" w:line="360" w:lineRule="auto"/>
              <w:ind w:left="1178"/>
              <w:rPr>
                <w:rFonts w:ascii="Times New Roman" w:hAnsi="Times New Roman" w:cs="Times New Roman"/>
                <w:sz w:val="26"/>
                <w:szCs w:val="26"/>
              </w:rPr>
            </w:pPr>
            <w:r w:rsidRPr="00E857A5">
              <w:rPr>
                <w:rFonts w:ascii="Times New Roman" w:hAnsi="Times New Roman" w:cs="Times New Roman"/>
                <w:position w:val="-1"/>
                <w:sz w:val="26"/>
                <w:szCs w:val="26"/>
              </w:rPr>
              <w:t>kJ</w:t>
            </w:r>
          </w:p>
        </w:tc>
      </w:tr>
      <w:tr w:rsidR="003B1993" w:rsidRPr="00E857A5" w14:paraId="1580584B" w14:textId="77777777" w:rsidTr="00874109">
        <w:trPr>
          <w:trHeight w:val="269"/>
        </w:trPr>
        <w:tc>
          <w:tcPr>
            <w:tcW w:w="2538" w:type="dxa"/>
            <w:tcBorders>
              <w:left w:val="single" w:sz="6" w:space="0" w:color="231F20"/>
            </w:tcBorders>
          </w:tcPr>
          <w:p w14:paraId="0497BBE4" w14:textId="77777777" w:rsidR="003B1993" w:rsidRPr="00E857A5" w:rsidRDefault="003B1993" w:rsidP="00273F49">
            <w:pPr>
              <w:pStyle w:val="TableText"/>
              <w:spacing w:before="56" w:line="360" w:lineRule="auto"/>
              <w:ind w:left="109"/>
              <w:rPr>
                <w:rFonts w:ascii="Times New Roman" w:hAnsi="Times New Roman" w:cs="Times New Roman"/>
                <w:sz w:val="26"/>
                <w:szCs w:val="26"/>
              </w:rPr>
            </w:pPr>
            <w:r w:rsidRPr="00E857A5">
              <w:rPr>
                <w:rFonts w:ascii="Times New Roman" w:hAnsi="Times New Roman" w:cs="Times New Roman"/>
                <w:spacing w:val="28"/>
                <w:sz w:val="26"/>
                <w:szCs w:val="26"/>
              </w:rPr>
              <w:t>Chất</w:t>
            </w:r>
            <w:r w:rsidRPr="00E857A5">
              <w:rPr>
                <w:rFonts w:ascii="Times New Roman" w:hAnsi="Times New Roman" w:cs="Times New Roman"/>
                <w:spacing w:val="28"/>
                <w:sz w:val="26"/>
                <w:szCs w:val="26"/>
                <w:lang w:val="vi-VN"/>
              </w:rPr>
              <w:t xml:space="preserve"> đạm</w:t>
            </w:r>
            <w:r w:rsidRPr="00E857A5">
              <w:rPr>
                <w:rFonts w:ascii="Times New Roman" w:hAnsi="Times New Roman" w:cs="Times New Roman"/>
                <w:spacing w:val="28"/>
                <w:sz w:val="26"/>
                <w:szCs w:val="26"/>
              </w:rPr>
              <w:t xml:space="preserve"> /</w:t>
            </w:r>
            <w:r w:rsidRPr="00E857A5">
              <w:rPr>
                <w:rFonts w:ascii="Times New Roman" w:hAnsi="Times New Roman" w:cs="Times New Roman"/>
                <w:sz w:val="26"/>
                <w:szCs w:val="26"/>
              </w:rPr>
              <w:t>protein</w:t>
            </w:r>
          </w:p>
        </w:tc>
        <w:tc>
          <w:tcPr>
            <w:tcW w:w="7244" w:type="dxa"/>
            <w:gridSpan w:val="2"/>
            <w:tcBorders>
              <w:right w:val="single" w:sz="6" w:space="0" w:color="231F20"/>
            </w:tcBorders>
          </w:tcPr>
          <w:p w14:paraId="4C0FCEE0" w14:textId="77777777" w:rsidR="003B1993" w:rsidRPr="00E857A5" w:rsidRDefault="003B1993" w:rsidP="00273F49">
            <w:pPr>
              <w:pStyle w:val="TableText"/>
              <w:spacing w:before="55" w:line="360" w:lineRule="auto"/>
              <w:ind w:left="1344"/>
              <w:rPr>
                <w:rFonts w:ascii="Times New Roman" w:hAnsi="Times New Roman" w:cs="Times New Roman"/>
                <w:sz w:val="26"/>
                <w:szCs w:val="26"/>
              </w:rPr>
            </w:pPr>
            <w:r w:rsidRPr="00E857A5">
              <w:rPr>
                <w:rFonts w:ascii="Times New Roman" w:hAnsi="Times New Roman" w:cs="Times New Roman"/>
                <w:spacing w:val="16"/>
                <w:sz w:val="26"/>
                <w:szCs w:val="26"/>
              </w:rPr>
              <w:t>Gam (g)</w:t>
            </w:r>
            <w:r w:rsidRPr="00E857A5">
              <w:rPr>
                <w:rFonts w:ascii="Times New Roman" w:hAnsi="Times New Roman" w:cs="Times New Roman"/>
                <w:spacing w:val="18"/>
                <w:sz w:val="26"/>
                <w:szCs w:val="26"/>
              </w:rPr>
              <w:t xml:space="preserve"> hoặc</w:t>
            </w:r>
            <w:r w:rsidRPr="00E857A5">
              <w:rPr>
                <w:rFonts w:ascii="Times New Roman" w:hAnsi="Times New Roman" w:cs="Times New Roman"/>
                <w:spacing w:val="18"/>
                <w:sz w:val="26"/>
                <w:szCs w:val="26"/>
                <w:lang w:val="vi-VN"/>
              </w:rPr>
              <w:t xml:space="preserve"> </w:t>
            </w:r>
            <w:r w:rsidRPr="00E857A5">
              <w:rPr>
                <w:rFonts w:ascii="Times New Roman" w:hAnsi="Times New Roman" w:cs="Times New Roman"/>
                <w:spacing w:val="16"/>
                <w:position w:val="-2"/>
                <w:sz w:val="26"/>
                <w:szCs w:val="26"/>
              </w:rPr>
              <w:t>g</w:t>
            </w:r>
          </w:p>
        </w:tc>
      </w:tr>
      <w:tr w:rsidR="003B1993" w:rsidRPr="00E857A5" w14:paraId="40C6F834" w14:textId="77777777" w:rsidTr="00874109">
        <w:trPr>
          <w:trHeight w:val="269"/>
        </w:trPr>
        <w:tc>
          <w:tcPr>
            <w:tcW w:w="2538" w:type="dxa"/>
            <w:tcBorders>
              <w:left w:val="single" w:sz="6" w:space="0" w:color="231F20"/>
            </w:tcBorders>
          </w:tcPr>
          <w:p w14:paraId="77C804D1" w14:textId="77777777" w:rsidR="003B1993" w:rsidRPr="00E857A5" w:rsidRDefault="003B1993" w:rsidP="00273F49">
            <w:pPr>
              <w:pStyle w:val="TableText"/>
              <w:spacing w:before="60" w:line="360" w:lineRule="auto"/>
              <w:ind w:left="107"/>
              <w:rPr>
                <w:rFonts w:ascii="Times New Roman" w:hAnsi="Times New Roman" w:cs="Times New Roman"/>
                <w:sz w:val="26"/>
                <w:szCs w:val="26"/>
              </w:rPr>
            </w:pPr>
            <w:r w:rsidRPr="00E857A5">
              <w:rPr>
                <w:rFonts w:ascii="Times New Roman" w:hAnsi="Times New Roman" w:cs="Times New Roman"/>
                <w:spacing w:val="36"/>
                <w:sz w:val="26"/>
                <w:szCs w:val="26"/>
              </w:rPr>
              <w:t>Chất béo /</w:t>
            </w:r>
            <w:r w:rsidRPr="00E857A5">
              <w:rPr>
                <w:rFonts w:ascii="Times New Roman" w:hAnsi="Times New Roman" w:cs="Times New Roman"/>
                <w:sz w:val="26"/>
                <w:szCs w:val="26"/>
              </w:rPr>
              <w:t>f</w:t>
            </w:r>
            <w:r w:rsidRPr="00E857A5">
              <w:rPr>
                <w:rFonts w:ascii="Times New Roman" w:hAnsi="Times New Roman" w:cs="Times New Roman"/>
                <w:position w:val="-1"/>
                <w:sz w:val="26"/>
                <w:szCs w:val="26"/>
              </w:rPr>
              <w:t>at</w:t>
            </w:r>
          </w:p>
        </w:tc>
        <w:tc>
          <w:tcPr>
            <w:tcW w:w="7244" w:type="dxa"/>
            <w:gridSpan w:val="2"/>
            <w:tcBorders>
              <w:right w:val="single" w:sz="6" w:space="0" w:color="231F20"/>
            </w:tcBorders>
          </w:tcPr>
          <w:p w14:paraId="4F6DC262" w14:textId="77777777" w:rsidR="003B1993" w:rsidRPr="00E857A5" w:rsidRDefault="003B1993" w:rsidP="00273F49">
            <w:pPr>
              <w:pStyle w:val="TableText"/>
              <w:spacing w:before="59" w:line="360" w:lineRule="auto"/>
              <w:ind w:left="1344"/>
              <w:rPr>
                <w:rFonts w:ascii="Times New Roman" w:hAnsi="Times New Roman" w:cs="Times New Roman"/>
                <w:sz w:val="26"/>
                <w:szCs w:val="26"/>
              </w:rPr>
            </w:pPr>
            <w:r w:rsidRPr="00E857A5">
              <w:rPr>
                <w:rFonts w:ascii="Times New Roman" w:hAnsi="Times New Roman" w:cs="Times New Roman"/>
                <w:spacing w:val="16"/>
                <w:sz w:val="26"/>
                <w:szCs w:val="26"/>
              </w:rPr>
              <w:t>Gam (g)</w:t>
            </w:r>
            <w:r w:rsidRPr="00E857A5">
              <w:rPr>
                <w:rFonts w:ascii="Times New Roman" w:hAnsi="Times New Roman" w:cs="Times New Roman"/>
                <w:spacing w:val="18"/>
                <w:sz w:val="26"/>
                <w:szCs w:val="26"/>
              </w:rPr>
              <w:t xml:space="preserve"> hoặc</w:t>
            </w:r>
            <w:r w:rsidRPr="00E857A5">
              <w:rPr>
                <w:rFonts w:ascii="Times New Roman" w:hAnsi="Times New Roman" w:cs="Times New Roman"/>
                <w:spacing w:val="18"/>
                <w:sz w:val="26"/>
                <w:szCs w:val="26"/>
                <w:lang w:val="vi-VN"/>
              </w:rPr>
              <w:t xml:space="preserve"> </w:t>
            </w:r>
            <w:r w:rsidRPr="00E857A5">
              <w:rPr>
                <w:rFonts w:ascii="Times New Roman" w:hAnsi="Times New Roman" w:cs="Times New Roman"/>
                <w:spacing w:val="16"/>
                <w:position w:val="-2"/>
                <w:sz w:val="26"/>
                <w:szCs w:val="26"/>
              </w:rPr>
              <w:t>g</w:t>
            </w:r>
          </w:p>
        </w:tc>
      </w:tr>
      <w:tr w:rsidR="003B1993" w:rsidRPr="00E857A5" w14:paraId="482C9664" w14:textId="77777777" w:rsidTr="00874109">
        <w:trPr>
          <w:trHeight w:val="268"/>
        </w:trPr>
        <w:tc>
          <w:tcPr>
            <w:tcW w:w="2538" w:type="dxa"/>
            <w:tcBorders>
              <w:left w:val="single" w:sz="6" w:space="0" w:color="231F20"/>
            </w:tcBorders>
          </w:tcPr>
          <w:p w14:paraId="2C2CAB1F" w14:textId="77777777" w:rsidR="003B1993" w:rsidRPr="00E857A5" w:rsidRDefault="003B1993" w:rsidP="00273F49">
            <w:pPr>
              <w:pStyle w:val="TableText"/>
              <w:spacing w:before="61" w:line="360" w:lineRule="auto"/>
              <w:ind w:left="105"/>
              <w:rPr>
                <w:rFonts w:ascii="Times New Roman" w:hAnsi="Times New Roman" w:cs="Times New Roman"/>
                <w:sz w:val="26"/>
                <w:szCs w:val="26"/>
              </w:rPr>
            </w:pPr>
            <w:r w:rsidRPr="00E857A5">
              <w:rPr>
                <w:rFonts w:ascii="Times New Roman" w:hAnsi="Times New Roman" w:cs="Times New Roman"/>
                <w:spacing w:val="26"/>
                <w:position w:val="-2"/>
                <w:sz w:val="26"/>
                <w:szCs w:val="26"/>
              </w:rPr>
              <w:t>—Chất béo bão hòa /</w:t>
            </w:r>
            <w:r w:rsidRPr="00E857A5">
              <w:rPr>
                <w:rFonts w:ascii="Times New Roman" w:hAnsi="Times New Roman" w:cs="Times New Roman"/>
                <w:position w:val="-4"/>
                <w:sz w:val="26"/>
                <w:szCs w:val="26"/>
              </w:rPr>
              <w:t>saturated</w:t>
            </w:r>
            <w:r w:rsidRPr="00E857A5">
              <w:rPr>
                <w:rFonts w:ascii="Times New Roman" w:hAnsi="Times New Roman" w:cs="Times New Roman"/>
                <w:spacing w:val="-17"/>
                <w:position w:val="-4"/>
                <w:sz w:val="26"/>
                <w:szCs w:val="26"/>
              </w:rPr>
              <w:t xml:space="preserve"> </w:t>
            </w:r>
            <w:r w:rsidRPr="00E857A5">
              <w:rPr>
                <w:rFonts w:ascii="Times New Roman" w:hAnsi="Times New Roman" w:cs="Times New Roman"/>
                <w:position w:val="-4"/>
                <w:sz w:val="26"/>
                <w:szCs w:val="26"/>
              </w:rPr>
              <w:t>fat</w:t>
            </w:r>
          </w:p>
        </w:tc>
        <w:tc>
          <w:tcPr>
            <w:tcW w:w="7244" w:type="dxa"/>
            <w:gridSpan w:val="2"/>
            <w:tcBorders>
              <w:right w:val="single" w:sz="6" w:space="0" w:color="231F20"/>
            </w:tcBorders>
          </w:tcPr>
          <w:p w14:paraId="48ADA1FF" w14:textId="77777777" w:rsidR="003B1993" w:rsidRPr="00E857A5" w:rsidRDefault="003B1993" w:rsidP="00273F49">
            <w:pPr>
              <w:pStyle w:val="TableText"/>
              <w:spacing w:before="59" w:line="360" w:lineRule="auto"/>
              <w:ind w:left="1344"/>
              <w:rPr>
                <w:rFonts w:ascii="Times New Roman" w:hAnsi="Times New Roman" w:cs="Times New Roman"/>
                <w:sz w:val="26"/>
                <w:szCs w:val="26"/>
              </w:rPr>
            </w:pPr>
            <w:r w:rsidRPr="00E857A5">
              <w:rPr>
                <w:rFonts w:ascii="Times New Roman" w:hAnsi="Times New Roman" w:cs="Times New Roman"/>
                <w:spacing w:val="16"/>
                <w:position w:val="3"/>
                <w:sz w:val="26"/>
                <w:szCs w:val="26"/>
              </w:rPr>
              <w:t>Gam (g)</w:t>
            </w:r>
            <w:r w:rsidRPr="00E857A5">
              <w:rPr>
                <w:rFonts w:ascii="Times New Roman" w:hAnsi="Times New Roman" w:cs="Times New Roman"/>
                <w:spacing w:val="18"/>
                <w:position w:val="3"/>
                <w:sz w:val="26"/>
                <w:szCs w:val="26"/>
              </w:rPr>
              <w:t xml:space="preserve"> hoặc</w:t>
            </w:r>
            <w:r w:rsidRPr="00E857A5">
              <w:rPr>
                <w:rFonts w:ascii="Times New Roman" w:hAnsi="Times New Roman" w:cs="Times New Roman"/>
                <w:spacing w:val="18"/>
                <w:position w:val="3"/>
                <w:sz w:val="26"/>
                <w:szCs w:val="26"/>
                <w:lang w:val="vi-VN"/>
              </w:rPr>
              <w:t xml:space="preserve"> </w:t>
            </w:r>
            <w:r w:rsidRPr="00E857A5">
              <w:rPr>
                <w:rFonts w:ascii="Times New Roman" w:hAnsi="Times New Roman" w:cs="Times New Roman"/>
                <w:spacing w:val="16"/>
                <w:position w:val="1"/>
                <w:sz w:val="26"/>
                <w:szCs w:val="26"/>
              </w:rPr>
              <w:t>g</w:t>
            </w:r>
          </w:p>
        </w:tc>
      </w:tr>
      <w:tr w:rsidR="003B1993" w:rsidRPr="00E857A5" w14:paraId="699A971C" w14:textId="77777777" w:rsidTr="00874109">
        <w:trPr>
          <w:trHeight w:val="270"/>
        </w:trPr>
        <w:tc>
          <w:tcPr>
            <w:tcW w:w="2538" w:type="dxa"/>
            <w:tcBorders>
              <w:left w:val="single" w:sz="6" w:space="0" w:color="231F20"/>
            </w:tcBorders>
          </w:tcPr>
          <w:p w14:paraId="7192639A" w14:textId="77777777" w:rsidR="003B1993" w:rsidRPr="00E857A5" w:rsidRDefault="003B1993" w:rsidP="00273F49">
            <w:pPr>
              <w:pStyle w:val="TableText"/>
              <w:spacing w:before="62" w:line="360" w:lineRule="auto"/>
              <w:ind w:left="107"/>
              <w:rPr>
                <w:rFonts w:ascii="Times New Roman" w:hAnsi="Times New Roman" w:cs="Times New Roman"/>
                <w:sz w:val="26"/>
                <w:szCs w:val="26"/>
              </w:rPr>
            </w:pPr>
            <w:r w:rsidRPr="00E857A5">
              <w:rPr>
                <w:rFonts w:ascii="Times New Roman" w:hAnsi="Times New Roman" w:cs="Times New Roman"/>
                <w:position w:val="-1"/>
                <w:sz w:val="26"/>
                <w:szCs w:val="26"/>
              </w:rPr>
              <w:t>carbohydrate</w:t>
            </w:r>
            <w:r w:rsidRPr="00E857A5">
              <w:rPr>
                <w:rFonts w:ascii="Times New Roman" w:hAnsi="Times New Roman" w:cs="Times New Roman"/>
                <w:spacing w:val="22"/>
                <w:sz w:val="26"/>
                <w:szCs w:val="26"/>
              </w:rPr>
              <w:t xml:space="preserve"> /</w:t>
            </w:r>
            <w:bookmarkStart w:id="427" w:name="OLE_LINK3"/>
            <w:r w:rsidRPr="00E857A5">
              <w:rPr>
                <w:rFonts w:ascii="Times New Roman" w:hAnsi="Times New Roman" w:cs="Times New Roman"/>
                <w:position w:val="-1"/>
                <w:sz w:val="26"/>
                <w:szCs w:val="26"/>
              </w:rPr>
              <w:t>carbohydrate</w:t>
            </w:r>
            <w:bookmarkEnd w:id="427"/>
          </w:p>
        </w:tc>
        <w:tc>
          <w:tcPr>
            <w:tcW w:w="7244" w:type="dxa"/>
            <w:gridSpan w:val="2"/>
            <w:tcBorders>
              <w:right w:val="single" w:sz="6" w:space="0" w:color="231F20"/>
            </w:tcBorders>
          </w:tcPr>
          <w:p w14:paraId="1803ECA8" w14:textId="77777777" w:rsidR="003B1993" w:rsidRPr="00E857A5" w:rsidRDefault="003B1993" w:rsidP="00273F49">
            <w:pPr>
              <w:pStyle w:val="TableText"/>
              <w:spacing w:before="63" w:line="360" w:lineRule="auto"/>
              <w:ind w:left="1344"/>
              <w:rPr>
                <w:rFonts w:ascii="Times New Roman" w:hAnsi="Times New Roman" w:cs="Times New Roman"/>
                <w:sz w:val="26"/>
                <w:szCs w:val="26"/>
              </w:rPr>
            </w:pPr>
            <w:r w:rsidRPr="00E857A5">
              <w:rPr>
                <w:rFonts w:ascii="Times New Roman" w:hAnsi="Times New Roman" w:cs="Times New Roman"/>
                <w:spacing w:val="16"/>
                <w:position w:val="2"/>
                <w:sz w:val="26"/>
                <w:szCs w:val="26"/>
              </w:rPr>
              <w:t>Gam (g)</w:t>
            </w:r>
            <w:r w:rsidRPr="00E857A5">
              <w:rPr>
                <w:rFonts w:ascii="Times New Roman" w:hAnsi="Times New Roman" w:cs="Times New Roman"/>
                <w:spacing w:val="18"/>
                <w:position w:val="2"/>
                <w:sz w:val="26"/>
                <w:szCs w:val="26"/>
              </w:rPr>
              <w:t xml:space="preserve"> hoặc</w:t>
            </w:r>
            <w:r w:rsidRPr="00E857A5">
              <w:rPr>
                <w:rFonts w:ascii="Times New Roman" w:hAnsi="Times New Roman" w:cs="Times New Roman"/>
                <w:spacing w:val="18"/>
                <w:position w:val="2"/>
                <w:sz w:val="26"/>
                <w:szCs w:val="26"/>
                <w:lang w:val="vi-VN"/>
              </w:rPr>
              <w:t xml:space="preserve"> </w:t>
            </w:r>
            <w:r w:rsidRPr="00E857A5">
              <w:rPr>
                <w:rFonts w:ascii="Times New Roman" w:hAnsi="Times New Roman" w:cs="Times New Roman"/>
                <w:spacing w:val="16"/>
                <w:sz w:val="26"/>
                <w:szCs w:val="26"/>
              </w:rPr>
              <w:t>g</w:t>
            </w:r>
          </w:p>
        </w:tc>
      </w:tr>
      <w:tr w:rsidR="003B1993" w:rsidRPr="00E857A5" w14:paraId="5A274B8A" w14:textId="77777777" w:rsidTr="00874109">
        <w:trPr>
          <w:trHeight w:val="270"/>
        </w:trPr>
        <w:tc>
          <w:tcPr>
            <w:tcW w:w="2538" w:type="dxa"/>
            <w:tcBorders>
              <w:left w:val="single" w:sz="6" w:space="0" w:color="231F20"/>
            </w:tcBorders>
          </w:tcPr>
          <w:p w14:paraId="6AA40235" w14:textId="77777777" w:rsidR="003B1993" w:rsidRPr="00E857A5" w:rsidRDefault="003B1993" w:rsidP="00273F49">
            <w:pPr>
              <w:pStyle w:val="TableText"/>
              <w:spacing w:before="62" w:line="360" w:lineRule="auto"/>
              <w:ind w:left="105"/>
              <w:rPr>
                <w:rFonts w:ascii="Times New Roman" w:hAnsi="Times New Roman" w:cs="Times New Roman"/>
                <w:sz w:val="26"/>
                <w:szCs w:val="26"/>
              </w:rPr>
            </w:pPr>
            <w:r w:rsidRPr="00E857A5">
              <w:rPr>
                <w:rFonts w:ascii="Times New Roman" w:hAnsi="Times New Roman" w:cs="Times New Roman"/>
                <w:spacing w:val="27"/>
                <w:position w:val="2"/>
                <w:sz w:val="26"/>
                <w:szCs w:val="26"/>
              </w:rPr>
              <w:lastRenderedPageBreak/>
              <w:t>—Đường/</w:t>
            </w:r>
            <w:r w:rsidRPr="00E857A5">
              <w:rPr>
                <w:rFonts w:ascii="Times New Roman" w:hAnsi="Times New Roman" w:cs="Times New Roman"/>
                <w:sz w:val="26"/>
                <w:szCs w:val="26"/>
              </w:rPr>
              <w:t>sugars</w:t>
            </w:r>
          </w:p>
        </w:tc>
        <w:tc>
          <w:tcPr>
            <w:tcW w:w="7244" w:type="dxa"/>
            <w:gridSpan w:val="2"/>
            <w:tcBorders>
              <w:right w:val="single" w:sz="6" w:space="0" w:color="231F20"/>
            </w:tcBorders>
          </w:tcPr>
          <w:p w14:paraId="30F5A0D1" w14:textId="77777777" w:rsidR="003B1993" w:rsidRPr="00E857A5" w:rsidRDefault="003B1993" w:rsidP="00273F49">
            <w:pPr>
              <w:pStyle w:val="TableText"/>
              <w:spacing w:before="63" w:line="360" w:lineRule="auto"/>
              <w:ind w:left="1344"/>
              <w:rPr>
                <w:rFonts w:ascii="Times New Roman" w:hAnsi="Times New Roman" w:cs="Times New Roman"/>
                <w:sz w:val="26"/>
                <w:szCs w:val="26"/>
              </w:rPr>
            </w:pPr>
            <w:r w:rsidRPr="00E857A5">
              <w:rPr>
                <w:rFonts w:ascii="Times New Roman" w:hAnsi="Times New Roman" w:cs="Times New Roman"/>
                <w:spacing w:val="16"/>
                <w:position w:val="2"/>
                <w:sz w:val="26"/>
                <w:szCs w:val="26"/>
              </w:rPr>
              <w:t>Gam (g)</w:t>
            </w:r>
            <w:r w:rsidRPr="00E857A5">
              <w:rPr>
                <w:rFonts w:ascii="Times New Roman" w:hAnsi="Times New Roman" w:cs="Times New Roman"/>
                <w:spacing w:val="18"/>
                <w:position w:val="2"/>
                <w:sz w:val="26"/>
                <w:szCs w:val="26"/>
              </w:rPr>
              <w:t xml:space="preserve"> hoặc</w:t>
            </w:r>
            <w:r w:rsidRPr="00E857A5">
              <w:rPr>
                <w:rFonts w:ascii="Times New Roman" w:hAnsi="Times New Roman" w:cs="Times New Roman"/>
                <w:spacing w:val="18"/>
                <w:position w:val="2"/>
                <w:sz w:val="26"/>
                <w:szCs w:val="26"/>
                <w:lang w:val="vi-VN"/>
              </w:rPr>
              <w:t xml:space="preserve"> </w:t>
            </w:r>
            <w:r w:rsidRPr="00E857A5">
              <w:rPr>
                <w:rFonts w:ascii="Times New Roman" w:hAnsi="Times New Roman" w:cs="Times New Roman"/>
                <w:spacing w:val="16"/>
                <w:sz w:val="26"/>
                <w:szCs w:val="26"/>
              </w:rPr>
              <w:t>g</w:t>
            </w:r>
          </w:p>
        </w:tc>
      </w:tr>
      <w:tr w:rsidR="003B1993" w:rsidRPr="00E857A5" w14:paraId="64C9E5D1" w14:textId="77777777" w:rsidTr="00874109">
        <w:trPr>
          <w:trHeight w:val="271"/>
        </w:trPr>
        <w:tc>
          <w:tcPr>
            <w:tcW w:w="2538" w:type="dxa"/>
            <w:tcBorders>
              <w:left w:val="single" w:sz="6" w:space="0" w:color="231F20"/>
              <w:bottom w:val="single" w:sz="6" w:space="0" w:color="231F20"/>
            </w:tcBorders>
          </w:tcPr>
          <w:p w14:paraId="3089D044" w14:textId="77777777" w:rsidR="003B1993" w:rsidRPr="00E857A5" w:rsidRDefault="003B1993" w:rsidP="00273F49">
            <w:pPr>
              <w:pStyle w:val="TableText"/>
              <w:spacing w:before="64" w:line="360" w:lineRule="auto"/>
              <w:ind w:left="108"/>
              <w:rPr>
                <w:rFonts w:ascii="Times New Roman" w:hAnsi="Times New Roman" w:cs="Times New Roman"/>
                <w:sz w:val="26"/>
                <w:szCs w:val="26"/>
              </w:rPr>
            </w:pPr>
            <w:r w:rsidRPr="00E857A5">
              <w:rPr>
                <w:rFonts w:ascii="Times New Roman" w:hAnsi="Times New Roman" w:cs="Times New Roman"/>
                <w:spacing w:val="23"/>
                <w:sz w:val="26"/>
                <w:szCs w:val="26"/>
              </w:rPr>
              <w:t>Natri/</w:t>
            </w:r>
            <w:r w:rsidRPr="00E857A5">
              <w:rPr>
                <w:rFonts w:ascii="Times New Roman" w:hAnsi="Times New Roman" w:cs="Times New Roman"/>
                <w:position w:val="-2"/>
                <w:sz w:val="26"/>
                <w:szCs w:val="26"/>
              </w:rPr>
              <w:t>sodium</w:t>
            </w:r>
          </w:p>
        </w:tc>
        <w:tc>
          <w:tcPr>
            <w:tcW w:w="7244" w:type="dxa"/>
            <w:gridSpan w:val="2"/>
            <w:tcBorders>
              <w:bottom w:val="single" w:sz="6" w:space="0" w:color="231F20"/>
              <w:right w:val="single" w:sz="6" w:space="0" w:color="231F20"/>
            </w:tcBorders>
          </w:tcPr>
          <w:p w14:paraId="32078018" w14:textId="77777777" w:rsidR="003B1993" w:rsidRPr="00E857A5" w:rsidRDefault="003B1993" w:rsidP="00273F49">
            <w:pPr>
              <w:pStyle w:val="TableText"/>
              <w:spacing w:before="64" w:line="360" w:lineRule="auto"/>
              <w:ind w:left="1107"/>
              <w:rPr>
                <w:rFonts w:ascii="Times New Roman" w:hAnsi="Times New Roman" w:cs="Times New Roman"/>
                <w:sz w:val="26"/>
                <w:szCs w:val="26"/>
              </w:rPr>
            </w:pPr>
            <w:r w:rsidRPr="00E857A5">
              <w:rPr>
                <w:rFonts w:ascii="Times New Roman" w:hAnsi="Times New Roman" w:cs="Times New Roman"/>
                <w:spacing w:val="22"/>
                <w:position w:val="2"/>
                <w:sz w:val="26"/>
                <w:szCs w:val="26"/>
              </w:rPr>
              <w:t>Miligam (mg)</w:t>
            </w:r>
            <w:r w:rsidRPr="00E857A5">
              <w:rPr>
                <w:rFonts w:ascii="Times New Roman" w:hAnsi="Times New Roman" w:cs="Times New Roman"/>
                <w:spacing w:val="20"/>
                <w:position w:val="2"/>
                <w:sz w:val="26"/>
                <w:szCs w:val="26"/>
              </w:rPr>
              <w:t xml:space="preserve"> hoặc</w:t>
            </w:r>
            <w:r w:rsidRPr="00E857A5">
              <w:rPr>
                <w:rFonts w:ascii="Times New Roman" w:hAnsi="Times New Roman" w:cs="Times New Roman"/>
                <w:spacing w:val="20"/>
                <w:position w:val="2"/>
                <w:sz w:val="26"/>
                <w:szCs w:val="26"/>
                <w:lang w:val="vi-VN"/>
              </w:rPr>
              <w:t xml:space="preserve"> </w:t>
            </w:r>
            <w:r w:rsidRPr="00E857A5">
              <w:rPr>
                <w:rFonts w:ascii="Times New Roman" w:hAnsi="Times New Roman" w:cs="Times New Roman"/>
                <w:sz w:val="26"/>
                <w:szCs w:val="26"/>
              </w:rPr>
              <w:t>mg</w:t>
            </w:r>
          </w:p>
        </w:tc>
      </w:tr>
      <w:tr w:rsidR="003B1993" w:rsidRPr="00E857A5" w14:paraId="196640BE" w14:textId="77777777" w:rsidTr="00874109">
        <w:trPr>
          <w:trHeight w:val="263"/>
        </w:trPr>
        <w:tc>
          <w:tcPr>
            <w:tcW w:w="9782" w:type="dxa"/>
            <w:gridSpan w:val="3"/>
            <w:tcBorders>
              <w:top w:val="single" w:sz="6" w:space="0" w:color="231F20"/>
              <w:left w:val="single" w:sz="6" w:space="0" w:color="231F20"/>
              <w:bottom w:val="single" w:sz="6" w:space="0" w:color="231F20"/>
              <w:right w:val="single" w:sz="6" w:space="0" w:color="231F20"/>
            </w:tcBorders>
          </w:tcPr>
          <w:p w14:paraId="30827F9C" w14:textId="77777777" w:rsidR="003B1993" w:rsidRPr="00E857A5" w:rsidRDefault="003B1993" w:rsidP="00273F49">
            <w:pPr>
              <w:pStyle w:val="TableText"/>
              <w:spacing w:before="48" w:line="360" w:lineRule="auto"/>
              <w:rPr>
                <w:rFonts w:ascii="Times New Roman" w:hAnsi="Times New Roman" w:cs="Times New Roman"/>
                <w:sz w:val="26"/>
                <w:szCs w:val="26"/>
                <w:lang w:eastAsia="zh-CN"/>
              </w:rPr>
            </w:pPr>
            <w:r w:rsidRPr="00E857A5">
              <w:rPr>
                <w:rFonts w:ascii="Times New Roman" w:hAnsi="Times New Roman" w:cs="Times New Roman"/>
                <w:spacing w:val="18"/>
                <w:sz w:val="26"/>
                <w:szCs w:val="26"/>
                <w:lang w:eastAsia="zh-CN"/>
              </w:rPr>
              <w:t>Trẻ em và thanh thiếu niên nên hạn chế ăn quá nhiều muối, chất</w:t>
            </w:r>
            <w:r w:rsidRPr="00E857A5">
              <w:rPr>
                <w:rFonts w:ascii="Times New Roman" w:hAnsi="Times New Roman" w:cs="Times New Roman"/>
                <w:spacing w:val="18"/>
                <w:sz w:val="26"/>
                <w:szCs w:val="26"/>
                <w:lang w:val="vi-VN" w:eastAsia="zh-CN"/>
              </w:rPr>
              <w:t xml:space="preserve"> béo</w:t>
            </w:r>
            <w:r w:rsidRPr="00E857A5">
              <w:rPr>
                <w:rFonts w:ascii="Times New Roman" w:hAnsi="Times New Roman" w:cs="Times New Roman"/>
                <w:spacing w:val="18"/>
                <w:sz w:val="26"/>
                <w:szCs w:val="26"/>
                <w:lang w:eastAsia="zh-CN"/>
              </w:rPr>
              <w:t>, đường.</w:t>
            </w:r>
          </w:p>
        </w:tc>
      </w:tr>
    </w:tbl>
    <w:p w14:paraId="02CE6DED" w14:textId="77777777" w:rsidR="003B1993" w:rsidRPr="00E857A5" w:rsidRDefault="003B1993" w:rsidP="00273F49">
      <w:pPr>
        <w:spacing w:before="69" w:line="360" w:lineRule="auto"/>
        <w:ind w:right="1028"/>
        <w:rPr>
          <w:rFonts w:ascii="Times New Roman" w:eastAsia="微软雅黑" w:hAnsi="Times New Roman" w:cs="Times New Roman"/>
          <w:spacing w:val="16"/>
          <w:sz w:val="26"/>
          <w:szCs w:val="26"/>
          <w:lang w:val="vi-VN" w:eastAsia="zh-CN"/>
        </w:rPr>
      </w:pPr>
      <w:r w:rsidRPr="00E857A5">
        <w:rPr>
          <w:rFonts w:ascii="Times New Roman" w:eastAsia="微软雅黑" w:hAnsi="Times New Roman" w:cs="Times New Roman"/>
          <w:spacing w:val="16"/>
          <w:sz w:val="26"/>
          <w:szCs w:val="26"/>
          <w:lang w:val="vi-VN" w:eastAsia="zh-CN"/>
        </w:rPr>
        <w:t>Ghi chú: Ngoại ngữ không quy định viết hoa hay viết thường ngoại trừ đơn vị biểu thị. Nếu cần ghi chữ dân tộc thiểu số, có thể viết ở vị trí ngoại ngữ tương ứng trong ví dụ.</w:t>
      </w:r>
    </w:p>
    <w:p w14:paraId="445BD9B7" w14:textId="77777777" w:rsidR="003B1993" w:rsidRPr="00E857A5" w:rsidRDefault="003B1993" w:rsidP="00273F49">
      <w:pPr>
        <w:spacing w:before="69" w:line="360" w:lineRule="auto"/>
        <w:ind w:left="386" w:right="1028" w:firstLine="58"/>
        <w:rPr>
          <w:rFonts w:ascii="Times New Roman" w:eastAsia="黑体" w:hAnsi="Times New Roman" w:cs="Times New Roman"/>
          <w:spacing w:val="14"/>
          <w:sz w:val="26"/>
          <w:szCs w:val="26"/>
          <w:lang w:val="vi-VN" w:eastAsia="zh-CN"/>
        </w:rPr>
      </w:pPr>
      <w:r w:rsidRPr="00E857A5">
        <w:rPr>
          <w:rFonts w:ascii="Times New Roman" w:eastAsia="黑体" w:hAnsi="Times New Roman" w:cs="Times New Roman"/>
          <w:spacing w:val="-20"/>
          <w:sz w:val="26"/>
          <w:szCs w:val="26"/>
          <w:lang w:val="vi-VN" w:eastAsia="zh-CN"/>
        </w:rPr>
        <w:t xml:space="preserve"> </w:t>
      </w:r>
      <w:r w:rsidRPr="00E857A5">
        <w:rPr>
          <w:rFonts w:ascii="Times New Roman" w:eastAsia="微软雅黑" w:hAnsi="Times New Roman" w:cs="Times New Roman"/>
          <w:spacing w:val="16"/>
          <w:sz w:val="26"/>
          <w:szCs w:val="26"/>
          <w:lang w:val="vi-VN" w:eastAsia="zh-CN"/>
        </w:rPr>
        <w:t>Ví dụ 5: Định dạng ngang</w:t>
      </w:r>
    </w:p>
    <w:p w14:paraId="12BC194D" w14:textId="77777777" w:rsidR="003B1993" w:rsidRPr="00E857A5" w:rsidRDefault="003B1993" w:rsidP="00273F49">
      <w:pPr>
        <w:spacing w:before="135" w:line="360" w:lineRule="auto"/>
        <w:jc w:val="center"/>
        <w:rPr>
          <w:rFonts w:ascii="Times New Roman" w:hAnsi="Times New Roman" w:cs="Times New Roman"/>
          <w:sz w:val="26"/>
          <w:szCs w:val="26"/>
          <w:lang w:val="vi-VN" w:eastAsia="zh-CN"/>
        </w:rPr>
      </w:pPr>
      <w:r w:rsidRPr="00E857A5">
        <w:rPr>
          <w:rFonts w:ascii="Times New Roman" w:eastAsia="黑体" w:hAnsi="Times New Roman" w:cs="Times New Roman"/>
          <w:spacing w:val="14"/>
          <w:sz w:val="26"/>
          <w:szCs w:val="26"/>
          <w:lang w:eastAsia="zh-CN"/>
        </w:rPr>
        <w:t>Bảng thành phần dinh dưỡng</w:t>
      </w:r>
    </w:p>
    <w:tbl>
      <w:tblPr>
        <w:tblStyle w:val="TableNormal"/>
        <w:tblW w:w="9222" w:type="dxa"/>
        <w:tblInd w:w="7"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1127"/>
        <w:gridCol w:w="1934"/>
        <w:gridCol w:w="1451"/>
        <w:gridCol w:w="1213"/>
        <w:gridCol w:w="1838"/>
        <w:gridCol w:w="1659"/>
      </w:tblGrid>
      <w:tr w:rsidR="003B1993" w:rsidRPr="00E857A5" w14:paraId="584E5584" w14:textId="77777777" w:rsidTr="00874109">
        <w:trPr>
          <w:trHeight w:val="530"/>
        </w:trPr>
        <w:tc>
          <w:tcPr>
            <w:tcW w:w="1127" w:type="dxa"/>
            <w:tcBorders>
              <w:top w:val="single" w:sz="6" w:space="0" w:color="231F20"/>
              <w:left w:val="single" w:sz="6" w:space="0" w:color="231F20"/>
              <w:bottom w:val="single" w:sz="6" w:space="0" w:color="231F20"/>
            </w:tcBorders>
          </w:tcPr>
          <w:p w14:paraId="552364F4" w14:textId="77777777" w:rsidR="003B1993" w:rsidRPr="00E857A5" w:rsidRDefault="003B1993" w:rsidP="00273F49">
            <w:pPr>
              <w:pStyle w:val="TableText"/>
              <w:spacing w:before="180" w:line="360" w:lineRule="auto"/>
              <w:rPr>
                <w:rFonts w:ascii="Times New Roman" w:hAnsi="Times New Roman" w:cs="Times New Roman"/>
                <w:sz w:val="26"/>
                <w:szCs w:val="26"/>
                <w:lang w:val="vi-VN"/>
              </w:rPr>
            </w:pPr>
            <w:bookmarkStart w:id="428" w:name="OLE_LINK4"/>
            <w:r w:rsidRPr="00E857A5">
              <w:rPr>
                <w:rFonts w:ascii="Times New Roman" w:hAnsi="Times New Roman" w:cs="Times New Roman"/>
                <w:spacing w:val="1"/>
                <w:sz w:val="26"/>
                <w:szCs w:val="26"/>
                <w:lang w:val="vi-VN"/>
              </w:rPr>
              <w:t>Thành phần</w:t>
            </w:r>
          </w:p>
        </w:tc>
        <w:tc>
          <w:tcPr>
            <w:tcW w:w="1934" w:type="dxa"/>
            <w:tcBorders>
              <w:top w:val="single" w:sz="6" w:space="0" w:color="231F20"/>
              <w:bottom w:val="single" w:sz="6" w:space="0" w:color="231F20"/>
            </w:tcBorders>
          </w:tcPr>
          <w:p w14:paraId="49E4D781" w14:textId="77777777" w:rsidR="003B1993" w:rsidRPr="00E857A5" w:rsidRDefault="003B1993" w:rsidP="00273F49">
            <w:pPr>
              <w:pStyle w:val="TableText"/>
              <w:spacing w:before="31" w:line="360" w:lineRule="auto"/>
              <w:ind w:left="379" w:right="118" w:hanging="68"/>
              <w:rPr>
                <w:rFonts w:ascii="Times New Roman" w:hAnsi="Times New Roman" w:cs="Times New Roman"/>
                <w:sz w:val="26"/>
                <w:szCs w:val="26"/>
                <w:lang w:val="vi-VN"/>
              </w:rPr>
            </w:pPr>
            <w:r w:rsidRPr="00E857A5">
              <w:rPr>
                <w:rFonts w:ascii="Times New Roman" w:hAnsi="Times New Roman" w:cs="Times New Roman"/>
                <w:spacing w:val="26"/>
                <w:sz w:val="26"/>
                <w:szCs w:val="26"/>
                <w:lang w:val="vi-VN"/>
              </w:rPr>
              <w:t xml:space="preserve"> Mỗi </w:t>
            </w:r>
            <w:r w:rsidRPr="00E857A5">
              <w:rPr>
                <w:rFonts w:ascii="Times New Roman" w:hAnsi="Times New Roman" w:cs="Times New Roman"/>
                <w:spacing w:val="9"/>
                <w:position w:val="-1"/>
                <w:sz w:val="26"/>
                <w:szCs w:val="26"/>
                <w:lang w:val="vi-VN"/>
              </w:rPr>
              <w:t>100</w:t>
            </w:r>
            <w:r w:rsidRPr="00E857A5">
              <w:rPr>
                <w:rFonts w:ascii="Times New Roman" w:hAnsi="Times New Roman" w:cs="Times New Roman"/>
                <w:spacing w:val="9"/>
                <w:sz w:val="26"/>
                <w:szCs w:val="26"/>
                <w:lang w:val="vi-VN"/>
              </w:rPr>
              <w:t>Gam (g)</w:t>
            </w:r>
            <w:r w:rsidRPr="00E857A5">
              <w:rPr>
                <w:rFonts w:ascii="Times New Roman" w:hAnsi="Times New Roman" w:cs="Times New Roman"/>
                <w:spacing w:val="21"/>
                <w:w w:val="101"/>
                <w:sz w:val="26"/>
                <w:szCs w:val="26"/>
                <w:lang w:val="vi-VN"/>
              </w:rPr>
              <w:t xml:space="preserve"> hoặc</w:t>
            </w:r>
            <w:r w:rsidRPr="00E857A5">
              <w:rPr>
                <w:rFonts w:ascii="Times New Roman" w:hAnsi="Times New Roman" w:cs="Times New Roman"/>
                <w:spacing w:val="9"/>
                <w:position w:val="-1"/>
                <w:sz w:val="26"/>
                <w:szCs w:val="26"/>
                <w:lang w:val="vi-VN"/>
              </w:rPr>
              <w:t>100</w:t>
            </w:r>
            <w:r w:rsidRPr="00E857A5">
              <w:rPr>
                <w:rFonts w:ascii="Times New Roman" w:hAnsi="Times New Roman" w:cs="Times New Roman"/>
                <w:spacing w:val="26"/>
                <w:sz w:val="26"/>
                <w:szCs w:val="26"/>
                <w:lang w:val="vi-VN"/>
              </w:rPr>
              <w:t>(</w:t>
            </w:r>
            <w:r w:rsidRPr="00E857A5">
              <w:rPr>
                <w:rFonts w:ascii="Times New Roman" w:hAnsi="Times New Roman" w:cs="Times New Roman"/>
                <w:sz w:val="26"/>
                <w:szCs w:val="26"/>
                <w:lang w:val="vi-VN"/>
              </w:rPr>
              <w:t>mL</w:t>
            </w:r>
            <w:r w:rsidRPr="00E857A5">
              <w:rPr>
                <w:rFonts w:ascii="Times New Roman" w:hAnsi="Times New Roman" w:cs="Times New Roman"/>
                <w:spacing w:val="26"/>
                <w:sz w:val="26"/>
                <w:szCs w:val="26"/>
                <w:lang w:val="vi-VN"/>
              </w:rPr>
              <w:t>)hoặc mỗi khẩu phần</w:t>
            </w:r>
          </w:p>
        </w:tc>
        <w:tc>
          <w:tcPr>
            <w:tcW w:w="1451" w:type="dxa"/>
            <w:tcBorders>
              <w:top w:val="single" w:sz="6" w:space="0" w:color="231F20"/>
              <w:bottom w:val="single" w:sz="6" w:space="0" w:color="231F20"/>
              <w:right w:val="single" w:sz="2" w:space="0" w:color="231F20"/>
            </w:tcBorders>
          </w:tcPr>
          <w:p w14:paraId="6B2C5B29" w14:textId="77777777" w:rsidR="003B1993" w:rsidRPr="00E857A5" w:rsidRDefault="003B1993" w:rsidP="00273F49">
            <w:pPr>
              <w:pStyle w:val="TableText"/>
              <w:spacing w:before="31" w:line="360" w:lineRule="auto"/>
              <w:ind w:left="311" w:right="91" w:hanging="197"/>
              <w:rPr>
                <w:rFonts w:ascii="Times New Roman" w:hAnsi="Times New Roman" w:cs="Times New Roman"/>
                <w:sz w:val="26"/>
                <w:szCs w:val="26"/>
                <w:lang w:val="vi-VN" w:eastAsia="zh-CN"/>
              </w:rPr>
            </w:pPr>
            <w:r w:rsidRPr="00E857A5">
              <w:rPr>
                <w:rFonts w:ascii="Times New Roman" w:hAnsi="Times New Roman" w:cs="Times New Roman"/>
                <w:spacing w:val="-13"/>
                <w:sz w:val="26"/>
                <w:szCs w:val="26"/>
                <w:lang w:val="vi-VN" w:eastAsia="zh-CN"/>
              </w:rPr>
              <w:t xml:space="preserve">Giá trị dinh dưỡng tham chiếu </w:t>
            </w:r>
            <w:r w:rsidRPr="00E857A5">
              <w:rPr>
                <w:rFonts w:ascii="Times New Roman" w:hAnsi="Times New Roman" w:cs="Times New Roman"/>
                <w:spacing w:val="15"/>
                <w:sz w:val="26"/>
                <w:szCs w:val="26"/>
                <w:lang w:val="vi-VN" w:eastAsia="zh-CN"/>
              </w:rPr>
              <w:t>%</w:t>
            </w:r>
            <w:r w:rsidRPr="00E857A5">
              <w:rPr>
                <w:rFonts w:ascii="Times New Roman" w:hAnsi="Times New Roman" w:cs="Times New Roman"/>
                <w:spacing w:val="18"/>
                <w:position w:val="1"/>
                <w:sz w:val="26"/>
                <w:szCs w:val="26"/>
                <w:lang w:val="vi-VN" w:eastAsia="zh-CN"/>
              </w:rPr>
              <w:t xml:space="preserve"> hoặc </w:t>
            </w:r>
            <w:r w:rsidRPr="00E857A5">
              <w:rPr>
                <w:rFonts w:ascii="Times New Roman" w:hAnsi="Times New Roman" w:cs="Times New Roman"/>
                <w:sz w:val="26"/>
                <w:szCs w:val="26"/>
                <w:lang w:val="vi-VN" w:eastAsia="zh-CN"/>
              </w:rPr>
              <w:t>NRV %</w:t>
            </w:r>
          </w:p>
        </w:tc>
        <w:tc>
          <w:tcPr>
            <w:tcW w:w="1213" w:type="dxa"/>
            <w:tcBorders>
              <w:top w:val="single" w:sz="6" w:space="0" w:color="231F20"/>
              <w:left w:val="single" w:sz="2" w:space="0" w:color="231F20"/>
              <w:bottom w:val="single" w:sz="6" w:space="0" w:color="231F20"/>
            </w:tcBorders>
          </w:tcPr>
          <w:p w14:paraId="1FB211EF" w14:textId="77777777" w:rsidR="003B1993" w:rsidRPr="00E857A5" w:rsidRDefault="003B1993" w:rsidP="00273F49">
            <w:pPr>
              <w:pStyle w:val="TableText"/>
              <w:spacing w:before="180" w:line="360" w:lineRule="auto"/>
              <w:rPr>
                <w:rFonts w:ascii="Times New Roman" w:hAnsi="Times New Roman" w:cs="Times New Roman"/>
                <w:sz w:val="26"/>
                <w:szCs w:val="26"/>
                <w:lang w:val="vi-VN"/>
              </w:rPr>
            </w:pPr>
            <w:r w:rsidRPr="00E857A5">
              <w:rPr>
                <w:rFonts w:ascii="Times New Roman" w:hAnsi="Times New Roman" w:cs="Times New Roman"/>
                <w:spacing w:val="1"/>
                <w:sz w:val="26"/>
                <w:szCs w:val="26"/>
                <w:lang w:val="vi-VN"/>
              </w:rPr>
              <w:t xml:space="preserve">Thành phần </w:t>
            </w:r>
          </w:p>
        </w:tc>
        <w:tc>
          <w:tcPr>
            <w:tcW w:w="1838" w:type="dxa"/>
            <w:tcBorders>
              <w:top w:val="single" w:sz="6" w:space="0" w:color="231F20"/>
              <w:bottom w:val="single" w:sz="6" w:space="0" w:color="231F20"/>
            </w:tcBorders>
          </w:tcPr>
          <w:p w14:paraId="0D66AFCE" w14:textId="77777777" w:rsidR="003B1993" w:rsidRPr="00E857A5" w:rsidRDefault="003B1993" w:rsidP="00273F49">
            <w:pPr>
              <w:pStyle w:val="TableText"/>
              <w:spacing w:before="31" w:line="360" w:lineRule="auto"/>
              <w:ind w:left="293" w:right="108" w:hanging="68"/>
              <w:rPr>
                <w:rFonts w:ascii="Times New Roman" w:hAnsi="Times New Roman" w:cs="Times New Roman"/>
                <w:sz w:val="26"/>
                <w:szCs w:val="26"/>
                <w:lang w:val="vi-VN"/>
              </w:rPr>
            </w:pPr>
            <w:r w:rsidRPr="00E857A5">
              <w:rPr>
                <w:rFonts w:ascii="Times New Roman" w:hAnsi="Times New Roman" w:cs="Times New Roman"/>
                <w:spacing w:val="26"/>
                <w:sz w:val="26"/>
                <w:szCs w:val="26"/>
                <w:lang w:val="vi-VN"/>
              </w:rPr>
              <w:t xml:space="preserve"> Mỗi </w:t>
            </w:r>
            <w:r w:rsidRPr="00E857A5">
              <w:rPr>
                <w:rFonts w:ascii="Times New Roman" w:hAnsi="Times New Roman" w:cs="Times New Roman"/>
                <w:spacing w:val="9"/>
                <w:position w:val="-1"/>
                <w:sz w:val="26"/>
                <w:szCs w:val="26"/>
                <w:lang w:val="vi-VN"/>
              </w:rPr>
              <w:t>100</w:t>
            </w:r>
            <w:r w:rsidRPr="00E857A5">
              <w:rPr>
                <w:rFonts w:ascii="Times New Roman" w:hAnsi="Times New Roman" w:cs="Times New Roman"/>
                <w:spacing w:val="9"/>
                <w:sz w:val="26"/>
                <w:szCs w:val="26"/>
                <w:lang w:val="vi-VN"/>
              </w:rPr>
              <w:t>Gam (g)</w:t>
            </w:r>
            <w:r w:rsidRPr="00E857A5">
              <w:rPr>
                <w:rFonts w:ascii="Times New Roman" w:hAnsi="Times New Roman" w:cs="Times New Roman"/>
                <w:spacing w:val="21"/>
                <w:w w:val="101"/>
                <w:sz w:val="26"/>
                <w:szCs w:val="26"/>
                <w:lang w:val="vi-VN"/>
              </w:rPr>
              <w:t xml:space="preserve"> hoặc</w:t>
            </w:r>
            <w:r w:rsidRPr="00E857A5">
              <w:rPr>
                <w:rFonts w:ascii="Times New Roman" w:hAnsi="Times New Roman" w:cs="Times New Roman"/>
                <w:spacing w:val="9"/>
                <w:position w:val="-1"/>
                <w:sz w:val="26"/>
                <w:szCs w:val="26"/>
                <w:lang w:val="vi-VN"/>
              </w:rPr>
              <w:t>100</w:t>
            </w:r>
            <w:r w:rsidRPr="00E857A5">
              <w:rPr>
                <w:rFonts w:ascii="Times New Roman" w:hAnsi="Times New Roman" w:cs="Times New Roman"/>
                <w:spacing w:val="26"/>
                <w:sz w:val="26"/>
                <w:szCs w:val="26"/>
                <w:lang w:val="vi-VN"/>
              </w:rPr>
              <w:t>(</w:t>
            </w:r>
            <w:r w:rsidRPr="00E857A5">
              <w:rPr>
                <w:rFonts w:ascii="Times New Roman" w:hAnsi="Times New Roman" w:cs="Times New Roman"/>
                <w:sz w:val="26"/>
                <w:szCs w:val="26"/>
                <w:lang w:val="vi-VN"/>
              </w:rPr>
              <w:t>mL</w:t>
            </w:r>
            <w:r w:rsidRPr="00E857A5">
              <w:rPr>
                <w:rFonts w:ascii="Times New Roman" w:hAnsi="Times New Roman" w:cs="Times New Roman"/>
                <w:spacing w:val="26"/>
                <w:sz w:val="26"/>
                <w:szCs w:val="26"/>
                <w:lang w:val="vi-VN"/>
              </w:rPr>
              <w:t>)hoặc mỗi khẩu phần</w:t>
            </w:r>
          </w:p>
        </w:tc>
        <w:tc>
          <w:tcPr>
            <w:tcW w:w="1659" w:type="dxa"/>
            <w:tcBorders>
              <w:top w:val="single" w:sz="6" w:space="0" w:color="231F20"/>
              <w:bottom w:val="single" w:sz="6" w:space="0" w:color="231F20"/>
              <w:right w:val="single" w:sz="6" w:space="0" w:color="231F20"/>
            </w:tcBorders>
          </w:tcPr>
          <w:p w14:paraId="37732B3B" w14:textId="77777777" w:rsidR="003B1993" w:rsidRPr="00E857A5" w:rsidRDefault="003B1993" w:rsidP="00273F49">
            <w:pPr>
              <w:pStyle w:val="TableText"/>
              <w:spacing w:before="31" w:line="360" w:lineRule="auto"/>
              <w:ind w:left="420" w:right="185" w:hanging="197"/>
              <w:rPr>
                <w:rFonts w:ascii="Times New Roman" w:hAnsi="Times New Roman" w:cs="Times New Roman"/>
                <w:sz w:val="26"/>
                <w:szCs w:val="26"/>
                <w:lang w:val="vi-VN" w:eastAsia="zh-CN"/>
              </w:rPr>
            </w:pPr>
            <w:r w:rsidRPr="00E857A5">
              <w:rPr>
                <w:rFonts w:ascii="Times New Roman" w:hAnsi="Times New Roman" w:cs="Times New Roman"/>
                <w:spacing w:val="-13"/>
                <w:sz w:val="26"/>
                <w:szCs w:val="26"/>
                <w:lang w:val="vi-VN" w:eastAsia="zh-CN"/>
              </w:rPr>
              <w:t xml:space="preserve"> </w:t>
            </w:r>
            <w:r w:rsidRPr="00E857A5">
              <w:rPr>
                <w:rFonts w:ascii="Times New Roman" w:hAnsi="Times New Roman" w:cs="Times New Roman"/>
                <w:spacing w:val="15"/>
                <w:sz w:val="26"/>
                <w:szCs w:val="26"/>
                <w:lang w:val="vi-VN" w:eastAsia="zh-CN"/>
              </w:rPr>
              <w:t>Giá trị dinh dưỡng tham chiếu % hoặc NRV %</w:t>
            </w:r>
          </w:p>
        </w:tc>
      </w:tr>
      <w:tr w:rsidR="003B1993" w:rsidRPr="00E857A5" w14:paraId="16C3264C" w14:textId="77777777" w:rsidTr="00874109">
        <w:trPr>
          <w:trHeight w:val="250"/>
        </w:trPr>
        <w:tc>
          <w:tcPr>
            <w:tcW w:w="4512" w:type="dxa"/>
            <w:gridSpan w:val="3"/>
            <w:vMerge w:val="restart"/>
            <w:tcBorders>
              <w:top w:val="single" w:sz="6" w:space="0" w:color="231F20"/>
              <w:left w:val="single" w:sz="6" w:space="0" w:color="231F20"/>
              <w:bottom w:val="nil"/>
              <w:right w:val="single" w:sz="2" w:space="0" w:color="231F20"/>
            </w:tcBorders>
          </w:tcPr>
          <w:p w14:paraId="5033960C" w14:textId="77777777" w:rsidR="003B1993" w:rsidRPr="00E857A5" w:rsidRDefault="003B1993" w:rsidP="00273F49">
            <w:pPr>
              <w:pStyle w:val="TableText"/>
              <w:spacing w:before="29" w:line="360" w:lineRule="auto"/>
              <w:ind w:left="112"/>
              <w:rPr>
                <w:rFonts w:ascii="Times New Roman" w:hAnsi="Times New Roman" w:cs="Times New Roman"/>
                <w:spacing w:val="20"/>
                <w:sz w:val="26"/>
                <w:szCs w:val="26"/>
                <w:lang w:val="vi-VN"/>
              </w:rPr>
            </w:pPr>
            <w:r w:rsidRPr="00E857A5">
              <w:rPr>
                <w:rFonts w:ascii="Times New Roman" w:hAnsi="Times New Roman" w:cs="Times New Roman"/>
                <w:spacing w:val="20"/>
                <w:sz w:val="26"/>
                <w:szCs w:val="26"/>
                <w:lang w:val="vi-VN"/>
              </w:rPr>
              <w:t>Năng lượng</w:t>
            </w:r>
            <w:r w:rsidRPr="00E857A5">
              <w:rPr>
                <w:rFonts w:ascii="Times New Roman" w:hAnsi="Times New Roman" w:cs="Times New Roman"/>
                <w:spacing w:val="20"/>
                <w:sz w:val="26"/>
                <w:szCs w:val="26"/>
                <w:lang w:val="vi-VN"/>
              </w:rPr>
              <w:tab/>
              <w:t xml:space="preserve"> kJ</w:t>
            </w:r>
          </w:p>
          <w:p w14:paraId="6610362E" w14:textId="77777777" w:rsidR="003B1993" w:rsidRPr="00E857A5" w:rsidRDefault="003B1993" w:rsidP="00273F49">
            <w:pPr>
              <w:pStyle w:val="TableText"/>
              <w:spacing w:before="29" w:line="360" w:lineRule="auto"/>
              <w:ind w:left="112"/>
              <w:rPr>
                <w:rFonts w:ascii="Times New Roman" w:hAnsi="Times New Roman" w:cs="Times New Roman"/>
                <w:spacing w:val="20"/>
                <w:sz w:val="26"/>
                <w:szCs w:val="26"/>
                <w:lang w:val="vi-VN"/>
              </w:rPr>
            </w:pPr>
            <w:r w:rsidRPr="00E857A5">
              <w:rPr>
                <w:rFonts w:ascii="Times New Roman" w:hAnsi="Times New Roman" w:cs="Times New Roman"/>
                <w:spacing w:val="20"/>
                <w:sz w:val="26"/>
                <w:szCs w:val="26"/>
                <w:lang w:val="vi-VN"/>
              </w:rPr>
              <w:t>Chất đạm</w:t>
            </w:r>
            <w:r w:rsidRPr="00E857A5">
              <w:rPr>
                <w:rFonts w:ascii="Times New Roman" w:hAnsi="Times New Roman" w:cs="Times New Roman"/>
                <w:spacing w:val="20"/>
                <w:sz w:val="26"/>
                <w:szCs w:val="26"/>
                <w:lang w:val="vi-VN"/>
              </w:rPr>
              <w:tab/>
              <w:t xml:space="preserve"> g</w:t>
            </w:r>
          </w:p>
          <w:p w14:paraId="16FB6B2A" w14:textId="77777777" w:rsidR="003B1993" w:rsidRPr="00E857A5" w:rsidRDefault="003B1993" w:rsidP="00273F49">
            <w:pPr>
              <w:pStyle w:val="TableText"/>
              <w:spacing w:before="29" w:line="360" w:lineRule="auto"/>
              <w:ind w:left="112"/>
              <w:rPr>
                <w:rFonts w:ascii="Times New Roman" w:hAnsi="Times New Roman" w:cs="Times New Roman"/>
                <w:spacing w:val="20"/>
                <w:sz w:val="26"/>
                <w:szCs w:val="26"/>
                <w:lang w:val="vi-VN"/>
              </w:rPr>
            </w:pPr>
            <w:r w:rsidRPr="00E857A5">
              <w:rPr>
                <w:rFonts w:ascii="Times New Roman" w:hAnsi="Times New Roman" w:cs="Times New Roman"/>
                <w:spacing w:val="20"/>
                <w:sz w:val="26"/>
                <w:szCs w:val="26"/>
                <w:lang w:val="vi-VN"/>
              </w:rPr>
              <w:t>Chất béo</w:t>
            </w:r>
            <w:r w:rsidRPr="00E857A5">
              <w:rPr>
                <w:rFonts w:ascii="Times New Roman" w:hAnsi="Times New Roman" w:cs="Times New Roman"/>
                <w:spacing w:val="20"/>
                <w:sz w:val="26"/>
                <w:szCs w:val="26"/>
                <w:lang w:val="vi-VN"/>
              </w:rPr>
              <w:tab/>
              <w:t xml:space="preserve"> g</w:t>
            </w:r>
          </w:p>
          <w:p w14:paraId="464AE5AD" w14:textId="77777777" w:rsidR="003B1993" w:rsidRPr="00E857A5" w:rsidRDefault="003B1993" w:rsidP="00273F49">
            <w:pPr>
              <w:pStyle w:val="TableText"/>
              <w:numPr>
                <w:ilvl w:val="0"/>
                <w:numId w:val="41"/>
              </w:numPr>
              <w:spacing w:before="69" w:line="360" w:lineRule="auto"/>
              <w:rPr>
                <w:rFonts w:ascii="Times New Roman" w:hAnsi="Times New Roman" w:cs="Times New Roman"/>
                <w:sz w:val="26"/>
                <w:szCs w:val="26"/>
                <w:lang w:val="vi-VN"/>
              </w:rPr>
            </w:pPr>
            <w:r w:rsidRPr="00E857A5">
              <w:rPr>
                <w:rFonts w:ascii="Times New Roman" w:hAnsi="Times New Roman" w:cs="Times New Roman"/>
                <w:spacing w:val="20"/>
                <w:sz w:val="26"/>
                <w:szCs w:val="26"/>
                <w:lang w:val="vi-VN"/>
              </w:rPr>
              <w:t>Chất béo bão hòa</w:t>
            </w:r>
            <w:r w:rsidRPr="00E857A5">
              <w:rPr>
                <w:rFonts w:ascii="Times New Roman" w:hAnsi="Times New Roman" w:cs="Times New Roman"/>
                <w:spacing w:val="20"/>
                <w:sz w:val="26"/>
                <w:szCs w:val="26"/>
                <w:lang w:val="vi-VN"/>
              </w:rPr>
              <w:tab/>
              <w:t xml:space="preserve"> g</w:t>
            </w:r>
          </w:p>
        </w:tc>
        <w:tc>
          <w:tcPr>
            <w:tcW w:w="1213" w:type="dxa"/>
            <w:tcBorders>
              <w:top w:val="single" w:sz="6" w:space="0" w:color="231F20"/>
              <w:left w:val="single" w:sz="2" w:space="0" w:color="231F20"/>
            </w:tcBorders>
          </w:tcPr>
          <w:p w14:paraId="4259F943" w14:textId="77777777" w:rsidR="003B1993" w:rsidRPr="00E857A5" w:rsidRDefault="003B1993" w:rsidP="00273F49">
            <w:pPr>
              <w:pStyle w:val="TableText"/>
              <w:spacing w:before="37" w:line="360" w:lineRule="auto"/>
              <w:ind w:left="112"/>
              <w:rPr>
                <w:rFonts w:ascii="Times New Roman" w:hAnsi="Times New Roman" w:cs="Times New Roman"/>
                <w:sz w:val="26"/>
                <w:szCs w:val="26"/>
              </w:rPr>
            </w:pPr>
            <w:r w:rsidRPr="00E857A5">
              <w:rPr>
                <w:rFonts w:ascii="Times New Roman" w:hAnsi="Times New Roman" w:cs="Times New Roman"/>
                <w:spacing w:val="16"/>
                <w:sz w:val="26"/>
                <w:szCs w:val="26"/>
              </w:rPr>
              <w:t>carbohydrate</w:t>
            </w:r>
          </w:p>
        </w:tc>
        <w:tc>
          <w:tcPr>
            <w:tcW w:w="1838" w:type="dxa"/>
            <w:tcBorders>
              <w:top w:val="single" w:sz="6" w:space="0" w:color="231F20"/>
            </w:tcBorders>
          </w:tcPr>
          <w:p w14:paraId="10BC49E6" w14:textId="77777777" w:rsidR="003B1993" w:rsidRPr="00E857A5" w:rsidRDefault="003B1993" w:rsidP="00273F49">
            <w:pPr>
              <w:pStyle w:val="TableText"/>
              <w:spacing w:before="39" w:line="360" w:lineRule="auto"/>
              <w:ind w:left="717"/>
              <w:rPr>
                <w:rFonts w:ascii="Times New Roman" w:hAnsi="Times New Roman" w:cs="Times New Roman"/>
                <w:sz w:val="26"/>
                <w:szCs w:val="26"/>
              </w:rPr>
            </w:pPr>
            <w:r w:rsidRPr="00E857A5">
              <w:rPr>
                <w:rFonts w:ascii="Times New Roman" w:hAnsi="Times New Roman" w:cs="Times New Roman"/>
                <w:spacing w:val="17"/>
                <w:w w:val="101"/>
                <w:sz w:val="26"/>
                <w:szCs w:val="26"/>
              </w:rPr>
              <w:t xml:space="preserve"> </w:t>
            </w:r>
            <w:r w:rsidRPr="00E857A5">
              <w:rPr>
                <w:rFonts w:ascii="Times New Roman" w:hAnsi="Times New Roman" w:cs="Times New Roman"/>
                <w:spacing w:val="12"/>
                <w:position w:val="-2"/>
                <w:sz w:val="26"/>
                <w:szCs w:val="26"/>
              </w:rPr>
              <w:t>g</w:t>
            </w:r>
          </w:p>
        </w:tc>
        <w:tc>
          <w:tcPr>
            <w:tcW w:w="1659" w:type="dxa"/>
            <w:tcBorders>
              <w:top w:val="single" w:sz="6" w:space="0" w:color="231F20"/>
              <w:right w:val="single" w:sz="6" w:space="0" w:color="231F20"/>
            </w:tcBorders>
          </w:tcPr>
          <w:p w14:paraId="226BA5C4" w14:textId="77777777" w:rsidR="003B1993" w:rsidRPr="00E857A5" w:rsidRDefault="003B1993" w:rsidP="00273F49">
            <w:pPr>
              <w:spacing w:line="360" w:lineRule="auto"/>
              <w:rPr>
                <w:rFonts w:ascii="Times New Roman" w:hAnsi="Times New Roman" w:cs="Times New Roman"/>
                <w:sz w:val="26"/>
                <w:szCs w:val="26"/>
              </w:rPr>
            </w:pPr>
          </w:p>
        </w:tc>
      </w:tr>
      <w:tr w:rsidR="003B1993" w:rsidRPr="00E857A5" w14:paraId="7D6AE3DD" w14:textId="77777777" w:rsidTr="00874109">
        <w:trPr>
          <w:trHeight w:val="269"/>
        </w:trPr>
        <w:tc>
          <w:tcPr>
            <w:tcW w:w="4512" w:type="dxa"/>
            <w:gridSpan w:val="3"/>
            <w:vMerge/>
            <w:tcBorders>
              <w:top w:val="nil"/>
              <w:left w:val="single" w:sz="6" w:space="0" w:color="231F20"/>
              <w:bottom w:val="nil"/>
              <w:right w:val="single" w:sz="2" w:space="0" w:color="231F20"/>
            </w:tcBorders>
          </w:tcPr>
          <w:p w14:paraId="57A10022" w14:textId="77777777" w:rsidR="003B1993" w:rsidRPr="00E857A5" w:rsidRDefault="003B1993" w:rsidP="00273F49">
            <w:pPr>
              <w:spacing w:line="360" w:lineRule="auto"/>
              <w:rPr>
                <w:rFonts w:ascii="Times New Roman" w:hAnsi="Times New Roman" w:cs="Times New Roman"/>
                <w:sz w:val="26"/>
                <w:szCs w:val="26"/>
              </w:rPr>
            </w:pPr>
          </w:p>
        </w:tc>
        <w:tc>
          <w:tcPr>
            <w:tcW w:w="1213" w:type="dxa"/>
            <w:tcBorders>
              <w:left w:val="single" w:sz="2" w:space="0" w:color="231F20"/>
            </w:tcBorders>
          </w:tcPr>
          <w:p w14:paraId="568EFFFA" w14:textId="77777777" w:rsidR="003B1993" w:rsidRPr="00E857A5" w:rsidRDefault="003B1993" w:rsidP="00273F49">
            <w:pPr>
              <w:pStyle w:val="TableText"/>
              <w:spacing w:before="57" w:line="360" w:lineRule="auto"/>
              <w:ind w:left="110"/>
              <w:rPr>
                <w:rFonts w:ascii="Times New Roman" w:hAnsi="Times New Roman" w:cs="Times New Roman"/>
                <w:sz w:val="26"/>
                <w:szCs w:val="26"/>
              </w:rPr>
            </w:pPr>
            <w:r w:rsidRPr="00E857A5">
              <w:rPr>
                <w:rFonts w:ascii="Times New Roman" w:hAnsi="Times New Roman" w:cs="Times New Roman"/>
                <w:spacing w:val="6"/>
                <w:sz w:val="26"/>
                <w:szCs w:val="26"/>
              </w:rPr>
              <w:t>—Đường</w:t>
            </w:r>
          </w:p>
        </w:tc>
        <w:tc>
          <w:tcPr>
            <w:tcW w:w="1838" w:type="dxa"/>
          </w:tcPr>
          <w:p w14:paraId="46FEFBAD" w14:textId="77777777" w:rsidR="003B1993" w:rsidRPr="00E857A5" w:rsidRDefault="003B1993" w:rsidP="00273F49">
            <w:pPr>
              <w:pStyle w:val="TableText"/>
              <w:spacing w:before="57" w:line="360" w:lineRule="auto"/>
              <w:ind w:left="717"/>
              <w:rPr>
                <w:rFonts w:ascii="Times New Roman" w:hAnsi="Times New Roman" w:cs="Times New Roman"/>
                <w:sz w:val="26"/>
                <w:szCs w:val="26"/>
              </w:rPr>
            </w:pPr>
            <w:r w:rsidRPr="00E857A5">
              <w:rPr>
                <w:rFonts w:ascii="Times New Roman" w:hAnsi="Times New Roman" w:cs="Times New Roman"/>
                <w:spacing w:val="17"/>
                <w:w w:val="101"/>
                <w:sz w:val="26"/>
                <w:szCs w:val="26"/>
              </w:rPr>
              <w:t xml:space="preserve"> </w:t>
            </w:r>
            <w:r w:rsidRPr="00E857A5">
              <w:rPr>
                <w:rFonts w:ascii="Times New Roman" w:hAnsi="Times New Roman" w:cs="Times New Roman"/>
                <w:spacing w:val="12"/>
                <w:position w:val="-2"/>
                <w:sz w:val="26"/>
                <w:szCs w:val="26"/>
              </w:rPr>
              <w:t>g</w:t>
            </w:r>
          </w:p>
        </w:tc>
        <w:tc>
          <w:tcPr>
            <w:tcW w:w="1659" w:type="dxa"/>
            <w:tcBorders>
              <w:right w:val="single" w:sz="6" w:space="0" w:color="231F20"/>
            </w:tcBorders>
          </w:tcPr>
          <w:p w14:paraId="3F09FE3B" w14:textId="77777777" w:rsidR="003B1993" w:rsidRPr="00E857A5" w:rsidRDefault="003B1993" w:rsidP="00273F49">
            <w:pPr>
              <w:spacing w:line="360" w:lineRule="auto"/>
              <w:rPr>
                <w:rFonts w:ascii="Times New Roman" w:hAnsi="Times New Roman" w:cs="Times New Roman"/>
                <w:sz w:val="26"/>
                <w:szCs w:val="26"/>
              </w:rPr>
            </w:pPr>
          </w:p>
        </w:tc>
      </w:tr>
      <w:tr w:rsidR="003B1993" w:rsidRPr="00E857A5" w14:paraId="2264E83F" w14:textId="77777777" w:rsidTr="00874109">
        <w:trPr>
          <w:trHeight w:val="540"/>
        </w:trPr>
        <w:tc>
          <w:tcPr>
            <w:tcW w:w="4512" w:type="dxa"/>
            <w:gridSpan w:val="3"/>
            <w:vMerge/>
            <w:tcBorders>
              <w:top w:val="nil"/>
              <w:left w:val="single" w:sz="6" w:space="0" w:color="231F20"/>
              <w:bottom w:val="single" w:sz="6" w:space="0" w:color="231F20"/>
              <w:right w:val="single" w:sz="2" w:space="0" w:color="231F20"/>
            </w:tcBorders>
          </w:tcPr>
          <w:p w14:paraId="08B48B9A" w14:textId="77777777" w:rsidR="003B1993" w:rsidRPr="00E857A5" w:rsidRDefault="003B1993" w:rsidP="00273F49">
            <w:pPr>
              <w:spacing w:line="360" w:lineRule="auto"/>
              <w:rPr>
                <w:rFonts w:ascii="Times New Roman" w:hAnsi="Times New Roman" w:cs="Times New Roman"/>
                <w:sz w:val="26"/>
                <w:szCs w:val="26"/>
              </w:rPr>
            </w:pPr>
          </w:p>
        </w:tc>
        <w:tc>
          <w:tcPr>
            <w:tcW w:w="1213" w:type="dxa"/>
            <w:tcBorders>
              <w:left w:val="single" w:sz="2" w:space="0" w:color="231F20"/>
              <w:bottom w:val="single" w:sz="6" w:space="0" w:color="231F20"/>
            </w:tcBorders>
          </w:tcPr>
          <w:p w14:paraId="115C3F3B" w14:textId="77777777" w:rsidR="003B1993" w:rsidRPr="00E857A5" w:rsidRDefault="003B1993" w:rsidP="00273F49">
            <w:pPr>
              <w:pStyle w:val="TableText"/>
              <w:spacing w:before="60" w:line="360" w:lineRule="auto"/>
              <w:ind w:left="113"/>
              <w:rPr>
                <w:rFonts w:ascii="Times New Roman" w:hAnsi="Times New Roman" w:cs="Times New Roman"/>
                <w:sz w:val="26"/>
                <w:szCs w:val="26"/>
              </w:rPr>
            </w:pPr>
            <w:r w:rsidRPr="00E857A5">
              <w:rPr>
                <w:rFonts w:ascii="Times New Roman" w:hAnsi="Times New Roman" w:cs="Times New Roman"/>
                <w:spacing w:val="1"/>
                <w:sz w:val="26"/>
                <w:szCs w:val="26"/>
              </w:rPr>
              <w:t>Natri</w:t>
            </w:r>
          </w:p>
        </w:tc>
        <w:tc>
          <w:tcPr>
            <w:tcW w:w="1838" w:type="dxa"/>
            <w:tcBorders>
              <w:bottom w:val="single" w:sz="6" w:space="0" w:color="231F20"/>
            </w:tcBorders>
          </w:tcPr>
          <w:p w14:paraId="1AF27B53" w14:textId="77777777" w:rsidR="003B1993" w:rsidRPr="00E857A5" w:rsidRDefault="003B1993" w:rsidP="00273F49">
            <w:pPr>
              <w:pStyle w:val="TableText"/>
              <w:spacing w:before="60" w:line="360" w:lineRule="auto"/>
              <w:ind w:left="552"/>
              <w:rPr>
                <w:rFonts w:ascii="Times New Roman" w:hAnsi="Times New Roman" w:cs="Times New Roman"/>
                <w:sz w:val="26"/>
                <w:szCs w:val="26"/>
              </w:rPr>
            </w:pPr>
            <w:r w:rsidRPr="00E857A5">
              <w:rPr>
                <w:rFonts w:ascii="Times New Roman" w:hAnsi="Times New Roman" w:cs="Times New Roman"/>
                <w:spacing w:val="20"/>
                <w:w w:val="101"/>
                <w:sz w:val="26"/>
                <w:szCs w:val="26"/>
              </w:rPr>
              <w:t xml:space="preserve"> </w:t>
            </w:r>
            <w:r w:rsidRPr="00E857A5">
              <w:rPr>
                <w:rFonts w:ascii="Times New Roman" w:hAnsi="Times New Roman" w:cs="Times New Roman"/>
                <w:position w:val="-2"/>
                <w:sz w:val="26"/>
                <w:szCs w:val="26"/>
              </w:rPr>
              <w:t>mg</w:t>
            </w:r>
          </w:p>
        </w:tc>
        <w:tc>
          <w:tcPr>
            <w:tcW w:w="1659" w:type="dxa"/>
            <w:tcBorders>
              <w:bottom w:val="single" w:sz="6" w:space="0" w:color="231F20"/>
              <w:right w:val="single" w:sz="6" w:space="0" w:color="231F20"/>
            </w:tcBorders>
          </w:tcPr>
          <w:p w14:paraId="6371DE2A" w14:textId="77777777" w:rsidR="003B1993" w:rsidRPr="00E857A5" w:rsidRDefault="003B1993" w:rsidP="00273F49">
            <w:pPr>
              <w:spacing w:line="360" w:lineRule="auto"/>
              <w:rPr>
                <w:rFonts w:ascii="Times New Roman" w:hAnsi="Times New Roman" w:cs="Times New Roman"/>
                <w:sz w:val="26"/>
                <w:szCs w:val="26"/>
              </w:rPr>
            </w:pPr>
          </w:p>
        </w:tc>
      </w:tr>
      <w:bookmarkEnd w:id="428"/>
      <w:tr w:rsidR="003B1993" w:rsidRPr="00E857A5" w14:paraId="568F5FF8" w14:textId="77777777" w:rsidTr="00874109">
        <w:trPr>
          <w:trHeight w:val="351"/>
        </w:trPr>
        <w:tc>
          <w:tcPr>
            <w:tcW w:w="9222" w:type="dxa"/>
            <w:gridSpan w:val="6"/>
            <w:tcBorders>
              <w:top w:val="single" w:sz="6" w:space="0" w:color="231F20"/>
              <w:left w:val="single" w:sz="6" w:space="0" w:color="231F20"/>
              <w:bottom w:val="single" w:sz="6" w:space="0" w:color="231F20"/>
              <w:right w:val="single" w:sz="6" w:space="0" w:color="231F20"/>
            </w:tcBorders>
          </w:tcPr>
          <w:p w14:paraId="142E7D73" w14:textId="77777777" w:rsidR="003B1993" w:rsidRPr="00E857A5" w:rsidRDefault="003B1993" w:rsidP="00273F49">
            <w:pPr>
              <w:spacing w:line="360" w:lineRule="auto"/>
              <w:rPr>
                <w:rFonts w:ascii="Times New Roman" w:hAnsi="Times New Roman" w:cs="Times New Roman"/>
                <w:sz w:val="26"/>
                <w:szCs w:val="26"/>
                <w:lang w:eastAsia="zh-CN"/>
              </w:rPr>
            </w:pPr>
            <w:r w:rsidRPr="00E857A5">
              <w:rPr>
                <w:rFonts w:ascii="Times New Roman" w:hAnsi="Times New Roman" w:cs="Times New Roman"/>
                <w:spacing w:val="18"/>
                <w:sz w:val="26"/>
                <w:szCs w:val="26"/>
                <w:lang w:eastAsia="zh-CN"/>
              </w:rPr>
              <w:t>Trẻ em và thanh thiếu niên nên hạn chế ăn quá nhiều muối, chất</w:t>
            </w:r>
            <w:r w:rsidRPr="00E857A5">
              <w:rPr>
                <w:rFonts w:ascii="Times New Roman" w:hAnsi="Times New Roman" w:cs="Times New Roman"/>
                <w:spacing w:val="18"/>
                <w:sz w:val="26"/>
                <w:szCs w:val="26"/>
                <w:lang w:val="vi-VN" w:eastAsia="zh-CN"/>
              </w:rPr>
              <w:t xml:space="preserve"> béo</w:t>
            </w:r>
            <w:r w:rsidRPr="00E857A5">
              <w:rPr>
                <w:rFonts w:ascii="Times New Roman" w:hAnsi="Times New Roman" w:cs="Times New Roman"/>
                <w:spacing w:val="18"/>
                <w:sz w:val="26"/>
                <w:szCs w:val="26"/>
                <w:lang w:eastAsia="zh-CN"/>
              </w:rPr>
              <w:t>, đường.</w:t>
            </w:r>
          </w:p>
        </w:tc>
      </w:tr>
    </w:tbl>
    <w:p w14:paraId="556199F7" w14:textId="77777777" w:rsidR="003B1993" w:rsidRPr="00E857A5" w:rsidRDefault="003B1993" w:rsidP="00273F49">
      <w:pPr>
        <w:spacing w:after="0" w:line="360" w:lineRule="auto"/>
        <w:ind w:firstLineChars="100" w:firstLine="26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 xml:space="preserve">Ghi chú: Căn cứ vào đặc điểm bao bì, có thể chia bảng thành phần dinh dưỡng thành hai cột trở lên để ghi nhãn, thứ tự các thành phần dinh dưỡng có thể xếp </w:t>
      </w:r>
      <w:r w:rsidRPr="00E857A5">
        <w:rPr>
          <w:rFonts w:ascii="Times New Roman" w:eastAsia="微软雅黑" w:hAnsi="Times New Roman" w:cs="Times New Roman"/>
          <w:sz w:val="26"/>
          <w:szCs w:val="26"/>
          <w:lang w:val="vi-VN" w:eastAsia="zh-CN"/>
        </w:rPr>
        <w:lastRenderedPageBreak/>
        <w:t>ngang từ trái sang phải hoặc xếp dọc từ trên xuống dưới, giữa các cột có hoặc không có đường viền dọc đều được.</w:t>
      </w:r>
    </w:p>
    <w:p w14:paraId="1C5C6FA6" w14:textId="77777777" w:rsidR="003B1993" w:rsidRPr="00E857A5" w:rsidRDefault="003B1993" w:rsidP="00273F49">
      <w:pPr>
        <w:spacing w:after="0" w:line="360" w:lineRule="auto"/>
        <w:rPr>
          <w:rFonts w:ascii="Times New Roman" w:eastAsia="微软雅黑" w:hAnsi="Times New Roman" w:cs="Times New Roman"/>
          <w:spacing w:val="17"/>
          <w:sz w:val="26"/>
          <w:szCs w:val="26"/>
          <w:lang w:val="vi-VN" w:eastAsia="zh-CN"/>
        </w:rPr>
      </w:pPr>
      <w:r w:rsidRPr="00E857A5">
        <w:rPr>
          <w:rFonts w:ascii="Times New Roman" w:eastAsia="微软雅黑" w:hAnsi="Times New Roman" w:cs="Times New Roman"/>
          <w:spacing w:val="17"/>
          <w:sz w:val="26"/>
          <w:szCs w:val="26"/>
          <w:lang w:val="vi-VN" w:eastAsia="zh-CN"/>
        </w:rPr>
        <w:t xml:space="preserve">  Đối với bao bì hoặc vật chứa thực phẩm bao gói sẵn có diện tích bề mặt lớn nhất ≤40 cm², nếu ghi nhãn thành phần dinh dưỡng, cho phép sử dụng định dạng văn bản thay cho dạng bảng (xem Ví dụ 6) và có thể bỏ qua việc ghi % Giá trị dinh dưỡng tham chiếu hoặc NRV%. Căn cứ vào đặc điểm bao bì, các thành phần dinh dưỡng có thể xếp ngang từ trái sang phải hoặc xếp dọc từ trên xuống dưới, có thể có khung hoặc không có khung.</w:t>
      </w:r>
    </w:p>
    <w:p w14:paraId="213401C2" w14:textId="77777777" w:rsidR="003B1993" w:rsidRPr="00E857A5" w:rsidRDefault="003B1993" w:rsidP="00273F49">
      <w:pPr>
        <w:spacing w:before="301" w:line="360" w:lineRule="auto"/>
        <w:ind w:left="19" w:right="47" w:firstLineChars="100" w:firstLine="260"/>
        <w:jc w:val="both"/>
        <w:rPr>
          <w:rFonts w:ascii="Times New Roman" w:eastAsia="微软雅黑" w:hAnsi="Times New Roman" w:cs="Times New Roman"/>
          <w:sz w:val="26"/>
          <w:szCs w:val="26"/>
          <w:lang w:val="vi-VN" w:eastAsia="zh-CN"/>
        </w:rPr>
      </w:pPr>
    </w:p>
    <w:p w14:paraId="633429C5" w14:textId="77777777" w:rsidR="003B1993" w:rsidRPr="00E857A5" w:rsidRDefault="003B1993" w:rsidP="00273F49">
      <w:pPr>
        <w:pStyle w:val="TableText"/>
        <w:spacing w:line="360" w:lineRule="auto"/>
        <w:ind w:left="111"/>
        <w:rPr>
          <w:rFonts w:ascii="Times New Roman" w:hAnsi="Times New Roman" w:cs="Times New Roman"/>
          <w:sz w:val="26"/>
          <w:szCs w:val="26"/>
          <w:lang w:val="vi-VN"/>
        </w:rPr>
      </w:pPr>
      <w:r w:rsidRPr="00E857A5">
        <w:rPr>
          <w:rFonts w:ascii="Times New Roman" w:eastAsia="黑体" w:hAnsi="Times New Roman" w:cs="Times New Roman"/>
          <w:spacing w:val="-13"/>
          <w:sz w:val="26"/>
          <w:szCs w:val="26"/>
          <w:lang w:val="vi-VN"/>
        </w:rPr>
        <w:t xml:space="preserve"> </w:t>
      </w:r>
      <w:r w:rsidRPr="00E857A5">
        <w:rPr>
          <w:rFonts w:ascii="Times New Roman" w:hAnsi="Times New Roman" w:cs="Times New Roman"/>
          <w:sz w:val="26"/>
          <w:szCs w:val="26"/>
          <w:lang w:val="vi-VN" w:eastAsia="zh-CN"/>
        </w:rPr>
        <w:t>Ví dụ 6: Định dạng văn bản</w:t>
      </w:r>
    </w:p>
    <w:tbl>
      <w:tblPr>
        <w:tblStyle w:val="TableNormal"/>
        <w:tblW w:w="9223" w:type="dxa"/>
        <w:tblInd w:w="6" w:type="dxa"/>
        <w:tblBorders>
          <w:top w:val="single" w:sz="2" w:space="0" w:color="231F20"/>
          <w:left w:val="single" w:sz="2" w:space="0" w:color="231F20"/>
          <w:bottom w:val="single" w:sz="2" w:space="0" w:color="231F20"/>
          <w:right w:val="single" w:sz="2" w:space="0" w:color="231F20"/>
        </w:tblBorders>
        <w:tblLayout w:type="fixed"/>
        <w:tblLook w:val="04A0" w:firstRow="1" w:lastRow="0" w:firstColumn="1" w:lastColumn="0" w:noHBand="0" w:noVBand="1"/>
      </w:tblPr>
      <w:tblGrid>
        <w:gridCol w:w="9223"/>
      </w:tblGrid>
      <w:tr w:rsidR="003B1993" w:rsidRPr="00E857A5" w14:paraId="6CBD0CD1" w14:textId="77777777" w:rsidTr="00874109">
        <w:trPr>
          <w:trHeight w:val="842"/>
        </w:trPr>
        <w:tc>
          <w:tcPr>
            <w:tcW w:w="9223" w:type="dxa"/>
          </w:tcPr>
          <w:p w14:paraId="6333508B" w14:textId="77777777" w:rsidR="003B1993" w:rsidRPr="00E857A5" w:rsidRDefault="003B1993" w:rsidP="00273F49">
            <w:pPr>
              <w:pStyle w:val="TableText"/>
              <w:spacing w:line="360" w:lineRule="auto"/>
              <w:ind w:left="111"/>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Thành phần dinh dưỡng / 100 gam (g) hoặc 100 mililít (mL) hoặc mỗi khẩu phần: Năng lượng ×× kJ, Chất đạm ×× g, Chất béo ×× g, Chất béo bão hòa ×× g, Carbohydrate ×× g, Đường ×× g, Natri ×× mg.</w:t>
            </w:r>
          </w:p>
          <w:p w14:paraId="42A5C681" w14:textId="77777777" w:rsidR="003B1993" w:rsidRPr="00E857A5" w:rsidRDefault="003B1993" w:rsidP="00273F49">
            <w:pPr>
              <w:pStyle w:val="TableText"/>
              <w:spacing w:line="360" w:lineRule="auto"/>
              <w:ind w:left="111"/>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Trẻ em và thanh thiếu niên nên hạn chế ăn quá nhiều muối, chất béo, đường.</w:t>
            </w:r>
          </w:p>
        </w:tc>
      </w:tr>
    </w:tbl>
    <w:p w14:paraId="2BA1927B" w14:textId="77777777" w:rsidR="003B1993" w:rsidRPr="00E857A5" w:rsidRDefault="003B1993" w:rsidP="00273F49">
      <w:pPr>
        <w:spacing w:before="134" w:line="360" w:lineRule="auto"/>
        <w:ind w:right="57"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Ví dụ 7: Định dạng có công bố dinh dưỡng và/hoặc công bố về chức năng của thành phần dinh dưỡng</w:t>
      </w:r>
    </w:p>
    <w:p w14:paraId="707D4987" w14:textId="77777777" w:rsidR="003B1993" w:rsidRPr="00E857A5" w:rsidRDefault="003B1993" w:rsidP="00273F49">
      <w:pPr>
        <w:spacing w:line="360" w:lineRule="auto"/>
        <w:ind w:left="382"/>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Chất béo thấp</w:t>
      </w:r>
    </w:p>
    <w:p w14:paraId="117ABFE0" w14:textId="77777777" w:rsidR="003B1993" w:rsidRPr="00E857A5" w:rsidRDefault="003B1993" w:rsidP="00273F49">
      <w:pPr>
        <w:spacing w:line="360" w:lineRule="auto"/>
        <w:ind w:left="382"/>
        <w:rPr>
          <w:rFonts w:ascii="Times New Roman" w:eastAsia="黑体" w:hAnsi="Times New Roman" w:cs="Times New Roman"/>
          <w:spacing w:val="14"/>
          <w:sz w:val="26"/>
          <w:szCs w:val="26"/>
          <w:lang w:val="vi-VN" w:eastAsia="zh-CN"/>
        </w:rPr>
      </w:pPr>
      <w:r w:rsidRPr="00E857A5">
        <w:rPr>
          <w:rFonts w:ascii="Times New Roman" w:eastAsia="微软雅黑" w:hAnsi="Times New Roman" w:cs="Times New Roman"/>
          <w:sz w:val="26"/>
          <w:szCs w:val="26"/>
          <w:lang w:val="vi-VN" w:eastAsia="zh-CN"/>
        </w:rPr>
        <w:t>Tỷ lệ năng lượng do chất béo cung cấp trong khẩu phần ăn hàng ngày không nên vượt quá 30% tổng năng lượng.</w:t>
      </w:r>
    </w:p>
    <w:p w14:paraId="2D1FA35B" w14:textId="77777777" w:rsidR="003B1993" w:rsidRPr="00E857A5" w:rsidRDefault="003B1993" w:rsidP="00273F49">
      <w:pPr>
        <w:spacing w:before="223" w:line="360" w:lineRule="auto"/>
        <w:jc w:val="center"/>
        <w:rPr>
          <w:rFonts w:ascii="Times New Roman" w:eastAsia="黑体" w:hAnsi="Times New Roman" w:cs="Times New Roman"/>
          <w:spacing w:val="14"/>
          <w:sz w:val="26"/>
          <w:szCs w:val="26"/>
          <w:lang w:val="vi-VN" w:eastAsia="zh-CN"/>
        </w:rPr>
      </w:pPr>
      <w:r w:rsidRPr="00E857A5">
        <w:rPr>
          <w:rFonts w:ascii="Times New Roman" w:eastAsia="黑体" w:hAnsi="Times New Roman" w:cs="Times New Roman"/>
          <w:spacing w:val="14"/>
          <w:sz w:val="26"/>
          <w:szCs w:val="26"/>
        </w:rPr>
        <w:t>Bảng thành phần dinh dưỡng</w:t>
      </w:r>
    </w:p>
    <w:tbl>
      <w:tblPr>
        <w:tblStyle w:val="TableNormal"/>
        <w:tblW w:w="9766" w:type="dxa"/>
        <w:tblInd w:w="-418"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2694"/>
        <w:gridCol w:w="7072"/>
      </w:tblGrid>
      <w:tr w:rsidR="003B1993" w:rsidRPr="00E857A5" w14:paraId="7E429388" w14:textId="77777777" w:rsidTr="00E00449">
        <w:trPr>
          <w:trHeight w:val="351"/>
        </w:trPr>
        <w:tc>
          <w:tcPr>
            <w:tcW w:w="2694" w:type="dxa"/>
            <w:tcBorders>
              <w:top w:val="single" w:sz="6" w:space="0" w:color="231F20"/>
              <w:left w:val="single" w:sz="6" w:space="0" w:color="231F20"/>
              <w:bottom w:val="single" w:sz="6" w:space="0" w:color="231F20"/>
            </w:tcBorders>
          </w:tcPr>
          <w:p w14:paraId="31CAAFA1" w14:textId="77777777" w:rsidR="003B1993" w:rsidRPr="00E857A5" w:rsidRDefault="003B1993" w:rsidP="00273F49">
            <w:pPr>
              <w:pStyle w:val="TableText"/>
              <w:spacing w:before="89" w:line="360" w:lineRule="auto"/>
              <w:rPr>
                <w:rFonts w:ascii="Times New Roman" w:hAnsi="Times New Roman" w:cs="Times New Roman"/>
                <w:sz w:val="26"/>
                <w:szCs w:val="26"/>
                <w:lang w:val="vi-VN"/>
              </w:rPr>
            </w:pPr>
            <w:r w:rsidRPr="00E857A5">
              <w:rPr>
                <w:rFonts w:ascii="Times New Roman" w:hAnsi="Times New Roman" w:cs="Times New Roman"/>
                <w:spacing w:val="1"/>
                <w:sz w:val="26"/>
                <w:szCs w:val="26"/>
              </w:rPr>
              <w:t>Thành</w:t>
            </w:r>
            <w:r w:rsidRPr="00E857A5">
              <w:rPr>
                <w:rFonts w:ascii="Times New Roman" w:hAnsi="Times New Roman" w:cs="Times New Roman"/>
                <w:spacing w:val="1"/>
                <w:sz w:val="26"/>
                <w:szCs w:val="26"/>
                <w:lang w:val="vi-VN"/>
              </w:rPr>
              <w:t xml:space="preserve"> phần</w:t>
            </w:r>
          </w:p>
        </w:tc>
        <w:tc>
          <w:tcPr>
            <w:tcW w:w="7072" w:type="dxa"/>
            <w:tcBorders>
              <w:top w:val="single" w:sz="6" w:space="0" w:color="231F20"/>
              <w:bottom w:val="single" w:sz="6" w:space="0" w:color="231F20"/>
              <w:right w:val="single" w:sz="6" w:space="0" w:color="231F20"/>
            </w:tcBorders>
          </w:tcPr>
          <w:p w14:paraId="47C07799" w14:textId="77777777" w:rsidR="003B1993" w:rsidRPr="00E857A5" w:rsidRDefault="003B1993" w:rsidP="00273F49">
            <w:pPr>
              <w:pStyle w:val="TableText"/>
              <w:spacing w:before="84" w:line="360" w:lineRule="auto"/>
              <w:ind w:left="4247" w:hangingChars="1550" w:hanging="4247"/>
              <w:rPr>
                <w:rFonts w:ascii="Times New Roman" w:hAnsi="Times New Roman" w:cs="Times New Roman"/>
                <w:spacing w:val="14"/>
                <w:sz w:val="26"/>
                <w:szCs w:val="26"/>
                <w:lang w:val="vi-VN" w:eastAsia="zh-CN"/>
              </w:rPr>
            </w:pPr>
            <w:r w:rsidRPr="00E857A5">
              <w:rPr>
                <w:rFonts w:ascii="Times New Roman" w:hAnsi="Times New Roman" w:cs="Times New Roman"/>
                <w:spacing w:val="14"/>
                <w:sz w:val="26"/>
                <w:szCs w:val="26"/>
                <w:lang w:val="vi-VN" w:eastAsia="zh-CN"/>
              </w:rPr>
              <w:t>Mỗi</w:t>
            </w:r>
            <w:r w:rsidRPr="00E857A5">
              <w:rPr>
                <w:rFonts w:ascii="Times New Roman" w:hAnsi="Times New Roman" w:cs="Times New Roman"/>
                <w:spacing w:val="22"/>
                <w:sz w:val="26"/>
                <w:szCs w:val="26"/>
                <w:lang w:val="vi-VN" w:eastAsia="zh-CN"/>
              </w:rPr>
              <w:t xml:space="preserve"> </w:t>
            </w:r>
            <w:r w:rsidRPr="00E857A5">
              <w:rPr>
                <w:rFonts w:ascii="Times New Roman" w:hAnsi="Times New Roman" w:cs="Times New Roman"/>
                <w:spacing w:val="14"/>
                <w:position w:val="-1"/>
                <w:sz w:val="26"/>
                <w:szCs w:val="26"/>
                <w:lang w:val="vi-VN" w:eastAsia="zh-CN"/>
              </w:rPr>
              <w:t>100</w:t>
            </w:r>
            <w:r w:rsidRPr="00E857A5">
              <w:rPr>
                <w:rFonts w:ascii="Times New Roman" w:hAnsi="Times New Roman" w:cs="Times New Roman"/>
                <w:spacing w:val="14"/>
                <w:sz w:val="26"/>
                <w:szCs w:val="26"/>
                <w:lang w:val="vi-VN" w:eastAsia="zh-CN"/>
              </w:rPr>
              <w:t>Gam (g)hoặc</w:t>
            </w:r>
            <w:r w:rsidRPr="00E857A5">
              <w:rPr>
                <w:rFonts w:ascii="Times New Roman" w:hAnsi="Times New Roman" w:cs="Times New Roman"/>
                <w:spacing w:val="21"/>
                <w:w w:val="101"/>
                <w:sz w:val="26"/>
                <w:szCs w:val="26"/>
                <w:lang w:val="vi-VN" w:eastAsia="zh-CN"/>
              </w:rPr>
              <w:t xml:space="preserve"> </w:t>
            </w:r>
            <w:r w:rsidRPr="00E857A5">
              <w:rPr>
                <w:rFonts w:ascii="Times New Roman" w:hAnsi="Times New Roman" w:cs="Times New Roman"/>
                <w:spacing w:val="14"/>
                <w:position w:val="-1"/>
                <w:sz w:val="26"/>
                <w:szCs w:val="26"/>
                <w:lang w:val="vi-VN" w:eastAsia="zh-CN"/>
              </w:rPr>
              <w:t>100</w:t>
            </w:r>
            <w:r w:rsidRPr="00E857A5">
              <w:rPr>
                <w:rFonts w:ascii="Times New Roman" w:hAnsi="Times New Roman" w:cs="Times New Roman"/>
                <w:spacing w:val="14"/>
                <w:sz w:val="26"/>
                <w:szCs w:val="26"/>
                <w:lang w:val="vi-VN" w:eastAsia="zh-CN"/>
              </w:rPr>
              <w:t>(</w:t>
            </w:r>
            <w:r w:rsidRPr="00E857A5">
              <w:rPr>
                <w:rFonts w:ascii="Times New Roman" w:hAnsi="Times New Roman" w:cs="Times New Roman"/>
                <w:sz w:val="26"/>
                <w:szCs w:val="26"/>
                <w:lang w:val="vi-VN" w:eastAsia="zh-CN"/>
              </w:rPr>
              <w:t>mL</w:t>
            </w:r>
            <w:r w:rsidRPr="00E857A5">
              <w:rPr>
                <w:rFonts w:ascii="Times New Roman" w:hAnsi="Times New Roman" w:cs="Times New Roman"/>
                <w:spacing w:val="14"/>
                <w:sz w:val="26"/>
                <w:szCs w:val="26"/>
                <w:lang w:val="vi-VN" w:eastAsia="zh-CN"/>
              </w:rPr>
              <w:t>)    % Giá trị dinh dưỡng tham chiếu hoặc NRV%</w:t>
            </w:r>
          </w:p>
          <w:p w14:paraId="3DB906B1" w14:textId="77777777" w:rsidR="003B1993" w:rsidRPr="00E857A5" w:rsidRDefault="003B1993" w:rsidP="00273F49">
            <w:pPr>
              <w:pStyle w:val="TableText"/>
              <w:spacing w:before="84" w:line="360" w:lineRule="auto"/>
              <w:rPr>
                <w:rFonts w:ascii="Times New Roman" w:hAnsi="Times New Roman" w:cs="Times New Roman"/>
                <w:sz w:val="26"/>
                <w:szCs w:val="26"/>
                <w:lang w:val="vi-VN" w:eastAsia="zh-CN"/>
              </w:rPr>
            </w:pPr>
            <w:r w:rsidRPr="00E857A5">
              <w:rPr>
                <w:rFonts w:ascii="Times New Roman" w:hAnsi="Times New Roman" w:cs="Times New Roman"/>
                <w:spacing w:val="14"/>
                <w:sz w:val="26"/>
                <w:szCs w:val="26"/>
                <w:lang w:val="vi-VN" w:eastAsia="zh-CN"/>
              </w:rPr>
              <w:lastRenderedPageBreak/>
              <w:t xml:space="preserve">hoặc mỗi khẩu phần     </w:t>
            </w:r>
          </w:p>
        </w:tc>
      </w:tr>
      <w:tr w:rsidR="003B1993" w:rsidRPr="00E857A5" w14:paraId="11AE70A6" w14:textId="77777777" w:rsidTr="00E00449">
        <w:trPr>
          <w:trHeight w:val="249"/>
        </w:trPr>
        <w:tc>
          <w:tcPr>
            <w:tcW w:w="2694" w:type="dxa"/>
            <w:tcBorders>
              <w:top w:val="single" w:sz="6" w:space="0" w:color="231F20"/>
              <w:left w:val="single" w:sz="6" w:space="0" w:color="231F20"/>
            </w:tcBorders>
          </w:tcPr>
          <w:p w14:paraId="5B22C370" w14:textId="77777777" w:rsidR="003B1993" w:rsidRPr="00E857A5" w:rsidRDefault="003B1993" w:rsidP="00273F49">
            <w:pPr>
              <w:pStyle w:val="TableText"/>
              <w:spacing w:before="37" w:line="360" w:lineRule="auto"/>
              <w:ind w:left="112"/>
              <w:rPr>
                <w:rFonts w:ascii="Times New Roman" w:hAnsi="Times New Roman" w:cs="Times New Roman"/>
                <w:sz w:val="26"/>
                <w:szCs w:val="26"/>
              </w:rPr>
            </w:pPr>
            <w:r w:rsidRPr="00E857A5">
              <w:rPr>
                <w:rFonts w:ascii="Times New Roman" w:hAnsi="Times New Roman" w:cs="Times New Roman"/>
                <w:spacing w:val="9"/>
                <w:sz w:val="26"/>
                <w:szCs w:val="26"/>
              </w:rPr>
              <w:lastRenderedPageBreak/>
              <w:t>Năng lượng</w:t>
            </w:r>
          </w:p>
        </w:tc>
        <w:tc>
          <w:tcPr>
            <w:tcW w:w="7072" w:type="dxa"/>
            <w:tcBorders>
              <w:top w:val="single" w:sz="6" w:space="0" w:color="231F20"/>
              <w:right w:val="single" w:sz="6" w:space="0" w:color="231F20"/>
            </w:tcBorders>
          </w:tcPr>
          <w:p w14:paraId="5FB0836A" w14:textId="77777777" w:rsidR="003B1993" w:rsidRPr="00E857A5" w:rsidRDefault="003B1993" w:rsidP="00273F49">
            <w:pPr>
              <w:pStyle w:val="TableText"/>
              <w:spacing w:before="27" w:line="360" w:lineRule="auto"/>
              <w:ind w:left="1712"/>
              <w:rPr>
                <w:rFonts w:ascii="Times New Roman" w:hAnsi="Times New Roman" w:cs="Times New Roman"/>
                <w:sz w:val="26"/>
                <w:szCs w:val="26"/>
              </w:rPr>
            </w:pPr>
            <w:r w:rsidRPr="00E857A5">
              <w:rPr>
                <w:rFonts w:ascii="Times New Roman" w:hAnsi="Times New Roman" w:cs="Times New Roman"/>
                <w:spacing w:val="17"/>
                <w:sz w:val="26"/>
                <w:szCs w:val="26"/>
              </w:rPr>
              <w:t xml:space="preserve"> </w:t>
            </w:r>
            <w:r w:rsidRPr="00E857A5">
              <w:rPr>
                <w:rFonts w:ascii="Times New Roman" w:hAnsi="Times New Roman" w:cs="Times New Roman"/>
                <w:position w:val="-1"/>
                <w:sz w:val="26"/>
                <w:szCs w:val="26"/>
              </w:rPr>
              <w:t>kJ</w:t>
            </w:r>
          </w:p>
        </w:tc>
      </w:tr>
      <w:tr w:rsidR="003B1993" w:rsidRPr="00E857A5" w14:paraId="479BE39F" w14:textId="77777777" w:rsidTr="00E00449">
        <w:trPr>
          <w:trHeight w:val="272"/>
        </w:trPr>
        <w:tc>
          <w:tcPr>
            <w:tcW w:w="2694" w:type="dxa"/>
            <w:tcBorders>
              <w:left w:val="single" w:sz="6" w:space="0" w:color="231F20"/>
            </w:tcBorders>
          </w:tcPr>
          <w:p w14:paraId="6C243C6F" w14:textId="77777777" w:rsidR="003B1993" w:rsidRPr="00E857A5" w:rsidRDefault="003B1993" w:rsidP="00273F49">
            <w:pPr>
              <w:pStyle w:val="TableText"/>
              <w:spacing w:before="57" w:line="360" w:lineRule="auto"/>
              <w:ind w:left="109"/>
              <w:rPr>
                <w:rFonts w:ascii="Times New Roman" w:hAnsi="Times New Roman" w:cs="Times New Roman"/>
                <w:sz w:val="26"/>
                <w:szCs w:val="26"/>
              </w:rPr>
            </w:pPr>
            <w:r w:rsidRPr="00E857A5">
              <w:rPr>
                <w:rFonts w:ascii="Times New Roman" w:hAnsi="Times New Roman" w:cs="Times New Roman"/>
                <w:spacing w:val="13"/>
                <w:sz w:val="26"/>
                <w:szCs w:val="26"/>
              </w:rPr>
              <w:t>Chất đạm</w:t>
            </w:r>
          </w:p>
        </w:tc>
        <w:tc>
          <w:tcPr>
            <w:tcW w:w="7072" w:type="dxa"/>
            <w:tcBorders>
              <w:right w:val="single" w:sz="6" w:space="0" w:color="231F20"/>
            </w:tcBorders>
          </w:tcPr>
          <w:p w14:paraId="452F6E01" w14:textId="77777777" w:rsidR="003B1993" w:rsidRPr="00E857A5" w:rsidRDefault="003B1993" w:rsidP="00273F49">
            <w:pPr>
              <w:pStyle w:val="TableText"/>
              <w:spacing w:before="58" w:line="360" w:lineRule="auto"/>
              <w:ind w:left="1842"/>
              <w:rPr>
                <w:rFonts w:ascii="Times New Roman" w:hAnsi="Times New Roman" w:cs="Times New Roman"/>
                <w:sz w:val="26"/>
                <w:szCs w:val="26"/>
              </w:rPr>
            </w:pPr>
            <w:r w:rsidRPr="00E857A5">
              <w:rPr>
                <w:rFonts w:ascii="Times New Roman" w:hAnsi="Times New Roman" w:cs="Times New Roman"/>
                <w:spacing w:val="17"/>
                <w:w w:val="101"/>
                <w:sz w:val="26"/>
                <w:szCs w:val="26"/>
              </w:rPr>
              <w:t xml:space="preserve"> </w:t>
            </w:r>
            <w:r w:rsidRPr="00E857A5">
              <w:rPr>
                <w:rFonts w:ascii="Times New Roman" w:hAnsi="Times New Roman" w:cs="Times New Roman"/>
                <w:spacing w:val="12"/>
                <w:position w:val="-2"/>
                <w:sz w:val="26"/>
                <w:szCs w:val="26"/>
              </w:rPr>
              <w:t>g</w:t>
            </w:r>
          </w:p>
        </w:tc>
      </w:tr>
      <w:tr w:rsidR="003B1993" w:rsidRPr="00E857A5" w14:paraId="3F7FF854" w14:textId="77777777" w:rsidTr="00E00449">
        <w:trPr>
          <w:trHeight w:val="269"/>
        </w:trPr>
        <w:tc>
          <w:tcPr>
            <w:tcW w:w="2694" w:type="dxa"/>
            <w:tcBorders>
              <w:left w:val="single" w:sz="6" w:space="0" w:color="231F20"/>
            </w:tcBorders>
          </w:tcPr>
          <w:p w14:paraId="42781AA3" w14:textId="77777777" w:rsidR="003B1993" w:rsidRPr="00E857A5" w:rsidRDefault="003B1993" w:rsidP="00273F49">
            <w:pPr>
              <w:pStyle w:val="TableText"/>
              <w:spacing w:before="58" w:line="360" w:lineRule="auto"/>
              <w:ind w:left="107"/>
              <w:rPr>
                <w:rFonts w:ascii="Times New Roman" w:hAnsi="Times New Roman" w:cs="Times New Roman"/>
                <w:sz w:val="26"/>
                <w:szCs w:val="26"/>
              </w:rPr>
            </w:pPr>
            <w:r w:rsidRPr="00E857A5">
              <w:rPr>
                <w:rFonts w:ascii="Times New Roman" w:hAnsi="Times New Roman" w:cs="Times New Roman"/>
                <w:spacing w:val="11"/>
                <w:sz w:val="26"/>
                <w:szCs w:val="26"/>
              </w:rPr>
              <w:t>Chất béo</w:t>
            </w:r>
          </w:p>
        </w:tc>
        <w:tc>
          <w:tcPr>
            <w:tcW w:w="7072" w:type="dxa"/>
            <w:tcBorders>
              <w:right w:val="single" w:sz="6" w:space="0" w:color="231F20"/>
            </w:tcBorders>
          </w:tcPr>
          <w:p w14:paraId="14A2AAD2" w14:textId="77777777" w:rsidR="003B1993" w:rsidRPr="00E857A5" w:rsidRDefault="003B1993" w:rsidP="00273F49">
            <w:pPr>
              <w:pStyle w:val="TableText"/>
              <w:spacing w:before="58" w:line="360" w:lineRule="auto"/>
              <w:ind w:left="1842"/>
              <w:rPr>
                <w:rFonts w:ascii="Times New Roman" w:hAnsi="Times New Roman" w:cs="Times New Roman"/>
                <w:sz w:val="26"/>
                <w:szCs w:val="26"/>
              </w:rPr>
            </w:pPr>
            <w:r w:rsidRPr="00E857A5">
              <w:rPr>
                <w:rFonts w:ascii="Times New Roman" w:hAnsi="Times New Roman" w:cs="Times New Roman"/>
                <w:spacing w:val="17"/>
                <w:w w:val="101"/>
                <w:sz w:val="26"/>
                <w:szCs w:val="26"/>
              </w:rPr>
              <w:t xml:space="preserve"> </w:t>
            </w:r>
            <w:r w:rsidRPr="00E857A5">
              <w:rPr>
                <w:rFonts w:ascii="Times New Roman" w:hAnsi="Times New Roman" w:cs="Times New Roman"/>
                <w:spacing w:val="12"/>
                <w:position w:val="-2"/>
                <w:sz w:val="26"/>
                <w:szCs w:val="26"/>
              </w:rPr>
              <w:t>g</w:t>
            </w:r>
          </w:p>
        </w:tc>
      </w:tr>
      <w:tr w:rsidR="003B1993" w:rsidRPr="00E857A5" w14:paraId="7F022D04" w14:textId="77777777" w:rsidTr="00E00449">
        <w:trPr>
          <w:trHeight w:val="268"/>
        </w:trPr>
        <w:tc>
          <w:tcPr>
            <w:tcW w:w="2694" w:type="dxa"/>
            <w:tcBorders>
              <w:left w:val="single" w:sz="6" w:space="0" w:color="231F20"/>
            </w:tcBorders>
          </w:tcPr>
          <w:p w14:paraId="2B6697A4" w14:textId="77777777" w:rsidR="003B1993" w:rsidRPr="00E857A5" w:rsidRDefault="003B1993" w:rsidP="00273F49">
            <w:pPr>
              <w:pStyle w:val="TableText"/>
              <w:spacing w:before="60" w:line="360" w:lineRule="auto"/>
              <w:ind w:left="105"/>
              <w:rPr>
                <w:rFonts w:ascii="Times New Roman" w:hAnsi="Times New Roman" w:cs="Times New Roman"/>
                <w:sz w:val="26"/>
                <w:szCs w:val="26"/>
              </w:rPr>
            </w:pPr>
            <w:r w:rsidRPr="00E857A5">
              <w:rPr>
                <w:rFonts w:ascii="Times New Roman" w:hAnsi="Times New Roman" w:cs="Times New Roman"/>
                <w:spacing w:val="14"/>
                <w:sz w:val="26"/>
                <w:szCs w:val="26"/>
              </w:rPr>
              <w:t>—Chất béo bão hòa</w:t>
            </w:r>
          </w:p>
        </w:tc>
        <w:tc>
          <w:tcPr>
            <w:tcW w:w="7072" w:type="dxa"/>
            <w:tcBorders>
              <w:right w:val="single" w:sz="6" w:space="0" w:color="231F20"/>
            </w:tcBorders>
          </w:tcPr>
          <w:p w14:paraId="19D4425A" w14:textId="77777777" w:rsidR="003B1993" w:rsidRPr="00E857A5" w:rsidRDefault="003B1993" w:rsidP="00273F49">
            <w:pPr>
              <w:pStyle w:val="TableText"/>
              <w:spacing w:before="58" w:line="360" w:lineRule="auto"/>
              <w:ind w:left="1842"/>
              <w:rPr>
                <w:rFonts w:ascii="Times New Roman" w:hAnsi="Times New Roman" w:cs="Times New Roman"/>
                <w:sz w:val="26"/>
                <w:szCs w:val="26"/>
              </w:rPr>
            </w:pPr>
            <w:r w:rsidRPr="00E857A5">
              <w:rPr>
                <w:rFonts w:ascii="Times New Roman" w:hAnsi="Times New Roman" w:cs="Times New Roman"/>
                <w:spacing w:val="17"/>
                <w:w w:val="101"/>
                <w:sz w:val="26"/>
                <w:szCs w:val="26"/>
              </w:rPr>
              <w:t xml:space="preserve"> </w:t>
            </w:r>
            <w:r w:rsidRPr="00E857A5">
              <w:rPr>
                <w:rFonts w:ascii="Times New Roman" w:hAnsi="Times New Roman" w:cs="Times New Roman"/>
                <w:spacing w:val="12"/>
                <w:position w:val="-2"/>
                <w:sz w:val="26"/>
                <w:szCs w:val="26"/>
              </w:rPr>
              <w:t>g</w:t>
            </w:r>
          </w:p>
        </w:tc>
      </w:tr>
      <w:tr w:rsidR="003B1993" w:rsidRPr="00E857A5" w14:paraId="51C2562A" w14:textId="77777777" w:rsidTr="00E00449">
        <w:trPr>
          <w:trHeight w:val="270"/>
        </w:trPr>
        <w:tc>
          <w:tcPr>
            <w:tcW w:w="2694" w:type="dxa"/>
            <w:tcBorders>
              <w:left w:val="single" w:sz="6" w:space="0" w:color="231F20"/>
            </w:tcBorders>
          </w:tcPr>
          <w:p w14:paraId="1185E6BF" w14:textId="77777777" w:rsidR="003B1993" w:rsidRPr="00E857A5" w:rsidRDefault="003B1993" w:rsidP="00273F49">
            <w:pPr>
              <w:pStyle w:val="TableText"/>
              <w:spacing w:before="60" w:line="360" w:lineRule="auto"/>
              <w:ind w:left="107"/>
              <w:rPr>
                <w:rFonts w:ascii="Times New Roman" w:hAnsi="Times New Roman" w:cs="Times New Roman"/>
                <w:sz w:val="26"/>
                <w:szCs w:val="26"/>
              </w:rPr>
            </w:pPr>
            <w:r w:rsidRPr="00E857A5">
              <w:rPr>
                <w:rFonts w:ascii="Times New Roman" w:hAnsi="Times New Roman" w:cs="Times New Roman"/>
                <w:spacing w:val="16"/>
                <w:sz w:val="26"/>
                <w:szCs w:val="26"/>
              </w:rPr>
              <w:t>Carbohydrate</w:t>
            </w:r>
          </w:p>
        </w:tc>
        <w:tc>
          <w:tcPr>
            <w:tcW w:w="7072" w:type="dxa"/>
            <w:tcBorders>
              <w:right w:val="single" w:sz="6" w:space="0" w:color="231F20"/>
            </w:tcBorders>
          </w:tcPr>
          <w:p w14:paraId="58F1DD44" w14:textId="77777777" w:rsidR="003B1993" w:rsidRPr="00E857A5" w:rsidRDefault="003B1993" w:rsidP="00273F49">
            <w:pPr>
              <w:pStyle w:val="TableText"/>
              <w:spacing w:before="61" w:line="360" w:lineRule="auto"/>
              <w:ind w:left="1842"/>
              <w:rPr>
                <w:rFonts w:ascii="Times New Roman" w:hAnsi="Times New Roman" w:cs="Times New Roman"/>
                <w:sz w:val="26"/>
                <w:szCs w:val="26"/>
              </w:rPr>
            </w:pPr>
            <w:r w:rsidRPr="00E857A5">
              <w:rPr>
                <w:rFonts w:ascii="Times New Roman" w:hAnsi="Times New Roman" w:cs="Times New Roman"/>
                <w:spacing w:val="17"/>
                <w:w w:val="101"/>
                <w:position w:val="3"/>
                <w:sz w:val="26"/>
                <w:szCs w:val="26"/>
              </w:rPr>
              <w:t xml:space="preserve"> </w:t>
            </w:r>
            <w:r w:rsidRPr="00E857A5">
              <w:rPr>
                <w:rFonts w:ascii="Times New Roman" w:hAnsi="Times New Roman" w:cs="Times New Roman"/>
                <w:spacing w:val="12"/>
                <w:position w:val="1"/>
                <w:sz w:val="26"/>
                <w:szCs w:val="26"/>
              </w:rPr>
              <w:t>g</w:t>
            </w:r>
          </w:p>
        </w:tc>
      </w:tr>
      <w:tr w:rsidR="003B1993" w:rsidRPr="00E857A5" w14:paraId="133D6C6A" w14:textId="77777777" w:rsidTr="00E00449">
        <w:trPr>
          <w:trHeight w:val="269"/>
        </w:trPr>
        <w:tc>
          <w:tcPr>
            <w:tcW w:w="2694" w:type="dxa"/>
            <w:tcBorders>
              <w:left w:val="single" w:sz="6" w:space="0" w:color="231F20"/>
            </w:tcBorders>
          </w:tcPr>
          <w:p w14:paraId="277068A5" w14:textId="77777777" w:rsidR="003B1993" w:rsidRPr="00E857A5" w:rsidRDefault="003B1993" w:rsidP="00273F49">
            <w:pPr>
              <w:pStyle w:val="TableText"/>
              <w:spacing w:before="61" w:line="360" w:lineRule="auto"/>
              <w:ind w:left="105"/>
              <w:rPr>
                <w:rFonts w:ascii="Times New Roman" w:hAnsi="Times New Roman" w:cs="Times New Roman"/>
                <w:sz w:val="26"/>
                <w:szCs w:val="26"/>
              </w:rPr>
            </w:pPr>
            <w:r w:rsidRPr="00E857A5">
              <w:rPr>
                <w:rFonts w:ascii="Times New Roman" w:hAnsi="Times New Roman" w:cs="Times New Roman"/>
                <w:spacing w:val="6"/>
                <w:sz w:val="26"/>
                <w:szCs w:val="26"/>
              </w:rPr>
              <w:t>—Đường</w:t>
            </w:r>
          </w:p>
        </w:tc>
        <w:tc>
          <w:tcPr>
            <w:tcW w:w="7072" w:type="dxa"/>
            <w:tcBorders>
              <w:right w:val="single" w:sz="6" w:space="0" w:color="231F20"/>
            </w:tcBorders>
          </w:tcPr>
          <w:p w14:paraId="1E6B3E30" w14:textId="77777777" w:rsidR="003B1993" w:rsidRPr="00E857A5" w:rsidRDefault="003B1993" w:rsidP="00273F49">
            <w:pPr>
              <w:pStyle w:val="TableText"/>
              <w:spacing w:before="61" w:line="360" w:lineRule="auto"/>
              <w:ind w:left="1842"/>
              <w:rPr>
                <w:rFonts w:ascii="Times New Roman" w:hAnsi="Times New Roman" w:cs="Times New Roman"/>
                <w:sz w:val="26"/>
                <w:szCs w:val="26"/>
              </w:rPr>
            </w:pPr>
            <w:r w:rsidRPr="00E857A5">
              <w:rPr>
                <w:rFonts w:ascii="Times New Roman" w:hAnsi="Times New Roman" w:cs="Times New Roman"/>
                <w:spacing w:val="17"/>
                <w:w w:val="101"/>
                <w:position w:val="2"/>
                <w:sz w:val="26"/>
                <w:szCs w:val="26"/>
              </w:rPr>
              <w:t xml:space="preserve"> </w:t>
            </w:r>
            <w:r w:rsidRPr="00E857A5">
              <w:rPr>
                <w:rFonts w:ascii="Times New Roman" w:hAnsi="Times New Roman" w:cs="Times New Roman"/>
                <w:spacing w:val="12"/>
                <w:sz w:val="26"/>
                <w:szCs w:val="26"/>
              </w:rPr>
              <w:t>g</w:t>
            </w:r>
          </w:p>
        </w:tc>
      </w:tr>
      <w:tr w:rsidR="003B1993" w:rsidRPr="00E857A5" w14:paraId="0ABB663B" w14:textId="77777777" w:rsidTr="00E00449">
        <w:trPr>
          <w:trHeight w:val="271"/>
        </w:trPr>
        <w:tc>
          <w:tcPr>
            <w:tcW w:w="2694" w:type="dxa"/>
            <w:tcBorders>
              <w:left w:val="single" w:sz="6" w:space="0" w:color="231F20"/>
              <w:bottom w:val="single" w:sz="6" w:space="0" w:color="231F20"/>
            </w:tcBorders>
          </w:tcPr>
          <w:p w14:paraId="3674E218" w14:textId="77777777" w:rsidR="003B1993" w:rsidRPr="00E857A5" w:rsidRDefault="003B1993" w:rsidP="00273F49">
            <w:pPr>
              <w:pStyle w:val="TableText"/>
              <w:spacing w:before="64" w:line="360" w:lineRule="auto"/>
              <w:ind w:left="108"/>
              <w:rPr>
                <w:rFonts w:ascii="Times New Roman" w:hAnsi="Times New Roman" w:cs="Times New Roman"/>
                <w:sz w:val="26"/>
                <w:szCs w:val="26"/>
              </w:rPr>
            </w:pPr>
            <w:r w:rsidRPr="00E857A5">
              <w:rPr>
                <w:rFonts w:ascii="Times New Roman" w:hAnsi="Times New Roman" w:cs="Times New Roman"/>
                <w:spacing w:val="1"/>
                <w:sz w:val="26"/>
                <w:szCs w:val="26"/>
              </w:rPr>
              <w:t>Natri</w:t>
            </w:r>
          </w:p>
        </w:tc>
        <w:tc>
          <w:tcPr>
            <w:tcW w:w="7072" w:type="dxa"/>
            <w:tcBorders>
              <w:bottom w:val="single" w:sz="6" w:space="0" w:color="231F20"/>
              <w:right w:val="single" w:sz="6" w:space="0" w:color="231F20"/>
            </w:tcBorders>
          </w:tcPr>
          <w:p w14:paraId="3D12866A" w14:textId="77777777" w:rsidR="003B1993" w:rsidRPr="00E857A5" w:rsidRDefault="003B1993" w:rsidP="00273F49">
            <w:pPr>
              <w:pStyle w:val="TableText"/>
              <w:spacing w:before="64" w:line="360" w:lineRule="auto"/>
              <w:ind w:left="1677"/>
              <w:rPr>
                <w:rFonts w:ascii="Times New Roman" w:hAnsi="Times New Roman" w:cs="Times New Roman"/>
                <w:sz w:val="26"/>
                <w:szCs w:val="26"/>
              </w:rPr>
            </w:pPr>
            <w:r w:rsidRPr="00E857A5">
              <w:rPr>
                <w:rFonts w:ascii="Times New Roman" w:hAnsi="Times New Roman" w:cs="Times New Roman"/>
                <w:spacing w:val="20"/>
                <w:w w:val="101"/>
                <w:position w:val="2"/>
                <w:sz w:val="26"/>
                <w:szCs w:val="26"/>
              </w:rPr>
              <w:t xml:space="preserve"> </w:t>
            </w:r>
            <w:r w:rsidRPr="00E857A5">
              <w:rPr>
                <w:rFonts w:ascii="Times New Roman" w:hAnsi="Times New Roman" w:cs="Times New Roman"/>
                <w:sz w:val="26"/>
                <w:szCs w:val="26"/>
              </w:rPr>
              <w:t>mg</w:t>
            </w:r>
          </w:p>
        </w:tc>
      </w:tr>
      <w:tr w:rsidR="003B1993" w:rsidRPr="00E857A5" w14:paraId="04C501C5" w14:textId="77777777" w:rsidTr="00E00449">
        <w:trPr>
          <w:trHeight w:val="352"/>
        </w:trPr>
        <w:tc>
          <w:tcPr>
            <w:tcW w:w="9766" w:type="dxa"/>
            <w:gridSpan w:val="2"/>
            <w:tcBorders>
              <w:top w:val="single" w:sz="6" w:space="0" w:color="231F20"/>
              <w:left w:val="single" w:sz="6" w:space="0" w:color="231F20"/>
              <w:bottom w:val="single" w:sz="6" w:space="0" w:color="231F20"/>
              <w:right w:val="single" w:sz="6" w:space="0" w:color="231F20"/>
            </w:tcBorders>
          </w:tcPr>
          <w:p w14:paraId="524D911E" w14:textId="77777777" w:rsidR="003B1993" w:rsidRPr="00E857A5" w:rsidRDefault="003B1993" w:rsidP="00273F49">
            <w:pPr>
              <w:pStyle w:val="TableText"/>
              <w:spacing w:before="91" w:line="360" w:lineRule="auto"/>
              <w:rPr>
                <w:rFonts w:ascii="Times New Roman" w:hAnsi="Times New Roman" w:cs="Times New Roman"/>
                <w:sz w:val="26"/>
                <w:szCs w:val="26"/>
                <w:lang w:eastAsia="zh-CN"/>
              </w:rPr>
            </w:pPr>
            <w:r w:rsidRPr="00E857A5">
              <w:rPr>
                <w:rFonts w:ascii="Times New Roman" w:hAnsi="Times New Roman" w:cs="Times New Roman"/>
                <w:spacing w:val="18"/>
                <w:sz w:val="26"/>
                <w:szCs w:val="26"/>
                <w:lang w:eastAsia="zh-CN"/>
              </w:rPr>
              <w:t>Trẻ em và thanh thiếu niên nên hạn chế ăn quá nhiều muối, chất</w:t>
            </w:r>
            <w:r w:rsidRPr="00E857A5">
              <w:rPr>
                <w:rFonts w:ascii="Times New Roman" w:hAnsi="Times New Roman" w:cs="Times New Roman"/>
                <w:spacing w:val="18"/>
                <w:sz w:val="26"/>
                <w:szCs w:val="26"/>
                <w:lang w:val="vi-VN" w:eastAsia="zh-CN"/>
              </w:rPr>
              <w:t xml:space="preserve"> béo</w:t>
            </w:r>
            <w:r w:rsidRPr="00E857A5">
              <w:rPr>
                <w:rFonts w:ascii="Times New Roman" w:hAnsi="Times New Roman" w:cs="Times New Roman"/>
                <w:spacing w:val="18"/>
                <w:sz w:val="26"/>
                <w:szCs w:val="26"/>
                <w:lang w:eastAsia="zh-CN"/>
              </w:rPr>
              <w:t>, đường.</w:t>
            </w:r>
          </w:p>
        </w:tc>
      </w:tr>
    </w:tbl>
    <w:p w14:paraId="14E19C30" w14:textId="77777777" w:rsidR="003B1993" w:rsidRPr="00E857A5" w:rsidRDefault="003B1993" w:rsidP="00273F49">
      <w:pPr>
        <w:spacing w:before="273" w:after="0" w:line="360" w:lineRule="auto"/>
        <w:rPr>
          <w:rFonts w:ascii="Times New Roman" w:eastAsia="微软雅黑" w:hAnsi="Times New Roman" w:cs="Times New Roman"/>
          <w:spacing w:val="19"/>
          <w:sz w:val="26"/>
          <w:szCs w:val="26"/>
          <w:lang w:val="vi-VN" w:eastAsia="zh-CN"/>
        </w:rPr>
      </w:pPr>
      <w:r w:rsidRPr="00E857A5">
        <w:rPr>
          <w:rFonts w:ascii="Times New Roman" w:eastAsia="微软雅黑" w:hAnsi="Times New Roman" w:cs="Times New Roman"/>
          <w:spacing w:val="19"/>
          <w:sz w:val="26"/>
          <w:szCs w:val="26"/>
          <w:lang w:eastAsia="zh-CN"/>
        </w:rPr>
        <w:t>Ghi chú: Căn cứ vào đặc điểm bao bì, công bố dinh dưỡng và/hoặc công bố về chức năng của thành phần dinh dưỡng có thể ghi ở bất kỳ vị trí nào trên nhãn thực phẩm.</w:t>
      </w:r>
    </w:p>
    <w:p w14:paraId="2E31AB11" w14:textId="77777777" w:rsidR="003B1993" w:rsidRPr="00E857A5" w:rsidRDefault="003B1993" w:rsidP="00273F49">
      <w:pPr>
        <w:spacing w:before="42" w:after="0" w:line="360" w:lineRule="auto"/>
        <w:ind w:left="18" w:right="47" w:firstLine="421"/>
        <w:rPr>
          <w:rFonts w:ascii="Times New Roman" w:eastAsia="微软雅黑" w:hAnsi="Times New Roman" w:cs="Times New Roman"/>
          <w:spacing w:val="15"/>
          <w:sz w:val="26"/>
          <w:szCs w:val="26"/>
          <w:lang w:val="vi-VN" w:eastAsia="zh-CN"/>
        </w:rPr>
      </w:pPr>
      <w:r w:rsidRPr="00E857A5">
        <w:rPr>
          <w:rFonts w:ascii="Times New Roman" w:eastAsia="微软雅黑" w:hAnsi="Times New Roman" w:cs="Times New Roman"/>
          <w:spacing w:val="15"/>
          <w:sz w:val="26"/>
          <w:szCs w:val="26"/>
          <w:lang w:val="vi-VN" w:eastAsia="zh-CN"/>
        </w:rPr>
        <w:t>Khi một đơn vị bán hàng bao gồm nhiều loại thực phẩm hoặc thực phẩm nhiều hương vị, có thể thống nhất làm một nhãn dinh dưỡng; nếu mỗi loại có bao bì độc lập cũng có thể ghi nhãn dinh dưỡng riêng; hoặc ghi song song nhãn dinh dưỡng của các thực phẩm trên cùng bao bì của đơn vị bán hàng (Ví dụ 8 là ví dụ về việc ghi song song nhãn dinh dưỡng của các thực phẩm).</w:t>
      </w:r>
    </w:p>
    <w:p w14:paraId="427C658C" w14:textId="77777777" w:rsidR="003B1993" w:rsidRPr="00E857A5" w:rsidRDefault="003B1993" w:rsidP="00273F49">
      <w:pPr>
        <w:spacing w:before="42" w:after="0" w:line="360" w:lineRule="auto"/>
        <w:ind w:left="18" w:right="47" w:firstLine="421"/>
        <w:rPr>
          <w:rFonts w:ascii="Times New Roman" w:eastAsia="微软雅黑" w:hAnsi="Times New Roman" w:cs="Times New Roman"/>
          <w:sz w:val="26"/>
          <w:szCs w:val="26"/>
          <w:lang w:val="vi-VN" w:eastAsia="zh-CN"/>
        </w:rPr>
      </w:pPr>
    </w:p>
    <w:p w14:paraId="39507271" w14:textId="77777777" w:rsidR="003B1993" w:rsidRPr="00E857A5" w:rsidRDefault="003B1993" w:rsidP="00273F49">
      <w:pPr>
        <w:spacing w:before="14" w:line="360" w:lineRule="auto"/>
        <w:rPr>
          <w:rFonts w:ascii="Times New Roman" w:eastAsia="黑体" w:hAnsi="Times New Roman" w:cs="Times New Roman"/>
          <w:spacing w:val="14"/>
          <w:sz w:val="26"/>
          <w:szCs w:val="26"/>
          <w:lang w:val="vi-VN" w:eastAsia="zh-CN"/>
        </w:rPr>
      </w:pPr>
      <w:r w:rsidRPr="00E857A5">
        <w:rPr>
          <w:rFonts w:ascii="Times New Roman" w:eastAsia="微软雅黑" w:hAnsi="Times New Roman" w:cs="Times New Roman"/>
          <w:spacing w:val="16"/>
          <w:sz w:val="26"/>
          <w:szCs w:val="26"/>
          <w:lang w:val="vi-VN" w:eastAsia="zh-CN"/>
        </w:rPr>
        <w:t>Ví dụ 8: Định dạng nhãn dinh dưỡng bên trong có nhiều loại thực phẩm</w:t>
      </w:r>
    </w:p>
    <w:p w14:paraId="5E4336EF" w14:textId="77777777" w:rsidR="003B1993" w:rsidRPr="00E857A5" w:rsidRDefault="003B1993" w:rsidP="00273F49">
      <w:pPr>
        <w:spacing w:before="186" w:line="360" w:lineRule="auto"/>
        <w:jc w:val="center"/>
        <w:rPr>
          <w:rFonts w:ascii="Times New Roman" w:hAnsi="Times New Roman" w:cs="Times New Roman"/>
          <w:sz w:val="26"/>
          <w:szCs w:val="26"/>
          <w:lang w:val="vi-VN"/>
        </w:rPr>
      </w:pPr>
      <w:r w:rsidRPr="00E857A5">
        <w:rPr>
          <w:rFonts w:ascii="Times New Roman" w:eastAsia="黑体" w:hAnsi="Times New Roman" w:cs="Times New Roman"/>
          <w:spacing w:val="14"/>
          <w:sz w:val="26"/>
          <w:szCs w:val="26"/>
        </w:rPr>
        <w:t>Bảng thành phần dinh dưỡng</w:t>
      </w:r>
    </w:p>
    <w:tbl>
      <w:tblPr>
        <w:tblStyle w:val="TableNormal"/>
        <w:tblW w:w="10049" w:type="dxa"/>
        <w:tblInd w:w="-559"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Look w:val="04A0" w:firstRow="1" w:lastRow="0" w:firstColumn="1" w:lastColumn="0" w:noHBand="0" w:noVBand="1"/>
      </w:tblPr>
      <w:tblGrid>
        <w:gridCol w:w="1843"/>
        <w:gridCol w:w="1305"/>
        <w:gridCol w:w="1530"/>
        <w:gridCol w:w="1315"/>
        <w:gridCol w:w="1520"/>
        <w:gridCol w:w="1327"/>
        <w:gridCol w:w="1209"/>
      </w:tblGrid>
      <w:tr w:rsidR="003B1993" w:rsidRPr="00E857A5" w14:paraId="1090D45B" w14:textId="77777777" w:rsidTr="00E00449">
        <w:trPr>
          <w:trHeight w:val="351"/>
        </w:trPr>
        <w:tc>
          <w:tcPr>
            <w:tcW w:w="1843" w:type="dxa"/>
            <w:vMerge w:val="restart"/>
            <w:tcBorders>
              <w:bottom w:val="nil"/>
              <w:right w:val="single" w:sz="2" w:space="0" w:color="231F20"/>
            </w:tcBorders>
          </w:tcPr>
          <w:p w14:paraId="539F5F84" w14:textId="77777777" w:rsidR="003B1993" w:rsidRPr="00E857A5" w:rsidRDefault="003B1993" w:rsidP="00273F49">
            <w:pPr>
              <w:spacing w:line="360" w:lineRule="auto"/>
              <w:rPr>
                <w:rFonts w:ascii="Times New Roman" w:hAnsi="Times New Roman" w:cs="Times New Roman"/>
                <w:sz w:val="26"/>
                <w:szCs w:val="26"/>
              </w:rPr>
            </w:pPr>
          </w:p>
          <w:p w14:paraId="24202BFD" w14:textId="77777777" w:rsidR="003B1993" w:rsidRPr="00E857A5" w:rsidRDefault="003B1993" w:rsidP="00273F49">
            <w:pPr>
              <w:pStyle w:val="TableText"/>
              <w:spacing w:before="69" w:line="360" w:lineRule="auto"/>
              <w:jc w:val="center"/>
              <w:rPr>
                <w:rFonts w:ascii="Times New Roman" w:hAnsi="Times New Roman" w:cs="Times New Roman"/>
                <w:spacing w:val="1"/>
                <w:sz w:val="26"/>
                <w:szCs w:val="26"/>
                <w:lang w:val="vi-VN"/>
              </w:rPr>
            </w:pPr>
            <w:r w:rsidRPr="00E857A5">
              <w:rPr>
                <w:rFonts w:ascii="Times New Roman" w:hAnsi="Times New Roman" w:cs="Times New Roman"/>
                <w:spacing w:val="1"/>
                <w:sz w:val="26"/>
                <w:szCs w:val="26"/>
              </w:rPr>
              <w:t>Thành</w:t>
            </w:r>
            <w:r w:rsidRPr="00E857A5">
              <w:rPr>
                <w:rFonts w:ascii="Times New Roman" w:hAnsi="Times New Roman" w:cs="Times New Roman"/>
                <w:spacing w:val="1"/>
                <w:sz w:val="26"/>
                <w:szCs w:val="26"/>
                <w:lang w:val="vi-VN"/>
              </w:rPr>
              <w:t xml:space="preserve"> phần</w:t>
            </w:r>
          </w:p>
        </w:tc>
        <w:tc>
          <w:tcPr>
            <w:tcW w:w="2835" w:type="dxa"/>
            <w:gridSpan w:val="2"/>
            <w:tcBorders>
              <w:left w:val="single" w:sz="2" w:space="0" w:color="231F20"/>
              <w:bottom w:val="single" w:sz="2" w:space="0" w:color="231F20"/>
              <w:right w:val="single" w:sz="2" w:space="0" w:color="231F20"/>
            </w:tcBorders>
          </w:tcPr>
          <w:p w14:paraId="01444502" w14:textId="77777777" w:rsidR="003B1993" w:rsidRPr="00E857A5" w:rsidRDefault="003B1993" w:rsidP="00273F49">
            <w:pPr>
              <w:pStyle w:val="TableText"/>
              <w:spacing w:before="78" w:line="360" w:lineRule="auto"/>
              <w:ind w:left="879"/>
              <w:rPr>
                <w:rFonts w:ascii="Times New Roman" w:hAnsi="Times New Roman" w:cs="Times New Roman"/>
                <w:sz w:val="26"/>
                <w:szCs w:val="26"/>
                <w:lang w:val="vi-VN"/>
              </w:rPr>
            </w:pPr>
            <w:r w:rsidRPr="00E857A5">
              <w:rPr>
                <w:rFonts w:ascii="Times New Roman" w:hAnsi="Times New Roman" w:cs="Times New Roman"/>
                <w:spacing w:val="22"/>
                <w:sz w:val="26"/>
                <w:szCs w:val="26"/>
              </w:rPr>
              <w:t>Tên</w:t>
            </w:r>
            <w:r w:rsidRPr="00E857A5">
              <w:rPr>
                <w:rFonts w:ascii="Times New Roman" w:hAnsi="Times New Roman" w:cs="Times New Roman"/>
                <w:spacing w:val="22"/>
                <w:sz w:val="26"/>
                <w:szCs w:val="26"/>
                <w:lang w:val="vi-VN"/>
              </w:rPr>
              <w:t xml:space="preserve"> thực phẩm A</w:t>
            </w:r>
          </w:p>
        </w:tc>
        <w:tc>
          <w:tcPr>
            <w:tcW w:w="2835" w:type="dxa"/>
            <w:gridSpan w:val="2"/>
            <w:tcBorders>
              <w:left w:val="single" w:sz="2" w:space="0" w:color="231F20"/>
              <w:bottom w:val="single" w:sz="2" w:space="0" w:color="231F20"/>
              <w:right w:val="single" w:sz="2" w:space="0" w:color="231F20"/>
            </w:tcBorders>
          </w:tcPr>
          <w:p w14:paraId="331804C4" w14:textId="77777777" w:rsidR="003B1993" w:rsidRPr="00E857A5" w:rsidRDefault="003B1993" w:rsidP="00273F49">
            <w:pPr>
              <w:pStyle w:val="TableText"/>
              <w:spacing w:before="78" w:line="360" w:lineRule="auto"/>
              <w:ind w:left="897"/>
              <w:rPr>
                <w:rFonts w:ascii="Times New Roman" w:hAnsi="Times New Roman" w:cs="Times New Roman"/>
                <w:sz w:val="26"/>
                <w:szCs w:val="26"/>
                <w:lang w:val="vi-VN"/>
              </w:rPr>
            </w:pPr>
            <w:r w:rsidRPr="00E857A5">
              <w:rPr>
                <w:rFonts w:ascii="Times New Roman" w:hAnsi="Times New Roman" w:cs="Times New Roman"/>
                <w:spacing w:val="19"/>
                <w:sz w:val="26"/>
                <w:szCs w:val="26"/>
              </w:rPr>
              <w:t>Tên</w:t>
            </w:r>
            <w:r w:rsidRPr="00E857A5">
              <w:rPr>
                <w:rFonts w:ascii="Times New Roman" w:hAnsi="Times New Roman" w:cs="Times New Roman"/>
                <w:spacing w:val="19"/>
                <w:sz w:val="26"/>
                <w:szCs w:val="26"/>
                <w:lang w:val="vi-VN"/>
              </w:rPr>
              <w:t xml:space="preserve"> thực phẩm B</w:t>
            </w:r>
          </w:p>
        </w:tc>
        <w:tc>
          <w:tcPr>
            <w:tcW w:w="2536" w:type="dxa"/>
            <w:gridSpan w:val="2"/>
            <w:tcBorders>
              <w:left w:val="single" w:sz="2" w:space="0" w:color="231F20"/>
              <w:bottom w:val="single" w:sz="2" w:space="0" w:color="231F20"/>
            </w:tcBorders>
          </w:tcPr>
          <w:p w14:paraId="3B7B9F08" w14:textId="77777777" w:rsidR="003B1993" w:rsidRPr="00E857A5" w:rsidRDefault="003B1993" w:rsidP="00273F49">
            <w:pPr>
              <w:pStyle w:val="TableText"/>
              <w:spacing w:before="78" w:line="360" w:lineRule="auto"/>
              <w:ind w:left="908"/>
              <w:rPr>
                <w:rFonts w:ascii="Times New Roman" w:hAnsi="Times New Roman" w:cs="Times New Roman"/>
                <w:sz w:val="26"/>
                <w:szCs w:val="26"/>
                <w:lang w:val="vi-VN"/>
              </w:rPr>
            </w:pPr>
            <w:r w:rsidRPr="00E857A5">
              <w:rPr>
                <w:rFonts w:ascii="Times New Roman" w:hAnsi="Times New Roman" w:cs="Times New Roman"/>
                <w:spacing w:val="19"/>
                <w:sz w:val="26"/>
                <w:szCs w:val="26"/>
              </w:rPr>
              <w:t>Tên</w:t>
            </w:r>
            <w:r w:rsidRPr="00E857A5">
              <w:rPr>
                <w:rFonts w:ascii="Times New Roman" w:hAnsi="Times New Roman" w:cs="Times New Roman"/>
                <w:spacing w:val="19"/>
                <w:sz w:val="26"/>
                <w:szCs w:val="26"/>
                <w:lang w:val="vi-VN"/>
              </w:rPr>
              <w:t xml:space="preserve"> thực phẩm C</w:t>
            </w:r>
          </w:p>
        </w:tc>
      </w:tr>
      <w:tr w:rsidR="003B1993" w:rsidRPr="00E857A5" w14:paraId="261916DF" w14:textId="77777777" w:rsidTr="00E00449">
        <w:trPr>
          <w:trHeight w:val="534"/>
        </w:trPr>
        <w:tc>
          <w:tcPr>
            <w:tcW w:w="1843" w:type="dxa"/>
            <w:vMerge/>
            <w:tcBorders>
              <w:top w:val="nil"/>
              <w:right w:val="single" w:sz="2" w:space="0" w:color="231F20"/>
            </w:tcBorders>
          </w:tcPr>
          <w:p w14:paraId="1F2F6C25" w14:textId="77777777" w:rsidR="003B1993" w:rsidRPr="00E857A5" w:rsidRDefault="003B1993" w:rsidP="00273F49">
            <w:pPr>
              <w:spacing w:line="360" w:lineRule="auto"/>
              <w:rPr>
                <w:rFonts w:ascii="Times New Roman" w:hAnsi="Times New Roman" w:cs="Times New Roman"/>
                <w:sz w:val="26"/>
                <w:szCs w:val="26"/>
              </w:rPr>
            </w:pPr>
          </w:p>
        </w:tc>
        <w:tc>
          <w:tcPr>
            <w:tcW w:w="1305" w:type="dxa"/>
            <w:tcBorders>
              <w:top w:val="single" w:sz="2" w:space="0" w:color="231F20"/>
              <w:left w:val="single" w:sz="2" w:space="0" w:color="231F20"/>
              <w:right w:val="nil"/>
            </w:tcBorders>
          </w:tcPr>
          <w:p w14:paraId="79548D0C" w14:textId="77777777" w:rsidR="003B1993" w:rsidRPr="00E857A5" w:rsidRDefault="003B1993" w:rsidP="00273F49">
            <w:pPr>
              <w:pStyle w:val="TableText"/>
              <w:spacing w:before="73" w:line="360" w:lineRule="auto"/>
              <w:ind w:left="120"/>
              <w:rPr>
                <w:rFonts w:ascii="Times New Roman" w:hAnsi="Times New Roman" w:cs="Times New Roman"/>
                <w:sz w:val="26"/>
                <w:szCs w:val="26"/>
              </w:rPr>
            </w:pPr>
            <w:bookmarkStart w:id="429" w:name="OLE_LINK6"/>
            <w:r w:rsidRPr="00E857A5">
              <w:rPr>
                <w:rFonts w:ascii="Times New Roman" w:hAnsi="Times New Roman" w:cs="Times New Roman"/>
                <w:spacing w:val="14"/>
                <w:sz w:val="26"/>
                <w:szCs w:val="26"/>
              </w:rPr>
              <w:t>Trên mỗi 100 gam (g) hoặc 100 mililít (mL) hoặc mỗi khẩu phần</w:t>
            </w:r>
            <w:bookmarkEnd w:id="429"/>
          </w:p>
        </w:tc>
        <w:tc>
          <w:tcPr>
            <w:tcW w:w="1530" w:type="dxa"/>
            <w:tcBorders>
              <w:top w:val="single" w:sz="2" w:space="0" w:color="231F20"/>
              <w:left w:val="nil"/>
              <w:right w:val="single" w:sz="2" w:space="0" w:color="231F20"/>
            </w:tcBorders>
          </w:tcPr>
          <w:p w14:paraId="3BB3FBBF" w14:textId="77777777" w:rsidR="003B1993" w:rsidRPr="00E857A5" w:rsidRDefault="003B1993" w:rsidP="00273F49">
            <w:pPr>
              <w:pStyle w:val="TableText"/>
              <w:spacing w:before="35" w:line="360" w:lineRule="auto"/>
              <w:ind w:left="237" w:right="3" w:hanging="218"/>
              <w:rPr>
                <w:rFonts w:ascii="Times New Roman" w:hAnsi="Times New Roman" w:cs="Times New Roman"/>
                <w:sz w:val="26"/>
                <w:szCs w:val="26"/>
                <w:lang w:val="vi-VN" w:eastAsia="zh-CN"/>
              </w:rPr>
            </w:pPr>
            <w:r w:rsidRPr="00E857A5">
              <w:rPr>
                <w:rFonts w:ascii="Times New Roman" w:hAnsi="Times New Roman" w:cs="Times New Roman"/>
                <w:spacing w:val="-23"/>
                <w:sz w:val="26"/>
                <w:szCs w:val="26"/>
                <w:lang w:eastAsia="zh-CN"/>
              </w:rPr>
              <w:t xml:space="preserve"> </w:t>
            </w:r>
            <w:r w:rsidRPr="00E857A5">
              <w:rPr>
                <w:rFonts w:ascii="Times New Roman" w:hAnsi="Times New Roman" w:cs="Times New Roman"/>
                <w:spacing w:val="-23"/>
                <w:sz w:val="26"/>
                <w:szCs w:val="26"/>
                <w:lang w:val="vi-VN" w:eastAsia="zh-CN"/>
              </w:rPr>
              <w:t xml:space="preserve">    </w:t>
            </w:r>
            <w:r w:rsidRPr="00E857A5">
              <w:rPr>
                <w:rFonts w:ascii="Times New Roman" w:hAnsi="Times New Roman" w:cs="Times New Roman"/>
                <w:spacing w:val="16"/>
                <w:sz w:val="26"/>
                <w:szCs w:val="26"/>
                <w:lang w:val="vi-VN" w:eastAsia="zh-CN"/>
              </w:rPr>
              <w:t>% Giá trị dinh dưỡng tham chiếu hoặc NRV%</w:t>
            </w:r>
          </w:p>
        </w:tc>
        <w:tc>
          <w:tcPr>
            <w:tcW w:w="1315" w:type="dxa"/>
            <w:tcBorders>
              <w:top w:val="single" w:sz="2" w:space="0" w:color="231F20"/>
              <w:left w:val="single" w:sz="2" w:space="0" w:color="231F20"/>
              <w:right w:val="nil"/>
            </w:tcBorders>
          </w:tcPr>
          <w:p w14:paraId="02CDA7EE" w14:textId="77777777" w:rsidR="003B1993" w:rsidRPr="00E857A5" w:rsidRDefault="003B1993" w:rsidP="00273F49">
            <w:pPr>
              <w:pStyle w:val="TableText"/>
              <w:spacing w:before="38" w:line="360" w:lineRule="auto"/>
              <w:ind w:right="154"/>
              <w:jc w:val="right"/>
              <w:rPr>
                <w:rFonts w:ascii="Times New Roman" w:hAnsi="Times New Roman" w:cs="Times New Roman"/>
                <w:sz w:val="26"/>
                <w:szCs w:val="26"/>
                <w:lang w:val="vi-VN"/>
              </w:rPr>
            </w:pPr>
            <w:r w:rsidRPr="00E857A5">
              <w:rPr>
                <w:rFonts w:ascii="Times New Roman" w:hAnsi="Times New Roman" w:cs="Times New Roman"/>
                <w:spacing w:val="14"/>
                <w:sz w:val="26"/>
                <w:szCs w:val="26"/>
                <w:lang w:val="vi-VN"/>
              </w:rPr>
              <w:t>Trên mỗi 100 gam (g) hoặc 100 mililít (mL) hoặc mỗi khẩu phần</w:t>
            </w:r>
          </w:p>
        </w:tc>
        <w:tc>
          <w:tcPr>
            <w:tcW w:w="1520" w:type="dxa"/>
            <w:tcBorders>
              <w:top w:val="single" w:sz="2" w:space="0" w:color="231F20"/>
              <w:left w:val="nil"/>
              <w:right w:val="single" w:sz="2" w:space="0" w:color="231F20"/>
            </w:tcBorders>
          </w:tcPr>
          <w:p w14:paraId="26B00B43" w14:textId="77777777" w:rsidR="003B1993" w:rsidRPr="00E857A5" w:rsidRDefault="003B1993" w:rsidP="00273F49">
            <w:pPr>
              <w:pStyle w:val="TableText"/>
              <w:spacing w:before="35" w:line="360" w:lineRule="auto"/>
              <w:ind w:left="241" w:hanging="218"/>
              <w:rPr>
                <w:rFonts w:ascii="Times New Roman" w:hAnsi="Times New Roman" w:cs="Times New Roman"/>
                <w:sz w:val="26"/>
                <w:szCs w:val="26"/>
                <w:lang w:val="vi-VN" w:eastAsia="zh-CN"/>
              </w:rPr>
            </w:pPr>
            <w:r w:rsidRPr="00E857A5">
              <w:rPr>
                <w:rFonts w:ascii="Times New Roman" w:hAnsi="Times New Roman" w:cs="Times New Roman"/>
                <w:spacing w:val="-17"/>
                <w:sz w:val="26"/>
                <w:szCs w:val="26"/>
                <w:lang w:val="vi-VN" w:eastAsia="zh-CN"/>
              </w:rPr>
              <w:t xml:space="preserve"> </w:t>
            </w:r>
            <w:r w:rsidRPr="00E857A5">
              <w:rPr>
                <w:rFonts w:ascii="Times New Roman" w:hAnsi="Times New Roman" w:cs="Times New Roman"/>
                <w:spacing w:val="7"/>
                <w:sz w:val="26"/>
                <w:szCs w:val="26"/>
                <w:lang w:val="vi-VN" w:eastAsia="zh-CN"/>
              </w:rPr>
              <w:t>%</w:t>
            </w:r>
            <w:r w:rsidRPr="00E857A5">
              <w:rPr>
                <w:rFonts w:ascii="Times New Roman" w:hAnsi="Times New Roman" w:cs="Times New Roman"/>
                <w:spacing w:val="16"/>
                <w:position w:val="1"/>
                <w:sz w:val="26"/>
                <w:szCs w:val="26"/>
                <w:lang w:val="vi-VN" w:eastAsia="zh-CN"/>
              </w:rPr>
              <w:t xml:space="preserve"> </w:t>
            </w:r>
            <w:r w:rsidRPr="00E857A5">
              <w:rPr>
                <w:rFonts w:ascii="Times New Roman" w:hAnsi="Times New Roman" w:cs="Times New Roman"/>
                <w:spacing w:val="16"/>
                <w:sz w:val="26"/>
                <w:szCs w:val="26"/>
                <w:lang w:val="vi-VN" w:eastAsia="zh-CN"/>
              </w:rPr>
              <w:t>Giá trị dinh dưỡng tham chiếu hoặc NRV%</w:t>
            </w:r>
          </w:p>
        </w:tc>
        <w:tc>
          <w:tcPr>
            <w:tcW w:w="1327" w:type="dxa"/>
            <w:tcBorders>
              <w:top w:val="single" w:sz="2" w:space="0" w:color="231F20"/>
              <w:left w:val="single" w:sz="2" w:space="0" w:color="231F20"/>
              <w:right w:val="nil"/>
            </w:tcBorders>
          </w:tcPr>
          <w:p w14:paraId="4AACCCDA" w14:textId="77777777" w:rsidR="003B1993" w:rsidRPr="00E857A5" w:rsidRDefault="003B1993" w:rsidP="00273F49">
            <w:pPr>
              <w:pStyle w:val="TableText"/>
              <w:spacing w:before="73" w:line="360" w:lineRule="auto"/>
              <w:ind w:left="130"/>
              <w:rPr>
                <w:rFonts w:ascii="Times New Roman" w:hAnsi="Times New Roman" w:cs="Times New Roman"/>
                <w:sz w:val="26"/>
                <w:szCs w:val="26"/>
                <w:lang w:val="vi-VN"/>
              </w:rPr>
            </w:pPr>
            <w:r w:rsidRPr="00E857A5">
              <w:rPr>
                <w:rFonts w:ascii="Times New Roman" w:hAnsi="Times New Roman" w:cs="Times New Roman"/>
                <w:spacing w:val="14"/>
                <w:sz w:val="26"/>
                <w:szCs w:val="26"/>
                <w:lang w:val="vi-VN"/>
              </w:rPr>
              <w:t>Trên mỗi 100 gam (g) hoặc 100 mililít (mL) hoặc mỗi khẩu phần</w:t>
            </w:r>
          </w:p>
        </w:tc>
        <w:tc>
          <w:tcPr>
            <w:tcW w:w="1209" w:type="dxa"/>
            <w:tcBorders>
              <w:top w:val="single" w:sz="2" w:space="0" w:color="231F20"/>
              <w:left w:val="nil"/>
            </w:tcBorders>
          </w:tcPr>
          <w:p w14:paraId="623BAAEC" w14:textId="77777777" w:rsidR="003B1993" w:rsidRPr="00E857A5" w:rsidRDefault="003B1993" w:rsidP="00273F49">
            <w:pPr>
              <w:pStyle w:val="TableText"/>
              <w:spacing w:before="35" w:line="360" w:lineRule="auto"/>
              <w:ind w:left="250" w:right="6" w:hanging="218"/>
              <w:rPr>
                <w:rFonts w:ascii="Times New Roman" w:hAnsi="Times New Roman" w:cs="Times New Roman"/>
                <w:sz w:val="26"/>
                <w:szCs w:val="26"/>
                <w:lang w:val="vi-VN" w:eastAsia="zh-CN"/>
              </w:rPr>
            </w:pPr>
            <w:r w:rsidRPr="00E857A5">
              <w:rPr>
                <w:rFonts w:ascii="Times New Roman" w:hAnsi="Times New Roman" w:cs="Times New Roman"/>
                <w:spacing w:val="-23"/>
                <w:sz w:val="26"/>
                <w:szCs w:val="26"/>
                <w:lang w:val="vi-VN" w:eastAsia="zh-CN"/>
              </w:rPr>
              <w:t xml:space="preserve"> </w:t>
            </w:r>
            <w:r w:rsidRPr="00E857A5">
              <w:rPr>
                <w:rFonts w:ascii="Times New Roman" w:hAnsi="Times New Roman" w:cs="Times New Roman"/>
                <w:spacing w:val="16"/>
                <w:sz w:val="26"/>
                <w:szCs w:val="26"/>
                <w:lang w:val="vi-VN" w:eastAsia="zh-CN"/>
              </w:rPr>
              <w:t>%</w:t>
            </w:r>
            <w:r w:rsidRPr="00E857A5">
              <w:rPr>
                <w:rFonts w:ascii="Times New Roman" w:hAnsi="Times New Roman" w:cs="Times New Roman"/>
                <w:sz w:val="26"/>
                <w:szCs w:val="26"/>
                <w:lang w:val="vi-VN"/>
              </w:rPr>
              <w:t xml:space="preserve"> </w:t>
            </w:r>
            <w:r w:rsidRPr="00E857A5">
              <w:rPr>
                <w:rFonts w:ascii="Times New Roman" w:hAnsi="Times New Roman" w:cs="Times New Roman"/>
                <w:spacing w:val="16"/>
                <w:sz w:val="26"/>
                <w:szCs w:val="26"/>
                <w:lang w:val="vi-VN" w:eastAsia="zh-CN"/>
              </w:rPr>
              <w:t>Giá trị dinh dưỡng tham chiếu hoặc NRV%</w:t>
            </w:r>
          </w:p>
        </w:tc>
      </w:tr>
      <w:tr w:rsidR="003B1993" w:rsidRPr="00E857A5" w14:paraId="5508AD81" w14:textId="77777777" w:rsidTr="00E00449">
        <w:trPr>
          <w:trHeight w:val="1870"/>
        </w:trPr>
        <w:tc>
          <w:tcPr>
            <w:tcW w:w="1843" w:type="dxa"/>
            <w:tcBorders>
              <w:right w:val="single" w:sz="2" w:space="0" w:color="231F20"/>
            </w:tcBorders>
          </w:tcPr>
          <w:p w14:paraId="2B8F3B82" w14:textId="77777777" w:rsidR="003B1993" w:rsidRPr="00E857A5" w:rsidRDefault="003B1993" w:rsidP="00273F49">
            <w:pPr>
              <w:pStyle w:val="TableText"/>
              <w:spacing w:before="40" w:line="360" w:lineRule="auto"/>
              <w:ind w:left="112"/>
              <w:rPr>
                <w:rFonts w:ascii="Times New Roman" w:hAnsi="Times New Roman" w:cs="Times New Roman"/>
                <w:spacing w:val="9"/>
                <w:sz w:val="26"/>
                <w:szCs w:val="26"/>
                <w:lang w:val="vi-VN" w:eastAsia="zh-CN"/>
              </w:rPr>
            </w:pPr>
            <w:r w:rsidRPr="00E857A5">
              <w:rPr>
                <w:rFonts w:ascii="Times New Roman" w:hAnsi="Times New Roman" w:cs="Times New Roman"/>
                <w:spacing w:val="9"/>
                <w:sz w:val="26"/>
                <w:szCs w:val="26"/>
                <w:lang w:val="vi-VN" w:eastAsia="zh-CN"/>
              </w:rPr>
              <w:t>Năng lượng</w:t>
            </w:r>
          </w:p>
          <w:p w14:paraId="30EAC38B" w14:textId="77777777" w:rsidR="003B1993" w:rsidRPr="00E857A5" w:rsidRDefault="003B1993" w:rsidP="00273F49">
            <w:pPr>
              <w:pStyle w:val="TableText"/>
              <w:spacing w:before="40" w:line="360" w:lineRule="auto"/>
              <w:ind w:left="112"/>
              <w:rPr>
                <w:rFonts w:ascii="Times New Roman" w:hAnsi="Times New Roman" w:cs="Times New Roman"/>
                <w:spacing w:val="9"/>
                <w:sz w:val="26"/>
                <w:szCs w:val="26"/>
                <w:lang w:val="vi-VN" w:eastAsia="zh-CN"/>
              </w:rPr>
            </w:pPr>
            <w:r w:rsidRPr="00E857A5">
              <w:rPr>
                <w:rFonts w:ascii="Times New Roman" w:hAnsi="Times New Roman" w:cs="Times New Roman"/>
                <w:spacing w:val="9"/>
                <w:sz w:val="26"/>
                <w:szCs w:val="26"/>
                <w:lang w:val="vi-VN" w:eastAsia="zh-CN"/>
              </w:rPr>
              <w:t>Chất đạm</w:t>
            </w:r>
          </w:p>
          <w:p w14:paraId="395C72C1" w14:textId="77777777" w:rsidR="003B1993" w:rsidRPr="00E857A5" w:rsidRDefault="003B1993" w:rsidP="00273F49">
            <w:pPr>
              <w:pStyle w:val="TableText"/>
              <w:spacing w:before="40" w:line="360" w:lineRule="auto"/>
              <w:ind w:left="112"/>
              <w:rPr>
                <w:rFonts w:ascii="Times New Roman" w:hAnsi="Times New Roman" w:cs="Times New Roman"/>
                <w:spacing w:val="9"/>
                <w:sz w:val="26"/>
                <w:szCs w:val="26"/>
                <w:lang w:val="vi-VN" w:eastAsia="zh-CN"/>
              </w:rPr>
            </w:pPr>
            <w:r w:rsidRPr="00E857A5">
              <w:rPr>
                <w:rFonts w:ascii="Times New Roman" w:hAnsi="Times New Roman" w:cs="Times New Roman"/>
                <w:spacing w:val="9"/>
                <w:sz w:val="26"/>
                <w:szCs w:val="26"/>
                <w:lang w:val="vi-VN" w:eastAsia="zh-CN"/>
              </w:rPr>
              <w:t>Chất béo</w:t>
            </w:r>
          </w:p>
          <w:p w14:paraId="2AAB25FD" w14:textId="77777777" w:rsidR="003B1993" w:rsidRPr="00E857A5" w:rsidRDefault="003B1993" w:rsidP="00273F49">
            <w:pPr>
              <w:pStyle w:val="TableText"/>
              <w:spacing w:before="40" w:line="360" w:lineRule="auto"/>
              <w:ind w:left="112"/>
              <w:rPr>
                <w:rFonts w:ascii="Times New Roman" w:hAnsi="Times New Roman" w:cs="Times New Roman"/>
                <w:spacing w:val="9"/>
                <w:sz w:val="26"/>
                <w:szCs w:val="26"/>
                <w:lang w:val="vi-VN" w:eastAsia="zh-CN"/>
              </w:rPr>
            </w:pPr>
            <w:r w:rsidRPr="00E857A5">
              <w:rPr>
                <w:rFonts w:ascii="Times New Roman" w:hAnsi="Times New Roman" w:cs="Times New Roman"/>
                <w:spacing w:val="9"/>
                <w:sz w:val="26"/>
                <w:szCs w:val="26"/>
                <w:lang w:val="vi-VN" w:eastAsia="zh-CN"/>
              </w:rPr>
              <w:t>— Chất béo bão hòa</w:t>
            </w:r>
          </w:p>
          <w:p w14:paraId="02DD2684" w14:textId="77777777" w:rsidR="003B1993" w:rsidRPr="00E857A5" w:rsidRDefault="003B1993" w:rsidP="00273F49">
            <w:pPr>
              <w:pStyle w:val="TableText"/>
              <w:spacing w:before="40" w:line="360" w:lineRule="auto"/>
              <w:ind w:left="112"/>
              <w:rPr>
                <w:rFonts w:ascii="Times New Roman" w:hAnsi="Times New Roman" w:cs="Times New Roman"/>
                <w:spacing w:val="9"/>
                <w:sz w:val="26"/>
                <w:szCs w:val="26"/>
                <w:lang w:eastAsia="zh-CN"/>
              </w:rPr>
            </w:pPr>
            <w:r w:rsidRPr="00E857A5">
              <w:rPr>
                <w:rFonts w:ascii="Times New Roman" w:hAnsi="Times New Roman" w:cs="Times New Roman"/>
                <w:spacing w:val="9"/>
                <w:sz w:val="26"/>
                <w:szCs w:val="26"/>
                <w:lang w:eastAsia="zh-CN"/>
              </w:rPr>
              <w:t>Carbohydrate — Đường</w:t>
            </w:r>
          </w:p>
          <w:p w14:paraId="791B53FE" w14:textId="77777777" w:rsidR="003B1993" w:rsidRPr="00E857A5" w:rsidRDefault="003B1993" w:rsidP="00273F49">
            <w:pPr>
              <w:pStyle w:val="TableText"/>
              <w:spacing w:line="360" w:lineRule="auto"/>
              <w:ind w:left="108"/>
              <w:rPr>
                <w:rFonts w:ascii="Times New Roman" w:hAnsi="Times New Roman" w:cs="Times New Roman"/>
                <w:sz w:val="26"/>
                <w:szCs w:val="26"/>
              </w:rPr>
            </w:pPr>
            <w:r w:rsidRPr="00E857A5">
              <w:rPr>
                <w:rFonts w:ascii="Times New Roman" w:hAnsi="Times New Roman" w:cs="Times New Roman"/>
                <w:spacing w:val="9"/>
                <w:sz w:val="26"/>
                <w:szCs w:val="26"/>
                <w:lang w:eastAsia="zh-CN"/>
              </w:rPr>
              <w:t>Natri</w:t>
            </w:r>
          </w:p>
        </w:tc>
        <w:tc>
          <w:tcPr>
            <w:tcW w:w="2835" w:type="dxa"/>
            <w:gridSpan w:val="2"/>
            <w:tcBorders>
              <w:left w:val="single" w:sz="2" w:space="0" w:color="231F20"/>
              <w:right w:val="single" w:sz="2" w:space="0" w:color="231F20"/>
            </w:tcBorders>
          </w:tcPr>
          <w:p w14:paraId="28722067" w14:textId="77777777" w:rsidR="003B1993" w:rsidRPr="00E857A5" w:rsidRDefault="003B1993" w:rsidP="00273F49">
            <w:pPr>
              <w:pStyle w:val="TableText"/>
              <w:spacing w:before="29" w:line="360" w:lineRule="auto"/>
              <w:ind w:left="498" w:right="1549" w:hanging="127"/>
              <w:rPr>
                <w:rFonts w:ascii="Times New Roman" w:hAnsi="Times New Roman" w:cs="Times New Roman"/>
                <w:spacing w:val="17"/>
                <w:w w:val="101"/>
                <w:sz w:val="26"/>
                <w:szCs w:val="26"/>
                <w:lang w:val="vi-VN"/>
              </w:rPr>
            </w:pPr>
            <w:r w:rsidRPr="00E857A5">
              <w:rPr>
                <w:rFonts w:ascii="Times New Roman" w:hAnsi="Times New Roman" w:cs="Times New Roman"/>
                <w:spacing w:val="17"/>
                <w:sz w:val="26"/>
                <w:szCs w:val="26"/>
              </w:rPr>
              <w:t xml:space="preserve"> </w:t>
            </w:r>
            <w:r w:rsidRPr="00E857A5">
              <w:rPr>
                <w:rFonts w:ascii="Times New Roman" w:hAnsi="Times New Roman" w:cs="Times New Roman"/>
                <w:position w:val="-1"/>
                <w:sz w:val="26"/>
                <w:szCs w:val="26"/>
              </w:rPr>
              <w:t>kJ</w:t>
            </w:r>
            <w:r w:rsidRPr="00E857A5">
              <w:rPr>
                <w:rFonts w:ascii="Times New Roman" w:hAnsi="Times New Roman" w:cs="Times New Roman"/>
                <w:spacing w:val="17"/>
                <w:w w:val="101"/>
                <w:sz w:val="26"/>
                <w:szCs w:val="26"/>
              </w:rPr>
              <w:t xml:space="preserve"> </w:t>
            </w:r>
          </w:p>
          <w:p w14:paraId="3D51D3D4" w14:textId="77777777" w:rsidR="003B1993" w:rsidRPr="00E857A5" w:rsidRDefault="003B1993" w:rsidP="00273F49">
            <w:pPr>
              <w:pStyle w:val="TableText"/>
              <w:spacing w:before="29" w:line="360" w:lineRule="auto"/>
              <w:ind w:right="1549" w:firstLineChars="200" w:firstLine="544"/>
              <w:rPr>
                <w:rFonts w:ascii="Times New Roman" w:hAnsi="Times New Roman" w:cs="Times New Roman"/>
                <w:sz w:val="26"/>
                <w:szCs w:val="26"/>
              </w:rPr>
            </w:pPr>
            <w:r w:rsidRPr="00E857A5">
              <w:rPr>
                <w:rFonts w:ascii="Times New Roman" w:hAnsi="Times New Roman" w:cs="Times New Roman"/>
                <w:spacing w:val="12"/>
                <w:position w:val="-2"/>
                <w:sz w:val="26"/>
                <w:szCs w:val="26"/>
              </w:rPr>
              <w:t>g</w:t>
            </w:r>
          </w:p>
          <w:p w14:paraId="07383FA4" w14:textId="77777777" w:rsidR="003B1993" w:rsidRPr="00E857A5" w:rsidRDefault="003B1993" w:rsidP="00273F49">
            <w:pPr>
              <w:pStyle w:val="TableText"/>
              <w:spacing w:before="18" w:line="360" w:lineRule="auto"/>
              <w:ind w:left="499"/>
              <w:rPr>
                <w:rFonts w:ascii="Times New Roman" w:hAnsi="Times New Roman" w:cs="Times New Roman"/>
                <w:sz w:val="26"/>
                <w:szCs w:val="26"/>
              </w:rPr>
            </w:pPr>
            <w:r w:rsidRPr="00E857A5">
              <w:rPr>
                <w:rFonts w:ascii="Times New Roman" w:hAnsi="Times New Roman" w:cs="Times New Roman"/>
                <w:spacing w:val="17"/>
                <w:w w:val="101"/>
                <w:sz w:val="26"/>
                <w:szCs w:val="26"/>
              </w:rPr>
              <w:t xml:space="preserve"> </w:t>
            </w:r>
            <w:r w:rsidRPr="00E857A5">
              <w:rPr>
                <w:rFonts w:ascii="Times New Roman" w:hAnsi="Times New Roman" w:cs="Times New Roman"/>
                <w:spacing w:val="12"/>
                <w:position w:val="-2"/>
                <w:sz w:val="26"/>
                <w:szCs w:val="26"/>
              </w:rPr>
              <w:t>g</w:t>
            </w:r>
          </w:p>
          <w:p w14:paraId="13EE1EF8" w14:textId="77777777" w:rsidR="003B1993" w:rsidRPr="00E857A5" w:rsidRDefault="003B1993" w:rsidP="00273F49">
            <w:pPr>
              <w:pStyle w:val="TableText"/>
              <w:spacing w:before="70" w:line="360" w:lineRule="auto"/>
              <w:ind w:left="499"/>
              <w:rPr>
                <w:rFonts w:ascii="Times New Roman" w:hAnsi="Times New Roman" w:cs="Times New Roman"/>
                <w:sz w:val="26"/>
                <w:szCs w:val="26"/>
              </w:rPr>
            </w:pPr>
            <w:r w:rsidRPr="00E857A5">
              <w:rPr>
                <w:rFonts w:ascii="Times New Roman" w:hAnsi="Times New Roman" w:cs="Times New Roman"/>
                <w:spacing w:val="17"/>
                <w:w w:val="101"/>
                <w:sz w:val="26"/>
                <w:szCs w:val="26"/>
              </w:rPr>
              <w:t xml:space="preserve"> </w:t>
            </w:r>
            <w:r w:rsidRPr="00E857A5">
              <w:rPr>
                <w:rFonts w:ascii="Times New Roman" w:hAnsi="Times New Roman" w:cs="Times New Roman"/>
                <w:spacing w:val="12"/>
                <w:position w:val="-2"/>
                <w:sz w:val="26"/>
                <w:szCs w:val="26"/>
              </w:rPr>
              <w:t>g</w:t>
            </w:r>
          </w:p>
          <w:p w14:paraId="3126BFE6" w14:textId="77777777" w:rsidR="003B1993" w:rsidRPr="00E857A5" w:rsidRDefault="003B1993" w:rsidP="00273F49">
            <w:pPr>
              <w:pStyle w:val="TableText"/>
              <w:spacing w:before="72" w:line="360" w:lineRule="auto"/>
              <w:ind w:firstLineChars="150" w:firstLine="419"/>
              <w:rPr>
                <w:rFonts w:ascii="Times New Roman" w:hAnsi="Times New Roman" w:cs="Times New Roman"/>
                <w:sz w:val="26"/>
                <w:szCs w:val="26"/>
              </w:rPr>
            </w:pPr>
            <w:r w:rsidRPr="00E857A5">
              <w:rPr>
                <w:rFonts w:ascii="Times New Roman" w:hAnsi="Times New Roman" w:cs="Times New Roman"/>
                <w:spacing w:val="17"/>
                <w:w w:val="101"/>
                <w:sz w:val="26"/>
                <w:szCs w:val="26"/>
              </w:rPr>
              <w:t xml:space="preserve"> </w:t>
            </w:r>
            <w:r w:rsidRPr="00E857A5">
              <w:rPr>
                <w:rFonts w:ascii="Times New Roman" w:hAnsi="Times New Roman" w:cs="Times New Roman"/>
                <w:spacing w:val="12"/>
                <w:position w:val="-2"/>
                <w:sz w:val="26"/>
                <w:szCs w:val="26"/>
              </w:rPr>
              <w:t>g</w:t>
            </w:r>
          </w:p>
          <w:p w14:paraId="369CB00C" w14:textId="77777777" w:rsidR="003B1993" w:rsidRPr="00E857A5" w:rsidRDefault="003B1993" w:rsidP="00273F49">
            <w:pPr>
              <w:pStyle w:val="TableText"/>
              <w:spacing w:before="69" w:line="360" w:lineRule="auto"/>
              <w:ind w:left="499"/>
              <w:rPr>
                <w:rFonts w:ascii="Times New Roman" w:hAnsi="Times New Roman" w:cs="Times New Roman"/>
                <w:sz w:val="26"/>
                <w:szCs w:val="26"/>
              </w:rPr>
            </w:pPr>
            <w:r w:rsidRPr="00E857A5">
              <w:rPr>
                <w:rFonts w:ascii="Times New Roman" w:hAnsi="Times New Roman" w:cs="Times New Roman"/>
                <w:spacing w:val="17"/>
                <w:w w:val="101"/>
                <w:sz w:val="26"/>
                <w:szCs w:val="26"/>
              </w:rPr>
              <w:t xml:space="preserve"> </w:t>
            </w:r>
            <w:r w:rsidRPr="00E857A5">
              <w:rPr>
                <w:rFonts w:ascii="Times New Roman" w:hAnsi="Times New Roman" w:cs="Times New Roman"/>
                <w:spacing w:val="12"/>
                <w:position w:val="-2"/>
                <w:sz w:val="26"/>
                <w:szCs w:val="26"/>
              </w:rPr>
              <w:t>g</w:t>
            </w:r>
          </w:p>
          <w:p w14:paraId="341A9FDD" w14:textId="77777777" w:rsidR="003B1993" w:rsidRPr="00E857A5" w:rsidRDefault="003B1993" w:rsidP="00273F49">
            <w:pPr>
              <w:pStyle w:val="TableText"/>
              <w:spacing w:before="71" w:line="360" w:lineRule="auto"/>
              <w:ind w:left="336"/>
              <w:rPr>
                <w:rFonts w:ascii="Times New Roman" w:hAnsi="Times New Roman" w:cs="Times New Roman"/>
                <w:sz w:val="26"/>
                <w:szCs w:val="26"/>
              </w:rPr>
            </w:pPr>
            <w:r w:rsidRPr="00E857A5">
              <w:rPr>
                <w:rFonts w:ascii="Times New Roman" w:hAnsi="Times New Roman" w:cs="Times New Roman"/>
                <w:spacing w:val="20"/>
                <w:w w:val="101"/>
                <w:position w:val="2"/>
                <w:sz w:val="26"/>
                <w:szCs w:val="26"/>
              </w:rPr>
              <w:t xml:space="preserve"> </w:t>
            </w:r>
            <w:r w:rsidRPr="00E857A5">
              <w:rPr>
                <w:rFonts w:ascii="Times New Roman" w:hAnsi="Times New Roman" w:cs="Times New Roman"/>
                <w:sz w:val="26"/>
                <w:szCs w:val="26"/>
              </w:rPr>
              <w:t>mg</w:t>
            </w:r>
          </w:p>
        </w:tc>
        <w:tc>
          <w:tcPr>
            <w:tcW w:w="2835" w:type="dxa"/>
            <w:gridSpan w:val="2"/>
            <w:tcBorders>
              <w:left w:val="single" w:sz="2" w:space="0" w:color="231F20"/>
              <w:right w:val="single" w:sz="2" w:space="0" w:color="231F20"/>
            </w:tcBorders>
          </w:tcPr>
          <w:p w14:paraId="7C73C383" w14:textId="77777777" w:rsidR="003B1993" w:rsidRPr="00E857A5" w:rsidRDefault="003B1993" w:rsidP="00273F49">
            <w:pPr>
              <w:pStyle w:val="TableText"/>
              <w:spacing w:before="29" w:line="360" w:lineRule="auto"/>
              <w:ind w:left="503" w:right="1543" w:hanging="127"/>
              <w:rPr>
                <w:rFonts w:ascii="Times New Roman" w:hAnsi="Times New Roman" w:cs="Times New Roman"/>
                <w:position w:val="-1"/>
                <w:sz w:val="26"/>
                <w:szCs w:val="26"/>
                <w:lang w:val="vi-VN"/>
              </w:rPr>
            </w:pPr>
            <w:r w:rsidRPr="00E857A5">
              <w:rPr>
                <w:rFonts w:ascii="Times New Roman" w:hAnsi="Times New Roman" w:cs="Times New Roman"/>
                <w:spacing w:val="17"/>
                <w:sz w:val="26"/>
                <w:szCs w:val="26"/>
              </w:rPr>
              <w:t xml:space="preserve"> </w:t>
            </w:r>
            <w:r w:rsidRPr="00E857A5">
              <w:rPr>
                <w:rFonts w:ascii="Times New Roman" w:hAnsi="Times New Roman" w:cs="Times New Roman"/>
                <w:position w:val="-1"/>
                <w:sz w:val="26"/>
                <w:szCs w:val="26"/>
              </w:rPr>
              <w:t>KJ</w:t>
            </w:r>
          </w:p>
          <w:p w14:paraId="00207DD1" w14:textId="77777777" w:rsidR="003B1993" w:rsidRPr="00E857A5" w:rsidRDefault="003B1993" w:rsidP="00273F49">
            <w:pPr>
              <w:pStyle w:val="TableText"/>
              <w:spacing w:before="29" w:line="360" w:lineRule="auto"/>
              <w:ind w:left="503" w:right="1543"/>
              <w:rPr>
                <w:rFonts w:ascii="Times New Roman" w:hAnsi="Times New Roman" w:cs="Times New Roman"/>
                <w:sz w:val="26"/>
                <w:szCs w:val="26"/>
              </w:rPr>
            </w:pPr>
            <w:r w:rsidRPr="00E857A5">
              <w:rPr>
                <w:rFonts w:ascii="Times New Roman" w:hAnsi="Times New Roman" w:cs="Times New Roman"/>
                <w:spacing w:val="17"/>
                <w:w w:val="101"/>
                <w:sz w:val="26"/>
                <w:szCs w:val="26"/>
              </w:rPr>
              <w:t xml:space="preserve"> </w:t>
            </w:r>
            <w:r w:rsidRPr="00E857A5">
              <w:rPr>
                <w:rFonts w:ascii="Times New Roman" w:hAnsi="Times New Roman" w:cs="Times New Roman"/>
                <w:spacing w:val="12"/>
                <w:position w:val="-2"/>
                <w:sz w:val="26"/>
                <w:szCs w:val="26"/>
              </w:rPr>
              <w:t>g</w:t>
            </w:r>
          </w:p>
          <w:p w14:paraId="79876CE6" w14:textId="77777777" w:rsidR="003B1993" w:rsidRPr="00E857A5" w:rsidRDefault="003B1993" w:rsidP="00273F49">
            <w:pPr>
              <w:pStyle w:val="TableText"/>
              <w:spacing w:before="18" w:line="360" w:lineRule="auto"/>
              <w:ind w:left="503"/>
              <w:rPr>
                <w:rFonts w:ascii="Times New Roman" w:hAnsi="Times New Roman" w:cs="Times New Roman"/>
                <w:sz w:val="26"/>
                <w:szCs w:val="26"/>
              </w:rPr>
            </w:pPr>
            <w:r w:rsidRPr="00E857A5">
              <w:rPr>
                <w:rFonts w:ascii="Times New Roman" w:hAnsi="Times New Roman" w:cs="Times New Roman"/>
                <w:spacing w:val="17"/>
                <w:w w:val="101"/>
                <w:sz w:val="26"/>
                <w:szCs w:val="26"/>
              </w:rPr>
              <w:t xml:space="preserve"> </w:t>
            </w:r>
            <w:r w:rsidRPr="00E857A5">
              <w:rPr>
                <w:rFonts w:ascii="Times New Roman" w:hAnsi="Times New Roman" w:cs="Times New Roman"/>
                <w:spacing w:val="12"/>
                <w:position w:val="-2"/>
                <w:sz w:val="26"/>
                <w:szCs w:val="26"/>
              </w:rPr>
              <w:t>g</w:t>
            </w:r>
          </w:p>
          <w:p w14:paraId="5B69B9AD" w14:textId="77777777" w:rsidR="003B1993" w:rsidRPr="00E857A5" w:rsidRDefault="003B1993" w:rsidP="00273F49">
            <w:pPr>
              <w:pStyle w:val="TableText"/>
              <w:spacing w:before="70" w:line="360" w:lineRule="auto"/>
              <w:ind w:left="503"/>
              <w:rPr>
                <w:rFonts w:ascii="Times New Roman" w:hAnsi="Times New Roman" w:cs="Times New Roman"/>
                <w:sz w:val="26"/>
                <w:szCs w:val="26"/>
              </w:rPr>
            </w:pPr>
            <w:r w:rsidRPr="00E857A5">
              <w:rPr>
                <w:rFonts w:ascii="Times New Roman" w:hAnsi="Times New Roman" w:cs="Times New Roman"/>
                <w:spacing w:val="17"/>
                <w:w w:val="101"/>
                <w:sz w:val="26"/>
                <w:szCs w:val="26"/>
              </w:rPr>
              <w:t xml:space="preserve"> </w:t>
            </w:r>
            <w:r w:rsidRPr="00E857A5">
              <w:rPr>
                <w:rFonts w:ascii="Times New Roman" w:hAnsi="Times New Roman" w:cs="Times New Roman"/>
                <w:spacing w:val="12"/>
                <w:position w:val="-2"/>
                <w:sz w:val="26"/>
                <w:szCs w:val="26"/>
              </w:rPr>
              <w:t>g</w:t>
            </w:r>
          </w:p>
          <w:p w14:paraId="02050F52" w14:textId="77777777" w:rsidR="003B1993" w:rsidRPr="00E857A5" w:rsidRDefault="003B1993" w:rsidP="00273F49">
            <w:pPr>
              <w:pStyle w:val="TableText"/>
              <w:spacing w:before="72" w:line="360" w:lineRule="auto"/>
              <w:ind w:left="503"/>
              <w:rPr>
                <w:rFonts w:ascii="Times New Roman" w:hAnsi="Times New Roman" w:cs="Times New Roman"/>
                <w:sz w:val="26"/>
                <w:szCs w:val="26"/>
              </w:rPr>
            </w:pPr>
            <w:r w:rsidRPr="00E857A5">
              <w:rPr>
                <w:rFonts w:ascii="Times New Roman" w:hAnsi="Times New Roman" w:cs="Times New Roman"/>
                <w:spacing w:val="17"/>
                <w:w w:val="101"/>
                <w:sz w:val="26"/>
                <w:szCs w:val="26"/>
              </w:rPr>
              <w:t xml:space="preserve"> </w:t>
            </w:r>
            <w:r w:rsidRPr="00E857A5">
              <w:rPr>
                <w:rFonts w:ascii="Times New Roman" w:hAnsi="Times New Roman" w:cs="Times New Roman"/>
                <w:spacing w:val="12"/>
                <w:position w:val="-2"/>
                <w:sz w:val="26"/>
                <w:szCs w:val="26"/>
              </w:rPr>
              <w:t>g</w:t>
            </w:r>
          </w:p>
          <w:p w14:paraId="17297EBB" w14:textId="77777777" w:rsidR="003B1993" w:rsidRPr="00E857A5" w:rsidRDefault="003B1993" w:rsidP="00273F49">
            <w:pPr>
              <w:pStyle w:val="TableText"/>
              <w:spacing w:before="69" w:line="360" w:lineRule="auto"/>
              <w:ind w:left="503"/>
              <w:rPr>
                <w:rFonts w:ascii="Times New Roman" w:hAnsi="Times New Roman" w:cs="Times New Roman"/>
                <w:sz w:val="26"/>
                <w:szCs w:val="26"/>
              </w:rPr>
            </w:pPr>
            <w:r w:rsidRPr="00E857A5">
              <w:rPr>
                <w:rFonts w:ascii="Times New Roman" w:hAnsi="Times New Roman" w:cs="Times New Roman"/>
                <w:spacing w:val="17"/>
                <w:w w:val="101"/>
                <w:sz w:val="26"/>
                <w:szCs w:val="26"/>
              </w:rPr>
              <w:t xml:space="preserve"> </w:t>
            </w:r>
            <w:r w:rsidRPr="00E857A5">
              <w:rPr>
                <w:rFonts w:ascii="Times New Roman" w:hAnsi="Times New Roman" w:cs="Times New Roman"/>
                <w:spacing w:val="12"/>
                <w:position w:val="-2"/>
                <w:sz w:val="26"/>
                <w:szCs w:val="26"/>
              </w:rPr>
              <w:t>g</w:t>
            </w:r>
          </w:p>
          <w:p w14:paraId="2DEF796B" w14:textId="77777777" w:rsidR="003B1993" w:rsidRPr="00E857A5" w:rsidRDefault="003B1993" w:rsidP="00273F49">
            <w:pPr>
              <w:pStyle w:val="TableText"/>
              <w:spacing w:before="71" w:line="360" w:lineRule="auto"/>
              <w:ind w:left="340"/>
              <w:rPr>
                <w:rFonts w:ascii="Times New Roman" w:hAnsi="Times New Roman" w:cs="Times New Roman"/>
                <w:sz w:val="26"/>
                <w:szCs w:val="26"/>
              </w:rPr>
            </w:pPr>
            <w:r w:rsidRPr="00E857A5">
              <w:rPr>
                <w:rFonts w:ascii="Times New Roman" w:hAnsi="Times New Roman" w:cs="Times New Roman"/>
                <w:spacing w:val="20"/>
                <w:w w:val="101"/>
                <w:position w:val="2"/>
                <w:sz w:val="26"/>
                <w:szCs w:val="26"/>
              </w:rPr>
              <w:t xml:space="preserve"> </w:t>
            </w:r>
            <w:r w:rsidRPr="00E857A5">
              <w:rPr>
                <w:rFonts w:ascii="Times New Roman" w:hAnsi="Times New Roman" w:cs="Times New Roman"/>
                <w:sz w:val="26"/>
                <w:szCs w:val="26"/>
              </w:rPr>
              <w:t>mg</w:t>
            </w:r>
          </w:p>
        </w:tc>
        <w:tc>
          <w:tcPr>
            <w:tcW w:w="2536" w:type="dxa"/>
            <w:gridSpan w:val="2"/>
            <w:tcBorders>
              <w:left w:val="single" w:sz="2" w:space="0" w:color="231F20"/>
            </w:tcBorders>
          </w:tcPr>
          <w:p w14:paraId="5711D22A" w14:textId="77777777" w:rsidR="003B1993" w:rsidRPr="00E857A5" w:rsidRDefault="003B1993" w:rsidP="00273F49">
            <w:pPr>
              <w:pStyle w:val="TableText"/>
              <w:spacing w:before="29" w:line="360" w:lineRule="auto"/>
              <w:ind w:left="508" w:right="1559" w:hanging="127"/>
              <w:rPr>
                <w:rFonts w:ascii="Times New Roman" w:hAnsi="Times New Roman" w:cs="Times New Roman"/>
                <w:position w:val="-1"/>
                <w:sz w:val="26"/>
                <w:szCs w:val="26"/>
                <w:lang w:val="vi-VN"/>
              </w:rPr>
            </w:pPr>
            <w:r w:rsidRPr="00E857A5">
              <w:rPr>
                <w:rFonts w:ascii="Times New Roman" w:hAnsi="Times New Roman" w:cs="Times New Roman"/>
                <w:spacing w:val="17"/>
                <w:sz w:val="26"/>
                <w:szCs w:val="26"/>
              </w:rPr>
              <w:t xml:space="preserve"> </w:t>
            </w:r>
            <w:r w:rsidRPr="00E857A5">
              <w:rPr>
                <w:rFonts w:ascii="Times New Roman" w:hAnsi="Times New Roman" w:cs="Times New Roman"/>
                <w:position w:val="-1"/>
                <w:sz w:val="26"/>
                <w:szCs w:val="26"/>
              </w:rPr>
              <w:t>kJ</w:t>
            </w:r>
          </w:p>
          <w:p w14:paraId="61B87C5B" w14:textId="77777777" w:rsidR="003B1993" w:rsidRPr="00E857A5" w:rsidRDefault="003B1993" w:rsidP="00273F49">
            <w:pPr>
              <w:pStyle w:val="TableText"/>
              <w:spacing w:before="29" w:line="360" w:lineRule="auto"/>
              <w:ind w:left="508" w:right="1559"/>
              <w:rPr>
                <w:rFonts w:ascii="Times New Roman" w:hAnsi="Times New Roman" w:cs="Times New Roman"/>
                <w:sz w:val="26"/>
                <w:szCs w:val="26"/>
              </w:rPr>
            </w:pPr>
            <w:r w:rsidRPr="00E857A5">
              <w:rPr>
                <w:rFonts w:ascii="Times New Roman" w:hAnsi="Times New Roman" w:cs="Times New Roman"/>
                <w:spacing w:val="17"/>
                <w:w w:val="101"/>
                <w:sz w:val="26"/>
                <w:szCs w:val="26"/>
              </w:rPr>
              <w:t xml:space="preserve"> </w:t>
            </w:r>
            <w:r w:rsidRPr="00E857A5">
              <w:rPr>
                <w:rFonts w:ascii="Times New Roman" w:hAnsi="Times New Roman" w:cs="Times New Roman"/>
                <w:spacing w:val="12"/>
                <w:position w:val="-2"/>
                <w:sz w:val="26"/>
                <w:szCs w:val="26"/>
              </w:rPr>
              <w:t>g</w:t>
            </w:r>
          </w:p>
          <w:p w14:paraId="7D87ACDC" w14:textId="77777777" w:rsidR="003B1993" w:rsidRPr="00E857A5" w:rsidRDefault="003B1993" w:rsidP="00273F49">
            <w:pPr>
              <w:pStyle w:val="TableText"/>
              <w:spacing w:before="18" w:line="360" w:lineRule="auto"/>
              <w:ind w:left="508"/>
              <w:rPr>
                <w:rFonts w:ascii="Times New Roman" w:hAnsi="Times New Roman" w:cs="Times New Roman"/>
                <w:sz w:val="26"/>
                <w:szCs w:val="26"/>
              </w:rPr>
            </w:pPr>
            <w:r w:rsidRPr="00E857A5">
              <w:rPr>
                <w:rFonts w:ascii="Times New Roman" w:hAnsi="Times New Roman" w:cs="Times New Roman"/>
                <w:spacing w:val="17"/>
                <w:w w:val="101"/>
                <w:sz w:val="26"/>
                <w:szCs w:val="26"/>
              </w:rPr>
              <w:t xml:space="preserve"> </w:t>
            </w:r>
            <w:r w:rsidRPr="00E857A5">
              <w:rPr>
                <w:rFonts w:ascii="Times New Roman" w:hAnsi="Times New Roman" w:cs="Times New Roman"/>
                <w:spacing w:val="12"/>
                <w:position w:val="-2"/>
                <w:sz w:val="26"/>
                <w:szCs w:val="26"/>
              </w:rPr>
              <w:t>g</w:t>
            </w:r>
          </w:p>
          <w:p w14:paraId="58FF7326" w14:textId="77777777" w:rsidR="003B1993" w:rsidRPr="00E857A5" w:rsidRDefault="003B1993" w:rsidP="00273F49">
            <w:pPr>
              <w:pStyle w:val="TableText"/>
              <w:spacing w:before="70" w:line="360" w:lineRule="auto"/>
              <w:ind w:left="508"/>
              <w:rPr>
                <w:rFonts w:ascii="Times New Roman" w:hAnsi="Times New Roman" w:cs="Times New Roman"/>
                <w:sz w:val="26"/>
                <w:szCs w:val="26"/>
              </w:rPr>
            </w:pPr>
            <w:r w:rsidRPr="00E857A5">
              <w:rPr>
                <w:rFonts w:ascii="Times New Roman" w:hAnsi="Times New Roman" w:cs="Times New Roman"/>
                <w:spacing w:val="17"/>
                <w:w w:val="101"/>
                <w:sz w:val="26"/>
                <w:szCs w:val="26"/>
              </w:rPr>
              <w:t xml:space="preserve"> </w:t>
            </w:r>
            <w:r w:rsidRPr="00E857A5">
              <w:rPr>
                <w:rFonts w:ascii="Times New Roman" w:hAnsi="Times New Roman" w:cs="Times New Roman"/>
                <w:spacing w:val="12"/>
                <w:position w:val="-2"/>
                <w:sz w:val="26"/>
                <w:szCs w:val="26"/>
              </w:rPr>
              <w:t>g</w:t>
            </w:r>
          </w:p>
          <w:p w14:paraId="5AF16320" w14:textId="77777777" w:rsidR="003B1993" w:rsidRPr="00E857A5" w:rsidRDefault="003B1993" w:rsidP="00273F49">
            <w:pPr>
              <w:pStyle w:val="TableText"/>
              <w:spacing w:before="72" w:line="360" w:lineRule="auto"/>
              <w:ind w:left="508"/>
              <w:rPr>
                <w:rFonts w:ascii="Times New Roman" w:hAnsi="Times New Roman" w:cs="Times New Roman"/>
                <w:sz w:val="26"/>
                <w:szCs w:val="26"/>
              </w:rPr>
            </w:pPr>
            <w:r w:rsidRPr="00E857A5">
              <w:rPr>
                <w:rFonts w:ascii="Times New Roman" w:hAnsi="Times New Roman" w:cs="Times New Roman"/>
                <w:spacing w:val="17"/>
                <w:w w:val="101"/>
                <w:sz w:val="26"/>
                <w:szCs w:val="26"/>
              </w:rPr>
              <w:t xml:space="preserve"> </w:t>
            </w:r>
            <w:r w:rsidRPr="00E857A5">
              <w:rPr>
                <w:rFonts w:ascii="Times New Roman" w:hAnsi="Times New Roman" w:cs="Times New Roman"/>
                <w:spacing w:val="12"/>
                <w:position w:val="-2"/>
                <w:sz w:val="26"/>
                <w:szCs w:val="26"/>
              </w:rPr>
              <w:t>g</w:t>
            </w:r>
          </w:p>
          <w:p w14:paraId="7974B929" w14:textId="77777777" w:rsidR="003B1993" w:rsidRPr="00E857A5" w:rsidRDefault="003B1993" w:rsidP="00273F49">
            <w:pPr>
              <w:pStyle w:val="TableText"/>
              <w:spacing w:before="69" w:line="360" w:lineRule="auto"/>
              <w:ind w:left="508"/>
              <w:rPr>
                <w:rFonts w:ascii="Times New Roman" w:hAnsi="Times New Roman" w:cs="Times New Roman"/>
                <w:sz w:val="26"/>
                <w:szCs w:val="26"/>
              </w:rPr>
            </w:pPr>
            <w:r w:rsidRPr="00E857A5">
              <w:rPr>
                <w:rFonts w:ascii="Times New Roman" w:hAnsi="Times New Roman" w:cs="Times New Roman"/>
                <w:spacing w:val="17"/>
                <w:w w:val="101"/>
                <w:sz w:val="26"/>
                <w:szCs w:val="26"/>
              </w:rPr>
              <w:t xml:space="preserve"> </w:t>
            </w:r>
            <w:r w:rsidRPr="00E857A5">
              <w:rPr>
                <w:rFonts w:ascii="Times New Roman" w:hAnsi="Times New Roman" w:cs="Times New Roman"/>
                <w:spacing w:val="12"/>
                <w:position w:val="-2"/>
                <w:sz w:val="26"/>
                <w:szCs w:val="26"/>
              </w:rPr>
              <w:t>g</w:t>
            </w:r>
          </w:p>
          <w:p w14:paraId="0DF04160" w14:textId="77777777" w:rsidR="003B1993" w:rsidRPr="00E857A5" w:rsidRDefault="003B1993" w:rsidP="00273F49">
            <w:pPr>
              <w:pStyle w:val="TableText"/>
              <w:spacing w:before="71" w:line="360" w:lineRule="auto"/>
              <w:ind w:left="345"/>
              <w:rPr>
                <w:rFonts w:ascii="Times New Roman" w:hAnsi="Times New Roman" w:cs="Times New Roman"/>
                <w:sz w:val="26"/>
                <w:szCs w:val="26"/>
              </w:rPr>
            </w:pPr>
            <w:r w:rsidRPr="00E857A5">
              <w:rPr>
                <w:rFonts w:ascii="Times New Roman" w:hAnsi="Times New Roman" w:cs="Times New Roman"/>
                <w:spacing w:val="20"/>
                <w:w w:val="101"/>
                <w:position w:val="2"/>
                <w:sz w:val="26"/>
                <w:szCs w:val="26"/>
              </w:rPr>
              <w:t xml:space="preserve"> </w:t>
            </w:r>
            <w:r w:rsidRPr="00E857A5">
              <w:rPr>
                <w:rFonts w:ascii="Times New Roman" w:hAnsi="Times New Roman" w:cs="Times New Roman"/>
                <w:sz w:val="26"/>
                <w:szCs w:val="26"/>
              </w:rPr>
              <w:t>mg</w:t>
            </w:r>
          </w:p>
        </w:tc>
      </w:tr>
      <w:tr w:rsidR="003B1993" w:rsidRPr="00E857A5" w14:paraId="7EC48D10" w14:textId="77777777" w:rsidTr="00E00449">
        <w:trPr>
          <w:trHeight w:val="352"/>
        </w:trPr>
        <w:tc>
          <w:tcPr>
            <w:tcW w:w="10049" w:type="dxa"/>
            <w:gridSpan w:val="7"/>
          </w:tcPr>
          <w:p w14:paraId="48F51F74" w14:textId="77777777" w:rsidR="003B1993" w:rsidRPr="00E857A5" w:rsidRDefault="003B1993" w:rsidP="00273F49">
            <w:pPr>
              <w:pStyle w:val="TableText"/>
              <w:spacing w:before="92" w:line="360" w:lineRule="auto"/>
              <w:rPr>
                <w:rFonts w:ascii="Times New Roman" w:hAnsi="Times New Roman" w:cs="Times New Roman"/>
                <w:sz w:val="26"/>
                <w:szCs w:val="26"/>
                <w:lang w:eastAsia="zh-CN"/>
              </w:rPr>
            </w:pPr>
            <w:r w:rsidRPr="00E857A5">
              <w:rPr>
                <w:rFonts w:ascii="Times New Roman" w:hAnsi="Times New Roman" w:cs="Times New Roman"/>
                <w:spacing w:val="18"/>
                <w:sz w:val="26"/>
                <w:szCs w:val="26"/>
                <w:lang w:eastAsia="zh-CN"/>
              </w:rPr>
              <w:t>Trẻ em và thanh thiếu niên nên hạn chế ăn quá nhiều muối, chất</w:t>
            </w:r>
            <w:r w:rsidRPr="00E857A5">
              <w:rPr>
                <w:rFonts w:ascii="Times New Roman" w:hAnsi="Times New Roman" w:cs="Times New Roman"/>
                <w:spacing w:val="18"/>
                <w:sz w:val="26"/>
                <w:szCs w:val="26"/>
                <w:lang w:val="vi-VN" w:eastAsia="zh-CN"/>
              </w:rPr>
              <w:t xml:space="preserve"> béo</w:t>
            </w:r>
            <w:r w:rsidRPr="00E857A5">
              <w:rPr>
                <w:rFonts w:ascii="Times New Roman" w:hAnsi="Times New Roman" w:cs="Times New Roman"/>
                <w:spacing w:val="18"/>
                <w:sz w:val="26"/>
                <w:szCs w:val="26"/>
                <w:lang w:eastAsia="zh-CN"/>
              </w:rPr>
              <w:t>, đường.</w:t>
            </w:r>
          </w:p>
        </w:tc>
      </w:tr>
    </w:tbl>
    <w:p w14:paraId="55649C8B" w14:textId="77777777" w:rsidR="003B1993" w:rsidRPr="00E857A5" w:rsidRDefault="003B1993" w:rsidP="00273F49">
      <w:pPr>
        <w:spacing w:line="360" w:lineRule="auto"/>
        <w:rPr>
          <w:rFonts w:ascii="Times New Roman" w:eastAsia="微软雅黑" w:hAnsi="Times New Roman" w:cs="Times New Roman"/>
          <w:spacing w:val="18"/>
          <w:sz w:val="26"/>
          <w:szCs w:val="26"/>
          <w:lang w:val="vi-VN" w:eastAsia="zh-CN"/>
        </w:rPr>
      </w:pPr>
    </w:p>
    <w:p w14:paraId="0FD6528C" w14:textId="77777777" w:rsidR="003B1993" w:rsidRPr="00E857A5" w:rsidRDefault="003B1993" w:rsidP="00273F49">
      <w:pPr>
        <w:spacing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 xml:space="preserve">Ghi chú: Khi cùng một bao bì bên trong có chứa thành phần thực phẩm mà người tiêu dùng tự thêm vào (như gói gia vị, v.v.), cũng có thể áp dụng phương pháp này để ghi nhãn. </w:t>
      </w:r>
    </w:p>
    <w:p w14:paraId="2C29745E" w14:textId="77777777" w:rsidR="003B1993" w:rsidRPr="00E857A5" w:rsidRDefault="003B1993" w:rsidP="00273F49">
      <w:pPr>
        <w:spacing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lastRenderedPageBreak/>
        <w:t>Giữa các thực phẩm có hoặc không có đường viền dọc đều được.</w:t>
      </w:r>
    </w:p>
    <w:p w14:paraId="4D61F3C5" w14:textId="77777777" w:rsidR="003B1993" w:rsidRPr="00E857A5" w:rsidRDefault="003B1993" w:rsidP="00273F49">
      <w:pPr>
        <w:spacing w:line="360" w:lineRule="auto"/>
        <w:rPr>
          <w:rFonts w:ascii="Times New Roman" w:eastAsia="微软雅黑" w:hAnsi="Times New Roman" w:cs="Times New Roman"/>
          <w:sz w:val="26"/>
          <w:szCs w:val="26"/>
          <w:lang w:val="vi-VN" w:eastAsia="zh-CN"/>
        </w:rPr>
      </w:pPr>
    </w:p>
    <w:p w14:paraId="41D19A31" w14:textId="77777777" w:rsidR="003B1993" w:rsidRPr="00E857A5" w:rsidRDefault="003B1993" w:rsidP="00273F49">
      <w:pPr>
        <w:spacing w:before="58" w:line="360" w:lineRule="auto"/>
        <w:jc w:val="center"/>
        <w:rPr>
          <w:rFonts w:ascii="Times New Roman" w:eastAsia="黑体" w:hAnsi="Times New Roman" w:cs="Times New Roman"/>
          <w:sz w:val="26"/>
          <w:szCs w:val="26"/>
          <w:lang w:val="vi-VN" w:eastAsia="zh-CN"/>
        </w:rPr>
      </w:pPr>
      <w:r w:rsidRPr="00E857A5">
        <w:rPr>
          <w:rFonts w:ascii="Times New Roman" w:eastAsia="黑体" w:hAnsi="Times New Roman" w:cs="Times New Roman"/>
          <w:sz w:val="26"/>
          <w:szCs w:val="26"/>
          <w:lang w:val="vi-VN" w:eastAsia="zh-CN"/>
        </w:rPr>
        <w:t>Phụ lục C</w:t>
      </w:r>
    </w:p>
    <w:p w14:paraId="21152A89" w14:textId="77777777" w:rsidR="003B1993" w:rsidRPr="00E857A5" w:rsidRDefault="003B1993" w:rsidP="00273F49">
      <w:pPr>
        <w:spacing w:before="58" w:line="360" w:lineRule="auto"/>
        <w:jc w:val="center"/>
        <w:rPr>
          <w:rFonts w:ascii="Times New Roman" w:eastAsia="黑体" w:hAnsi="Times New Roman" w:cs="Times New Roman"/>
          <w:sz w:val="26"/>
          <w:szCs w:val="26"/>
          <w:lang w:val="vi-VN" w:eastAsia="zh-CN"/>
        </w:rPr>
      </w:pPr>
      <w:r w:rsidRPr="00E857A5">
        <w:rPr>
          <w:rFonts w:ascii="Times New Roman" w:eastAsia="黑体" w:hAnsi="Times New Roman" w:cs="Times New Roman"/>
          <w:sz w:val="26"/>
          <w:szCs w:val="26"/>
          <w:lang w:val="vi-VN" w:eastAsia="zh-CN"/>
        </w:rPr>
        <w:t>Yêu cầu, điều kiện và từ đồng nghĩa đối với công bố về hàm lượng và công bố so sánh của năng lượng và thành phần dinh dưỡng</w:t>
      </w:r>
    </w:p>
    <w:p w14:paraId="440D905A" w14:textId="77777777" w:rsidR="003B1993" w:rsidRPr="00E857A5" w:rsidRDefault="003B1993" w:rsidP="00273F49">
      <w:pPr>
        <w:spacing w:before="225" w:line="360" w:lineRule="auto"/>
        <w:ind w:left="16"/>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pacing w:val="15"/>
          <w:sz w:val="26"/>
          <w:szCs w:val="26"/>
          <w:lang w:val="vi-VN" w:eastAsia="zh-CN"/>
        </w:rPr>
        <w:t>C.1  Bảng C.1 quy định yêu cầu và điều kiện đối với công bố về hàm lượng năng lượng và thành phần dinh dưỡng của thực phẩm bao gói sẵn.</w:t>
      </w:r>
    </w:p>
    <w:p w14:paraId="5767AA94" w14:textId="77777777" w:rsidR="003B1993" w:rsidRPr="00E857A5" w:rsidRDefault="003B1993" w:rsidP="00273F49">
      <w:pPr>
        <w:spacing w:before="174" w:line="360" w:lineRule="auto"/>
        <w:jc w:val="center"/>
        <w:rPr>
          <w:rFonts w:ascii="Times New Roman" w:hAnsi="Times New Roman" w:cs="Times New Roman"/>
          <w:sz w:val="26"/>
          <w:szCs w:val="26"/>
          <w:lang w:val="vi-VN" w:eastAsia="zh-CN"/>
        </w:rPr>
      </w:pPr>
      <w:r w:rsidRPr="00E857A5">
        <w:rPr>
          <w:rFonts w:ascii="Times New Roman" w:eastAsia="黑体" w:hAnsi="Times New Roman" w:cs="Times New Roman"/>
          <w:spacing w:val="13"/>
          <w:sz w:val="26"/>
          <w:szCs w:val="26"/>
          <w:lang w:val="vi-VN" w:eastAsia="zh-CN"/>
        </w:rPr>
        <w:t>Bảng C.1 Yêu cầu và điều kiện đối với công bố về hàm lượng năng lượng và thành phần dinh dưỡng</w:t>
      </w:r>
    </w:p>
    <w:tbl>
      <w:tblPr>
        <w:tblStyle w:val="TableNormal"/>
        <w:tblW w:w="9222" w:type="dxa"/>
        <w:tblInd w:w="7"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4A0" w:firstRow="1" w:lastRow="0" w:firstColumn="1" w:lastColumn="0" w:noHBand="0" w:noVBand="1"/>
      </w:tblPr>
      <w:tblGrid>
        <w:gridCol w:w="1419"/>
        <w:gridCol w:w="2193"/>
        <w:gridCol w:w="3423"/>
        <w:gridCol w:w="2187"/>
      </w:tblGrid>
      <w:tr w:rsidR="003B1993" w:rsidRPr="00E857A5" w14:paraId="0CA3977F" w14:textId="77777777" w:rsidTr="00874109">
        <w:trPr>
          <w:trHeight w:val="1360"/>
        </w:trPr>
        <w:tc>
          <w:tcPr>
            <w:tcW w:w="1419" w:type="dxa"/>
            <w:tcBorders>
              <w:top w:val="single" w:sz="6" w:space="0" w:color="231F20"/>
              <w:left w:val="single" w:sz="6" w:space="0" w:color="231F20"/>
              <w:bottom w:val="single" w:sz="6" w:space="0" w:color="231F20"/>
            </w:tcBorders>
          </w:tcPr>
          <w:p w14:paraId="3F07E075" w14:textId="77777777" w:rsidR="003B1993" w:rsidRPr="00E857A5" w:rsidRDefault="003B1993" w:rsidP="00273F49">
            <w:pPr>
              <w:pStyle w:val="TableText"/>
              <w:spacing w:before="89" w:line="360" w:lineRule="auto"/>
              <w:rPr>
                <w:rFonts w:ascii="Times New Roman" w:hAnsi="Times New Roman" w:cs="Times New Roman"/>
                <w:sz w:val="26"/>
                <w:szCs w:val="26"/>
                <w:lang w:val="vi-VN"/>
              </w:rPr>
            </w:pPr>
            <w:r w:rsidRPr="00E857A5">
              <w:rPr>
                <w:rFonts w:ascii="Times New Roman" w:hAnsi="Times New Roman" w:cs="Times New Roman"/>
                <w:spacing w:val="1"/>
                <w:sz w:val="26"/>
                <w:szCs w:val="26"/>
              </w:rPr>
              <w:t>Thành</w:t>
            </w:r>
            <w:r w:rsidRPr="00E857A5">
              <w:rPr>
                <w:rFonts w:ascii="Times New Roman" w:hAnsi="Times New Roman" w:cs="Times New Roman"/>
                <w:spacing w:val="1"/>
                <w:sz w:val="26"/>
                <w:szCs w:val="26"/>
                <w:lang w:val="vi-VN"/>
              </w:rPr>
              <w:t xml:space="preserve"> phần</w:t>
            </w:r>
          </w:p>
        </w:tc>
        <w:tc>
          <w:tcPr>
            <w:tcW w:w="2193" w:type="dxa"/>
            <w:tcBorders>
              <w:top w:val="single" w:sz="6" w:space="0" w:color="231F20"/>
              <w:bottom w:val="single" w:sz="6" w:space="0" w:color="231F20"/>
            </w:tcBorders>
          </w:tcPr>
          <w:p w14:paraId="2C3AC98A" w14:textId="77777777" w:rsidR="003B1993" w:rsidRPr="00E857A5" w:rsidRDefault="003B1993" w:rsidP="00273F49">
            <w:pPr>
              <w:pStyle w:val="TableText"/>
              <w:spacing w:before="91" w:line="360" w:lineRule="auto"/>
              <w:jc w:val="center"/>
              <w:rPr>
                <w:rFonts w:ascii="Times New Roman" w:hAnsi="Times New Roman" w:cs="Times New Roman"/>
                <w:spacing w:val="19"/>
                <w:sz w:val="26"/>
                <w:szCs w:val="26"/>
                <w:lang w:val="vi-VN"/>
              </w:rPr>
            </w:pPr>
            <w:r w:rsidRPr="00E857A5">
              <w:rPr>
                <w:rFonts w:ascii="Times New Roman" w:hAnsi="Times New Roman" w:cs="Times New Roman"/>
                <w:spacing w:val="19"/>
                <w:sz w:val="26"/>
                <w:szCs w:val="26"/>
                <w:lang w:val="vi-VN"/>
              </w:rPr>
              <w:t xml:space="preserve">Cách thức công bố về hàm lượng </w:t>
            </w:r>
            <w:r w:rsidRPr="00E857A5">
              <w:rPr>
                <w:rFonts w:ascii="Times New Roman" w:hAnsi="Times New Roman" w:cs="Times New Roman"/>
                <w:spacing w:val="19"/>
                <w:sz w:val="26"/>
                <w:szCs w:val="26"/>
                <w:vertAlign w:val="superscript"/>
                <w:lang w:val="vi-VN"/>
              </w:rPr>
              <w:t>a</w:t>
            </w:r>
          </w:p>
          <w:p w14:paraId="66526F39" w14:textId="77777777" w:rsidR="003B1993" w:rsidRPr="00E857A5" w:rsidRDefault="003B1993" w:rsidP="00273F49">
            <w:pPr>
              <w:pStyle w:val="TableText"/>
              <w:spacing w:before="91" w:line="360" w:lineRule="auto"/>
              <w:jc w:val="center"/>
              <w:rPr>
                <w:rFonts w:ascii="Times New Roman" w:hAnsi="Times New Roman" w:cs="Times New Roman"/>
                <w:sz w:val="26"/>
                <w:szCs w:val="26"/>
                <w:lang w:val="vi-VN"/>
              </w:rPr>
            </w:pPr>
          </w:p>
        </w:tc>
        <w:tc>
          <w:tcPr>
            <w:tcW w:w="3423" w:type="dxa"/>
            <w:tcBorders>
              <w:top w:val="single" w:sz="6" w:space="0" w:color="231F20"/>
              <w:bottom w:val="single" w:sz="6" w:space="0" w:color="231F20"/>
            </w:tcBorders>
          </w:tcPr>
          <w:p w14:paraId="0381D17A" w14:textId="77777777" w:rsidR="003B1993" w:rsidRPr="00E857A5" w:rsidRDefault="003B1993" w:rsidP="00273F49">
            <w:pPr>
              <w:pStyle w:val="TableText"/>
              <w:spacing w:before="89" w:line="360" w:lineRule="auto"/>
              <w:jc w:val="center"/>
              <w:rPr>
                <w:rFonts w:ascii="Times New Roman" w:hAnsi="Times New Roman" w:cs="Times New Roman"/>
                <w:spacing w:val="18"/>
                <w:sz w:val="26"/>
                <w:szCs w:val="26"/>
                <w:lang w:val="vi-VN"/>
              </w:rPr>
            </w:pPr>
            <w:r w:rsidRPr="00E857A5">
              <w:rPr>
                <w:rFonts w:ascii="Times New Roman" w:hAnsi="Times New Roman" w:cs="Times New Roman"/>
                <w:spacing w:val="18"/>
                <w:sz w:val="26"/>
                <w:szCs w:val="26"/>
                <w:lang w:val="vi-VN"/>
              </w:rPr>
              <w:t xml:space="preserve">Yêu cầu về hàm lượng </w:t>
            </w:r>
            <w:r w:rsidRPr="00E857A5">
              <w:rPr>
                <w:rFonts w:ascii="Times New Roman" w:hAnsi="Times New Roman" w:cs="Times New Roman"/>
                <w:spacing w:val="18"/>
                <w:sz w:val="26"/>
                <w:szCs w:val="26"/>
                <w:vertAlign w:val="superscript"/>
                <w:lang w:val="vi-VN"/>
              </w:rPr>
              <w:t>b</w:t>
            </w:r>
          </w:p>
          <w:p w14:paraId="264DDAC9" w14:textId="77777777" w:rsidR="003B1993" w:rsidRPr="00E857A5" w:rsidRDefault="003B1993" w:rsidP="00273F49">
            <w:pPr>
              <w:pStyle w:val="TableText"/>
              <w:spacing w:before="89" w:line="360" w:lineRule="auto"/>
              <w:jc w:val="center"/>
              <w:rPr>
                <w:rFonts w:ascii="Times New Roman" w:hAnsi="Times New Roman" w:cs="Times New Roman"/>
                <w:sz w:val="26"/>
                <w:szCs w:val="26"/>
                <w:lang w:val="vi-VN"/>
              </w:rPr>
            </w:pPr>
          </w:p>
        </w:tc>
        <w:tc>
          <w:tcPr>
            <w:tcW w:w="2187" w:type="dxa"/>
            <w:tcBorders>
              <w:top w:val="single" w:sz="6" w:space="0" w:color="231F20"/>
              <w:bottom w:val="single" w:sz="6" w:space="0" w:color="231F20"/>
              <w:right w:val="single" w:sz="6" w:space="0" w:color="231F20"/>
            </w:tcBorders>
          </w:tcPr>
          <w:p w14:paraId="13CF23F8" w14:textId="77777777" w:rsidR="003B1993" w:rsidRPr="00E857A5" w:rsidRDefault="003B1993" w:rsidP="00273F49">
            <w:pPr>
              <w:pStyle w:val="TableText"/>
              <w:spacing w:before="85" w:line="360" w:lineRule="auto"/>
              <w:jc w:val="cente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Điều kiện </w:t>
            </w:r>
          </w:p>
        </w:tc>
      </w:tr>
      <w:tr w:rsidR="003B1993" w:rsidRPr="00E857A5" w14:paraId="18867088" w14:textId="77777777" w:rsidTr="00874109">
        <w:trPr>
          <w:trHeight w:val="526"/>
        </w:trPr>
        <w:tc>
          <w:tcPr>
            <w:tcW w:w="1419" w:type="dxa"/>
            <w:vMerge w:val="restart"/>
            <w:tcBorders>
              <w:top w:val="single" w:sz="6" w:space="0" w:color="231F20"/>
              <w:left w:val="single" w:sz="6" w:space="0" w:color="231F20"/>
              <w:bottom w:val="nil"/>
            </w:tcBorders>
          </w:tcPr>
          <w:p w14:paraId="7AF791AA" w14:textId="77777777" w:rsidR="003B1993" w:rsidRPr="00E857A5" w:rsidRDefault="003B1993" w:rsidP="00273F49">
            <w:pPr>
              <w:pStyle w:val="TableText"/>
              <w:spacing w:before="69" w:line="360" w:lineRule="auto"/>
              <w:ind w:left="368"/>
              <w:rPr>
                <w:rFonts w:ascii="Times New Roman" w:hAnsi="Times New Roman" w:cs="Times New Roman"/>
                <w:spacing w:val="9"/>
                <w:sz w:val="26"/>
                <w:szCs w:val="26"/>
                <w:lang w:val="vi-VN"/>
              </w:rPr>
            </w:pPr>
          </w:p>
          <w:p w14:paraId="069C1F3F" w14:textId="77777777" w:rsidR="003B1993" w:rsidRPr="00E857A5" w:rsidRDefault="003B1993" w:rsidP="00273F49">
            <w:pPr>
              <w:pStyle w:val="TableText"/>
              <w:spacing w:before="69" w:line="360" w:lineRule="auto"/>
              <w:ind w:left="368"/>
              <w:rPr>
                <w:rFonts w:ascii="Times New Roman" w:hAnsi="Times New Roman" w:cs="Times New Roman"/>
                <w:sz w:val="26"/>
                <w:szCs w:val="26"/>
                <w:lang w:val="vi-VN"/>
              </w:rPr>
            </w:pPr>
            <w:r w:rsidRPr="00E857A5">
              <w:rPr>
                <w:rFonts w:ascii="Times New Roman" w:hAnsi="Times New Roman" w:cs="Times New Roman"/>
                <w:sz w:val="26"/>
                <w:szCs w:val="26"/>
                <w:lang w:val="vi-VN"/>
              </w:rPr>
              <w:t>Năng lượng</w:t>
            </w:r>
          </w:p>
        </w:tc>
        <w:tc>
          <w:tcPr>
            <w:tcW w:w="2193" w:type="dxa"/>
            <w:tcBorders>
              <w:top w:val="single" w:sz="6" w:space="0" w:color="231F20"/>
            </w:tcBorders>
          </w:tcPr>
          <w:p w14:paraId="2E676A5C" w14:textId="77777777" w:rsidR="003B1993" w:rsidRPr="00E857A5" w:rsidRDefault="003B1993" w:rsidP="00273F49">
            <w:pPr>
              <w:pStyle w:val="TableText"/>
              <w:spacing w:before="76" w:line="360" w:lineRule="auto"/>
              <w:ind w:left="106"/>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Không có năng lượng hoặc Không calo, không kilocalo hoặc không calorie</w:t>
            </w:r>
          </w:p>
        </w:tc>
        <w:tc>
          <w:tcPr>
            <w:tcW w:w="3423" w:type="dxa"/>
            <w:tcBorders>
              <w:top w:val="single" w:sz="6" w:space="0" w:color="231F20"/>
            </w:tcBorders>
          </w:tcPr>
          <w:p w14:paraId="50682749" w14:textId="77777777" w:rsidR="003B1993" w:rsidRPr="00E857A5" w:rsidRDefault="003B1993" w:rsidP="00273F49">
            <w:pPr>
              <w:pStyle w:val="TableText"/>
              <w:spacing w:before="168" w:line="360" w:lineRule="auto"/>
              <w:rPr>
                <w:rFonts w:ascii="Times New Roman" w:hAnsi="Times New Roman" w:cs="Times New Roman"/>
                <w:spacing w:val="21"/>
                <w:sz w:val="26"/>
                <w:szCs w:val="26"/>
                <w:lang w:val="vi-VN"/>
              </w:rPr>
            </w:pPr>
            <w:r w:rsidRPr="00E857A5">
              <w:rPr>
                <w:rFonts w:ascii="Times New Roman" w:hAnsi="Times New Roman" w:cs="Times New Roman"/>
                <w:sz w:val="26"/>
                <w:szCs w:val="26"/>
                <w:lang w:val="vi-VN"/>
              </w:rPr>
              <w:t>≤17 kJ/100 g (dạng rắn) hoặc 100 mL (dạng lỏng)</w:t>
            </w:r>
          </w:p>
        </w:tc>
        <w:tc>
          <w:tcPr>
            <w:tcW w:w="2187" w:type="dxa"/>
            <w:vMerge w:val="restart"/>
            <w:tcBorders>
              <w:top w:val="single" w:sz="6" w:space="0" w:color="231F20"/>
              <w:bottom w:val="nil"/>
              <w:right w:val="single" w:sz="6" w:space="0" w:color="231F20"/>
            </w:tcBorders>
          </w:tcPr>
          <w:p w14:paraId="46B7E985" w14:textId="77777777" w:rsidR="003B1993" w:rsidRPr="00E857A5" w:rsidRDefault="003B1993" w:rsidP="00273F49">
            <w:pPr>
              <w:pStyle w:val="TableText"/>
              <w:spacing w:before="69" w:line="360" w:lineRule="auto"/>
              <w:ind w:left="116"/>
              <w:jc w:val="center"/>
              <w:rPr>
                <w:rFonts w:ascii="Times New Roman" w:hAnsi="Times New Roman" w:cs="Times New Roman"/>
                <w:sz w:val="26"/>
                <w:szCs w:val="26"/>
                <w:lang w:val="vi-VN"/>
              </w:rPr>
            </w:pPr>
            <w:r w:rsidRPr="00E857A5">
              <w:rPr>
                <w:rFonts w:ascii="Times New Roman" w:hAnsi="Times New Roman" w:cs="Times New Roman"/>
                <w:sz w:val="26"/>
                <w:szCs w:val="26"/>
                <w:lang w:val="vi-VN"/>
              </w:rPr>
              <w:t>Tỷ lệ năng lượng từ chất béo ≤50%</w:t>
            </w:r>
          </w:p>
        </w:tc>
      </w:tr>
      <w:tr w:rsidR="003B1993" w:rsidRPr="00E857A5" w14:paraId="16F5DE2C" w14:textId="77777777" w:rsidTr="00874109">
        <w:trPr>
          <w:trHeight w:val="536"/>
        </w:trPr>
        <w:tc>
          <w:tcPr>
            <w:tcW w:w="1419" w:type="dxa"/>
            <w:vMerge/>
            <w:tcBorders>
              <w:top w:val="nil"/>
              <w:left w:val="single" w:sz="6" w:space="0" w:color="231F20"/>
            </w:tcBorders>
          </w:tcPr>
          <w:p w14:paraId="7897C361" w14:textId="77777777" w:rsidR="003B1993" w:rsidRPr="00E857A5" w:rsidRDefault="003B1993" w:rsidP="00273F49">
            <w:pPr>
              <w:spacing w:line="360" w:lineRule="auto"/>
              <w:rPr>
                <w:rFonts w:ascii="Times New Roman" w:hAnsi="Times New Roman" w:cs="Times New Roman"/>
                <w:sz w:val="26"/>
                <w:szCs w:val="26"/>
                <w:lang w:val="vi-VN"/>
              </w:rPr>
            </w:pPr>
          </w:p>
        </w:tc>
        <w:tc>
          <w:tcPr>
            <w:tcW w:w="2193" w:type="dxa"/>
          </w:tcPr>
          <w:p w14:paraId="712F665B" w14:textId="77777777" w:rsidR="003B1993" w:rsidRPr="00E857A5" w:rsidRDefault="003B1993" w:rsidP="00273F49">
            <w:pPr>
              <w:pStyle w:val="TableText"/>
              <w:spacing w:before="75" w:line="360" w:lineRule="auto"/>
              <w:ind w:left="106"/>
              <w:rPr>
                <w:rFonts w:ascii="Times New Roman" w:hAnsi="Times New Roman" w:cs="Times New Roman"/>
                <w:sz w:val="26"/>
                <w:szCs w:val="26"/>
                <w:lang w:val="vi-VN"/>
              </w:rPr>
            </w:pPr>
            <w:r w:rsidRPr="00E857A5">
              <w:rPr>
                <w:rFonts w:ascii="Times New Roman" w:hAnsi="Times New Roman" w:cs="Times New Roman"/>
                <w:sz w:val="26"/>
                <w:szCs w:val="26"/>
                <w:lang w:val="vi-VN"/>
              </w:rPr>
              <w:t>Năng lượng thấp hoặc</w:t>
            </w:r>
          </w:p>
          <w:p w14:paraId="4276B6A8" w14:textId="77777777" w:rsidR="003B1993" w:rsidRPr="00E857A5" w:rsidRDefault="003B1993" w:rsidP="00273F49">
            <w:pPr>
              <w:pStyle w:val="TableText"/>
              <w:spacing w:before="75" w:line="360" w:lineRule="auto"/>
              <w:ind w:left="106"/>
              <w:rPr>
                <w:rFonts w:ascii="Times New Roman" w:hAnsi="Times New Roman" w:cs="Times New Roman"/>
                <w:sz w:val="26"/>
                <w:szCs w:val="26"/>
                <w:lang w:val="vi-VN"/>
              </w:rPr>
            </w:pPr>
            <w:r w:rsidRPr="00E857A5">
              <w:rPr>
                <w:rFonts w:ascii="Times New Roman" w:hAnsi="Times New Roman" w:cs="Times New Roman"/>
                <w:sz w:val="26"/>
                <w:szCs w:val="26"/>
                <w:lang w:val="vi-VN"/>
              </w:rPr>
              <w:t>Calo thấp, kilocalo thấp hoặc calorie thấp</w:t>
            </w:r>
          </w:p>
        </w:tc>
        <w:tc>
          <w:tcPr>
            <w:tcW w:w="3423" w:type="dxa"/>
          </w:tcPr>
          <w:p w14:paraId="5F4A1FC6" w14:textId="77777777" w:rsidR="003B1993" w:rsidRPr="00E857A5" w:rsidRDefault="003B1993" w:rsidP="00273F49">
            <w:pPr>
              <w:pStyle w:val="TableText"/>
              <w:spacing w:before="72" w:line="360" w:lineRule="auto"/>
              <w:ind w:left="109"/>
              <w:rPr>
                <w:rFonts w:ascii="Times New Roman" w:hAnsi="Times New Roman" w:cs="Times New Roman"/>
                <w:sz w:val="26"/>
                <w:szCs w:val="26"/>
                <w:lang w:val="vi-VN"/>
              </w:rPr>
            </w:pPr>
            <w:r w:rsidRPr="00E857A5">
              <w:rPr>
                <w:rFonts w:ascii="Times New Roman" w:hAnsi="Times New Roman" w:cs="Times New Roman"/>
                <w:sz w:val="26"/>
                <w:szCs w:val="26"/>
                <w:lang w:val="vi-VN"/>
              </w:rPr>
              <w:t>≤170 kJ/100 g (dạng rắn)</w:t>
            </w:r>
          </w:p>
          <w:p w14:paraId="39B1D97A" w14:textId="77777777" w:rsidR="003B1993" w:rsidRPr="00E857A5" w:rsidRDefault="003B1993" w:rsidP="00273F49">
            <w:pPr>
              <w:pStyle w:val="TableText"/>
              <w:spacing w:before="72" w:line="360" w:lineRule="auto"/>
              <w:ind w:left="109"/>
              <w:rPr>
                <w:rFonts w:ascii="Times New Roman" w:hAnsi="Times New Roman" w:cs="Times New Roman"/>
                <w:sz w:val="26"/>
                <w:szCs w:val="26"/>
                <w:lang w:val="vi-VN"/>
              </w:rPr>
            </w:pPr>
            <w:r w:rsidRPr="00E857A5">
              <w:rPr>
                <w:rFonts w:ascii="Times New Roman" w:hAnsi="Times New Roman" w:cs="Times New Roman"/>
                <w:sz w:val="26"/>
                <w:szCs w:val="26"/>
                <w:lang w:val="vi-VN"/>
              </w:rPr>
              <w:t>≤80 kJ/100 mL (dạng lỏng)</w:t>
            </w:r>
          </w:p>
        </w:tc>
        <w:tc>
          <w:tcPr>
            <w:tcW w:w="2187" w:type="dxa"/>
            <w:vMerge/>
            <w:tcBorders>
              <w:top w:val="nil"/>
              <w:right w:val="single" w:sz="6" w:space="0" w:color="231F20"/>
            </w:tcBorders>
          </w:tcPr>
          <w:p w14:paraId="76F10265" w14:textId="77777777" w:rsidR="003B1993" w:rsidRPr="00E857A5" w:rsidRDefault="003B1993" w:rsidP="00273F49">
            <w:pPr>
              <w:spacing w:line="360" w:lineRule="auto"/>
              <w:rPr>
                <w:rFonts w:ascii="Times New Roman" w:hAnsi="Times New Roman" w:cs="Times New Roman"/>
                <w:sz w:val="26"/>
                <w:szCs w:val="26"/>
                <w:lang w:val="vi-VN"/>
              </w:rPr>
            </w:pPr>
          </w:p>
        </w:tc>
      </w:tr>
      <w:tr w:rsidR="003B1993" w:rsidRPr="00E857A5" w14:paraId="2EBD46DE" w14:textId="77777777" w:rsidTr="00874109">
        <w:trPr>
          <w:trHeight w:val="897"/>
        </w:trPr>
        <w:tc>
          <w:tcPr>
            <w:tcW w:w="1419" w:type="dxa"/>
            <w:vMerge w:val="restart"/>
            <w:tcBorders>
              <w:left w:val="single" w:sz="6" w:space="0" w:color="231F20"/>
              <w:bottom w:val="nil"/>
            </w:tcBorders>
          </w:tcPr>
          <w:p w14:paraId="7158ECA9" w14:textId="77777777" w:rsidR="003B1993" w:rsidRPr="00E857A5" w:rsidRDefault="003B1993" w:rsidP="00273F49">
            <w:pPr>
              <w:spacing w:line="360" w:lineRule="auto"/>
              <w:rPr>
                <w:rFonts w:ascii="Times New Roman" w:hAnsi="Times New Roman" w:cs="Times New Roman"/>
                <w:sz w:val="26"/>
                <w:szCs w:val="26"/>
                <w:lang w:val="vi-VN"/>
              </w:rPr>
            </w:pPr>
          </w:p>
          <w:p w14:paraId="7B7C15D0" w14:textId="77777777" w:rsidR="003B1993" w:rsidRPr="00E857A5" w:rsidRDefault="003B1993" w:rsidP="00273F49">
            <w:pPr>
              <w:spacing w:line="360" w:lineRule="auto"/>
              <w:rPr>
                <w:rFonts w:ascii="Times New Roman" w:hAnsi="Times New Roman" w:cs="Times New Roman"/>
                <w:sz w:val="26"/>
                <w:szCs w:val="26"/>
                <w:lang w:val="vi-VN"/>
              </w:rPr>
            </w:pPr>
          </w:p>
          <w:p w14:paraId="625DC7AB" w14:textId="77777777" w:rsidR="003B1993" w:rsidRPr="00E857A5" w:rsidRDefault="003B1993" w:rsidP="00273F49">
            <w:pPr>
              <w:pStyle w:val="TableText"/>
              <w:spacing w:before="69" w:line="360" w:lineRule="auto"/>
              <w:rPr>
                <w:rFonts w:ascii="Times New Roman" w:hAnsi="Times New Roman" w:cs="Times New Roman"/>
                <w:spacing w:val="13"/>
                <w:sz w:val="26"/>
                <w:szCs w:val="26"/>
                <w:lang w:val="vi-VN" w:eastAsia="zh-CN"/>
              </w:rPr>
            </w:pPr>
          </w:p>
          <w:p w14:paraId="42C1D5BF" w14:textId="77777777" w:rsidR="003B1993" w:rsidRPr="00E857A5" w:rsidRDefault="003B1993" w:rsidP="00273F49">
            <w:pPr>
              <w:pStyle w:val="TableText"/>
              <w:spacing w:before="69" w:line="360" w:lineRule="auto"/>
              <w:rPr>
                <w:rFonts w:ascii="Times New Roman" w:hAnsi="Times New Roman" w:cs="Times New Roman"/>
                <w:sz w:val="26"/>
                <w:szCs w:val="26"/>
                <w:lang w:val="vi-VN"/>
              </w:rPr>
            </w:pPr>
            <w:r w:rsidRPr="00E857A5">
              <w:rPr>
                <w:rFonts w:ascii="Times New Roman" w:hAnsi="Times New Roman" w:cs="Times New Roman"/>
                <w:sz w:val="26"/>
                <w:szCs w:val="26"/>
                <w:lang w:val="vi-VN"/>
              </w:rPr>
              <w:t>Chất đạm</w:t>
            </w:r>
          </w:p>
        </w:tc>
        <w:tc>
          <w:tcPr>
            <w:tcW w:w="2193" w:type="dxa"/>
          </w:tcPr>
          <w:p w14:paraId="2131C612" w14:textId="77777777" w:rsidR="003B1993" w:rsidRPr="00E857A5" w:rsidRDefault="003B1993" w:rsidP="00273F49">
            <w:pPr>
              <w:pStyle w:val="TableText"/>
              <w:spacing w:before="69" w:line="360" w:lineRule="auto"/>
              <w:ind w:left="108"/>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Nguồn chất đạm hoặc có chứa chất đạm</w:t>
            </w:r>
          </w:p>
        </w:tc>
        <w:tc>
          <w:tcPr>
            <w:tcW w:w="3423" w:type="dxa"/>
          </w:tcPr>
          <w:p w14:paraId="0D887789" w14:textId="77777777" w:rsidR="003B1993" w:rsidRPr="00E857A5" w:rsidRDefault="003B1993" w:rsidP="00273F49">
            <w:pPr>
              <w:pStyle w:val="TableText"/>
              <w:spacing w:before="81" w:line="360" w:lineRule="auto"/>
              <w:ind w:left="114" w:right="237"/>
              <w:rPr>
                <w:rFonts w:ascii="Times New Roman" w:hAnsi="Times New Roman" w:cs="Times New Roman"/>
                <w:sz w:val="26"/>
                <w:szCs w:val="26"/>
                <w:lang w:val="vi-VN"/>
              </w:rPr>
            </w:pPr>
            <w:r w:rsidRPr="00E857A5">
              <w:rPr>
                <w:rFonts w:ascii="Times New Roman" w:hAnsi="Times New Roman" w:cs="Times New Roman"/>
                <w:sz w:val="26"/>
                <w:szCs w:val="26"/>
                <w:lang w:val="vi-VN"/>
              </w:rPr>
              <w:t>Hàm lượng trên mỗi 100 g ≥10% NRV (dạng rắn)</w:t>
            </w:r>
          </w:p>
          <w:p w14:paraId="475E71D3" w14:textId="77777777" w:rsidR="003B1993" w:rsidRPr="00E857A5" w:rsidRDefault="003B1993" w:rsidP="00273F49">
            <w:pPr>
              <w:pStyle w:val="TableText"/>
              <w:spacing w:before="81" w:line="360" w:lineRule="auto"/>
              <w:ind w:left="114" w:right="237"/>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Hàm lượng trên mỗi 100 mL ≥5% NRV (dạng lỏng) hoặc </w:t>
            </w:r>
          </w:p>
          <w:p w14:paraId="0D418831" w14:textId="77777777" w:rsidR="003B1993" w:rsidRPr="00E857A5" w:rsidRDefault="003B1993" w:rsidP="00273F49">
            <w:pPr>
              <w:pStyle w:val="TableText"/>
              <w:spacing w:before="81" w:line="360" w:lineRule="auto"/>
              <w:ind w:left="114" w:right="237"/>
              <w:rPr>
                <w:rFonts w:ascii="Times New Roman" w:hAnsi="Times New Roman" w:cs="Times New Roman"/>
                <w:sz w:val="26"/>
                <w:szCs w:val="26"/>
                <w:lang w:val="vi-VN"/>
              </w:rPr>
            </w:pPr>
            <w:r w:rsidRPr="00E857A5">
              <w:rPr>
                <w:rFonts w:ascii="Times New Roman" w:hAnsi="Times New Roman" w:cs="Times New Roman"/>
                <w:sz w:val="26"/>
                <w:szCs w:val="26"/>
                <w:lang w:val="vi-VN"/>
              </w:rPr>
              <w:t>trên mỗi 420 kJ ≥5% NRV</w:t>
            </w:r>
          </w:p>
        </w:tc>
        <w:tc>
          <w:tcPr>
            <w:tcW w:w="2187" w:type="dxa"/>
            <w:tcBorders>
              <w:right w:val="single" w:sz="6" w:space="0" w:color="231F20"/>
            </w:tcBorders>
          </w:tcPr>
          <w:p w14:paraId="26127FCB" w14:textId="77777777" w:rsidR="003B1993" w:rsidRPr="00E857A5" w:rsidRDefault="003B1993" w:rsidP="00273F49">
            <w:pPr>
              <w:spacing w:line="360" w:lineRule="auto"/>
              <w:rPr>
                <w:rFonts w:ascii="Times New Roman" w:hAnsi="Times New Roman" w:cs="Times New Roman"/>
                <w:sz w:val="26"/>
                <w:szCs w:val="26"/>
                <w:lang w:val="vi-VN"/>
              </w:rPr>
            </w:pPr>
          </w:p>
        </w:tc>
      </w:tr>
      <w:tr w:rsidR="003B1993" w:rsidRPr="00E857A5" w14:paraId="08CAB4B9" w14:textId="77777777" w:rsidTr="00874109">
        <w:trPr>
          <w:trHeight w:val="897"/>
        </w:trPr>
        <w:tc>
          <w:tcPr>
            <w:tcW w:w="1419" w:type="dxa"/>
            <w:vMerge/>
            <w:tcBorders>
              <w:top w:val="nil"/>
              <w:left w:val="single" w:sz="6" w:space="0" w:color="231F20"/>
            </w:tcBorders>
          </w:tcPr>
          <w:p w14:paraId="2E548E5D" w14:textId="77777777" w:rsidR="003B1993" w:rsidRPr="00E857A5" w:rsidRDefault="003B1993" w:rsidP="00273F49">
            <w:pPr>
              <w:spacing w:line="360" w:lineRule="auto"/>
              <w:rPr>
                <w:rFonts w:ascii="Times New Roman" w:hAnsi="Times New Roman" w:cs="Times New Roman"/>
                <w:sz w:val="26"/>
                <w:szCs w:val="26"/>
                <w:lang w:val="vi-VN"/>
              </w:rPr>
            </w:pPr>
          </w:p>
        </w:tc>
        <w:tc>
          <w:tcPr>
            <w:tcW w:w="2193" w:type="dxa"/>
          </w:tcPr>
          <w:p w14:paraId="7CE645D8" w14:textId="77777777" w:rsidR="003B1993" w:rsidRPr="00E857A5" w:rsidRDefault="003B1993" w:rsidP="00273F49">
            <w:pPr>
              <w:pStyle w:val="TableText"/>
              <w:spacing w:before="69" w:line="360" w:lineRule="auto"/>
              <w:ind w:left="110"/>
              <w:rPr>
                <w:rFonts w:ascii="Times New Roman" w:hAnsi="Times New Roman" w:cs="Times New Roman"/>
                <w:sz w:val="26"/>
                <w:szCs w:val="26"/>
                <w:lang w:val="vi-VN"/>
              </w:rPr>
            </w:pPr>
            <w:r w:rsidRPr="00E857A5">
              <w:rPr>
                <w:rFonts w:ascii="Times New Roman" w:hAnsi="Times New Roman" w:cs="Times New Roman"/>
                <w:sz w:val="26"/>
                <w:szCs w:val="26"/>
                <w:lang w:val="vi-VN"/>
              </w:rPr>
              <w:t>Cao hoặc giàu chất đạm</w:t>
            </w:r>
          </w:p>
        </w:tc>
        <w:tc>
          <w:tcPr>
            <w:tcW w:w="3423" w:type="dxa"/>
          </w:tcPr>
          <w:p w14:paraId="29127B49" w14:textId="77777777" w:rsidR="003B1993" w:rsidRPr="00E857A5" w:rsidRDefault="003B1993" w:rsidP="00273F49">
            <w:pPr>
              <w:pStyle w:val="TableText"/>
              <w:spacing w:before="74" w:line="360" w:lineRule="auto"/>
              <w:ind w:left="114"/>
              <w:rPr>
                <w:rFonts w:ascii="Times New Roman" w:hAnsi="Times New Roman" w:cs="Times New Roman"/>
                <w:sz w:val="26"/>
                <w:szCs w:val="26"/>
                <w:lang w:val="vi-VN"/>
              </w:rPr>
            </w:pPr>
            <w:r w:rsidRPr="00E857A5">
              <w:rPr>
                <w:rFonts w:ascii="Times New Roman" w:hAnsi="Times New Roman" w:cs="Times New Roman"/>
                <w:spacing w:val="29"/>
                <w:sz w:val="26"/>
                <w:szCs w:val="26"/>
                <w:lang w:val="vi-VN"/>
              </w:rPr>
              <w:t xml:space="preserve"> </w:t>
            </w:r>
            <w:r w:rsidRPr="00E857A5">
              <w:rPr>
                <w:rFonts w:ascii="Times New Roman" w:hAnsi="Times New Roman" w:cs="Times New Roman"/>
                <w:sz w:val="26"/>
                <w:szCs w:val="26"/>
                <w:lang w:val="vi-VN"/>
              </w:rPr>
              <w:t>Hàm lượng trên mỗi 100 g ≥20% NRV (dạng rắn)</w:t>
            </w:r>
          </w:p>
          <w:p w14:paraId="45107743" w14:textId="77777777" w:rsidR="003B1993" w:rsidRPr="00E857A5" w:rsidRDefault="003B1993" w:rsidP="00273F49">
            <w:pPr>
              <w:pStyle w:val="TableText"/>
              <w:spacing w:before="81" w:line="360" w:lineRule="auto"/>
              <w:ind w:left="114" w:right="148"/>
              <w:rPr>
                <w:rFonts w:ascii="Times New Roman" w:hAnsi="Times New Roman" w:cs="Times New Roman"/>
                <w:sz w:val="26"/>
                <w:szCs w:val="26"/>
                <w:lang w:val="vi-VN"/>
              </w:rPr>
            </w:pPr>
            <w:r w:rsidRPr="00E857A5">
              <w:rPr>
                <w:rFonts w:ascii="Times New Roman" w:hAnsi="Times New Roman" w:cs="Times New Roman"/>
                <w:sz w:val="26"/>
                <w:szCs w:val="26"/>
                <w:lang w:val="vi-VN"/>
              </w:rPr>
              <w:t>Hàm lượng trên mỗi 100 mL ≥10% NRV (dạng lỏng) hoặc</w:t>
            </w:r>
          </w:p>
          <w:p w14:paraId="23BC13B8" w14:textId="77777777" w:rsidR="003B1993" w:rsidRPr="00E857A5" w:rsidRDefault="003B1993" w:rsidP="00273F49">
            <w:pPr>
              <w:pStyle w:val="TableText"/>
              <w:spacing w:before="81" w:line="360" w:lineRule="auto"/>
              <w:ind w:right="148"/>
              <w:rPr>
                <w:rFonts w:ascii="Times New Roman" w:hAnsi="Times New Roman" w:cs="Times New Roman"/>
                <w:sz w:val="26"/>
                <w:szCs w:val="26"/>
                <w:lang w:val="vi-VN"/>
              </w:rPr>
            </w:pPr>
            <w:r w:rsidRPr="00E857A5">
              <w:rPr>
                <w:rFonts w:ascii="Times New Roman" w:hAnsi="Times New Roman" w:cs="Times New Roman"/>
                <w:sz w:val="26"/>
                <w:szCs w:val="26"/>
                <w:lang w:val="vi-VN"/>
              </w:rPr>
              <w:t>trên mỗi 420 kJ ≥10% NRV</w:t>
            </w:r>
          </w:p>
        </w:tc>
        <w:tc>
          <w:tcPr>
            <w:tcW w:w="2187" w:type="dxa"/>
            <w:tcBorders>
              <w:right w:val="single" w:sz="6" w:space="0" w:color="231F20"/>
            </w:tcBorders>
          </w:tcPr>
          <w:p w14:paraId="014D2D2C" w14:textId="77777777" w:rsidR="003B1993" w:rsidRPr="00E857A5" w:rsidRDefault="003B1993" w:rsidP="00273F49">
            <w:pPr>
              <w:spacing w:line="360" w:lineRule="auto"/>
              <w:rPr>
                <w:rFonts w:ascii="Times New Roman" w:hAnsi="Times New Roman" w:cs="Times New Roman"/>
                <w:sz w:val="26"/>
                <w:szCs w:val="26"/>
                <w:lang w:val="vi-VN"/>
              </w:rPr>
            </w:pPr>
          </w:p>
        </w:tc>
      </w:tr>
      <w:tr w:rsidR="003B1993" w:rsidRPr="00E857A5" w14:paraId="14487C24" w14:textId="77777777" w:rsidTr="00874109">
        <w:trPr>
          <w:trHeight w:val="356"/>
        </w:trPr>
        <w:tc>
          <w:tcPr>
            <w:tcW w:w="1419" w:type="dxa"/>
            <w:vMerge w:val="restart"/>
            <w:tcBorders>
              <w:left w:val="single" w:sz="6" w:space="0" w:color="231F20"/>
              <w:bottom w:val="nil"/>
            </w:tcBorders>
          </w:tcPr>
          <w:p w14:paraId="6383D87A" w14:textId="77777777" w:rsidR="003B1993" w:rsidRPr="00E857A5" w:rsidRDefault="003B1993" w:rsidP="00273F49">
            <w:pPr>
              <w:spacing w:line="360" w:lineRule="auto"/>
              <w:rPr>
                <w:rFonts w:ascii="Times New Roman" w:hAnsi="Times New Roman" w:cs="Times New Roman"/>
                <w:sz w:val="26"/>
                <w:szCs w:val="26"/>
                <w:lang w:val="vi-VN"/>
              </w:rPr>
            </w:pPr>
          </w:p>
          <w:p w14:paraId="5414994C" w14:textId="77777777" w:rsidR="003B1993" w:rsidRPr="00E857A5" w:rsidRDefault="003B1993" w:rsidP="00273F49">
            <w:pPr>
              <w:spacing w:line="360" w:lineRule="auto"/>
              <w:rPr>
                <w:rFonts w:ascii="Times New Roman" w:hAnsi="Times New Roman" w:cs="Times New Roman"/>
                <w:sz w:val="26"/>
                <w:szCs w:val="26"/>
                <w:lang w:val="vi-VN"/>
              </w:rPr>
            </w:pPr>
          </w:p>
          <w:p w14:paraId="3549DA04" w14:textId="77777777" w:rsidR="003B1993" w:rsidRPr="00E857A5" w:rsidRDefault="003B1993" w:rsidP="00273F49">
            <w:pPr>
              <w:spacing w:line="360" w:lineRule="auto"/>
              <w:rPr>
                <w:rFonts w:ascii="Times New Roman" w:hAnsi="Times New Roman" w:cs="Times New Roman"/>
                <w:sz w:val="26"/>
                <w:szCs w:val="26"/>
                <w:lang w:val="vi-VN"/>
              </w:rPr>
            </w:pPr>
          </w:p>
          <w:p w14:paraId="6D3DAA63" w14:textId="77777777" w:rsidR="003B1993" w:rsidRPr="00E857A5" w:rsidRDefault="003B1993" w:rsidP="00273F49">
            <w:pPr>
              <w:spacing w:line="360" w:lineRule="auto"/>
              <w:rPr>
                <w:rFonts w:ascii="Times New Roman" w:hAnsi="Times New Roman" w:cs="Times New Roman"/>
                <w:sz w:val="26"/>
                <w:szCs w:val="26"/>
                <w:lang w:val="vi-VN"/>
              </w:rPr>
            </w:pPr>
          </w:p>
          <w:p w14:paraId="71BE771F" w14:textId="77777777" w:rsidR="003B1993" w:rsidRPr="00E857A5" w:rsidRDefault="003B1993" w:rsidP="00273F49">
            <w:pPr>
              <w:spacing w:line="360" w:lineRule="auto"/>
              <w:rPr>
                <w:rFonts w:ascii="Times New Roman" w:hAnsi="Times New Roman" w:cs="Times New Roman"/>
                <w:sz w:val="26"/>
                <w:szCs w:val="26"/>
                <w:lang w:val="vi-VN"/>
              </w:rPr>
            </w:pPr>
          </w:p>
          <w:p w14:paraId="32ECD47A" w14:textId="77777777" w:rsidR="003B1993" w:rsidRPr="00E857A5" w:rsidRDefault="003B1993" w:rsidP="00273F49">
            <w:pPr>
              <w:spacing w:line="360" w:lineRule="auto"/>
              <w:rPr>
                <w:rFonts w:ascii="Times New Roman" w:hAnsi="Times New Roman" w:cs="Times New Roman"/>
                <w:sz w:val="26"/>
                <w:szCs w:val="26"/>
                <w:lang w:val="vi-VN"/>
              </w:rPr>
            </w:pPr>
          </w:p>
          <w:p w14:paraId="42A01BAB" w14:textId="77777777" w:rsidR="003B1993" w:rsidRPr="00E857A5" w:rsidRDefault="003B1993" w:rsidP="00273F49">
            <w:pPr>
              <w:spacing w:line="360" w:lineRule="auto"/>
              <w:rPr>
                <w:rFonts w:ascii="Times New Roman" w:hAnsi="Times New Roman" w:cs="Times New Roman"/>
                <w:sz w:val="26"/>
                <w:szCs w:val="26"/>
                <w:lang w:val="vi-VN"/>
              </w:rPr>
            </w:pPr>
          </w:p>
          <w:p w14:paraId="135256AD" w14:textId="77777777" w:rsidR="003B1993" w:rsidRPr="00E857A5" w:rsidRDefault="003B1993" w:rsidP="00273F49">
            <w:pPr>
              <w:spacing w:line="360" w:lineRule="auto"/>
              <w:rPr>
                <w:rFonts w:ascii="Times New Roman" w:hAnsi="Times New Roman" w:cs="Times New Roman"/>
                <w:sz w:val="26"/>
                <w:szCs w:val="26"/>
                <w:lang w:val="vi-VN"/>
              </w:rPr>
            </w:pPr>
          </w:p>
          <w:p w14:paraId="58D3DF5F" w14:textId="77777777" w:rsidR="003B1993" w:rsidRPr="00E857A5" w:rsidRDefault="003B1993" w:rsidP="00273F49">
            <w:pPr>
              <w:spacing w:line="360" w:lineRule="auto"/>
              <w:rPr>
                <w:rFonts w:ascii="Times New Roman" w:hAnsi="Times New Roman" w:cs="Times New Roman"/>
                <w:sz w:val="26"/>
                <w:szCs w:val="26"/>
                <w:lang w:val="vi-VN"/>
              </w:rPr>
            </w:pPr>
          </w:p>
          <w:p w14:paraId="532D2603" w14:textId="77777777" w:rsidR="003B1993" w:rsidRPr="00E857A5" w:rsidRDefault="003B1993" w:rsidP="00273F49">
            <w:pPr>
              <w:spacing w:line="360" w:lineRule="auto"/>
              <w:rPr>
                <w:rFonts w:ascii="Times New Roman" w:hAnsi="Times New Roman" w:cs="Times New Roman"/>
                <w:sz w:val="26"/>
                <w:szCs w:val="26"/>
                <w:lang w:val="vi-VN"/>
              </w:rPr>
            </w:pPr>
          </w:p>
          <w:p w14:paraId="06182D84" w14:textId="77777777" w:rsidR="003B1993" w:rsidRPr="00E857A5" w:rsidRDefault="003B1993" w:rsidP="00273F49">
            <w:pPr>
              <w:pStyle w:val="TableText"/>
              <w:spacing w:before="68" w:line="360" w:lineRule="auto"/>
              <w:ind w:left="364"/>
              <w:rPr>
                <w:rFonts w:ascii="Times New Roman" w:hAnsi="Times New Roman" w:cs="Times New Roman"/>
                <w:spacing w:val="11"/>
                <w:sz w:val="26"/>
                <w:szCs w:val="26"/>
                <w:lang w:val="vi-VN"/>
              </w:rPr>
            </w:pPr>
          </w:p>
          <w:p w14:paraId="6896CE0F" w14:textId="77777777" w:rsidR="003B1993" w:rsidRPr="00E857A5" w:rsidRDefault="003B1993" w:rsidP="00273F49">
            <w:pPr>
              <w:pStyle w:val="TableText"/>
              <w:spacing w:before="68" w:line="360" w:lineRule="auto"/>
              <w:rPr>
                <w:rFonts w:ascii="Times New Roman" w:hAnsi="Times New Roman" w:cs="Times New Roman"/>
                <w:sz w:val="26"/>
                <w:szCs w:val="26"/>
                <w:lang w:val="vi-VN"/>
              </w:rPr>
            </w:pPr>
            <w:r w:rsidRPr="00E857A5">
              <w:rPr>
                <w:rFonts w:ascii="Times New Roman" w:hAnsi="Times New Roman" w:cs="Times New Roman"/>
                <w:sz w:val="26"/>
                <w:szCs w:val="26"/>
                <w:lang w:val="vi-VN"/>
              </w:rPr>
              <w:t>Chất béo</w:t>
            </w:r>
          </w:p>
        </w:tc>
        <w:tc>
          <w:tcPr>
            <w:tcW w:w="2193" w:type="dxa"/>
          </w:tcPr>
          <w:p w14:paraId="7C6BFC9F" w14:textId="77777777" w:rsidR="003B1993" w:rsidRPr="00E857A5" w:rsidRDefault="003B1993" w:rsidP="00273F49">
            <w:pPr>
              <w:pStyle w:val="TableText"/>
              <w:spacing w:before="91" w:line="360" w:lineRule="auto"/>
              <w:ind w:left="106"/>
              <w:rPr>
                <w:rFonts w:ascii="Times New Roman" w:hAnsi="Times New Roman" w:cs="Times New Roman"/>
                <w:spacing w:val="17"/>
                <w:sz w:val="26"/>
                <w:szCs w:val="26"/>
                <w:lang w:val="vi-VN"/>
              </w:rPr>
            </w:pPr>
            <w:r w:rsidRPr="00E857A5">
              <w:rPr>
                <w:rFonts w:ascii="Times New Roman" w:hAnsi="Times New Roman" w:cs="Times New Roman"/>
                <w:sz w:val="26"/>
                <w:szCs w:val="26"/>
                <w:lang w:val="vi-VN"/>
              </w:rPr>
              <w:t>Không có hoặc không chứa chất béo</w:t>
            </w:r>
          </w:p>
        </w:tc>
        <w:tc>
          <w:tcPr>
            <w:tcW w:w="3423" w:type="dxa"/>
          </w:tcPr>
          <w:p w14:paraId="55C76489" w14:textId="77777777" w:rsidR="003B1993" w:rsidRPr="00E857A5" w:rsidRDefault="003B1993" w:rsidP="00273F49">
            <w:pPr>
              <w:pStyle w:val="TableText"/>
              <w:spacing w:before="89" w:line="360" w:lineRule="auto"/>
              <w:rPr>
                <w:rFonts w:ascii="Times New Roman" w:hAnsi="Times New Roman" w:cs="Times New Roman"/>
                <w:sz w:val="26"/>
                <w:szCs w:val="26"/>
                <w:lang w:val="vi-VN"/>
              </w:rPr>
            </w:pPr>
            <w:r w:rsidRPr="00E857A5">
              <w:rPr>
                <w:rFonts w:ascii="Times New Roman" w:hAnsi="Times New Roman" w:cs="Times New Roman"/>
                <w:spacing w:val="15"/>
                <w:sz w:val="26"/>
                <w:szCs w:val="26"/>
                <w:lang w:val="vi-VN"/>
              </w:rPr>
              <w:t>≤0.5 g/100 g (dạng rắn) hoặc 100 mL (dạng lỏng)</w:t>
            </w:r>
          </w:p>
        </w:tc>
        <w:tc>
          <w:tcPr>
            <w:tcW w:w="2187" w:type="dxa"/>
            <w:tcBorders>
              <w:right w:val="single" w:sz="6" w:space="0" w:color="231F20"/>
            </w:tcBorders>
          </w:tcPr>
          <w:p w14:paraId="5D68B083" w14:textId="77777777" w:rsidR="003B1993" w:rsidRPr="00E857A5" w:rsidRDefault="003B1993" w:rsidP="00273F49">
            <w:pPr>
              <w:spacing w:line="360" w:lineRule="auto"/>
              <w:rPr>
                <w:rFonts w:ascii="Times New Roman" w:hAnsi="Times New Roman" w:cs="Times New Roman"/>
                <w:sz w:val="26"/>
                <w:szCs w:val="26"/>
                <w:lang w:val="vi-VN"/>
              </w:rPr>
            </w:pPr>
          </w:p>
        </w:tc>
      </w:tr>
      <w:tr w:rsidR="003B1993" w:rsidRPr="00E857A5" w14:paraId="2D68486F" w14:textId="77777777" w:rsidTr="00874109">
        <w:trPr>
          <w:trHeight w:val="536"/>
        </w:trPr>
        <w:tc>
          <w:tcPr>
            <w:tcW w:w="1419" w:type="dxa"/>
            <w:vMerge/>
            <w:tcBorders>
              <w:top w:val="nil"/>
              <w:left w:val="single" w:sz="6" w:space="0" w:color="231F20"/>
              <w:bottom w:val="nil"/>
            </w:tcBorders>
          </w:tcPr>
          <w:p w14:paraId="3BCF2FCB" w14:textId="77777777" w:rsidR="003B1993" w:rsidRPr="00E857A5" w:rsidRDefault="003B1993" w:rsidP="00273F49">
            <w:pPr>
              <w:spacing w:line="360" w:lineRule="auto"/>
              <w:rPr>
                <w:rFonts w:ascii="Times New Roman" w:hAnsi="Times New Roman" w:cs="Times New Roman"/>
                <w:sz w:val="26"/>
                <w:szCs w:val="26"/>
                <w:lang w:val="vi-VN"/>
              </w:rPr>
            </w:pPr>
          </w:p>
        </w:tc>
        <w:tc>
          <w:tcPr>
            <w:tcW w:w="2193" w:type="dxa"/>
          </w:tcPr>
          <w:p w14:paraId="166959DD" w14:textId="77777777" w:rsidR="003B1993" w:rsidRPr="00E857A5" w:rsidRDefault="003B1993" w:rsidP="00273F49">
            <w:pPr>
              <w:pStyle w:val="TableText"/>
              <w:spacing w:before="182" w:line="360" w:lineRule="auto"/>
              <w:ind w:left="106"/>
              <w:rPr>
                <w:rFonts w:ascii="Times New Roman" w:hAnsi="Times New Roman" w:cs="Times New Roman"/>
                <w:sz w:val="26"/>
                <w:szCs w:val="26"/>
                <w:lang w:val="vi-VN"/>
              </w:rPr>
            </w:pPr>
            <w:r w:rsidRPr="00E857A5">
              <w:rPr>
                <w:rFonts w:ascii="Times New Roman" w:hAnsi="Times New Roman" w:cs="Times New Roman"/>
                <w:spacing w:val="14"/>
                <w:sz w:val="26"/>
                <w:szCs w:val="26"/>
                <w:lang w:val="vi-VN"/>
              </w:rPr>
              <w:t>Chất béo thấp</w:t>
            </w:r>
          </w:p>
        </w:tc>
        <w:tc>
          <w:tcPr>
            <w:tcW w:w="3423" w:type="dxa"/>
          </w:tcPr>
          <w:p w14:paraId="62A921F7" w14:textId="77777777" w:rsidR="003B1993" w:rsidRPr="00E857A5" w:rsidRDefault="003B1993" w:rsidP="00273F49">
            <w:pPr>
              <w:pStyle w:val="TableText"/>
              <w:spacing w:before="72" w:line="360" w:lineRule="auto"/>
              <w:ind w:left="109"/>
              <w:rPr>
                <w:rFonts w:ascii="Times New Roman" w:hAnsi="Times New Roman" w:cs="Times New Roman"/>
                <w:sz w:val="26"/>
                <w:szCs w:val="26"/>
                <w:lang w:val="vi-VN"/>
              </w:rPr>
            </w:pPr>
            <w:r w:rsidRPr="00E857A5">
              <w:rPr>
                <w:rFonts w:ascii="Times New Roman" w:hAnsi="Times New Roman" w:cs="Times New Roman"/>
                <w:sz w:val="26"/>
                <w:szCs w:val="26"/>
                <w:lang w:val="vi-VN"/>
              </w:rPr>
              <w:t>≤3 g/100 g (dạng rắn)</w:t>
            </w:r>
          </w:p>
          <w:p w14:paraId="0D88E0CB" w14:textId="77777777" w:rsidR="003B1993" w:rsidRPr="00E857A5" w:rsidRDefault="003B1993" w:rsidP="00273F49">
            <w:pPr>
              <w:pStyle w:val="TableText"/>
              <w:spacing w:before="72" w:line="360" w:lineRule="auto"/>
              <w:ind w:left="109"/>
              <w:rPr>
                <w:rFonts w:ascii="Times New Roman" w:hAnsi="Times New Roman" w:cs="Times New Roman"/>
                <w:sz w:val="26"/>
                <w:szCs w:val="26"/>
                <w:lang w:val="vi-VN"/>
              </w:rPr>
            </w:pPr>
            <w:r w:rsidRPr="00E857A5">
              <w:rPr>
                <w:rFonts w:ascii="Times New Roman" w:hAnsi="Times New Roman" w:cs="Times New Roman"/>
                <w:sz w:val="26"/>
                <w:szCs w:val="26"/>
                <w:lang w:val="vi-VN"/>
              </w:rPr>
              <w:t>≤1.5 g/100 mL (dạng lỏng)</w:t>
            </w:r>
          </w:p>
        </w:tc>
        <w:tc>
          <w:tcPr>
            <w:tcW w:w="2187" w:type="dxa"/>
            <w:tcBorders>
              <w:right w:val="single" w:sz="6" w:space="0" w:color="231F20"/>
            </w:tcBorders>
          </w:tcPr>
          <w:p w14:paraId="572479FA" w14:textId="77777777" w:rsidR="003B1993" w:rsidRPr="00E857A5" w:rsidRDefault="003B1993" w:rsidP="00273F49">
            <w:pPr>
              <w:spacing w:line="360" w:lineRule="auto"/>
              <w:rPr>
                <w:rFonts w:ascii="Times New Roman" w:hAnsi="Times New Roman" w:cs="Times New Roman"/>
                <w:sz w:val="26"/>
                <w:szCs w:val="26"/>
                <w:lang w:val="vi-VN"/>
              </w:rPr>
            </w:pPr>
          </w:p>
        </w:tc>
      </w:tr>
      <w:tr w:rsidR="003B1993" w:rsidRPr="00E857A5" w14:paraId="32B23A00" w14:textId="77777777" w:rsidTr="00874109">
        <w:trPr>
          <w:trHeight w:val="356"/>
        </w:trPr>
        <w:tc>
          <w:tcPr>
            <w:tcW w:w="1419" w:type="dxa"/>
            <w:vMerge/>
            <w:tcBorders>
              <w:top w:val="nil"/>
              <w:left w:val="single" w:sz="6" w:space="0" w:color="231F20"/>
              <w:bottom w:val="nil"/>
            </w:tcBorders>
          </w:tcPr>
          <w:p w14:paraId="14AF9149" w14:textId="77777777" w:rsidR="003B1993" w:rsidRPr="00E857A5" w:rsidRDefault="003B1993" w:rsidP="00273F49">
            <w:pPr>
              <w:spacing w:line="360" w:lineRule="auto"/>
              <w:rPr>
                <w:rFonts w:ascii="Times New Roman" w:hAnsi="Times New Roman" w:cs="Times New Roman"/>
                <w:sz w:val="26"/>
                <w:szCs w:val="26"/>
                <w:lang w:val="vi-VN"/>
              </w:rPr>
            </w:pPr>
          </w:p>
        </w:tc>
        <w:tc>
          <w:tcPr>
            <w:tcW w:w="2193" w:type="dxa"/>
          </w:tcPr>
          <w:p w14:paraId="2E655185" w14:textId="77777777" w:rsidR="003B1993" w:rsidRPr="00E857A5" w:rsidRDefault="003B1993" w:rsidP="00273F49">
            <w:pPr>
              <w:pStyle w:val="TableText"/>
              <w:spacing w:before="92" w:line="360" w:lineRule="auto"/>
              <w:ind w:left="107"/>
              <w:rPr>
                <w:rFonts w:ascii="Times New Roman" w:hAnsi="Times New Roman" w:cs="Times New Roman"/>
                <w:spacing w:val="1"/>
                <w:sz w:val="26"/>
                <w:szCs w:val="26"/>
                <w:lang w:val="vi-VN"/>
              </w:rPr>
            </w:pPr>
            <w:r w:rsidRPr="00E857A5">
              <w:rPr>
                <w:rFonts w:ascii="Times New Roman" w:hAnsi="Times New Roman" w:cs="Times New Roman"/>
                <w:spacing w:val="1"/>
                <w:sz w:val="26"/>
                <w:szCs w:val="26"/>
                <w:lang w:val="vi-VN"/>
              </w:rPr>
              <w:t xml:space="preserve"> </w:t>
            </w:r>
            <w:r w:rsidRPr="00E857A5">
              <w:rPr>
                <w:rFonts w:ascii="Times New Roman" w:hAnsi="Times New Roman" w:cs="Times New Roman"/>
                <w:sz w:val="26"/>
                <w:szCs w:val="26"/>
                <w:lang w:val="vi-VN"/>
              </w:rPr>
              <w:t>Nạc</w:t>
            </w:r>
          </w:p>
        </w:tc>
        <w:tc>
          <w:tcPr>
            <w:tcW w:w="3423" w:type="dxa"/>
          </w:tcPr>
          <w:p w14:paraId="7FF53766" w14:textId="77777777" w:rsidR="003B1993" w:rsidRPr="00E857A5" w:rsidRDefault="003B1993" w:rsidP="00273F49">
            <w:pPr>
              <w:pStyle w:val="TableText"/>
              <w:spacing w:before="93" w:line="360" w:lineRule="auto"/>
              <w:ind w:left="110"/>
              <w:rPr>
                <w:rFonts w:ascii="Times New Roman" w:hAnsi="Times New Roman" w:cs="Times New Roman"/>
                <w:sz w:val="26"/>
                <w:szCs w:val="26"/>
                <w:lang w:val="vi-VN"/>
              </w:rPr>
            </w:pPr>
            <w:r w:rsidRPr="00E857A5">
              <w:rPr>
                <w:rFonts w:ascii="Times New Roman" w:hAnsi="Times New Roman" w:cs="Times New Roman"/>
                <w:sz w:val="26"/>
                <w:szCs w:val="26"/>
                <w:lang w:val="vi-VN"/>
              </w:rPr>
              <w:t>Hàm lượng chất béo ≤10 g/100 g</w:t>
            </w:r>
          </w:p>
        </w:tc>
        <w:tc>
          <w:tcPr>
            <w:tcW w:w="2187" w:type="dxa"/>
            <w:tcBorders>
              <w:right w:val="single" w:sz="6" w:space="0" w:color="231F20"/>
            </w:tcBorders>
          </w:tcPr>
          <w:p w14:paraId="7D5B4D52" w14:textId="77777777" w:rsidR="003B1993" w:rsidRPr="00E857A5" w:rsidRDefault="003B1993" w:rsidP="00273F49">
            <w:pPr>
              <w:pStyle w:val="TableText"/>
              <w:spacing w:before="91" w:line="360" w:lineRule="auto"/>
              <w:ind w:left="117"/>
              <w:rPr>
                <w:rFonts w:ascii="Times New Roman" w:hAnsi="Times New Roman" w:cs="Times New Roman"/>
                <w:sz w:val="26"/>
                <w:szCs w:val="26"/>
                <w:lang w:val="vi-VN"/>
              </w:rPr>
            </w:pPr>
            <w:r w:rsidRPr="00E857A5">
              <w:rPr>
                <w:rFonts w:ascii="Times New Roman" w:hAnsi="Times New Roman" w:cs="Times New Roman"/>
                <w:sz w:val="26"/>
                <w:szCs w:val="26"/>
                <w:lang w:val="vi-VN"/>
              </w:rPr>
              <w:t>Chỉ áp dụng cho thịt gia súc và gia cầm</w:t>
            </w:r>
          </w:p>
        </w:tc>
      </w:tr>
      <w:tr w:rsidR="003B1993" w:rsidRPr="00E857A5" w14:paraId="372B2DB8" w14:textId="77777777" w:rsidTr="00874109">
        <w:trPr>
          <w:trHeight w:val="536"/>
        </w:trPr>
        <w:tc>
          <w:tcPr>
            <w:tcW w:w="1419" w:type="dxa"/>
            <w:vMerge/>
            <w:tcBorders>
              <w:top w:val="nil"/>
              <w:left w:val="single" w:sz="6" w:space="0" w:color="231F20"/>
              <w:bottom w:val="nil"/>
            </w:tcBorders>
          </w:tcPr>
          <w:p w14:paraId="7A67EB89" w14:textId="77777777" w:rsidR="003B1993" w:rsidRPr="00E857A5" w:rsidRDefault="003B1993" w:rsidP="00273F49">
            <w:pPr>
              <w:spacing w:line="360" w:lineRule="auto"/>
              <w:rPr>
                <w:rFonts w:ascii="Times New Roman" w:hAnsi="Times New Roman" w:cs="Times New Roman"/>
                <w:sz w:val="26"/>
                <w:szCs w:val="26"/>
              </w:rPr>
            </w:pPr>
          </w:p>
        </w:tc>
        <w:tc>
          <w:tcPr>
            <w:tcW w:w="2193" w:type="dxa"/>
          </w:tcPr>
          <w:p w14:paraId="7FC3E94B" w14:textId="77777777" w:rsidR="003B1993" w:rsidRPr="00E857A5" w:rsidRDefault="003B1993" w:rsidP="00273F49">
            <w:pPr>
              <w:pStyle w:val="TableText"/>
              <w:spacing w:before="181" w:line="360" w:lineRule="auto"/>
              <w:ind w:left="106"/>
              <w:rPr>
                <w:rFonts w:ascii="Times New Roman" w:hAnsi="Times New Roman" w:cs="Times New Roman"/>
                <w:sz w:val="26"/>
                <w:szCs w:val="26"/>
              </w:rPr>
            </w:pPr>
            <w:r w:rsidRPr="00E857A5">
              <w:rPr>
                <w:rFonts w:ascii="Times New Roman" w:hAnsi="Times New Roman" w:cs="Times New Roman"/>
                <w:spacing w:val="11"/>
                <w:sz w:val="26"/>
                <w:szCs w:val="26"/>
              </w:rPr>
              <w:t>Tách béo</w:t>
            </w:r>
          </w:p>
        </w:tc>
        <w:tc>
          <w:tcPr>
            <w:tcW w:w="3423" w:type="dxa"/>
          </w:tcPr>
          <w:p w14:paraId="19D9CC46" w14:textId="77777777" w:rsidR="003B1993" w:rsidRPr="00E857A5" w:rsidRDefault="003B1993" w:rsidP="00273F49">
            <w:pPr>
              <w:pStyle w:val="TableText"/>
              <w:spacing w:before="75" w:line="360" w:lineRule="auto"/>
              <w:ind w:left="109"/>
              <w:rPr>
                <w:rFonts w:ascii="Times New Roman" w:hAnsi="Times New Roman" w:cs="Times New Roman"/>
                <w:sz w:val="26"/>
                <w:szCs w:val="26"/>
                <w:lang w:val="vi-VN"/>
              </w:rPr>
            </w:pPr>
            <w:r w:rsidRPr="00E857A5">
              <w:rPr>
                <w:rFonts w:ascii="Times New Roman" w:hAnsi="Times New Roman" w:cs="Times New Roman"/>
                <w:sz w:val="26"/>
                <w:szCs w:val="26"/>
                <w:lang w:val="vi-VN"/>
              </w:rPr>
              <w:t>≤0.5 g/100 g (sữa lỏng)</w:t>
            </w:r>
          </w:p>
          <w:p w14:paraId="537E4DCE" w14:textId="77777777" w:rsidR="003B1993" w:rsidRPr="00E857A5" w:rsidRDefault="003B1993" w:rsidP="00273F49">
            <w:pPr>
              <w:pStyle w:val="TableText"/>
              <w:spacing w:before="75" w:line="360" w:lineRule="auto"/>
              <w:ind w:left="109"/>
              <w:rPr>
                <w:rFonts w:ascii="Times New Roman" w:hAnsi="Times New Roman" w:cs="Times New Roman"/>
                <w:sz w:val="26"/>
                <w:szCs w:val="26"/>
                <w:lang w:val="vi-VN"/>
              </w:rPr>
            </w:pPr>
            <w:r w:rsidRPr="00E857A5">
              <w:rPr>
                <w:rFonts w:ascii="Times New Roman" w:hAnsi="Times New Roman" w:cs="Times New Roman"/>
                <w:sz w:val="26"/>
                <w:szCs w:val="26"/>
                <w:lang w:val="vi-VN"/>
              </w:rPr>
              <w:t>≤1.5 g/100 g (sữa bột)</w:t>
            </w:r>
          </w:p>
        </w:tc>
        <w:tc>
          <w:tcPr>
            <w:tcW w:w="2187" w:type="dxa"/>
            <w:tcBorders>
              <w:right w:val="single" w:sz="6" w:space="0" w:color="231F20"/>
            </w:tcBorders>
          </w:tcPr>
          <w:p w14:paraId="2F7BB067" w14:textId="77777777" w:rsidR="003B1993" w:rsidRPr="00E857A5" w:rsidRDefault="003B1993" w:rsidP="00273F49">
            <w:pPr>
              <w:pStyle w:val="TableText"/>
              <w:spacing w:before="29" w:line="360" w:lineRule="auto"/>
              <w:ind w:left="115" w:right="104" w:firstLine="1"/>
              <w:rPr>
                <w:rFonts w:ascii="Times New Roman" w:hAnsi="Times New Roman" w:cs="Times New Roman"/>
                <w:sz w:val="26"/>
                <w:szCs w:val="26"/>
                <w:lang w:val="vi-VN" w:eastAsia="zh-CN"/>
              </w:rPr>
            </w:pPr>
            <w:r w:rsidRPr="00E857A5">
              <w:rPr>
                <w:rFonts w:ascii="Times New Roman" w:hAnsi="Times New Roman" w:cs="Times New Roman"/>
                <w:spacing w:val="18"/>
                <w:sz w:val="26"/>
                <w:szCs w:val="26"/>
                <w:lang w:val="vi-VN" w:eastAsia="zh-CN"/>
              </w:rPr>
              <w:t>Các sản phẩm sữa khác phải phù hợp với tiêu chuẩn an toàn thực phẩm tương ứng</w:t>
            </w:r>
          </w:p>
        </w:tc>
      </w:tr>
      <w:tr w:rsidR="003B1993" w:rsidRPr="00E857A5" w14:paraId="4DC42F97" w14:textId="77777777" w:rsidTr="00874109">
        <w:trPr>
          <w:trHeight w:val="356"/>
        </w:trPr>
        <w:tc>
          <w:tcPr>
            <w:tcW w:w="1419" w:type="dxa"/>
            <w:vMerge/>
            <w:tcBorders>
              <w:top w:val="nil"/>
              <w:left w:val="single" w:sz="6" w:space="0" w:color="231F20"/>
              <w:bottom w:val="nil"/>
            </w:tcBorders>
          </w:tcPr>
          <w:p w14:paraId="0E85BE91" w14:textId="77777777" w:rsidR="003B1993" w:rsidRPr="00E857A5" w:rsidRDefault="003B1993" w:rsidP="00273F49">
            <w:pPr>
              <w:spacing w:line="360" w:lineRule="auto"/>
              <w:rPr>
                <w:rFonts w:ascii="Times New Roman" w:hAnsi="Times New Roman" w:cs="Times New Roman"/>
                <w:sz w:val="26"/>
                <w:szCs w:val="26"/>
                <w:lang w:val="vi-VN" w:eastAsia="zh-CN"/>
              </w:rPr>
            </w:pPr>
          </w:p>
        </w:tc>
        <w:tc>
          <w:tcPr>
            <w:tcW w:w="2193" w:type="dxa"/>
          </w:tcPr>
          <w:p w14:paraId="3BEC8888" w14:textId="77777777" w:rsidR="003B1993" w:rsidRPr="00E857A5" w:rsidRDefault="003B1993" w:rsidP="00273F49">
            <w:pPr>
              <w:pStyle w:val="TableText"/>
              <w:spacing w:before="92" w:line="360" w:lineRule="auto"/>
              <w:ind w:left="106"/>
              <w:rPr>
                <w:rFonts w:ascii="Times New Roman" w:hAnsi="Times New Roman" w:cs="Times New Roman"/>
                <w:sz w:val="26"/>
                <w:szCs w:val="26"/>
                <w:lang w:val="vi-VN"/>
              </w:rPr>
            </w:pPr>
            <w:r w:rsidRPr="00E857A5">
              <w:rPr>
                <w:rFonts w:ascii="Times New Roman" w:hAnsi="Times New Roman" w:cs="Times New Roman"/>
                <w:sz w:val="26"/>
                <w:szCs w:val="26"/>
                <w:lang w:val="vi-VN"/>
              </w:rPr>
              <w:t>Không có hoặc không chứa chất béo bão hòa</w:t>
            </w:r>
          </w:p>
        </w:tc>
        <w:tc>
          <w:tcPr>
            <w:tcW w:w="3423" w:type="dxa"/>
          </w:tcPr>
          <w:p w14:paraId="7C3EAAA9" w14:textId="77777777" w:rsidR="003B1993" w:rsidRPr="00E857A5" w:rsidRDefault="003B1993" w:rsidP="00273F49">
            <w:pPr>
              <w:pStyle w:val="TableText"/>
              <w:spacing w:before="89" w:line="360" w:lineRule="auto"/>
              <w:ind w:left="109"/>
              <w:rPr>
                <w:rFonts w:ascii="Times New Roman" w:hAnsi="Times New Roman" w:cs="Times New Roman"/>
                <w:sz w:val="26"/>
                <w:szCs w:val="26"/>
                <w:lang w:val="vi-VN"/>
              </w:rPr>
            </w:pPr>
            <w:r w:rsidRPr="00E857A5">
              <w:rPr>
                <w:rFonts w:ascii="Times New Roman" w:hAnsi="Times New Roman" w:cs="Times New Roman"/>
                <w:sz w:val="26"/>
                <w:szCs w:val="26"/>
                <w:lang w:val="vi-VN"/>
              </w:rPr>
              <w:t>≤0.1 g/100 g (dạng rắn) hoặc 100 mL (dạng lỏng)</w:t>
            </w:r>
          </w:p>
        </w:tc>
        <w:tc>
          <w:tcPr>
            <w:tcW w:w="2187" w:type="dxa"/>
            <w:tcBorders>
              <w:right w:val="single" w:sz="6" w:space="0" w:color="231F20"/>
            </w:tcBorders>
          </w:tcPr>
          <w:p w14:paraId="0B260CC2" w14:textId="77777777" w:rsidR="003B1993" w:rsidRPr="00E857A5" w:rsidRDefault="003B1993" w:rsidP="00273F49">
            <w:pPr>
              <w:spacing w:line="360" w:lineRule="auto"/>
              <w:rPr>
                <w:rFonts w:ascii="Times New Roman" w:hAnsi="Times New Roman" w:cs="Times New Roman"/>
                <w:sz w:val="26"/>
                <w:szCs w:val="26"/>
                <w:lang w:val="vi-VN"/>
              </w:rPr>
            </w:pPr>
          </w:p>
        </w:tc>
      </w:tr>
      <w:tr w:rsidR="003B1993" w:rsidRPr="00E857A5" w14:paraId="37618563" w14:textId="77777777" w:rsidTr="00874109">
        <w:trPr>
          <w:trHeight w:val="536"/>
        </w:trPr>
        <w:tc>
          <w:tcPr>
            <w:tcW w:w="1419" w:type="dxa"/>
            <w:vMerge/>
            <w:tcBorders>
              <w:top w:val="nil"/>
              <w:left w:val="single" w:sz="6" w:space="0" w:color="231F20"/>
              <w:bottom w:val="nil"/>
            </w:tcBorders>
          </w:tcPr>
          <w:p w14:paraId="7A6287C6" w14:textId="77777777" w:rsidR="003B1993" w:rsidRPr="00E857A5" w:rsidRDefault="003B1993" w:rsidP="00273F49">
            <w:pPr>
              <w:spacing w:line="360" w:lineRule="auto"/>
              <w:rPr>
                <w:rFonts w:ascii="Times New Roman" w:hAnsi="Times New Roman" w:cs="Times New Roman"/>
                <w:sz w:val="26"/>
                <w:szCs w:val="26"/>
                <w:lang w:val="vi-VN"/>
              </w:rPr>
            </w:pPr>
          </w:p>
        </w:tc>
        <w:tc>
          <w:tcPr>
            <w:tcW w:w="2193" w:type="dxa"/>
          </w:tcPr>
          <w:p w14:paraId="30FFA18E" w14:textId="77777777" w:rsidR="003B1993" w:rsidRPr="00E857A5" w:rsidRDefault="003B1993" w:rsidP="00273F49">
            <w:pPr>
              <w:pStyle w:val="TableText"/>
              <w:spacing w:before="183" w:line="360" w:lineRule="auto"/>
              <w:ind w:left="106"/>
              <w:rPr>
                <w:rFonts w:ascii="Times New Roman" w:hAnsi="Times New Roman" w:cs="Times New Roman"/>
                <w:sz w:val="26"/>
                <w:szCs w:val="26"/>
                <w:lang w:val="vi-VN"/>
              </w:rPr>
            </w:pPr>
            <w:r w:rsidRPr="00E857A5">
              <w:rPr>
                <w:rFonts w:ascii="Times New Roman" w:hAnsi="Times New Roman" w:cs="Times New Roman"/>
                <w:sz w:val="26"/>
                <w:szCs w:val="26"/>
                <w:lang w:val="vi-VN"/>
              </w:rPr>
              <w:t>Chất béo bão hòa thấp</w:t>
            </w:r>
          </w:p>
        </w:tc>
        <w:tc>
          <w:tcPr>
            <w:tcW w:w="3423" w:type="dxa"/>
          </w:tcPr>
          <w:p w14:paraId="59E58A58" w14:textId="77777777" w:rsidR="003B1993" w:rsidRPr="00E857A5" w:rsidRDefault="003B1993" w:rsidP="00273F49">
            <w:pPr>
              <w:pStyle w:val="TableText"/>
              <w:spacing w:before="72" w:line="360" w:lineRule="auto"/>
              <w:ind w:left="109"/>
              <w:rPr>
                <w:rFonts w:ascii="Times New Roman" w:hAnsi="Times New Roman" w:cs="Times New Roman"/>
                <w:sz w:val="26"/>
                <w:szCs w:val="26"/>
                <w:lang w:val="vi-VN"/>
              </w:rPr>
            </w:pPr>
            <w:r w:rsidRPr="00E857A5">
              <w:rPr>
                <w:rFonts w:ascii="Times New Roman" w:hAnsi="Times New Roman" w:cs="Times New Roman"/>
                <w:sz w:val="26"/>
                <w:szCs w:val="26"/>
                <w:lang w:val="vi-VN"/>
              </w:rPr>
              <w:t>≤1.5 g/100 g (dạng rắn)</w:t>
            </w:r>
          </w:p>
          <w:p w14:paraId="55F92FEE" w14:textId="77777777" w:rsidR="003B1993" w:rsidRPr="00E857A5" w:rsidRDefault="003B1993" w:rsidP="00273F49">
            <w:pPr>
              <w:pStyle w:val="TableText"/>
              <w:spacing w:before="72" w:line="360" w:lineRule="auto"/>
              <w:ind w:left="109"/>
              <w:rPr>
                <w:rFonts w:ascii="Times New Roman" w:hAnsi="Times New Roman" w:cs="Times New Roman"/>
                <w:sz w:val="26"/>
                <w:szCs w:val="26"/>
                <w:lang w:val="vi-VN"/>
              </w:rPr>
            </w:pPr>
            <w:r w:rsidRPr="00E857A5">
              <w:rPr>
                <w:rFonts w:ascii="Times New Roman" w:hAnsi="Times New Roman" w:cs="Times New Roman"/>
                <w:sz w:val="26"/>
                <w:szCs w:val="26"/>
                <w:lang w:val="vi-VN"/>
              </w:rPr>
              <w:t>≤0.75 g/100 mL (dạng lỏng)</w:t>
            </w:r>
          </w:p>
        </w:tc>
        <w:tc>
          <w:tcPr>
            <w:tcW w:w="2187" w:type="dxa"/>
            <w:tcBorders>
              <w:right w:val="single" w:sz="6" w:space="0" w:color="231F20"/>
            </w:tcBorders>
          </w:tcPr>
          <w:p w14:paraId="53B08EC2" w14:textId="77777777" w:rsidR="003B1993" w:rsidRPr="00E857A5" w:rsidRDefault="003B1993" w:rsidP="00273F49">
            <w:pPr>
              <w:pStyle w:val="TableText"/>
              <w:spacing w:before="180" w:line="360" w:lineRule="auto"/>
              <w:ind w:left="116"/>
              <w:rPr>
                <w:rFonts w:ascii="Times New Roman" w:hAnsi="Times New Roman" w:cs="Times New Roman"/>
                <w:sz w:val="26"/>
                <w:szCs w:val="26"/>
                <w:lang w:val="vi-VN"/>
              </w:rPr>
            </w:pPr>
            <w:r w:rsidRPr="00E857A5">
              <w:rPr>
                <w:rFonts w:ascii="Times New Roman" w:hAnsi="Times New Roman" w:cs="Times New Roman"/>
                <w:spacing w:val="-24"/>
                <w:sz w:val="26"/>
                <w:szCs w:val="26"/>
                <w:lang w:val="vi-VN"/>
              </w:rPr>
              <w:t xml:space="preserve"> </w:t>
            </w:r>
            <w:r w:rsidRPr="00E857A5">
              <w:rPr>
                <w:rFonts w:ascii="Times New Roman" w:hAnsi="Times New Roman" w:cs="Times New Roman"/>
                <w:sz w:val="26"/>
                <w:szCs w:val="26"/>
                <w:lang w:val="vi-VN"/>
              </w:rPr>
              <w:t>Tỷ lệ năng lượng từ chất béo bão hòa ≤10%</w:t>
            </w:r>
          </w:p>
        </w:tc>
      </w:tr>
      <w:tr w:rsidR="003B1993" w:rsidRPr="00E857A5" w14:paraId="7AC3CD27" w14:textId="77777777" w:rsidTr="00874109">
        <w:trPr>
          <w:trHeight w:val="356"/>
        </w:trPr>
        <w:tc>
          <w:tcPr>
            <w:tcW w:w="1419" w:type="dxa"/>
            <w:vMerge/>
            <w:tcBorders>
              <w:top w:val="nil"/>
              <w:left w:val="single" w:sz="6" w:space="0" w:color="231F20"/>
              <w:bottom w:val="nil"/>
            </w:tcBorders>
          </w:tcPr>
          <w:p w14:paraId="334709CC" w14:textId="77777777" w:rsidR="003B1993" w:rsidRPr="00E857A5" w:rsidRDefault="003B1993" w:rsidP="00273F49">
            <w:pPr>
              <w:spacing w:line="360" w:lineRule="auto"/>
              <w:rPr>
                <w:rFonts w:ascii="Times New Roman" w:hAnsi="Times New Roman" w:cs="Times New Roman"/>
                <w:sz w:val="26"/>
                <w:szCs w:val="26"/>
                <w:lang w:val="vi-VN"/>
              </w:rPr>
            </w:pPr>
          </w:p>
        </w:tc>
        <w:tc>
          <w:tcPr>
            <w:tcW w:w="2193" w:type="dxa"/>
          </w:tcPr>
          <w:p w14:paraId="474FA0FD" w14:textId="77777777" w:rsidR="003B1993" w:rsidRPr="00E857A5" w:rsidRDefault="003B1993" w:rsidP="00273F49">
            <w:pPr>
              <w:pStyle w:val="TableText"/>
              <w:spacing w:before="93" w:line="360" w:lineRule="auto"/>
              <w:ind w:left="106"/>
              <w:rPr>
                <w:rFonts w:ascii="Times New Roman" w:hAnsi="Times New Roman" w:cs="Times New Roman"/>
                <w:sz w:val="26"/>
                <w:szCs w:val="26"/>
                <w:lang w:val="vi-VN"/>
              </w:rPr>
            </w:pPr>
            <w:r w:rsidRPr="00E857A5">
              <w:rPr>
                <w:rFonts w:ascii="Times New Roman" w:hAnsi="Times New Roman" w:cs="Times New Roman"/>
                <w:sz w:val="26"/>
                <w:szCs w:val="26"/>
                <w:lang w:val="vi-VN"/>
              </w:rPr>
              <w:t>Không có hoặc không chứa acid béo dạng trans</w:t>
            </w:r>
          </w:p>
        </w:tc>
        <w:tc>
          <w:tcPr>
            <w:tcW w:w="3423" w:type="dxa"/>
          </w:tcPr>
          <w:p w14:paraId="54DFE77F" w14:textId="77777777" w:rsidR="003B1993" w:rsidRPr="00E857A5" w:rsidRDefault="003B1993" w:rsidP="00273F49">
            <w:pPr>
              <w:pStyle w:val="TableText"/>
              <w:spacing w:before="90" w:line="360" w:lineRule="auto"/>
              <w:ind w:left="109"/>
              <w:rPr>
                <w:rFonts w:ascii="Times New Roman" w:hAnsi="Times New Roman" w:cs="Times New Roman"/>
                <w:sz w:val="26"/>
                <w:szCs w:val="26"/>
                <w:lang w:val="vi-VN"/>
              </w:rPr>
            </w:pPr>
            <w:r w:rsidRPr="00E857A5">
              <w:rPr>
                <w:rFonts w:ascii="Times New Roman" w:hAnsi="Times New Roman" w:cs="Times New Roman"/>
                <w:sz w:val="26"/>
                <w:szCs w:val="26"/>
                <w:lang w:val="vi-VN"/>
              </w:rPr>
              <w:t>≤0.3 g/100 g (dạng rắn) hoặc 100 mL (dạng lỏng)</w:t>
            </w:r>
          </w:p>
        </w:tc>
        <w:tc>
          <w:tcPr>
            <w:tcW w:w="2187" w:type="dxa"/>
            <w:tcBorders>
              <w:right w:val="single" w:sz="6" w:space="0" w:color="231F20"/>
            </w:tcBorders>
          </w:tcPr>
          <w:p w14:paraId="2CC0C7F5" w14:textId="77777777" w:rsidR="003B1993" w:rsidRPr="00E857A5" w:rsidRDefault="003B1993" w:rsidP="00273F49">
            <w:pPr>
              <w:spacing w:line="360" w:lineRule="auto"/>
              <w:rPr>
                <w:rFonts w:ascii="Times New Roman" w:hAnsi="Times New Roman" w:cs="Times New Roman"/>
                <w:sz w:val="26"/>
                <w:szCs w:val="26"/>
                <w:lang w:val="vi-VN"/>
              </w:rPr>
            </w:pPr>
          </w:p>
        </w:tc>
      </w:tr>
      <w:tr w:rsidR="003B1993" w:rsidRPr="00E857A5" w14:paraId="742990CD" w14:textId="77777777" w:rsidTr="00874109">
        <w:trPr>
          <w:trHeight w:val="1077"/>
        </w:trPr>
        <w:tc>
          <w:tcPr>
            <w:tcW w:w="1419" w:type="dxa"/>
            <w:vMerge/>
            <w:tcBorders>
              <w:top w:val="nil"/>
              <w:left w:val="single" w:sz="6" w:space="0" w:color="231F20"/>
              <w:bottom w:val="nil"/>
            </w:tcBorders>
          </w:tcPr>
          <w:p w14:paraId="44A2587D" w14:textId="77777777" w:rsidR="003B1993" w:rsidRPr="00E857A5" w:rsidRDefault="003B1993" w:rsidP="00273F49">
            <w:pPr>
              <w:spacing w:line="360" w:lineRule="auto"/>
              <w:rPr>
                <w:rFonts w:ascii="Times New Roman" w:hAnsi="Times New Roman" w:cs="Times New Roman"/>
                <w:sz w:val="26"/>
                <w:szCs w:val="26"/>
                <w:lang w:val="vi-VN"/>
              </w:rPr>
            </w:pPr>
          </w:p>
        </w:tc>
        <w:tc>
          <w:tcPr>
            <w:tcW w:w="2193" w:type="dxa"/>
          </w:tcPr>
          <w:p w14:paraId="23298F0D" w14:textId="77777777" w:rsidR="003B1993" w:rsidRPr="00E857A5" w:rsidRDefault="003B1993" w:rsidP="00273F49">
            <w:pPr>
              <w:pStyle w:val="TableText"/>
              <w:spacing w:before="308" w:line="360" w:lineRule="auto"/>
              <w:ind w:left="107" w:right="112"/>
              <w:rPr>
                <w:rFonts w:ascii="Times New Roman" w:hAnsi="Times New Roman" w:cs="Times New Roman"/>
                <w:sz w:val="26"/>
                <w:szCs w:val="26"/>
                <w:vertAlign w:val="superscript"/>
                <w:lang w:val="vi-VN" w:eastAsia="zh-CN"/>
              </w:rPr>
            </w:pPr>
            <w:r w:rsidRPr="00E857A5">
              <w:rPr>
                <w:rFonts w:ascii="Times New Roman" w:hAnsi="Times New Roman" w:cs="Times New Roman"/>
                <w:sz w:val="26"/>
                <w:szCs w:val="26"/>
                <w:lang w:val="vi-VN"/>
              </w:rPr>
              <w:t>Nguồn hoặc có chứa acid béo không bão hòa đa n-3</w:t>
            </w:r>
            <w:r w:rsidRPr="00E857A5">
              <w:rPr>
                <w:rFonts w:ascii="Times New Roman" w:hAnsi="Times New Roman" w:cs="Times New Roman"/>
                <w:sz w:val="26"/>
                <w:szCs w:val="26"/>
                <w:vertAlign w:val="superscript"/>
                <w:lang w:val="vi-VN"/>
              </w:rPr>
              <w:t xml:space="preserve"> c</w:t>
            </w:r>
          </w:p>
        </w:tc>
        <w:tc>
          <w:tcPr>
            <w:tcW w:w="3423" w:type="dxa"/>
          </w:tcPr>
          <w:p w14:paraId="0C619ED2" w14:textId="77777777" w:rsidR="003B1993" w:rsidRPr="00E857A5" w:rsidRDefault="003B1993" w:rsidP="00273F49">
            <w:pPr>
              <w:pStyle w:val="TableText"/>
              <w:spacing w:before="24" w:line="360" w:lineRule="auto"/>
              <w:ind w:left="124" w:right="66" w:hanging="9"/>
              <w:rPr>
                <w:rFonts w:ascii="Times New Roman" w:hAnsi="Times New Roman" w:cs="Times New Roman"/>
                <w:sz w:val="26"/>
                <w:szCs w:val="26"/>
                <w:lang w:val="vi-VN"/>
              </w:rPr>
            </w:pPr>
            <w:r w:rsidRPr="00E857A5">
              <w:rPr>
                <w:rFonts w:ascii="Times New Roman" w:hAnsi="Times New Roman" w:cs="Times New Roman"/>
                <w:sz w:val="26"/>
                <w:szCs w:val="26"/>
                <w:lang w:val="vi-VN"/>
              </w:rPr>
              <w:t>Axit alpha-linolenic ≥0.3 g/100 g (dạng rắn) hoặc 100 mL (dạng lỏng)</w:t>
            </w:r>
          </w:p>
          <w:p w14:paraId="1816A181" w14:textId="77777777" w:rsidR="003B1993" w:rsidRPr="00E857A5" w:rsidRDefault="003B1993" w:rsidP="00273F49">
            <w:pPr>
              <w:pStyle w:val="TableText"/>
              <w:spacing w:before="24" w:line="360" w:lineRule="auto"/>
              <w:ind w:left="124" w:right="66" w:hanging="9"/>
              <w:rPr>
                <w:rFonts w:ascii="Times New Roman" w:hAnsi="Times New Roman" w:cs="Times New Roman"/>
                <w:sz w:val="26"/>
                <w:szCs w:val="26"/>
                <w:lang w:val="vi-VN"/>
              </w:rPr>
            </w:pPr>
            <w:r w:rsidRPr="00E857A5">
              <w:rPr>
                <w:rFonts w:ascii="Times New Roman" w:hAnsi="Times New Roman" w:cs="Times New Roman"/>
                <w:sz w:val="26"/>
                <w:szCs w:val="26"/>
                <w:lang w:val="vi-VN"/>
              </w:rPr>
              <w:t>hoặc Tổng EPA và DHA ≥40 mg/100 g (dạng rắn) hoặc 100 mL (dạng lỏng)</w:t>
            </w:r>
          </w:p>
        </w:tc>
        <w:tc>
          <w:tcPr>
            <w:tcW w:w="2187" w:type="dxa"/>
            <w:tcBorders>
              <w:right w:val="single" w:sz="6" w:space="0" w:color="231F20"/>
            </w:tcBorders>
          </w:tcPr>
          <w:p w14:paraId="373E82B8" w14:textId="77777777" w:rsidR="003B1993" w:rsidRPr="00E857A5" w:rsidRDefault="003B1993" w:rsidP="00273F49">
            <w:pPr>
              <w:spacing w:line="360" w:lineRule="auto"/>
              <w:rPr>
                <w:rFonts w:ascii="Times New Roman" w:hAnsi="Times New Roman" w:cs="Times New Roman"/>
                <w:sz w:val="26"/>
                <w:szCs w:val="26"/>
                <w:lang w:val="vi-VN"/>
              </w:rPr>
            </w:pPr>
          </w:p>
        </w:tc>
      </w:tr>
      <w:tr w:rsidR="003B1993" w:rsidRPr="00E857A5" w14:paraId="152610EB" w14:textId="77777777" w:rsidTr="00874109">
        <w:trPr>
          <w:trHeight w:val="1077"/>
        </w:trPr>
        <w:tc>
          <w:tcPr>
            <w:tcW w:w="1419" w:type="dxa"/>
            <w:vMerge/>
            <w:tcBorders>
              <w:top w:val="nil"/>
              <w:left w:val="single" w:sz="6" w:space="0" w:color="231F20"/>
            </w:tcBorders>
          </w:tcPr>
          <w:p w14:paraId="79A4FF02" w14:textId="77777777" w:rsidR="003B1993" w:rsidRPr="00E857A5" w:rsidRDefault="003B1993" w:rsidP="00273F49">
            <w:pPr>
              <w:spacing w:line="360" w:lineRule="auto"/>
              <w:rPr>
                <w:rFonts w:ascii="Times New Roman" w:hAnsi="Times New Roman" w:cs="Times New Roman"/>
                <w:sz w:val="26"/>
                <w:szCs w:val="26"/>
                <w:lang w:val="vi-VN"/>
              </w:rPr>
            </w:pPr>
          </w:p>
        </w:tc>
        <w:tc>
          <w:tcPr>
            <w:tcW w:w="2193" w:type="dxa"/>
          </w:tcPr>
          <w:p w14:paraId="49D7D75A" w14:textId="77777777" w:rsidR="003B1993" w:rsidRPr="00E857A5" w:rsidRDefault="003B1993" w:rsidP="00273F49">
            <w:pPr>
              <w:pStyle w:val="TableText"/>
              <w:spacing w:before="69" w:line="360" w:lineRule="auto"/>
              <w:ind w:left="110"/>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Cao hoặc giàu acid béo không bão hòa đa n-3</w:t>
            </w:r>
          </w:p>
        </w:tc>
        <w:tc>
          <w:tcPr>
            <w:tcW w:w="3423" w:type="dxa"/>
          </w:tcPr>
          <w:p w14:paraId="786D79A0" w14:textId="77777777" w:rsidR="003B1993" w:rsidRPr="00E857A5" w:rsidRDefault="003B1993" w:rsidP="00273F49">
            <w:pPr>
              <w:pStyle w:val="TableText"/>
              <w:spacing w:before="25" w:line="360" w:lineRule="auto"/>
              <w:ind w:left="115" w:right="66"/>
              <w:rPr>
                <w:rFonts w:ascii="Times New Roman" w:hAnsi="Times New Roman" w:cs="Times New Roman"/>
                <w:sz w:val="26"/>
                <w:szCs w:val="26"/>
                <w:lang w:val="vi-VN"/>
              </w:rPr>
            </w:pPr>
            <w:r w:rsidRPr="00E857A5">
              <w:rPr>
                <w:rFonts w:ascii="Times New Roman" w:hAnsi="Times New Roman" w:cs="Times New Roman"/>
                <w:sz w:val="26"/>
                <w:szCs w:val="26"/>
                <w:lang w:val="vi-VN"/>
              </w:rPr>
              <w:t>Axit alpha-linolenic ≥0.6 g/100 g (dạng rắn) hoặc 100 mL (dạng lỏng)</w:t>
            </w:r>
          </w:p>
          <w:p w14:paraId="1ADFD87A" w14:textId="77777777" w:rsidR="003B1993" w:rsidRPr="00E857A5" w:rsidRDefault="003B1993" w:rsidP="00273F49">
            <w:pPr>
              <w:pStyle w:val="TableText"/>
              <w:spacing w:before="25" w:line="360" w:lineRule="auto"/>
              <w:ind w:left="115" w:right="66"/>
              <w:rPr>
                <w:rFonts w:ascii="Times New Roman" w:hAnsi="Times New Roman" w:cs="Times New Roman"/>
                <w:sz w:val="26"/>
                <w:szCs w:val="26"/>
                <w:lang w:val="vi-VN"/>
              </w:rPr>
            </w:pPr>
            <w:r w:rsidRPr="00E857A5">
              <w:rPr>
                <w:rFonts w:ascii="Times New Roman" w:hAnsi="Times New Roman" w:cs="Times New Roman"/>
                <w:sz w:val="26"/>
                <w:szCs w:val="26"/>
                <w:lang w:val="vi-VN"/>
              </w:rPr>
              <w:t>hoặc Tổng EPA và DHA ≥80 mg/100 g (dạng rắn) hoặc 100 mL (dạng lỏng)</w:t>
            </w:r>
          </w:p>
        </w:tc>
        <w:tc>
          <w:tcPr>
            <w:tcW w:w="2187" w:type="dxa"/>
            <w:tcBorders>
              <w:right w:val="single" w:sz="6" w:space="0" w:color="231F20"/>
            </w:tcBorders>
          </w:tcPr>
          <w:p w14:paraId="188082C9" w14:textId="77777777" w:rsidR="003B1993" w:rsidRPr="00E857A5" w:rsidRDefault="003B1993" w:rsidP="00273F49">
            <w:pPr>
              <w:spacing w:line="360" w:lineRule="auto"/>
              <w:rPr>
                <w:rFonts w:ascii="Times New Roman" w:hAnsi="Times New Roman" w:cs="Times New Roman"/>
                <w:sz w:val="26"/>
                <w:szCs w:val="26"/>
                <w:lang w:val="vi-VN"/>
              </w:rPr>
            </w:pPr>
          </w:p>
        </w:tc>
      </w:tr>
      <w:tr w:rsidR="003B1993" w:rsidRPr="00E857A5" w14:paraId="20F2C8AA" w14:textId="77777777" w:rsidTr="00874109">
        <w:trPr>
          <w:trHeight w:val="356"/>
        </w:trPr>
        <w:tc>
          <w:tcPr>
            <w:tcW w:w="1419" w:type="dxa"/>
            <w:vMerge w:val="restart"/>
            <w:tcBorders>
              <w:left w:val="single" w:sz="6" w:space="0" w:color="231F20"/>
              <w:bottom w:val="nil"/>
            </w:tcBorders>
          </w:tcPr>
          <w:p w14:paraId="7063CE2D" w14:textId="77777777" w:rsidR="003B1993" w:rsidRPr="00E857A5" w:rsidRDefault="003B1993" w:rsidP="00273F49">
            <w:pPr>
              <w:spacing w:line="360" w:lineRule="auto"/>
              <w:rPr>
                <w:rFonts w:ascii="Times New Roman" w:hAnsi="Times New Roman" w:cs="Times New Roman"/>
                <w:sz w:val="26"/>
                <w:szCs w:val="26"/>
                <w:lang w:val="vi-VN"/>
              </w:rPr>
            </w:pPr>
          </w:p>
          <w:p w14:paraId="3FE98723" w14:textId="77777777" w:rsidR="003B1993" w:rsidRPr="00E857A5" w:rsidRDefault="003B1993" w:rsidP="00273F49">
            <w:pPr>
              <w:pStyle w:val="TableText"/>
              <w:spacing w:before="69" w:line="360" w:lineRule="auto"/>
              <w:ind w:left="274"/>
              <w:rPr>
                <w:rFonts w:ascii="Times New Roman" w:hAnsi="Times New Roman" w:cs="Times New Roman"/>
                <w:spacing w:val="13"/>
                <w:sz w:val="26"/>
                <w:szCs w:val="26"/>
                <w:lang w:val="vi-VN"/>
              </w:rPr>
            </w:pPr>
          </w:p>
          <w:p w14:paraId="7CF22E0A" w14:textId="77777777" w:rsidR="003B1993" w:rsidRPr="00E857A5" w:rsidRDefault="003B1993" w:rsidP="00273F49">
            <w:pPr>
              <w:pStyle w:val="TableText"/>
              <w:spacing w:before="69" w:line="360" w:lineRule="auto"/>
              <w:rPr>
                <w:rFonts w:ascii="Times New Roman" w:hAnsi="Times New Roman" w:cs="Times New Roman"/>
                <w:sz w:val="26"/>
                <w:szCs w:val="26"/>
                <w:lang w:val="vi-VN"/>
              </w:rPr>
            </w:pPr>
            <w:r w:rsidRPr="00E857A5">
              <w:rPr>
                <w:rFonts w:ascii="Times New Roman" w:hAnsi="Times New Roman" w:cs="Times New Roman"/>
                <w:sz w:val="26"/>
                <w:szCs w:val="26"/>
                <w:lang w:val="vi-VN"/>
              </w:rPr>
              <w:lastRenderedPageBreak/>
              <w:t>Cholesterol</w:t>
            </w:r>
          </w:p>
        </w:tc>
        <w:tc>
          <w:tcPr>
            <w:tcW w:w="2193" w:type="dxa"/>
          </w:tcPr>
          <w:p w14:paraId="71DD3E26" w14:textId="77777777" w:rsidR="003B1993" w:rsidRPr="00E857A5" w:rsidRDefault="003B1993" w:rsidP="00273F49">
            <w:pPr>
              <w:pStyle w:val="TableText"/>
              <w:spacing w:before="94" w:line="360" w:lineRule="auto"/>
              <w:ind w:left="106"/>
              <w:rPr>
                <w:rFonts w:ascii="Times New Roman" w:hAnsi="Times New Roman" w:cs="Times New Roman"/>
                <w:sz w:val="26"/>
                <w:szCs w:val="26"/>
              </w:rPr>
            </w:pPr>
            <w:r w:rsidRPr="00E857A5">
              <w:rPr>
                <w:rFonts w:ascii="Times New Roman" w:hAnsi="Times New Roman" w:cs="Times New Roman"/>
                <w:spacing w:val="17"/>
                <w:sz w:val="26"/>
                <w:szCs w:val="26"/>
              </w:rPr>
              <w:lastRenderedPageBreak/>
              <w:t>Không có hoặc không chứa cholesterol</w:t>
            </w:r>
          </w:p>
        </w:tc>
        <w:tc>
          <w:tcPr>
            <w:tcW w:w="3423" w:type="dxa"/>
          </w:tcPr>
          <w:p w14:paraId="4FA63635" w14:textId="77777777" w:rsidR="003B1993" w:rsidRPr="00E857A5" w:rsidRDefault="003B1993" w:rsidP="00273F49">
            <w:pPr>
              <w:pStyle w:val="TableText"/>
              <w:spacing w:before="92" w:line="360" w:lineRule="auto"/>
              <w:ind w:left="109"/>
              <w:rPr>
                <w:rFonts w:ascii="Times New Roman" w:hAnsi="Times New Roman" w:cs="Times New Roman"/>
                <w:sz w:val="26"/>
                <w:szCs w:val="26"/>
                <w:lang w:val="vi-VN"/>
              </w:rPr>
            </w:pPr>
            <w:r w:rsidRPr="00E857A5">
              <w:rPr>
                <w:rFonts w:ascii="Times New Roman" w:hAnsi="Times New Roman" w:cs="Times New Roman"/>
                <w:sz w:val="26"/>
                <w:szCs w:val="26"/>
                <w:lang w:val="vi-VN"/>
              </w:rPr>
              <w:t>≤5 mg/100 g (dạng rắn) hoặc 100 mL (dạng lỏng)</w:t>
            </w:r>
          </w:p>
        </w:tc>
        <w:tc>
          <w:tcPr>
            <w:tcW w:w="2187" w:type="dxa"/>
            <w:vMerge w:val="restart"/>
            <w:tcBorders>
              <w:bottom w:val="nil"/>
              <w:right w:val="single" w:sz="6" w:space="0" w:color="231F20"/>
            </w:tcBorders>
          </w:tcPr>
          <w:p w14:paraId="367A7994" w14:textId="77777777" w:rsidR="003B1993" w:rsidRPr="00E857A5" w:rsidRDefault="003B1993" w:rsidP="00273F49">
            <w:pPr>
              <w:pStyle w:val="TableText"/>
              <w:spacing w:before="80" w:line="360" w:lineRule="auto"/>
              <w:ind w:left="117" w:right="104" w:hanging="1"/>
              <w:jc w:val="both"/>
              <w:rPr>
                <w:rFonts w:ascii="Times New Roman" w:hAnsi="Times New Roman" w:cs="Times New Roman"/>
                <w:spacing w:val="10"/>
                <w:sz w:val="26"/>
                <w:szCs w:val="26"/>
                <w:lang w:val="vi-VN" w:eastAsia="zh-CN"/>
              </w:rPr>
            </w:pPr>
            <w:r w:rsidRPr="00E857A5">
              <w:rPr>
                <w:rFonts w:ascii="Times New Roman" w:hAnsi="Times New Roman" w:cs="Times New Roman"/>
                <w:spacing w:val="1"/>
                <w:sz w:val="26"/>
                <w:szCs w:val="26"/>
                <w:lang w:val="vi-VN" w:eastAsia="zh-CN"/>
              </w:rPr>
              <w:t xml:space="preserve"> </w:t>
            </w:r>
            <w:r w:rsidRPr="00E857A5">
              <w:rPr>
                <w:rFonts w:ascii="Times New Roman" w:hAnsi="Times New Roman" w:cs="Times New Roman"/>
                <w:spacing w:val="-6"/>
                <w:sz w:val="26"/>
                <w:szCs w:val="26"/>
                <w:lang w:val="vi-VN" w:eastAsia="zh-CN"/>
              </w:rPr>
              <w:t xml:space="preserve"> </w:t>
            </w:r>
            <w:r w:rsidRPr="00E857A5">
              <w:rPr>
                <w:rFonts w:ascii="Times New Roman" w:hAnsi="Times New Roman" w:cs="Times New Roman"/>
                <w:spacing w:val="-8"/>
                <w:sz w:val="26"/>
                <w:szCs w:val="26"/>
                <w:lang w:val="vi-VN" w:eastAsia="zh-CN"/>
              </w:rPr>
              <w:t xml:space="preserve"> </w:t>
            </w:r>
            <w:r w:rsidRPr="00E857A5">
              <w:rPr>
                <w:rFonts w:ascii="Times New Roman" w:hAnsi="Times New Roman" w:cs="Times New Roman"/>
                <w:spacing w:val="-7"/>
                <w:sz w:val="26"/>
                <w:szCs w:val="26"/>
                <w:lang w:val="vi-VN" w:eastAsia="zh-CN"/>
              </w:rPr>
              <w:t xml:space="preserve"> </w:t>
            </w:r>
            <w:r w:rsidRPr="00E857A5">
              <w:rPr>
                <w:rFonts w:ascii="Times New Roman" w:hAnsi="Times New Roman" w:cs="Times New Roman"/>
                <w:spacing w:val="-9"/>
                <w:sz w:val="26"/>
                <w:szCs w:val="26"/>
                <w:lang w:val="vi-VN" w:eastAsia="zh-CN"/>
              </w:rPr>
              <w:t xml:space="preserve"> </w:t>
            </w:r>
            <w:r w:rsidRPr="00E857A5">
              <w:rPr>
                <w:rFonts w:ascii="Times New Roman" w:hAnsi="Times New Roman" w:cs="Times New Roman"/>
                <w:spacing w:val="1"/>
                <w:sz w:val="26"/>
                <w:szCs w:val="26"/>
                <w:lang w:val="vi-VN" w:eastAsia="zh-CN"/>
              </w:rPr>
              <w:t xml:space="preserve"> </w:t>
            </w:r>
            <w:r w:rsidRPr="00E857A5">
              <w:rPr>
                <w:rFonts w:ascii="Times New Roman" w:hAnsi="Times New Roman" w:cs="Times New Roman"/>
                <w:spacing w:val="-8"/>
                <w:sz w:val="26"/>
                <w:szCs w:val="26"/>
                <w:lang w:val="vi-VN" w:eastAsia="zh-CN"/>
              </w:rPr>
              <w:t xml:space="preserve"> </w:t>
            </w:r>
            <w:r w:rsidRPr="00E857A5">
              <w:rPr>
                <w:rFonts w:ascii="Times New Roman" w:hAnsi="Times New Roman" w:cs="Times New Roman"/>
                <w:spacing w:val="1"/>
                <w:sz w:val="26"/>
                <w:szCs w:val="26"/>
                <w:lang w:val="vi-VN" w:eastAsia="zh-CN"/>
              </w:rPr>
              <w:t xml:space="preserve"> </w:t>
            </w:r>
            <w:r w:rsidRPr="00E857A5">
              <w:rPr>
                <w:rFonts w:ascii="Times New Roman" w:hAnsi="Times New Roman" w:cs="Times New Roman"/>
                <w:spacing w:val="-1"/>
                <w:sz w:val="26"/>
                <w:szCs w:val="26"/>
                <w:lang w:val="vi-VN" w:eastAsia="zh-CN"/>
              </w:rPr>
              <w:t xml:space="preserve"> </w:t>
            </w:r>
            <w:r w:rsidRPr="00E857A5">
              <w:rPr>
                <w:rFonts w:ascii="Times New Roman" w:hAnsi="Times New Roman" w:cs="Times New Roman"/>
                <w:spacing w:val="23"/>
                <w:w w:val="101"/>
                <w:sz w:val="26"/>
                <w:szCs w:val="26"/>
                <w:lang w:val="vi-VN" w:eastAsia="zh-CN"/>
              </w:rPr>
              <w:t xml:space="preserve"> </w:t>
            </w:r>
            <w:r w:rsidRPr="00E857A5">
              <w:rPr>
                <w:rFonts w:ascii="Times New Roman" w:hAnsi="Times New Roman" w:cs="Times New Roman"/>
                <w:spacing w:val="14"/>
                <w:w w:val="102"/>
                <w:sz w:val="26"/>
                <w:szCs w:val="26"/>
                <w:lang w:val="vi-VN" w:eastAsia="zh-CN"/>
              </w:rPr>
              <w:t xml:space="preserve"> </w:t>
            </w:r>
            <w:r w:rsidRPr="00E857A5">
              <w:rPr>
                <w:rFonts w:ascii="Times New Roman" w:hAnsi="Times New Roman" w:cs="Times New Roman"/>
                <w:spacing w:val="16"/>
                <w:sz w:val="26"/>
                <w:szCs w:val="26"/>
                <w:lang w:val="vi-VN" w:eastAsia="zh-CN"/>
              </w:rPr>
              <w:t xml:space="preserve"> </w:t>
            </w:r>
            <w:r w:rsidRPr="00E857A5">
              <w:rPr>
                <w:rFonts w:ascii="Times New Roman" w:hAnsi="Times New Roman" w:cs="Times New Roman"/>
                <w:spacing w:val="23"/>
                <w:w w:val="102"/>
                <w:sz w:val="26"/>
                <w:szCs w:val="26"/>
                <w:lang w:val="vi-VN" w:eastAsia="zh-CN"/>
              </w:rPr>
              <w:t xml:space="preserve"> </w:t>
            </w:r>
            <w:r w:rsidRPr="00E857A5">
              <w:rPr>
                <w:rFonts w:ascii="Times New Roman" w:hAnsi="Times New Roman" w:cs="Times New Roman"/>
                <w:spacing w:val="30"/>
                <w:sz w:val="26"/>
                <w:szCs w:val="26"/>
                <w:lang w:val="vi-VN" w:eastAsia="zh-CN"/>
              </w:rPr>
              <w:t xml:space="preserve"> </w:t>
            </w:r>
            <w:r w:rsidRPr="00E857A5">
              <w:rPr>
                <w:rFonts w:ascii="Times New Roman" w:hAnsi="Times New Roman" w:cs="Times New Roman"/>
                <w:spacing w:val="18"/>
                <w:w w:val="101"/>
                <w:sz w:val="26"/>
                <w:szCs w:val="26"/>
                <w:lang w:val="vi-VN" w:eastAsia="zh-CN"/>
              </w:rPr>
              <w:t xml:space="preserve"> </w:t>
            </w:r>
            <w:r w:rsidRPr="00E857A5">
              <w:rPr>
                <w:rFonts w:ascii="Times New Roman" w:hAnsi="Times New Roman" w:cs="Times New Roman"/>
                <w:spacing w:val="17"/>
                <w:w w:val="101"/>
                <w:sz w:val="26"/>
                <w:szCs w:val="26"/>
                <w:lang w:val="vi-VN" w:eastAsia="zh-CN"/>
              </w:rPr>
              <w:t xml:space="preserve"> </w:t>
            </w:r>
          </w:p>
          <w:p w14:paraId="1396F2F1" w14:textId="77777777" w:rsidR="003B1993" w:rsidRPr="00E857A5" w:rsidRDefault="003B1993" w:rsidP="00273F49">
            <w:pPr>
              <w:pStyle w:val="TableText"/>
              <w:spacing w:before="80" w:line="360" w:lineRule="auto"/>
              <w:ind w:left="117" w:right="104" w:hanging="1"/>
              <w:jc w:val="both"/>
              <w:rPr>
                <w:rFonts w:ascii="Times New Roman" w:hAnsi="Times New Roman" w:cs="Times New Roman"/>
                <w:sz w:val="26"/>
                <w:szCs w:val="26"/>
                <w:lang w:val="vi-VN" w:eastAsia="zh-CN"/>
              </w:rPr>
            </w:pPr>
            <w:r w:rsidRPr="00E857A5">
              <w:rPr>
                <w:rFonts w:ascii="Times New Roman" w:hAnsi="Times New Roman" w:cs="Times New Roman"/>
                <w:spacing w:val="10"/>
                <w:sz w:val="26"/>
                <w:szCs w:val="26"/>
                <w:lang w:val="vi-VN" w:eastAsia="zh-CN"/>
              </w:rPr>
              <w:t xml:space="preserve">Phải đồng thời đáp ứng yêu cầu </w:t>
            </w:r>
            <w:r w:rsidRPr="00E857A5">
              <w:rPr>
                <w:rFonts w:ascii="Times New Roman" w:hAnsi="Times New Roman" w:cs="Times New Roman"/>
                <w:spacing w:val="10"/>
                <w:sz w:val="26"/>
                <w:szCs w:val="26"/>
                <w:lang w:val="vi-VN" w:eastAsia="zh-CN"/>
              </w:rPr>
              <w:lastRenderedPageBreak/>
              <w:t>về hàm lượng và điều kiện của chất béo bão hòa thấp</w:t>
            </w:r>
          </w:p>
        </w:tc>
      </w:tr>
      <w:tr w:rsidR="003B1993" w:rsidRPr="00E857A5" w14:paraId="37704BC5" w14:textId="77777777" w:rsidTr="00874109">
        <w:trPr>
          <w:trHeight w:val="536"/>
        </w:trPr>
        <w:tc>
          <w:tcPr>
            <w:tcW w:w="1419" w:type="dxa"/>
            <w:vMerge/>
            <w:tcBorders>
              <w:top w:val="nil"/>
              <w:left w:val="single" w:sz="6" w:space="0" w:color="231F20"/>
            </w:tcBorders>
          </w:tcPr>
          <w:p w14:paraId="1D08F5AE" w14:textId="77777777" w:rsidR="003B1993" w:rsidRPr="00E857A5" w:rsidRDefault="003B1993" w:rsidP="00273F49">
            <w:pPr>
              <w:spacing w:line="360" w:lineRule="auto"/>
              <w:rPr>
                <w:rFonts w:ascii="Times New Roman" w:hAnsi="Times New Roman" w:cs="Times New Roman"/>
                <w:sz w:val="26"/>
                <w:szCs w:val="26"/>
                <w:lang w:val="vi-VN" w:eastAsia="zh-CN"/>
              </w:rPr>
            </w:pPr>
          </w:p>
        </w:tc>
        <w:tc>
          <w:tcPr>
            <w:tcW w:w="2193" w:type="dxa"/>
          </w:tcPr>
          <w:p w14:paraId="7BC5D878" w14:textId="77777777" w:rsidR="003B1993" w:rsidRPr="00E857A5" w:rsidRDefault="003B1993" w:rsidP="00273F49">
            <w:pPr>
              <w:pStyle w:val="TableText"/>
              <w:spacing w:before="185" w:line="360" w:lineRule="auto"/>
              <w:ind w:left="106"/>
              <w:rPr>
                <w:rFonts w:ascii="Times New Roman" w:hAnsi="Times New Roman" w:cs="Times New Roman"/>
                <w:sz w:val="26"/>
                <w:szCs w:val="26"/>
                <w:lang w:val="vi-VN"/>
              </w:rPr>
            </w:pPr>
            <w:r w:rsidRPr="00E857A5">
              <w:rPr>
                <w:rFonts w:ascii="Times New Roman" w:hAnsi="Times New Roman" w:cs="Times New Roman"/>
                <w:sz w:val="26"/>
                <w:szCs w:val="26"/>
                <w:lang w:val="vi-VN"/>
              </w:rPr>
              <w:t>Cholesterol thấp</w:t>
            </w:r>
          </w:p>
        </w:tc>
        <w:tc>
          <w:tcPr>
            <w:tcW w:w="3423" w:type="dxa"/>
          </w:tcPr>
          <w:p w14:paraId="700E5FA3" w14:textId="77777777" w:rsidR="003B1993" w:rsidRPr="00E857A5" w:rsidRDefault="003B1993" w:rsidP="00273F49">
            <w:pPr>
              <w:pStyle w:val="TableText"/>
              <w:spacing w:before="72" w:line="360" w:lineRule="auto"/>
              <w:ind w:left="109"/>
              <w:rPr>
                <w:rFonts w:ascii="Times New Roman" w:hAnsi="Times New Roman" w:cs="Times New Roman"/>
                <w:sz w:val="26"/>
                <w:szCs w:val="26"/>
                <w:lang w:val="vi-VN"/>
              </w:rPr>
            </w:pPr>
            <w:r w:rsidRPr="00E857A5">
              <w:rPr>
                <w:rFonts w:ascii="Times New Roman" w:hAnsi="Times New Roman" w:cs="Times New Roman"/>
                <w:sz w:val="26"/>
                <w:szCs w:val="26"/>
                <w:lang w:val="vi-VN"/>
              </w:rPr>
              <w:t>≤20 mg/100 g (dạng rắn)</w:t>
            </w:r>
          </w:p>
          <w:p w14:paraId="7277EDB8" w14:textId="77777777" w:rsidR="003B1993" w:rsidRPr="00E857A5" w:rsidRDefault="003B1993" w:rsidP="00273F49">
            <w:pPr>
              <w:pStyle w:val="TableText"/>
              <w:spacing w:before="72" w:line="360" w:lineRule="auto"/>
              <w:ind w:left="109"/>
              <w:rPr>
                <w:rFonts w:ascii="Times New Roman" w:hAnsi="Times New Roman" w:cs="Times New Roman"/>
                <w:sz w:val="26"/>
                <w:szCs w:val="26"/>
                <w:lang w:val="vi-VN"/>
              </w:rPr>
            </w:pPr>
            <w:r w:rsidRPr="00E857A5">
              <w:rPr>
                <w:rFonts w:ascii="Times New Roman" w:hAnsi="Times New Roman" w:cs="Times New Roman"/>
                <w:sz w:val="26"/>
                <w:szCs w:val="26"/>
                <w:lang w:val="vi-VN"/>
              </w:rPr>
              <w:t>≤10 mg/100 mL (dạng lỏng)</w:t>
            </w:r>
          </w:p>
        </w:tc>
        <w:tc>
          <w:tcPr>
            <w:tcW w:w="2187" w:type="dxa"/>
            <w:vMerge/>
            <w:tcBorders>
              <w:top w:val="nil"/>
              <w:right w:val="single" w:sz="6" w:space="0" w:color="231F20"/>
            </w:tcBorders>
          </w:tcPr>
          <w:p w14:paraId="7DE78F45" w14:textId="77777777" w:rsidR="003B1993" w:rsidRPr="00E857A5" w:rsidRDefault="003B1993" w:rsidP="00273F49">
            <w:pPr>
              <w:spacing w:line="360" w:lineRule="auto"/>
              <w:rPr>
                <w:rFonts w:ascii="Times New Roman" w:hAnsi="Times New Roman" w:cs="Times New Roman"/>
                <w:sz w:val="26"/>
                <w:szCs w:val="26"/>
                <w:lang w:val="vi-VN"/>
              </w:rPr>
            </w:pPr>
          </w:p>
        </w:tc>
      </w:tr>
      <w:tr w:rsidR="003B1993" w:rsidRPr="00E857A5" w14:paraId="4A009F0E" w14:textId="77777777" w:rsidTr="00874109">
        <w:trPr>
          <w:trHeight w:val="356"/>
        </w:trPr>
        <w:tc>
          <w:tcPr>
            <w:tcW w:w="1419" w:type="dxa"/>
            <w:vMerge w:val="restart"/>
            <w:tcBorders>
              <w:left w:val="single" w:sz="6" w:space="0" w:color="231F20"/>
              <w:bottom w:val="nil"/>
            </w:tcBorders>
          </w:tcPr>
          <w:p w14:paraId="6A178839" w14:textId="77777777" w:rsidR="003B1993" w:rsidRPr="00E857A5" w:rsidRDefault="003B1993" w:rsidP="00273F49">
            <w:pPr>
              <w:pStyle w:val="TableText"/>
              <w:spacing w:before="274" w:line="360" w:lineRule="auto"/>
              <w:ind w:left="453"/>
              <w:rPr>
                <w:rFonts w:ascii="Times New Roman" w:hAnsi="Times New Roman" w:cs="Times New Roman"/>
                <w:spacing w:val="2"/>
                <w:sz w:val="26"/>
                <w:szCs w:val="26"/>
                <w:lang w:val="vi-VN"/>
              </w:rPr>
            </w:pPr>
          </w:p>
          <w:p w14:paraId="23D1F3BC" w14:textId="77777777" w:rsidR="003B1993" w:rsidRPr="00E857A5" w:rsidRDefault="003B1993" w:rsidP="00273F49">
            <w:pPr>
              <w:pStyle w:val="TableText"/>
              <w:spacing w:before="274" w:line="360" w:lineRule="auto"/>
              <w:rPr>
                <w:rFonts w:ascii="Times New Roman" w:hAnsi="Times New Roman" w:cs="Times New Roman"/>
                <w:sz w:val="26"/>
                <w:szCs w:val="26"/>
                <w:lang w:val="vi-VN"/>
              </w:rPr>
            </w:pPr>
            <w:r w:rsidRPr="00E857A5">
              <w:rPr>
                <w:rFonts w:ascii="Times New Roman" w:hAnsi="Times New Roman" w:cs="Times New Roman"/>
                <w:sz w:val="26"/>
                <w:szCs w:val="26"/>
                <w:lang w:val="vi-VN"/>
              </w:rPr>
              <w:t>Đường</w:t>
            </w:r>
          </w:p>
        </w:tc>
        <w:tc>
          <w:tcPr>
            <w:tcW w:w="2193" w:type="dxa"/>
          </w:tcPr>
          <w:p w14:paraId="488044E5" w14:textId="77777777" w:rsidR="003B1993" w:rsidRPr="00E857A5" w:rsidRDefault="003B1993" w:rsidP="00273F49">
            <w:pPr>
              <w:pStyle w:val="TableText"/>
              <w:spacing w:before="94" w:line="360" w:lineRule="auto"/>
              <w:ind w:left="106"/>
              <w:rPr>
                <w:rFonts w:ascii="Times New Roman" w:hAnsi="Times New Roman" w:cs="Times New Roman"/>
                <w:sz w:val="26"/>
                <w:szCs w:val="26"/>
                <w:lang w:val="vi-VN"/>
              </w:rPr>
            </w:pPr>
            <w:r w:rsidRPr="00E857A5">
              <w:rPr>
                <w:rFonts w:ascii="Times New Roman" w:hAnsi="Times New Roman" w:cs="Times New Roman"/>
                <w:spacing w:val="16"/>
                <w:sz w:val="26"/>
                <w:szCs w:val="26"/>
                <w:lang w:val="vi-VN"/>
              </w:rPr>
              <w:t>Không có hoặc không chứa đường</w:t>
            </w:r>
          </w:p>
        </w:tc>
        <w:tc>
          <w:tcPr>
            <w:tcW w:w="3423" w:type="dxa"/>
          </w:tcPr>
          <w:p w14:paraId="7BDFD79C" w14:textId="77777777" w:rsidR="003B1993" w:rsidRPr="00E857A5" w:rsidRDefault="003B1993" w:rsidP="00273F49">
            <w:pPr>
              <w:pStyle w:val="TableText"/>
              <w:spacing w:before="92" w:line="360" w:lineRule="auto"/>
              <w:ind w:left="109"/>
              <w:rPr>
                <w:rFonts w:ascii="Times New Roman" w:hAnsi="Times New Roman" w:cs="Times New Roman"/>
                <w:sz w:val="26"/>
                <w:szCs w:val="26"/>
                <w:lang w:val="vi-VN"/>
              </w:rPr>
            </w:pPr>
            <w:r w:rsidRPr="00E857A5">
              <w:rPr>
                <w:rFonts w:ascii="Times New Roman" w:hAnsi="Times New Roman" w:cs="Times New Roman"/>
                <w:sz w:val="26"/>
                <w:szCs w:val="26"/>
                <w:lang w:val="vi-VN"/>
              </w:rPr>
              <w:t>≤0.5 g/100 g (dạng rắn) hoặc 100 mL (dạng lỏng)</w:t>
            </w:r>
          </w:p>
        </w:tc>
        <w:tc>
          <w:tcPr>
            <w:tcW w:w="2187" w:type="dxa"/>
            <w:vMerge w:val="restart"/>
            <w:tcBorders>
              <w:bottom w:val="nil"/>
              <w:right w:val="single" w:sz="6" w:space="0" w:color="231F20"/>
            </w:tcBorders>
          </w:tcPr>
          <w:p w14:paraId="555F7461" w14:textId="77777777" w:rsidR="003B1993" w:rsidRPr="00E857A5" w:rsidRDefault="003B1993" w:rsidP="00273F49">
            <w:pPr>
              <w:spacing w:line="360" w:lineRule="auto"/>
              <w:rPr>
                <w:rFonts w:ascii="Times New Roman" w:hAnsi="Times New Roman" w:cs="Times New Roman"/>
                <w:sz w:val="26"/>
                <w:szCs w:val="26"/>
                <w:lang w:val="vi-VN"/>
              </w:rPr>
            </w:pPr>
          </w:p>
        </w:tc>
      </w:tr>
      <w:tr w:rsidR="003B1993" w:rsidRPr="00E857A5" w14:paraId="26775495" w14:textId="77777777" w:rsidTr="00874109">
        <w:trPr>
          <w:trHeight w:val="356"/>
        </w:trPr>
        <w:tc>
          <w:tcPr>
            <w:tcW w:w="1419" w:type="dxa"/>
            <w:vMerge/>
            <w:tcBorders>
              <w:top w:val="nil"/>
              <w:left w:val="single" w:sz="6" w:space="0" w:color="231F20"/>
            </w:tcBorders>
          </w:tcPr>
          <w:p w14:paraId="14E2B28E" w14:textId="77777777" w:rsidR="003B1993" w:rsidRPr="00E857A5" w:rsidRDefault="003B1993" w:rsidP="00273F49">
            <w:pPr>
              <w:spacing w:line="360" w:lineRule="auto"/>
              <w:rPr>
                <w:rFonts w:ascii="Times New Roman" w:hAnsi="Times New Roman" w:cs="Times New Roman"/>
                <w:sz w:val="26"/>
                <w:szCs w:val="26"/>
                <w:lang w:val="vi-VN"/>
              </w:rPr>
            </w:pPr>
          </w:p>
        </w:tc>
        <w:tc>
          <w:tcPr>
            <w:tcW w:w="2193" w:type="dxa"/>
          </w:tcPr>
          <w:p w14:paraId="57E8BC97" w14:textId="77777777" w:rsidR="003B1993" w:rsidRPr="00E857A5" w:rsidRDefault="003B1993" w:rsidP="00273F49">
            <w:pPr>
              <w:pStyle w:val="TableText"/>
              <w:spacing w:before="93" w:line="360" w:lineRule="auto"/>
              <w:ind w:left="106"/>
              <w:rPr>
                <w:rFonts w:ascii="Times New Roman" w:hAnsi="Times New Roman" w:cs="Times New Roman"/>
                <w:sz w:val="26"/>
                <w:szCs w:val="26"/>
                <w:lang w:val="vi-VN"/>
              </w:rPr>
            </w:pPr>
            <w:r w:rsidRPr="00E857A5">
              <w:rPr>
                <w:rFonts w:ascii="Times New Roman" w:hAnsi="Times New Roman" w:cs="Times New Roman"/>
                <w:sz w:val="26"/>
                <w:szCs w:val="26"/>
                <w:lang w:val="vi-VN"/>
              </w:rPr>
              <w:t>Đường thấp</w:t>
            </w:r>
          </w:p>
        </w:tc>
        <w:tc>
          <w:tcPr>
            <w:tcW w:w="3423" w:type="dxa"/>
          </w:tcPr>
          <w:p w14:paraId="1697BFE1" w14:textId="77777777" w:rsidR="003B1993" w:rsidRPr="00E857A5" w:rsidRDefault="003B1993" w:rsidP="00273F49">
            <w:pPr>
              <w:pStyle w:val="TableText"/>
              <w:spacing w:before="92" w:line="360" w:lineRule="auto"/>
              <w:ind w:left="109"/>
              <w:rPr>
                <w:rFonts w:ascii="Times New Roman" w:hAnsi="Times New Roman" w:cs="Times New Roman"/>
                <w:sz w:val="26"/>
                <w:szCs w:val="26"/>
                <w:lang w:val="vi-VN"/>
              </w:rPr>
            </w:pPr>
            <w:r w:rsidRPr="00E857A5">
              <w:rPr>
                <w:rFonts w:ascii="Times New Roman" w:hAnsi="Times New Roman" w:cs="Times New Roman"/>
                <w:sz w:val="26"/>
                <w:szCs w:val="26"/>
                <w:lang w:val="vi-VN"/>
              </w:rPr>
              <w:t>≤5 g/100 g (dạng rắn) hoặc 100 mL (dạng lỏng)</w:t>
            </w:r>
          </w:p>
        </w:tc>
        <w:tc>
          <w:tcPr>
            <w:tcW w:w="2187" w:type="dxa"/>
            <w:vMerge/>
            <w:tcBorders>
              <w:top w:val="nil"/>
              <w:right w:val="single" w:sz="6" w:space="0" w:color="231F20"/>
            </w:tcBorders>
          </w:tcPr>
          <w:p w14:paraId="56A8D81A" w14:textId="77777777" w:rsidR="003B1993" w:rsidRPr="00E857A5" w:rsidRDefault="003B1993" w:rsidP="00273F49">
            <w:pPr>
              <w:spacing w:line="360" w:lineRule="auto"/>
              <w:rPr>
                <w:rFonts w:ascii="Times New Roman" w:hAnsi="Times New Roman" w:cs="Times New Roman"/>
                <w:sz w:val="26"/>
                <w:szCs w:val="26"/>
                <w:lang w:val="vi-VN"/>
              </w:rPr>
            </w:pPr>
          </w:p>
        </w:tc>
      </w:tr>
      <w:tr w:rsidR="003B1993" w:rsidRPr="00E857A5" w14:paraId="2C013AC5" w14:textId="77777777" w:rsidTr="00874109">
        <w:trPr>
          <w:trHeight w:val="536"/>
        </w:trPr>
        <w:tc>
          <w:tcPr>
            <w:tcW w:w="1419" w:type="dxa"/>
            <w:vMerge w:val="restart"/>
            <w:tcBorders>
              <w:left w:val="single" w:sz="6" w:space="0" w:color="231F20"/>
              <w:bottom w:val="nil"/>
            </w:tcBorders>
          </w:tcPr>
          <w:p w14:paraId="4AF4AAA0" w14:textId="77777777" w:rsidR="003B1993" w:rsidRPr="00E857A5" w:rsidRDefault="003B1993" w:rsidP="00273F49">
            <w:pPr>
              <w:pStyle w:val="TableText"/>
              <w:spacing w:before="69" w:line="360" w:lineRule="auto"/>
              <w:rPr>
                <w:rFonts w:ascii="Times New Roman" w:hAnsi="Times New Roman" w:cs="Times New Roman"/>
                <w:spacing w:val="10"/>
                <w:sz w:val="26"/>
                <w:szCs w:val="26"/>
                <w:lang w:val="vi-VN" w:eastAsia="zh-CN"/>
              </w:rPr>
            </w:pPr>
          </w:p>
          <w:p w14:paraId="27429571" w14:textId="77777777" w:rsidR="003B1993" w:rsidRPr="00E857A5" w:rsidRDefault="003B1993" w:rsidP="00273F49">
            <w:pPr>
              <w:pStyle w:val="TableText"/>
              <w:spacing w:before="69" w:line="360" w:lineRule="auto"/>
              <w:rPr>
                <w:rFonts w:ascii="Times New Roman" w:hAnsi="Times New Roman" w:cs="Times New Roman"/>
                <w:sz w:val="26"/>
                <w:szCs w:val="26"/>
                <w:lang w:val="vi-VN"/>
              </w:rPr>
            </w:pPr>
            <w:r w:rsidRPr="00E857A5">
              <w:rPr>
                <w:rFonts w:ascii="Times New Roman" w:hAnsi="Times New Roman" w:cs="Times New Roman"/>
                <w:sz w:val="26"/>
                <w:szCs w:val="26"/>
                <w:lang w:val="vi-VN"/>
              </w:rPr>
              <w:t>Lactose</w:t>
            </w:r>
          </w:p>
        </w:tc>
        <w:tc>
          <w:tcPr>
            <w:tcW w:w="2193" w:type="dxa"/>
          </w:tcPr>
          <w:p w14:paraId="406BD74F" w14:textId="77777777" w:rsidR="003B1993" w:rsidRPr="00E857A5" w:rsidRDefault="003B1993" w:rsidP="00273F49">
            <w:pPr>
              <w:pStyle w:val="TableText"/>
              <w:spacing w:before="185" w:line="360" w:lineRule="auto"/>
              <w:ind w:left="106"/>
              <w:rPr>
                <w:rFonts w:ascii="Times New Roman" w:hAnsi="Times New Roman" w:cs="Times New Roman"/>
                <w:sz w:val="26"/>
                <w:szCs w:val="26"/>
              </w:rPr>
            </w:pPr>
            <w:r w:rsidRPr="00E857A5">
              <w:rPr>
                <w:rFonts w:ascii="Times New Roman" w:hAnsi="Times New Roman" w:cs="Times New Roman"/>
                <w:spacing w:val="14"/>
                <w:sz w:val="26"/>
                <w:szCs w:val="26"/>
              </w:rPr>
              <w:t>Không lactose</w:t>
            </w:r>
          </w:p>
        </w:tc>
        <w:tc>
          <w:tcPr>
            <w:tcW w:w="3423" w:type="dxa"/>
          </w:tcPr>
          <w:p w14:paraId="042FC194" w14:textId="77777777" w:rsidR="003B1993" w:rsidRPr="00E857A5" w:rsidRDefault="003B1993" w:rsidP="00273F49">
            <w:pPr>
              <w:pStyle w:val="TableText"/>
              <w:spacing w:before="188" w:line="360" w:lineRule="auto"/>
              <w:ind w:left="109"/>
              <w:rPr>
                <w:rFonts w:ascii="Times New Roman" w:hAnsi="Times New Roman" w:cs="Times New Roman"/>
                <w:sz w:val="26"/>
                <w:szCs w:val="26"/>
                <w:lang w:val="vi-VN"/>
              </w:rPr>
            </w:pPr>
            <w:r w:rsidRPr="00E857A5">
              <w:rPr>
                <w:rFonts w:ascii="Times New Roman" w:hAnsi="Times New Roman" w:cs="Times New Roman"/>
                <w:sz w:val="26"/>
                <w:szCs w:val="26"/>
                <w:lang w:val="vi-VN"/>
              </w:rPr>
              <w:t>≤0.5 g/100 g (mL)</w:t>
            </w:r>
          </w:p>
        </w:tc>
        <w:tc>
          <w:tcPr>
            <w:tcW w:w="2187" w:type="dxa"/>
            <w:vMerge w:val="restart"/>
            <w:tcBorders>
              <w:bottom w:val="nil"/>
              <w:right w:val="single" w:sz="6" w:space="0" w:color="231F20"/>
            </w:tcBorders>
          </w:tcPr>
          <w:p w14:paraId="3721F001" w14:textId="77777777" w:rsidR="003B1993" w:rsidRPr="00E857A5" w:rsidRDefault="003B1993" w:rsidP="00273F49">
            <w:pPr>
              <w:pStyle w:val="TableText"/>
              <w:spacing w:before="68" w:line="360" w:lineRule="auto"/>
              <w:ind w:left="117"/>
              <w:rPr>
                <w:rFonts w:ascii="Times New Roman" w:hAnsi="Times New Roman" w:cs="Times New Roman"/>
                <w:sz w:val="26"/>
                <w:szCs w:val="26"/>
                <w:lang w:val="vi-VN"/>
              </w:rPr>
            </w:pPr>
            <w:r w:rsidRPr="00E857A5">
              <w:rPr>
                <w:rFonts w:ascii="Times New Roman" w:hAnsi="Times New Roman" w:cs="Times New Roman"/>
                <w:sz w:val="26"/>
                <w:szCs w:val="26"/>
                <w:lang w:val="vi-VN"/>
              </w:rPr>
              <w:t>Chỉ áp dụng cho các sản phẩm sữa</w:t>
            </w:r>
          </w:p>
        </w:tc>
      </w:tr>
      <w:tr w:rsidR="003B1993" w:rsidRPr="00E857A5" w14:paraId="51897ED3" w14:textId="77777777" w:rsidTr="00874109">
        <w:trPr>
          <w:trHeight w:val="540"/>
        </w:trPr>
        <w:tc>
          <w:tcPr>
            <w:tcW w:w="1419" w:type="dxa"/>
            <w:vMerge/>
            <w:tcBorders>
              <w:top w:val="nil"/>
              <w:left w:val="single" w:sz="6" w:space="0" w:color="231F20"/>
            </w:tcBorders>
          </w:tcPr>
          <w:p w14:paraId="46385A54" w14:textId="77777777" w:rsidR="003B1993" w:rsidRPr="00E857A5" w:rsidRDefault="003B1993" w:rsidP="00273F49">
            <w:pPr>
              <w:spacing w:line="360" w:lineRule="auto"/>
              <w:rPr>
                <w:rFonts w:ascii="Times New Roman" w:hAnsi="Times New Roman" w:cs="Times New Roman"/>
                <w:sz w:val="26"/>
                <w:szCs w:val="26"/>
                <w:lang w:val="vi-VN"/>
              </w:rPr>
            </w:pPr>
          </w:p>
        </w:tc>
        <w:tc>
          <w:tcPr>
            <w:tcW w:w="2193" w:type="dxa"/>
          </w:tcPr>
          <w:p w14:paraId="7AEE1C48" w14:textId="77777777" w:rsidR="003B1993" w:rsidRPr="00E857A5" w:rsidRDefault="003B1993" w:rsidP="00273F49">
            <w:pPr>
              <w:pStyle w:val="TableText"/>
              <w:spacing w:before="185" w:line="360" w:lineRule="auto"/>
              <w:ind w:left="106"/>
              <w:rPr>
                <w:rFonts w:ascii="Times New Roman" w:hAnsi="Times New Roman" w:cs="Times New Roman"/>
                <w:sz w:val="26"/>
                <w:szCs w:val="26"/>
              </w:rPr>
            </w:pPr>
            <w:r w:rsidRPr="00E857A5">
              <w:rPr>
                <w:rFonts w:ascii="Times New Roman" w:hAnsi="Times New Roman" w:cs="Times New Roman"/>
                <w:spacing w:val="14"/>
                <w:sz w:val="26"/>
                <w:szCs w:val="26"/>
              </w:rPr>
              <w:t>Lactose thấp</w:t>
            </w:r>
          </w:p>
        </w:tc>
        <w:tc>
          <w:tcPr>
            <w:tcW w:w="3423" w:type="dxa"/>
          </w:tcPr>
          <w:p w14:paraId="1BBFF935" w14:textId="77777777" w:rsidR="003B1993" w:rsidRPr="00E857A5" w:rsidRDefault="003B1993" w:rsidP="00273F49">
            <w:pPr>
              <w:pStyle w:val="TableText"/>
              <w:spacing w:before="188" w:line="360" w:lineRule="auto"/>
              <w:ind w:left="109"/>
              <w:rPr>
                <w:rFonts w:ascii="Times New Roman" w:hAnsi="Times New Roman" w:cs="Times New Roman"/>
                <w:sz w:val="26"/>
                <w:szCs w:val="26"/>
                <w:lang w:val="vi-VN"/>
              </w:rPr>
            </w:pPr>
            <w:r w:rsidRPr="00E857A5">
              <w:rPr>
                <w:rFonts w:ascii="Times New Roman" w:hAnsi="Times New Roman" w:cs="Times New Roman"/>
                <w:sz w:val="26"/>
                <w:szCs w:val="26"/>
                <w:lang w:val="vi-VN"/>
              </w:rPr>
              <w:t>≤2 g/100 g (mL)</w:t>
            </w:r>
          </w:p>
        </w:tc>
        <w:tc>
          <w:tcPr>
            <w:tcW w:w="2187" w:type="dxa"/>
            <w:vMerge/>
            <w:tcBorders>
              <w:top w:val="nil"/>
              <w:right w:val="single" w:sz="6" w:space="0" w:color="231F20"/>
            </w:tcBorders>
          </w:tcPr>
          <w:p w14:paraId="2EC83441" w14:textId="77777777" w:rsidR="003B1993" w:rsidRPr="00E857A5" w:rsidRDefault="003B1993" w:rsidP="00273F49">
            <w:pPr>
              <w:spacing w:line="360" w:lineRule="auto"/>
              <w:rPr>
                <w:rFonts w:ascii="Times New Roman" w:hAnsi="Times New Roman" w:cs="Times New Roman"/>
                <w:sz w:val="26"/>
                <w:szCs w:val="26"/>
              </w:rPr>
            </w:pPr>
          </w:p>
        </w:tc>
      </w:tr>
    </w:tbl>
    <w:p w14:paraId="22D33CFF" w14:textId="77777777" w:rsidR="003B1993" w:rsidRPr="00E857A5" w:rsidRDefault="003B1993" w:rsidP="00273F49">
      <w:pPr>
        <w:spacing w:beforeLines="10" w:before="31" w:after="0" w:line="360" w:lineRule="auto"/>
        <w:jc w:val="center"/>
        <w:rPr>
          <w:rFonts w:ascii="Times New Roman" w:eastAsia="微软雅黑" w:hAnsi="Times New Roman" w:cs="Times New Roman"/>
          <w:spacing w:val="13"/>
          <w:sz w:val="26"/>
          <w:szCs w:val="26"/>
          <w:lang w:val="vi-VN" w:eastAsia="zh-CN"/>
        </w:rPr>
      </w:pPr>
    </w:p>
    <w:p w14:paraId="1CD7BC09" w14:textId="77777777" w:rsidR="003B1993" w:rsidRPr="00E857A5" w:rsidRDefault="003B1993" w:rsidP="00273F49">
      <w:pPr>
        <w:spacing w:beforeLines="10" w:before="31" w:after="0" w:line="360" w:lineRule="auto"/>
        <w:jc w:val="center"/>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pacing w:val="13"/>
          <w:sz w:val="26"/>
          <w:szCs w:val="26"/>
          <w:lang w:val="vi-VN" w:eastAsia="zh-CN"/>
        </w:rPr>
        <w:t>Bảng C.1 Yêu cầu và điều kiện hạn chế đối với công bố về hàm lượng năng lượng và thành phần dinh dưỡng (tiếp theo)</w:t>
      </w:r>
    </w:p>
    <w:tbl>
      <w:tblPr>
        <w:tblStyle w:val="TableNormal"/>
        <w:tblW w:w="9222" w:type="dxa"/>
        <w:tblInd w:w="7"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4A0" w:firstRow="1" w:lastRow="0" w:firstColumn="1" w:lastColumn="0" w:noHBand="0" w:noVBand="1"/>
      </w:tblPr>
      <w:tblGrid>
        <w:gridCol w:w="1089"/>
        <w:gridCol w:w="2523"/>
        <w:gridCol w:w="3423"/>
        <w:gridCol w:w="2187"/>
      </w:tblGrid>
      <w:tr w:rsidR="003B1993" w:rsidRPr="00E857A5" w14:paraId="7553AD47" w14:textId="77777777" w:rsidTr="00874109">
        <w:trPr>
          <w:trHeight w:val="353"/>
        </w:trPr>
        <w:tc>
          <w:tcPr>
            <w:tcW w:w="1089" w:type="dxa"/>
            <w:tcBorders>
              <w:top w:val="single" w:sz="6" w:space="0" w:color="231F20"/>
              <w:left w:val="single" w:sz="6" w:space="0" w:color="231F20"/>
              <w:bottom w:val="single" w:sz="6" w:space="0" w:color="231F20"/>
            </w:tcBorders>
          </w:tcPr>
          <w:p w14:paraId="1B555DFE" w14:textId="77777777" w:rsidR="003B1993" w:rsidRPr="00E857A5" w:rsidRDefault="003B1993" w:rsidP="00273F49">
            <w:pPr>
              <w:pStyle w:val="TableText"/>
              <w:spacing w:before="89" w:line="360" w:lineRule="auto"/>
              <w:jc w:val="center"/>
              <w:rPr>
                <w:rFonts w:ascii="Times New Roman" w:hAnsi="Times New Roman" w:cs="Times New Roman"/>
                <w:spacing w:val="1"/>
                <w:sz w:val="26"/>
                <w:szCs w:val="26"/>
                <w:lang w:val="vi-VN"/>
              </w:rPr>
            </w:pPr>
            <w:r w:rsidRPr="00E857A5">
              <w:rPr>
                <w:rFonts w:ascii="Times New Roman" w:hAnsi="Times New Roman" w:cs="Times New Roman"/>
                <w:sz w:val="26"/>
                <w:szCs w:val="26"/>
                <w:lang w:val="vi-VN"/>
              </w:rPr>
              <w:t>Thành phần</w:t>
            </w:r>
          </w:p>
        </w:tc>
        <w:tc>
          <w:tcPr>
            <w:tcW w:w="2523" w:type="dxa"/>
            <w:tcBorders>
              <w:top w:val="single" w:sz="6" w:space="0" w:color="231F20"/>
              <w:bottom w:val="single" w:sz="6" w:space="0" w:color="231F20"/>
            </w:tcBorders>
          </w:tcPr>
          <w:p w14:paraId="3503A002" w14:textId="77777777" w:rsidR="003B1993" w:rsidRPr="00E857A5" w:rsidRDefault="003B1993" w:rsidP="00273F49">
            <w:pPr>
              <w:pStyle w:val="TableText"/>
              <w:spacing w:before="91" w:line="360" w:lineRule="auto"/>
              <w:jc w:val="center"/>
              <w:rPr>
                <w:rFonts w:ascii="Times New Roman" w:hAnsi="Times New Roman" w:cs="Times New Roman"/>
                <w:spacing w:val="19"/>
                <w:sz w:val="26"/>
                <w:szCs w:val="26"/>
                <w:lang w:val="vi-VN" w:eastAsia="zh-CN"/>
              </w:rPr>
            </w:pPr>
            <w:r w:rsidRPr="00E857A5">
              <w:rPr>
                <w:rFonts w:ascii="Times New Roman" w:hAnsi="Times New Roman" w:cs="Times New Roman"/>
                <w:spacing w:val="19"/>
                <w:sz w:val="26"/>
                <w:szCs w:val="26"/>
                <w:lang w:val="vi-VN"/>
              </w:rPr>
              <w:t>Cách thức công bố về hàm lượng</w:t>
            </w:r>
            <w:r w:rsidRPr="00E857A5">
              <w:rPr>
                <w:rFonts w:ascii="Times New Roman" w:hAnsi="Times New Roman" w:cs="Times New Roman"/>
                <w:spacing w:val="19"/>
                <w:sz w:val="26"/>
                <w:szCs w:val="26"/>
                <w:vertAlign w:val="superscript"/>
                <w:lang w:val="vi-VN"/>
              </w:rPr>
              <w:t xml:space="preserve"> a</w:t>
            </w:r>
          </w:p>
        </w:tc>
        <w:tc>
          <w:tcPr>
            <w:tcW w:w="3423" w:type="dxa"/>
            <w:tcBorders>
              <w:top w:val="single" w:sz="6" w:space="0" w:color="231F20"/>
              <w:bottom w:val="single" w:sz="6" w:space="0" w:color="231F20"/>
            </w:tcBorders>
          </w:tcPr>
          <w:p w14:paraId="671E322F" w14:textId="77777777" w:rsidR="003B1993" w:rsidRPr="00E857A5" w:rsidRDefault="003B1993" w:rsidP="00273F49">
            <w:pPr>
              <w:pStyle w:val="TableText"/>
              <w:spacing w:before="89" w:line="360" w:lineRule="auto"/>
              <w:jc w:val="center"/>
              <w:rPr>
                <w:rFonts w:ascii="Times New Roman" w:hAnsi="Times New Roman" w:cs="Times New Roman"/>
                <w:spacing w:val="18"/>
                <w:sz w:val="26"/>
                <w:szCs w:val="26"/>
                <w:lang w:val="vi-VN"/>
              </w:rPr>
            </w:pPr>
            <w:r w:rsidRPr="00E857A5">
              <w:rPr>
                <w:rFonts w:ascii="Times New Roman" w:hAnsi="Times New Roman" w:cs="Times New Roman"/>
                <w:spacing w:val="18"/>
                <w:sz w:val="26"/>
                <w:szCs w:val="26"/>
                <w:lang w:val="vi-VN"/>
              </w:rPr>
              <w:t>Yêu cầu về hàm lượng</w:t>
            </w:r>
            <w:r w:rsidRPr="00E857A5">
              <w:rPr>
                <w:rFonts w:ascii="Times New Roman" w:hAnsi="Times New Roman" w:cs="Times New Roman"/>
                <w:spacing w:val="18"/>
                <w:sz w:val="26"/>
                <w:szCs w:val="26"/>
                <w:vertAlign w:val="superscript"/>
                <w:lang w:val="vi-VN"/>
              </w:rPr>
              <w:t xml:space="preserve"> b</w:t>
            </w:r>
          </w:p>
          <w:p w14:paraId="0C781D87" w14:textId="77777777" w:rsidR="003B1993" w:rsidRPr="00E857A5" w:rsidRDefault="003B1993" w:rsidP="00273F49">
            <w:pPr>
              <w:pStyle w:val="TableText"/>
              <w:spacing w:before="89" w:line="360" w:lineRule="auto"/>
              <w:jc w:val="center"/>
              <w:rPr>
                <w:rFonts w:ascii="Times New Roman" w:hAnsi="Times New Roman" w:cs="Times New Roman"/>
                <w:sz w:val="26"/>
                <w:szCs w:val="26"/>
                <w:lang w:val="vi-VN"/>
              </w:rPr>
            </w:pPr>
          </w:p>
        </w:tc>
        <w:tc>
          <w:tcPr>
            <w:tcW w:w="2187" w:type="dxa"/>
            <w:tcBorders>
              <w:top w:val="single" w:sz="6" w:space="0" w:color="231F20"/>
              <w:bottom w:val="single" w:sz="6" w:space="0" w:color="231F20"/>
              <w:right w:val="single" w:sz="6" w:space="0" w:color="231F20"/>
            </w:tcBorders>
          </w:tcPr>
          <w:p w14:paraId="77117F75" w14:textId="77777777" w:rsidR="003B1993" w:rsidRPr="00E857A5" w:rsidRDefault="003B1993" w:rsidP="00273F49">
            <w:pPr>
              <w:pStyle w:val="TableText"/>
              <w:spacing w:before="85" w:line="360" w:lineRule="auto"/>
              <w:jc w:val="center"/>
              <w:rPr>
                <w:rFonts w:ascii="Times New Roman" w:hAnsi="Times New Roman" w:cs="Times New Roman"/>
                <w:sz w:val="26"/>
                <w:szCs w:val="26"/>
                <w:lang w:val="vi-VN"/>
              </w:rPr>
            </w:pPr>
            <w:r w:rsidRPr="00E857A5">
              <w:rPr>
                <w:rFonts w:ascii="Times New Roman" w:hAnsi="Times New Roman" w:cs="Times New Roman"/>
                <w:sz w:val="26"/>
                <w:szCs w:val="26"/>
                <w:lang w:val="vi-VN"/>
              </w:rPr>
              <w:t xml:space="preserve">Điều kiện </w:t>
            </w:r>
          </w:p>
        </w:tc>
      </w:tr>
      <w:tr w:rsidR="003B1993" w:rsidRPr="00E857A5" w14:paraId="499D953C" w14:textId="77777777" w:rsidTr="00874109">
        <w:trPr>
          <w:trHeight w:val="886"/>
        </w:trPr>
        <w:tc>
          <w:tcPr>
            <w:tcW w:w="1089" w:type="dxa"/>
            <w:vMerge w:val="restart"/>
            <w:tcBorders>
              <w:top w:val="single" w:sz="6" w:space="0" w:color="231F20"/>
              <w:left w:val="single" w:sz="6" w:space="0" w:color="231F20"/>
              <w:bottom w:val="nil"/>
            </w:tcBorders>
          </w:tcPr>
          <w:p w14:paraId="262B6DB6" w14:textId="77777777" w:rsidR="003B1993" w:rsidRPr="00E857A5" w:rsidRDefault="003B1993" w:rsidP="00273F49">
            <w:pPr>
              <w:spacing w:line="360" w:lineRule="auto"/>
              <w:rPr>
                <w:rFonts w:ascii="Times New Roman" w:hAnsi="Times New Roman" w:cs="Times New Roman"/>
                <w:sz w:val="26"/>
                <w:szCs w:val="26"/>
                <w:lang w:val="vi-VN" w:eastAsia="zh-CN"/>
              </w:rPr>
            </w:pPr>
          </w:p>
          <w:p w14:paraId="6B1CAEC3" w14:textId="77777777" w:rsidR="003B1993" w:rsidRPr="00E857A5" w:rsidRDefault="003B1993" w:rsidP="00273F49">
            <w:pPr>
              <w:spacing w:line="360" w:lineRule="auto"/>
              <w:rPr>
                <w:rFonts w:ascii="Times New Roman" w:hAnsi="Times New Roman" w:cs="Times New Roman"/>
                <w:sz w:val="26"/>
                <w:szCs w:val="26"/>
                <w:lang w:val="vi-VN" w:eastAsia="zh-CN"/>
              </w:rPr>
            </w:pPr>
          </w:p>
          <w:p w14:paraId="46697244" w14:textId="77777777" w:rsidR="003B1993" w:rsidRPr="00E857A5" w:rsidRDefault="003B1993" w:rsidP="00273F49">
            <w:pPr>
              <w:spacing w:line="360" w:lineRule="auto"/>
              <w:rPr>
                <w:rFonts w:ascii="Times New Roman" w:hAnsi="Times New Roman" w:cs="Times New Roman"/>
                <w:sz w:val="26"/>
                <w:szCs w:val="26"/>
                <w:lang w:val="vi-VN" w:eastAsia="zh-CN"/>
              </w:rPr>
            </w:pPr>
          </w:p>
          <w:p w14:paraId="56516541" w14:textId="77777777" w:rsidR="003B1993" w:rsidRPr="00E857A5" w:rsidRDefault="003B1993" w:rsidP="00273F49">
            <w:pPr>
              <w:pStyle w:val="TableText"/>
              <w:spacing w:before="69" w:line="360" w:lineRule="auto"/>
              <w:ind w:left="182"/>
              <w:rPr>
                <w:rFonts w:ascii="Times New Roman" w:hAnsi="Times New Roman" w:cs="Times New Roman"/>
                <w:spacing w:val="16"/>
                <w:sz w:val="26"/>
                <w:szCs w:val="26"/>
                <w:lang w:val="vi-VN" w:eastAsia="zh-CN"/>
              </w:rPr>
            </w:pPr>
          </w:p>
          <w:p w14:paraId="0BA6648E" w14:textId="77777777" w:rsidR="003B1993" w:rsidRPr="00E857A5" w:rsidRDefault="003B1993" w:rsidP="00273F49">
            <w:pPr>
              <w:pStyle w:val="TableText"/>
              <w:spacing w:before="69" w:line="360" w:lineRule="auto"/>
              <w:rPr>
                <w:rFonts w:ascii="Times New Roman" w:hAnsi="Times New Roman" w:cs="Times New Roman"/>
                <w:sz w:val="26"/>
                <w:szCs w:val="26"/>
                <w:lang w:val="vi-VN" w:eastAsia="zh-CN"/>
              </w:rPr>
            </w:pPr>
            <w:r w:rsidRPr="00E857A5">
              <w:rPr>
                <w:rFonts w:ascii="Times New Roman" w:hAnsi="Times New Roman" w:cs="Times New Roman"/>
                <w:spacing w:val="16"/>
                <w:sz w:val="26"/>
                <w:szCs w:val="26"/>
                <w:lang w:val="vi-VN" w:eastAsia="zh-CN"/>
              </w:rPr>
              <w:t>Chất xơ thực phầm</w:t>
            </w:r>
          </w:p>
        </w:tc>
        <w:tc>
          <w:tcPr>
            <w:tcW w:w="2523" w:type="dxa"/>
            <w:tcBorders>
              <w:top w:val="single" w:sz="6" w:space="0" w:color="231F20"/>
            </w:tcBorders>
          </w:tcPr>
          <w:p w14:paraId="096C4B52" w14:textId="77777777" w:rsidR="003B1993" w:rsidRPr="00E857A5" w:rsidRDefault="003B1993" w:rsidP="00273F49">
            <w:pPr>
              <w:pStyle w:val="TableText"/>
              <w:spacing w:before="207" w:line="360" w:lineRule="auto"/>
              <w:ind w:left="106" w:right="1166" w:hanging="1"/>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Nguồn hoặc có chứa chất xơ thực phẩm</w:t>
            </w:r>
          </w:p>
        </w:tc>
        <w:tc>
          <w:tcPr>
            <w:tcW w:w="3423" w:type="dxa"/>
            <w:tcBorders>
              <w:top w:val="single" w:sz="6" w:space="0" w:color="231F20"/>
            </w:tcBorders>
          </w:tcPr>
          <w:p w14:paraId="1A9230F4" w14:textId="77777777" w:rsidR="003B1993" w:rsidRPr="00E857A5" w:rsidRDefault="003B1993" w:rsidP="00273F49">
            <w:pPr>
              <w:pStyle w:val="TableText"/>
              <w:spacing w:before="79" w:line="360" w:lineRule="auto"/>
              <w:ind w:left="114"/>
              <w:rPr>
                <w:rFonts w:ascii="Times New Roman" w:hAnsi="Times New Roman" w:cs="Times New Roman"/>
                <w:sz w:val="26"/>
                <w:szCs w:val="26"/>
                <w:lang w:val="vi-VN"/>
              </w:rPr>
            </w:pPr>
            <w:r w:rsidRPr="00E857A5">
              <w:rPr>
                <w:rFonts w:ascii="Times New Roman" w:hAnsi="Times New Roman" w:cs="Times New Roman"/>
                <w:sz w:val="26"/>
                <w:szCs w:val="26"/>
                <w:lang w:val="vi-VN"/>
              </w:rPr>
              <w:t>≥3 g/100 g (dạng rắn)</w:t>
            </w:r>
          </w:p>
          <w:p w14:paraId="756CC1E6" w14:textId="77777777" w:rsidR="003B1993" w:rsidRPr="00E857A5" w:rsidRDefault="003B1993" w:rsidP="00273F49">
            <w:pPr>
              <w:pStyle w:val="TableText"/>
              <w:spacing w:before="79" w:line="360" w:lineRule="auto"/>
              <w:ind w:left="114"/>
              <w:rPr>
                <w:rFonts w:ascii="Times New Roman" w:hAnsi="Times New Roman" w:cs="Times New Roman"/>
                <w:sz w:val="26"/>
                <w:szCs w:val="26"/>
                <w:lang w:val="vi-VN"/>
              </w:rPr>
            </w:pPr>
            <w:r w:rsidRPr="00E857A5">
              <w:rPr>
                <w:rFonts w:ascii="Times New Roman" w:hAnsi="Times New Roman" w:cs="Times New Roman"/>
                <w:sz w:val="26"/>
                <w:szCs w:val="26"/>
                <w:lang w:val="vi-VN"/>
              </w:rPr>
              <w:t>≥1.5 g/100 mL (dạng lỏng) hoặc</w:t>
            </w:r>
          </w:p>
          <w:p w14:paraId="68579CC6" w14:textId="77777777" w:rsidR="003B1993" w:rsidRPr="00E857A5" w:rsidRDefault="003B1993" w:rsidP="00273F49">
            <w:pPr>
              <w:pStyle w:val="TableText"/>
              <w:spacing w:before="79" w:line="360" w:lineRule="auto"/>
              <w:ind w:left="114"/>
              <w:rPr>
                <w:rFonts w:ascii="Times New Roman" w:hAnsi="Times New Roman" w:cs="Times New Roman"/>
                <w:sz w:val="26"/>
                <w:szCs w:val="26"/>
                <w:lang w:val="vi-VN"/>
              </w:rPr>
            </w:pPr>
            <w:r w:rsidRPr="00E857A5">
              <w:rPr>
                <w:rFonts w:ascii="Times New Roman" w:hAnsi="Times New Roman" w:cs="Times New Roman"/>
                <w:sz w:val="26"/>
                <w:szCs w:val="26"/>
                <w:lang w:val="vi-VN"/>
              </w:rPr>
              <w:t>≥1.5 g/420 kJ</w:t>
            </w:r>
          </w:p>
        </w:tc>
        <w:tc>
          <w:tcPr>
            <w:tcW w:w="2187" w:type="dxa"/>
            <w:vMerge w:val="restart"/>
            <w:tcBorders>
              <w:top w:val="single" w:sz="6" w:space="0" w:color="231F20"/>
              <w:bottom w:val="nil"/>
              <w:right w:val="single" w:sz="6" w:space="0" w:color="231F20"/>
            </w:tcBorders>
          </w:tcPr>
          <w:p w14:paraId="04263A77" w14:textId="77777777" w:rsidR="003B1993" w:rsidRPr="00E857A5" w:rsidRDefault="003B1993" w:rsidP="00273F49">
            <w:pPr>
              <w:pStyle w:val="TableText"/>
              <w:spacing w:before="228" w:line="360" w:lineRule="auto"/>
              <w:ind w:right="104"/>
              <w:jc w:val="both"/>
              <w:rPr>
                <w:rFonts w:ascii="Times New Roman" w:hAnsi="Times New Roman" w:cs="Times New Roman"/>
                <w:sz w:val="26"/>
                <w:szCs w:val="26"/>
                <w:lang w:val="vi-VN" w:eastAsia="zh-CN"/>
              </w:rPr>
            </w:pPr>
            <w:r w:rsidRPr="00E857A5">
              <w:rPr>
                <w:rFonts w:ascii="Times New Roman" w:hAnsi="Times New Roman" w:cs="Times New Roman"/>
                <w:spacing w:val="14"/>
                <w:sz w:val="26"/>
                <w:szCs w:val="26"/>
                <w:lang w:val="vi-VN" w:eastAsia="zh-CN"/>
              </w:rPr>
              <w:t xml:space="preserve">Tổng lượng chất xơ đáp ứng yêu cầu về hàm lượng; hoặc chất xơ thực phẩm được thủy phân, chất xơ thực phẩm  không </w:t>
            </w:r>
            <w:r w:rsidRPr="00E857A5">
              <w:rPr>
                <w:rFonts w:ascii="Times New Roman" w:hAnsi="Times New Roman" w:cs="Times New Roman"/>
                <w:spacing w:val="14"/>
                <w:sz w:val="26"/>
                <w:szCs w:val="26"/>
                <w:lang w:val="vi-VN" w:eastAsia="zh-CN"/>
              </w:rPr>
              <w:lastRenderedPageBreak/>
              <w:t>được thủy phân, thành phần đơn lẻ chất xơ thực phẩm đáp ứng yêu cầu về hàm lượng</w:t>
            </w:r>
          </w:p>
        </w:tc>
      </w:tr>
      <w:tr w:rsidR="003B1993" w:rsidRPr="00E857A5" w14:paraId="235AD031" w14:textId="77777777" w:rsidTr="00874109">
        <w:trPr>
          <w:trHeight w:val="896"/>
        </w:trPr>
        <w:tc>
          <w:tcPr>
            <w:tcW w:w="1089" w:type="dxa"/>
            <w:vMerge/>
            <w:tcBorders>
              <w:top w:val="nil"/>
              <w:left w:val="single" w:sz="6" w:space="0" w:color="231F20"/>
            </w:tcBorders>
          </w:tcPr>
          <w:p w14:paraId="3D730CDE" w14:textId="77777777" w:rsidR="003B1993" w:rsidRPr="00E857A5" w:rsidRDefault="003B1993" w:rsidP="00273F49">
            <w:pPr>
              <w:spacing w:line="360" w:lineRule="auto"/>
              <w:rPr>
                <w:rFonts w:ascii="Times New Roman" w:hAnsi="Times New Roman" w:cs="Times New Roman"/>
                <w:sz w:val="26"/>
                <w:szCs w:val="26"/>
                <w:lang w:val="vi-VN" w:eastAsia="zh-CN"/>
              </w:rPr>
            </w:pPr>
          </w:p>
        </w:tc>
        <w:tc>
          <w:tcPr>
            <w:tcW w:w="2523" w:type="dxa"/>
          </w:tcPr>
          <w:p w14:paraId="01C173F9" w14:textId="77777777" w:rsidR="003B1993" w:rsidRPr="00E857A5" w:rsidRDefault="003B1993" w:rsidP="00273F49">
            <w:pPr>
              <w:pStyle w:val="TableText"/>
              <w:spacing w:before="69" w:line="360" w:lineRule="auto"/>
              <w:ind w:left="110"/>
              <w:rPr>
                <w:rFonts w:ascii="Times New Roman" w:hAnsi="Times New Roman" w:cs="Times New Roman"/>
                <w:sz w:val="26"/>
                <w:szCs w:val="26"/>
                <w:lang w:val="vi-VN"/>
              </w:rPr>
            </w:pPr>
            <w:r w:rsidRPr="00E857A5">
              <w:rPr>
                <w:rFonts w:ascii="Times New Roman" w:hAnsi="Times New Roman" w:cs="Times New Roman"/>
                <w:sz w:val="26"/>
                <w:szCs w:val="26"/>
                <w:lang w:val="vi-VN"/>
              </w:rPr>
              <w:t>Cao hoặc giàu chất xơ thực phẩm</w:t>
            </w:r>
          </w:p>
        </w:tc>
        <w:tc>
          <w:tcPr>
            <w:tcW w:w="3423" w:type="dxa"/>
          </w:tcPr>
          <w:p w14:paraId="758ACA55" w14:textId="77777777" w:rsidR="003B1993" w:rsidRPr="00E857A5" w:rsidRDefault="003B1993" w:rsidP="00273F49">
            <w:pPr>
              <w:pStyle w:val="TableText"/>
              <w:spacing w:before="79" w:line="360" w:lineRule="auto"/>
              <w:ind w:left="114"/>
              <w:rPr>
                <w:rFonts w:ascii="Times New Roman" w:hAnsi="Times New Roman" w:cs="Times New Roman"/>
                <w:sz w:val="26"/>
                <w:szCs w:val="26"/>
                <w:lang w:val="vi-VN"/>
              </w:rPr>
            </w:pPr>
            <w:r w:rsidRPr="00E857A5">
              <w:rPr>
                <w:rFonts w:ascii="Times New Roman" w:hAnsi="Times New Roman" w:cs="Times New Roman"/>
                <w:sz w:val="26"/>
                <w:szCs w:val="26"/>
                <w:lang w:val="vi-VN"/>
              </w:rPr>
              <w:t>≥6 g/100 g (dạng rắn)</w:t>
            </w:r>
          </w:p>
          <w:p w14:paraId="68810588" w14:textId="77777777" w:rsidR="003B1993" w:rsidRPr="00E857A5" w:rsidRDefault="003B1993" w:rsidP="00273F49">
            <w:pPr>
              <w:pStyle w:val="TableText"/>
              <w:spacing w:before="79" w:line="360" w:lineRule="auto"/>
              <w:ind w:left="114"/>
              <w:rPr>
                <w:rFonts w:ascii="Times New Roman" w:hAnsi="Times New Roman" w:cs="Times New Roman"/>
                <w:sz w:val="26"/>
                <w:szCs w:val="26"/>
                <w:lang w:val="vi-VN"/>
              </w:rPr>
            </w:pPr>
            <w:r w:rsidRPr="00E857A5">
              <w:rPr>
                <w:rFonts w:ascii="Times New Roman" w:hAnsi="Times New Roman" w:cs="Times New Roman"/>
                <w:sz w:val="26"/>
                <w:szCs w:val="26"/>
                <w:lang w:val="vi-VN"/>
              </w:rPr>
              <w:t>≥3 g/100 mL (dạng lỏng) hoặc</w:t>
            </w:r>
          </w:p>
          <w:p w14:paraId="38BE1D7B" w14:textId="77777777" w:rsidR="003B1993" w:rsidRPr="00E857A5" w:rsidRDefault="003B1993" w:rsidP="00273F49">
            <w:pPr>
              <w:pStyle w:val="TableText"/>
              <w:spacing w:before="79" w:line="360" w:lineRule="auto"/>
              <w:ind w:left="114"/>
              <w:rPr>
                <w:rFonts w:ascii="Times New Roman" w:hAnsi="Times New Roman" w:cs="Times New Roman"/>
                <w:sz w:val="26"/>
                <w:szCs w:val="26"/>
                <w:lang w:val="vi-VN"/>
              </w:rPr>
            </w:pPr>
            <w:r w:rsidRPr="00E857A5">
              <w:rPr>
                <w:rFonts w:ascii="Times New Roman" w:hAnsi="Times New Roman" w:cs="Times New Roman"/>
                <w:sz w:val="26"/>
                <w:szCs w:val="26"/>
                <w:lang w:val="vi-VN"/>
              </w:rPr>
              <w:lastRenderedPageBreak/>
              <w:t>≥3 g/420 kJ</w:t>
            </w:r>
          </w:p>
        </w:tc>
        <w:tc>
          <w:tcPr>
            <w:tcW w:w="2187" w:type="dxa"/>
            <w:vMerge/>
            <w:tcBorders>
              <w:top w:val="nil"/>
              <w:right w:val="single" w:sz="6" w:space="0" w:color="231F20"/>
            </w:tcBorders>
          </w:tcPr>
          <w:p w14:paraId="707DC0D0" w14:textId="77777777" w:rsidR="003B1993" w:rsidRPr="00E857A5" w:rsidRDefault="003B1993" w:rsidP="00273F49">
            <w:pPr>
              <w:spacing w:line="360" w:lineRule="auto"/>
              <w:rPr>
                <w:rFonts w:ascii="Times New Roman" w:hAnsi="Times New Roman" w:cs="Times New Roman"/>
                <w:sz w:val="26"/>
                <w:szCs w:val="26"/>
              </w:rPr>
            </w:pPr>
          </w:p>
        </w:tc>
      </w:tr>
      <w:tr w:rsidR="003B1993" w:rsidRPr="00E857A5" w14:paraId="3A412BE1" w14:textId="77777777" w:rsidTr="00874109">
        <w:trPr>
          <w:trHeight w:val="355"/>
        </w:trPr>
        <w:tc>
          <w:tcPr>
            <w:tcW w:w="1089" w:type="dxa"/>
            <w:vMerge w:val="restart"/>
            <w:tcBorders>
              <w:left w:val="single" w:sz="6" w:space="0" w:color="231F20"/>
              <w:bottom w:val="nil"/>
            </w:tcBorders>
          </w:tcPr>
          <w:p w14:paraId="6DF1BF8A" w14:textId="77777777" w:rsidR="003B1993" w:rsidRPr="00E857A5" w:rsidRDefault="003B1993" w:rsidP="00273F49">
            <w:pPr>
              <w:spacing w:line="360" w:lineRule="auto"/>
              <w:rPr>
                <w:rFonts w:ascii="Times New Roman" w:hAnsi="Times New Roman" w:cs="Times New Roman"/>
                <w:sz w:val="26"/>
                <w:szCs w:val="26"/>
              </w:rPr>
            </w:pPr>
          </w:p>
          <w:p w14:paraId="6E4E05DE" w14:textId="77777777" w:rsidR="003B1993" w:rsidRPr="00E857A5" w:rsidRDefault="003B1993" w:rsidP="00273F49">
            <w:pPr>
              <w:pStyle w:val="TableText"/>
              <w:spacing w:before="68" w:line="360" w:lineRule="auto"/>
              <w:ind w:left="453"/>
              <w:rPr>
                <w:rFonts w:ascii="Times New Roman" w:hAnsi="Times New Roman" w:cs="Times New Roman"/>
                <w:spacing w:val="1"/>
                <w:sz w:val="26"/>
                <w:szCs w:val="26"/>
                <w:lang w:val="vi-VN"/>
              </w:rPr>
            </w:pPr>
          </w:p>
          <w:p w14:paraId="424415DA" w14:textId="77777777" w:rsidR="003B1993" w:rsidRPr="00E857A5" w:rsidRDefault="003B1993" w:rsidP="00273F49">
            <w:pPr>
              <w:pStyle w:val="TableText"/>
              <w:spacing w:before="68" w:line="360" w:lineRule="auto"/>
              <w:rPr>
                <w:rFonts w:ascii="Times New Roman" w:hAnsi="Times New Roman" w:cs="Times New Roman"/>
                <w:sz w:val="26"/>
                <w:szCs w:val="26"/>
                <w:lang w:val="vi-VN"/>
              </w:rPr>
            </w:pPr>
            <w:r w:rsidRPr="00E857A5">
              <w:rPr>
                <w:rFonts w:ascii="Times New Roman" w:hAnsi="Times New Roman" w:cs="Times New Roman"/>
                <w:spacing w:val="1"/>
                <w:sz w:val="26"/>
                <w:szCs w:val="26"/>
                <w:lang w:val="vi-VN"/>
              </w:rPr>
              <w:t>Natri</w:t>
            </w:r>
          </w:p>
        </w:tc>
        <w:tc>
          <w:tcPr>
            <w:tcW w:w="2523" w:type="dxa"/>
          </w:tcPr>
          <w:p w14:paraId="49071DF1" w14:textId="77777777" w:rsidR="003B1993" w:rsidRPr="00E857A5" w:rsidRDefault="003B1993" w:rsidP="00273F49">
            <w:pPr>
              <w:pStyle w:val="TableText"/>
              <w:spacing w:before="92" w:line="360" w:lineRule="auto"/>
              <w:ind w:left="106"/>
              <w:rPr>
                <w:rFonts w:ascii="Times New Roman" w:hAnsi="Times New Roman" w:cs="Times New Roman"/>
                <w:sz w:val="26"/>
                <w:szCs w:val="26"/>
                <w:lang w:val="vi-VN"/>
              </w:rPr>
            </w:pPr>
            <w:r w:rsidRPr="00E857A5">
              <w:rPr>
                <w:rFonts w:ascii="Times New Roman" w:hAnsi="Times New Roman" w:cs="Times New Roman"/>
                <w:sz w:val="26"/>
                <w:szCs w:val="26"/>
                <w:lang w:val="vi-VN"/>
              </w:rPr>
              <w:t>Không có hoặc không chứa natri</w:t>
            </w:r>
          </w:p>
        </w:tc>
        <w:tc>
          <w:tcPr>
            <w:tcW w:w="3423" w:type="dxa"/>
          </w:tcPr>
          <w:p w14:paraId="311486E9" w14:textId="77777777" w:rsidR="003B1993" w:rsidRPr="00E857A5" w:rsidRDefault="003B1993" w:rsidP="00273F49">
            <w:pPr>
              <w:pStyle w:val="TableText"/>
              <w:spacing w:before="90" w:line="360" w:lineRule="auto"/>
              <w:ind w:left="109"/>
              <w:rPr>
                <w:rFonts w:ascii="Times New Roman" w:hAnsi="Times New Roman" w:cs="Times New Roman"/>
                <w:sz w:val="26"/>
                <w:szCs w:val="26"/>
                <w:lang w:val="vi-VN"/>
              </w:rPr>
            </w:pPr>
            <w:r w:rsidRPr="00E857A5">
              <w:rPr>
                <w:rFonts w:ascii="Times New Roman" w:hAnsi="Times New Roman" w:cs="Times New Roman"/>
                <w:sz w:val="26"/>
                <w:szCs w:val="26"/>
                <w:lang w:val="vi-VN"/>
              </w:rPr>
              <w:t>≤5 mg/100 g (dạng rắn) hoặc 100 mL (dạng lỏng)</w:t>
            </w:r>
          </w:p>
        </w:tc>
        <w:tc>
          <w:tcPr>
            <w:tcW w:w="2187" w:type="dxa"/>
            <w:vMerge w:val="restart"/>
            <w:tcBorders>
              <w:bottom w:val="nil"/>
              <w:right w:val="single" w:sz="6" w:space="0" w:color="231F20"/>
            </w:tcBorders>
          </w:tcPr>
          <w:p w14:paraId="7B8862BF" w14:textId="77777777" w:rsidR="003B1993" w:rsidRPr="00E857A5" w:rsidRDefault="003B1993" w:rsidP="00273F49">
            <w:pPr>
              <w:pStyle w:val="TableText"/>
              <w:spacing w:before="167" w:line="360" w:lineRule="auto"/>
              <w:ind w:left="39" w:right="104" w:firstLine="77"/>
              <w:rPr>
                <w:rFonts w:ascii="Times New Roman" w:hAnsi="Times New Roman" w:cs="Times New Roman"/>
                <w:sz w:val="26"/>
                <w:szCs w:val="26"/>
                <w:lang w:val="vi-VN"/>
              </w:rPr>
            </w:pPr>
            <w:r w:rsidRPr="00E857A5">
              <w:rPr>
                <w:rFonts w:ascii="Times New Roman" w:hAnsi="Times New Roman" w:cs="Times New Roman"/>
                <w:spacing w:val="-11"/>
                <w:sz w:val="26"/>
                <w:szCs w:val="26"/>
                <w:lang w:val="vi-VN" w:eastAsia="zh-CN"/>
              </w:rPr>
              <w:t xml:space="preserve"> </w:t>
            </w:r>
            <w:r w:rsidRPr="00E857A5">
              <w:rPr>
                <w:rFonts w:ascii="Times New Roman" w:hAnsi="Times New Roman" w:cs="Times New Roman"/>
                <w:sz w:val="26"/>
                <w:szCs w:val="26"/>
                <w:lang w:val="vi-VN"/>
              </w:rPr>
              <w:t>Khi công bố về "natri", có thể dùng chữ "muối" thay thế chữ "natri", ví dụ "muối thấp", v.v.</w:t>
            </w:r>
          </w:p>
        </w:tc>
      </w:tr>
      <w:tr w:rsidR="003B1993" w:rsidRPr="00E857A5" w14:paraId="491E29B3" w14:textId="77777777" w:rsidTr="00874109">
        <w:trPr>
          <w:trHeight w:val="355"/>
        </w:trPr>
        <w:tc>
          <w:tcPr>
            <w:tcW w:w="1089" w:type="dxa"/>
            <w:vMerge/>
            <w:tcBorders>
              <w:top w:val="nil"/>
              <w:left w:val="single" w:sz="6" w:space="0" w:color="231F20"/>
              <w:bottom w:val="nil"/>
            </w:tcBorders>
          </w:tcPr>
          <w:p w14:paraId="713D1F31" w14:textId="77777777" w:rsidR="003B1993" w:rsidRPr="00E857A5" w:rsidRDefault="003B1993" w:rsidP="00273F49">
            <w:pPr>
              <w:spacing w:line="360" w:lineRule="auto"/>
              <w:rPr>
                <w:rFonts w:ascii="Times New Roman" w:hAnsi="Times New Roman" w:cs="Times New Roman"/>
                <w:sz w:val="26"/>
                <w:szCs w:val="26"/>
                <w:lang w:val="vi-VN"/>
              </w:rPr>
            </w:pPr>
          </w:p>
        </w:tc>
        <w:tc>
          <w:tcPr>
            <w:tcW w:w="2523" w:type="dxa"/>
          </w:tcPr>
          <w:p w14:paraId="50E28D71" w14:textId="77777777" w:rsidR="003B1993" w:rsidRPr="00E857A5" w:rsidRDefault="003B1993" w:rsidP="00273F49">
            <w:pPr>
              <w:pStyle w:val="TableText"/>
              <w:spacing w:before="92" w:line="360" w:lineRule="auto"/>
              <w:ind w:left="106"/>
              <w:rPr>
                <w:rFonts w:ascii="Times New Roman" w:hAnsi="Times New Roman" w:cs="Times New Roman"/>
                <w:sz w:val="26"/>
                <w:szCs w:val="26"/>
                <w:lang w:val="vi-VN"/>
              </w:rPr>
            </w:pPr>
            <w:r w:rsidRPr="00E857A5">
              <w:rPr>
                <w:rFonts w:ascii="Times New Roman" w:hAnsi="Times New Roman" w:cs="Times New Roman"/>
                <w:sz w:val="26"/>
                <w:szCs w:val="26"/>
                <w:lang w:val="vi-VN"/>
              </w:rPr>
              <w:t>Natri cực thấp hoặc cực ít</w:t>
            </w:r>
          </w:p>
        </w:tc>
        <w:tc>
          <w:tcPr>
            <w:tcW w:w="3423" w:type="dxa"/>
          </w:tcPr>
          <w:p w14:paraId="1E58FE98" w14:textId="77777777" w:rsidR="003B1993" w:rsidRPr="00E857A5" w:rsidRDefault="003B1993" w:rsidP="00273F49">
            <w:pPr>
              <w:pStyle w:val="TableText"/>
              <w:spacing w:before="91" w:line="360" w:lineRule="auto"/>
              <w:ind w:left="109"/>
              <w:rPr>
                <w:rFonts w:ascii="Times New Roman" w:hAnsi="Times New Roman" w:cs="Times New Roman"/>
                <w:sz w:val="26"/>
                <w:szCs w:val="26"/>
                <w:lang w:val="vi-VN"/>
              </w:rPr>
            </w:pPr>
            <w:r w:rsidRPr="00E857A5">
              <w:rPr>
                <w:rFonts w:ascii="Times New Roman" w:hAnsi="Times New Roman" w:cs="Times New Roman"/>
                <w:sz w:val="26"/>
                <w:szCs w:val="26"/>
                <w:lang w:val="vi-VN"/>
              </w:rPr>
              <w:t>≤40 mg/100 g (dạng rắn) hoặc 100 mL (dạng lỏng)</w:t>
            </w:r>
          </w:p>
        </w:tc>
        <w:tc>
          <w:tcPr>
            <w:tcW w:w="2187" w:type="dxa"/>
            <w:vMerge/>
            <w:tcBorders>
              <w:top w:val="nil"/>
              <w:bottom w:val="nil"/>
              <w:right w:val="single" w:sz="6" w:space="0" w:color="231F20"/>
            </w:tcBorders>
          </w:tcPr>
          <w:p w14:paraId="572BDF30" w14:textId="77777777" w:rsidR="003B1993" w:rsidRPr="00E857A5" w:rsidRDefault="003B1993" w:rsidP="00273F49">
            <w:pPr>
              <w:spacing w:line="360" w:lineRule="auto"/>
              <w:rPr>
                <w:rFonts w:ascii="Times New Roman" w:hAnsi="Times New Roman" w:cs="Times New Roman"/>
                <w:sz w:val="26"/>
                <w:szCs w:val="26"/>
                <w:lang w:val="vi-VN"/>
              </w:rPr>
            </w:pPr>
          </w:p>
        </w:tc>
      </w:tr>
      <w:tr w:rsidR="003B1993" w:rsidRPr="00E857A5" w14:paraId="5E20F87E" w14:textId="77777777" w:rsidTr="00874109">
        <w:trPr>
          <w:trHeight w:val="355"/>
        </w:trPr>
        <w:tc>
          <w:tcPr>
            <w:tcW w:w="1089" w:type="dxa"/>
            <w:vMerge/>
            <w:tcBorders>
              <w:top w:val="nil"/>
              <w:left w:val="single" w:sz="6" w:space="0" w:color="231F20"/>
            </w:tcBorders>
          </w:tcPr>
          <w:p w14:paraId="25329C22" w14:textId="77777777" w:rsidR="003B1993" w:rsidRPr="00E857A5" w:rsidRDefault="003B1993" w:rsidP="00273F49">
            <w:pPr>
              <w:spacing w:line="360" w:lineRule="auto"/>
              <w:rPr>
                <w:rFonts w:ascii="Times New Roman" w:hAnsi="Times New Roman" w:cs="Times New Roman"/>
                <w:sz w:val="26"/>
                <w:szCs w:val="26"/>
                <w:lang w:val="vi-VN"/>
              </w:rPr>
            </w:pPr>
          </w:p>
        </w:tc>
        <w:tc>
          <w:tcPr>
            <w:tcW w:w="2523" w:type="dxa"/>
          </w:tcPr>
          <w:p w14:paraId="219C919B" w14:textId="77777777" w:rsidR="003B1993" w:rsidRPr="00E857A5" w:rsidRDefault="003B1993" w:rsidP="00273F49">
            <w:pPr>
              <w:pStyle w:val="TableText"/>
              <w:spacing w:before="94" w:line="360" w:lineRule="auto"/>
              <w:ind w:left="106"/>
              <w:rPr>
                <w:rFonts w:ascii="Times New Roman" w:hAnsi="Times New Roman" w:cs="Times New Roman"/>
                <w:sz w:val="26"/>
                <w:szCs w:val="26"/>
                <w:lang w:val="vi-VN"/>
              </w:rPr>
            </w:pPr>
            <w:r w:rsidRPr="00E857A5">
              <w:rPr>
                <w:rFonts w:ascii="Times New Roman" w:hAnsi="Times New Roman" w:cs="Times New Roman"/>
                <w:sz w:val="26"/>
                <w:szCs w:val="26"/>
                <w:lang w:val="vi-VN"/>
              </w:rPr>
              <w:t>Natri thấp</w:t>
            </w:r>
          </w:p>
        </w:tc>
        <w:tc>
          <w:tcPr>
            <w:tcW w:w="3423" w:type="dxa"/>
          </w:tcPr>
          <w:p w14:paraId="0E8AA534" w14:textId="77777777" w:rsidR="003B1993" w:rsidRPr="00E857A5" w:rsidRDefault="003B1993" w:rsidP="00273F49">
            <w:pPr>
              <w:pStyle w:val="TableText"/>
              <w:spacing w:before="92" w:line="360" w:lineRule="auto"/>
              <w:ind w:left="109"/>
              <w:rPr>
                <w:rFonts w:ascii="Times New Roman" w:hAnsi="Times New Roman" w:cs="Times New Roman"/>
                <w:sz w:val="26"/>
                <w:szCs w:val="26"/>
                <w:lang w:val="vi-VN"/>
              </w:rPr>
            </w:pPr>
            <w:r w:rsidRPr="00E857A5">
              <w:rPr>
                <w:rFonts w:ascii="Times New Roman" w:hAnsi="Times New Roman" w:cs="Times New Roman"/>
                <w:sz w:val="26"/>
                <w:szCs w:val="26"/>
                <w:lang w:val="vi-VN"/>
              </w:rPr>
              <w:t>≤120 mg/100 g (dạng rắn) hoặc 100 mL (dạng lỏng)</w:t>
            </w:r>
          </w:p>
        </w:tc>
        <w:tc>
          <w:tcPr>
            <w:tcW w:w="2187" w:type="dxa"/>
            <w:vMerge/>
            <w:tcBorders>
              <w:top w:val="nil"/>
              <w:right w:val="single" w:sz="6" w:space="0" w:color="231F20"/>
            </w:tcBorders>
          </w:tcPr>
          <w:p w14:paraId="77F070B6" w14:textId="77777777" w:rsidR="003B1993" w:rsidRPr="00E857A5" w:rsidRDefault="003B1993" w:rsidP="00273F49">
            <w:pPr>
              <w:spacing w:line="360" w:lineRule="auto"/>
              <w:rPr>
                <w:rFonts w:ascii="Times New Roman" w:hAnsi="Times New Roman" w:cs="Times New Roman"/>
                <w:sz w:val="26"/>
                <w:szCs w:val="26"/>
                <w:lang w:val="vi-VN"/>
              </w:rPr>
            </w:pPr>
          </w:p>
        </w:tc>
      </w:tr>
      <w:tr w:rsidR="003B1993" w:rsidRPr="00E857A5" w14:paraId="0C8DFDCE" w14:textId="77777777" w:rsidTr="00874109">
        <w:trPr>
          <w:trHeight w:val="1256"/>
        </w:trPr>
        <w:tc>
          <w:tcPr>
            <w:tcW w:w="1089" w:type="dxa"/>
            <w:vMerge w:val="restart"/>
            <w:tcBorders>
              <w:left w:val="single" w:sz="6" w:space="0" w:color="231F20"/>
              <w:bottom w:val="nil"/>
            </w:tcBorders>
          </w:tcPr>
          <w:p w14:paraId="31E9D5B6" w14:textId="77777777" w:rsidR="003B1993" w:rsidRPr="00E857A5" w:rsidRDefault="003B1993" w:rsidP="00273F49">
            <w:pPr>
              <w:spacing w:line="360" w:lineRule="auto"/>
              <w:rPr>
                <w:rFonts w:ascii="Times New Roman" w:hAnsi="Times New Roman" w:cs="Times New Roman"/>
                <w:sz w:val="26"/>
                <w:szCs w:val="26"/>
                <w:lang w:val="vi-VN"/>
              </w:rPr>
            </w:pPr>
          </w:p>
          <w:p w14:paraId="72B87C15" w14:textId="77777777" w:rsidR="003B1993" w:rsidRPr="00E857A5" w:rsidRDefault="003B1993" w:rsidP="00273F49">
            <w:pPr>
              <w:spacing w:line="360" w:lineRule="auto"/>
              <w:rPr>
                <w:rFonts w:ascii="Times New Roman" w:hAnsi="Times New Roman" w:cs="Times New Roman"/>
                <w:sz w:val="26"/>
                <w:szCs w:val="26"/>
                <w:lang w:val="vi-VN"/>
              </w:rPr>
            </w:pPr>
          </w:p>
          <w:p w14:paraId="2A7D3115" w14:textId="77777777" w:rsidR="003B1993" w:rsidRPr="00E857A5" w:rsidRDefault="003B1993" w:rsidP="00273F49">
            <w:pPr>
              <w:spacing w:line="360" w:lineRule="auto"/>
              <w:rPr>
                <w:rFonts w:ascii="Times New Roman" w:hAnsi="Times New Roman" w:cs="Times New Roman"/>
                <w:sz w:val="26"/>
                <w:szCs w:val="26"/>
                <w:lang w:val="vi-VN"/>
              </w:rPr>
            </w:pPr>
          </w:p>
          <w:p w14:paraId="1FD0CB6C" w14:textId="77777777" w:rsidR="003B1993" w:rsidRPr="00E857A5" w:rsidRDefault="003B1993" w:rsidP="00273F49">
            <w:pPr>
              <w:spacing w:line="360" w:lineRule="auto"/>
              <w:rPr>
                <w:rFonts w:ascii="Times New Roman" w:hAnsi="Times New Roman" w:cs="Times New Roman"/>
                <w:sz w:val="26"/>
                <w:szCs w:val="26"/>
                <w:lang w:val="vi-VN"/>
              </w:rPr>
            </w:pPr>
          </w:p>
          <w:p w14:paraId="2818AB14" w14:textId="77777777" w:rsidR="003B1993" w:rsidRPr="00E857A5" w:rsidRDefault="003B1993" w:rsidP="00273F49">
            <w:pPr>
              <w:pStyle w:val="TableText"/>
              <w:spacing w:before="69" w:line="360" w:lineRule="auto"/>
              <w:rPr>
                <w:rFonts w:ascii="Times New Roman" w:hAnsi="Times New Roman" w:cs="Times New Roman"/>
                <w:sz w:val="26"/>
                <w:szCs w:val="26"/>
              </w:rPr>
            </w:pPr>
            <w:r w:rsidRPr="00E857A5">
              <w:rPr>
                <w:rFonts w:ascii="Times New Roman" w:hAnsi="Times New Roman" w:cs="Times New Roman"/>
                <w:spacing w:val="13"/>
                <w:sz w:val="26"/>
                <w:szCs w:val="26"/>
              </w:rPr>
              <w:t>Vitamin</w:t>
            </w:r>
          </w:p>
        </w:tc>
        <w:tc>
          <w:tcPr>
            <w:tcW w:w="2523" w:type="dxa"/>
          </w:tcPr>
          <w:p w14:paraId="5567E49F" w14:textId="77777777" w:rsidR="003B1993" w:rsidRPr="00E857A5" w:rsidRDefault="003B1993" w:rsidP="00273F49">
            <w:pPr>
              <w:pStyle w:val="TableText"/>
              <w:spacing w:before="74" w:line="360" w:lineRule="auto"/>
              <w:ind w:left="109"/>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Nguồn Vitamin X hoặc có chứa Vitamin X</w:t>
            </w:r>
          </w:p>
        </w:tc>
        <w:tc>
          <w:tcPr>
            <w:tcW w:w="3423" w:type="dxa"/>
          </w:tcPr>
          <w:p w14:paraId="0DBA971C" w14:textId="77777777" w:rsidR="003B1993" w:rsidRPr="00E857A5" w:rsidRDefault="003B1993" w:rsidP="00273F49">
            <w:pPr>
              <w:pStyle w:val="TableText"/>
              <w:spacing w:before="81" w:line="360" w:lineRule="auto"/>
              <w:ind w:left="114" w:right="515"/>
              <w:rPr>
                <w:rFonts w:ascii="Times New Roman" w:hAnsi="Times New Roman" w:cs="Times New Roman"/>
                <w:sz w:val="26"/>
                <w:szCs w:val="26"/>
                <w:lang w:val="vi-VN"/>
              </w:rPr>
            </w:pPr>
            <w:r w:rsidRPr="00E857A5">
              <w:rPr>
                <w:rFonts w:ascii="Times New Roman" w:hAnsi="Times New Roman" w:cs="Times New Roman"/>
                <w:sz w:val="26"/>
                <w:szCs w:val="26"/>
                <w:lang w:val="vi-VN"/>
              </w:rPr>
              <w:t>Trong mỗi 100 g ≥15% NRV (dạng rắn)</w:t>
            </w:r>
          </w:p>
          <w:p w14:paraId="4A43BD80" w14:textId="77777777" w:rsidR="003B1993" w:rsidRPr="00E857A5" w:rsidRDefault="003B1993" w:rsidP="00273F49">
            <w:pPr>
              <w:pStyle w:val="TableText"/>
              <w:spacing w:before="81" w:line="360" w:lineRule="auto"/>
              <w:ind w:left="114" w:right="515"/>
              <w:rPr>
                <w:rFonts w:ascii="Times New Roman" w:hAnsi="Times New Roman" w:cs="Times New Roman"/>
                <w:sz w:val="26"/>
                <w:szCs w:val="26"/>
                <w:lang w:val="vi-VN"/>
              </w:rPr>
            </w:pPr>
            <w:r w:rsidRPr="00E857A5">
              <w:rPr>
                <w:rFonts w:ascii="Times New Roman" w:hAnsi="Times New Roman" w:cs="Times New Roman"/>
                <w:sz w:val="26"/>
                <w:szCs w:val="26"/>
                <w:lang w:val="vi-VN"/>
              </w:rPr>
              <w:t>Trong mỗi 100 mL ≥7.5% NRV (dạng lỏng) hoặc trong mỗi 420 kJ ≥5% NRV</w:t>
            </w:r>
          </w:p>
        </w:tc>
        <w:tc>
          <w:tcPr>
            <w:tcW w:w="2187" w:type="dxa"/>
            <w:tcBorders>
              <w:right w:val="single" w:sz="6" w:space="0" w:color="231F20"/>
            </w:tcBorders>
          </w:tcPr>
          <w:p w14:paraId="23C9B769" w14:textId="77777777" w:rsidR="003B1993" w:rsidRPr="00E857A5" w:rsidRDefault="003B1993" w:rsidP="00273F49">
            <w:pPr>
              <w:pStyle w:val="TableText"/>
              <w:spacing w:before="261" w:line="360" w:lineRule="auto"/>
              <w:ind w:left="39" w:right="104" w:firstLine="77"/>
              <w:jc w:val="both"/>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"Có chứa nhiều vitamin" chỉ 3 loại vitamin trở lên có hàm lượng đáp ứng yêu cầu công bố "có chứa"</w:t>
            </w:r>
          </w:p>
        </w:tc>
      </w:tr>
      <w:tr w:rsidR="003B1993" w:rsidRPr="00E857A5" w14:paraId="61AB4950" w14:textId="77777777" w:rsidTr="00874109">
        <w:trPr>
          <w:trHeight w:val="1257"/>
        </w:trPr>
        <w:tc>
          <w:tcPr>
            <w:tcW w:w="1089" w:type="dxa"/>
            <w:vMerge/>
            <w:tcBorders>
              <w:top w:val="nil"/>
              <w:left w:val="single" w:sz="6" w:space="0" w:color="231F20"/>
            </w:tcBorders>
          </w:tcPr>
          <w:p w14:paraId="3E4E8654" w14:textId="77777777" w:rsidR="003B1993" w:rsidRPr="00E857A5" w:rsidRDefault="003B1993" w:rsidP="00273F49">
            <w:pPr>
              <w:spacing w:line="360" w:lineRule="auto"/>
              <w:rPr>
                <w:rFonts w:ascii="Times New Roman" w:hAnsi="Times New Roman" w:cs="Times New Roman"/>
                <w:sz w:val="26"/>
                <w:szCs w:val="26"/>
                <w:lang w:val="vi-VN" w:eastAsia="zh-CN"/>
              </w:rPr>
            </w:pPr>
          </w:p>
        </w:tc>
        <w:tc>
          <w:tcPr>
            <w:tcW w:w="2523" w:type="dxa"/>
          </w:tcPr>
          <w:p w14:paraId="65840AB9" w14:textId="77777777" w:rsidR="003B1993" w:rsidRPr="00E857A5" w:rsidRDefault="003B1993" w:rsidP="00273F49">
            <w:pPr>
              <w:pStyle w:val="TableText"/>
              <w:spacing w:before="68" w:line="360" w:lineRule="auto"/>
              <w:rPr>
                <w:rFonts w:ascii="Times New Roman" w:hAnsi="Times New Roman" w:cs="Times New Roman"/>
                <w:spacing w:val="19"/>
                <w:position w:val="-1"/>
                <w:sz w:val="26"/>
                <w:szCs w:val="26"/>
                <w:lang w:val="vi-VN"/>
              </w:rPr>
            </w:pPr>
            <w:r w:rsidRPr="00E857A5">
              <w:rPr>
                <w:rFonts w:ascii="Times New Roman" w:hAnsi="Times New Roman" w:cs="Times New Roman"/>
                <w:sz w:val="26"/>
                <w:szCs w:val="26"/>
                <w:lang w:val="vi-VN"/>
              </w:rPr>
              <w:t>Cao hoặc giàu Vitamin X</w:t>
            </w:r>
          </w:p>
        </w:tc>
        <w:tc>
          <w:tcPr>
            <w:tcW w:w="3423" w:type="dxa"/>
          </w:tcPr>
          <w:p w14:paraId="159C3C9E" w14:textId="77777777" w:rsidR="003B1993" w:rsidRPr="00E857A5" w:rsidRDefault="003B1993" w:rsidP="00273F49">
            <w:pPr>
              <w:pStyle w:val="TableText"/>
              <w:spacing w:before="81" w:line="360" w:lineRule="auto"/>
              <w:ind w:left="114" w:right="449"/>
              <w:rPr>
                <w:rFonts w:ascii="Times New Roman" w:hAnsi="Times New Roman" w:cs="Times New Roman"/>
                <w:sz w:val="26"/>
                <w:szCs w:val="26"/>
                <w:lang w:val="vi-VN"/>
              </w:rPr>
            </w:pPr>
            <w:r w:rsidRPr="00E857A5">
              <w:rPr>
                <w:rFonts w:ascii="Times New Roman" w:hAnsi="Times New Roman" w:cs="Times New Roman"/>
                <w:sz w:val="26"/>
                <w:szCs w:val="26"/>
                <w:lang w:val="vi-VN"/>
              </w:rPr>
              <w:t>Trong mỗi 100 g ≥30% NRV (dạng rắn)</w:t>
            </w:r>
          </w:p>
          <w:p w14:paraId="25CE31F9" w14:textId="77777777" w:rsidR="003B1993" w:rsidRPr="00E857A5" w:rsidRDefault="003B1993" w:rsidP="00273F49">
            <w:pPr>
              <w:pStyle w:val="TableText"/>
              <w:spacing w:before="81" w:line="360" w:lineRule="auto"/>
              <w:ind w:left="114" w:right="449"/>
              <w:rPr>
                <w:rFonts w:ascii="Times New Roman" w:hAnsi="Times New Roman" w:cs="Times New Roman"/>
                <w:sz w:val="26"/>
                <w:szCs w:val="26"/>
                <w:lang w:val="vi-VN"/>
              </w:rPr>
            </w:pPr>
            <w:r w:rsidRPr="00E857A5">
              <w:rPr>
                <w:rFonts w:ascii="Times New Roman" w:hAnsi="Times New Roman" w:cs="Times New Roman"/>
                <w:sz w:val="26"/>
                <w:szCs w:val="26"/>
                <w:lang w:val="vi-VN"/>
              </w:rPr>
              <w:t>Trong mỗi 100 mL ≥15% NRV (dạng lỏng) hoặc trong mỗi 420 kJ ≥10% NRV</w:t>
            </w:r>
          </w:p>
        </w:tc>
        <w:tc>
          <w:tcPr>
            <w:tcW w:w="2187" w:type="dxa"/>
            <w:tcBorders>
              <w:right w:val="single" w:sz="6" w:space="0" w:color="231F20"/>
            </w:tcBorders>
          </w:tcPr>
          <w:p w14:paraId="725FD640" w14:textId="77777777" w:rsidR="003B1993" w:rsidRPr="00E857A5" w:rsidRDefault="003B1993" w:rsidP="00273F49">
            <w:pPr>
              <w:pStyle w:val="TableText"/>
              <w:spacing w:before="263" w:line="360" w:lineRule="auto"/>
              <w:ind w:right="104"/>
              <w:jc w:val="both"/>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"Giàu nhiều vitamin" chỉ 3 loại vitamin trở lên có hàm lượng đáp ứng yêu cầu công bố "giàu"</w:t>
            </w:r>
          </w:p>
        </w:tc>
      </w:tr>
      <w:tr w:rsidR="003B1993" w:rsidRPr="00E857A5" w14:paraId="16F995E2" w14:textId="77777777" w:rsidTr="00874109">
        <w:trPr>
          <w:trHeight w:val="1256"/>
        </w:trPr>
        <w:tc>
          <w:tcPr>
            <w:tcW w:w="1089" w:type="dxa"/>
            <w:vMerge w:val="restart"/>
            <w:tcBorders>
              <w:left w:val="single" w:sz="6" w:space="0" w:color="231F20"/>
              <w:bottom w:val="nil"/>
            </w:tcBorders>
          </w:tcPr>
          <w:p w14:paraId="032869D8" w14:textId="77777777" w:rsidR="003B1993" w:rsidRPr="00E857A5" w:rsidRDefault="003B1993" w:rsidP="00273F49">
            <w:pPr>
              <w:spacing w:line="360" w:lineRule="auto"/>
              <w:rPr>
                <w:rFonts w:ascii="Times New Roman" w:hAnsi="Times New Roman" w:cs="Times New Roman"/>
                <w:sz w:val="26"/>
                <w:szCs w:val="26"/>
                <w:lang w:val="vi-VN" w:eastAsia="zh-CN"/>
              </w:rPr>
            </w:pPr>
          </w:p>
          <w:p w14:paraId="40712689" w14:textId="77777777" w:rsidR="003B1993" w:rsidRPr="00E857A5" w:rsidRDefault="003B1993" w:rsidP="00273F49">
            <w:pPr>
              <w:spacing w:line="360" w:lineRule="auto"/>
              <w:rPr>
                <w:rFonts w:ascii="Times New Roman" w:hAnsi="Times New Roman" w:cs="Times New Roman"/>
                <w:sz w:val="26"/>
                <w:szCs w:val="26"/>
                <w:lang w:val="vi-VN" w:eastAsia="zh-CN"/>
              </w:rPr>
            </w:pPr>
          </w:p>
          <w:p w14:paraId="4FE02FE9" w14:textId="77777777" w:rsidR="003B1993" w:rsidRPr="00E857A5" w:rsidRDefault="003B1993" w:rsidP="00273F49">
            <w:pPr>
              <w:spacing w:line="360" w:lineRule="auto"/>
              <w:rPr>
                <w:rFonts w:ascii="Times New Roman" w:hAnsi="Times New Roman" w:cs="Times New Roman"/>
                <w:sz w:val="26"/>
                <w:szCs w:val="26"/>
                <w:lang w:val="vi-VN" w:eastAsia="zh-CN"/>
              </w:rPr>
            </w:pPr>
          </w:p>
          <w:p w14:paraId="669ADBD4" w14:textId="77777777" w:rsidR="003B1993" w:rsidRPr="00E857A5" w:rsidRDefault="003B1993" w:rsidP="00273F49">
            <w:pPr>
              <w:spacing w:line="360" w:lineRule="auto"/>
              <w:rPr>
                <w:rFonts w:ascii="Times New Roman" w:hAnsi="Times New Roman" w:cs="Times New Roman"/>
                <w:sz w:val="26"/>
                <w:szCs w:val="26"/>
                <w:lang w:val="vi-VN" w:eastAsia="zh-CN"/>
              </w:rPr>
            </w:pPr>
          </w:p>
          <w:p w14:paraId="5DF03A37" w14:textId="77777777" w:rsidR="003B1993" w:rsidRPr="00E857A5" w:rsidRDefault="003B1993" w:rsidP="00273F49">
            <w:pPr>
              <w:pStyle w:val="TableText"/>
              <w:spacing w:before="78" w:line="360" w:lineRule="auto"/>
              <w:rPr>
                <w:rFonts w:ascii="Times New Roman" w:hAnsi="Times New Roman" w:cs="Times New Roman"/>
                <w:sz w:val="26"/>
                <w:szCs w:val="26"/>
                <w:lang w:val="vi-VN"/>
              </w:rPr>
            </w:pPr>
            <w:r w:rsidRPr="00E857A5">
              <w:rPr>
                <w:rFonts w:ascii="Times New Roman" w:hAnsi="Times New Roman" w:cs="Times New Roman"/>
                <w:sz w:val="26"/>
                <w:szCs w:val="26"/>
                <w:lang w:val="vi-VN"/>
              </w:rPr>
              <w:t>Khoáng chất (không bao gồm natri)</w:t>
            </w:r>
          </w:p>
        </w:tc>
        <w:tc>
          <w:tcPr>
            <w:tcW w:w="2523" w:type="dxa"/>
          </w:tcPr>
          <w:p w14:paraId="63F646E4" w14:textId="77777777" w:rsidR="003B1993" w:rsidRPr="00E857A5" w:rsidRDefault="003B1993" w:rsidP="00273F49">
            <w:pPr>
              <w:pStyle w:val="TableText"/>
              <w:spacing w:before="68" w:line="360" w:lineRule="auto"/>
              <w:ind w:left="108"/>
              <w:rPr>
                <w:rFonts w:ascii="Times New Roman" w:hAnsi="Times New Roman" w:cs="Times New Roman"/>
                <w:sz w:val="26"/>
                <w:szCs w:val="26"/>
                <w:lang w:val="vi-VN"/>
              </w:rPr>
            </w:pPr>
            <w:r w:rsidRPr="00E857A5">
              <w:rPr>
                <w:rFonts w:ascii="Times New Roman" w:hAnsi="Times New Roman" w:cs="Times New Roman"/>
                <w:sz w:val="26"/>
                <w:szCs w:val="26"/>
                <w:lang w:val="vi-VN"/>
              </w:rPr>
              <w:t>Nguồn X, hoặc có chứa X</w:t>
            </w:r>
          </w:p>
          <w:p w14:paraId="7A0A7CC7" w14:textId="77777777" w:rsidR="003B1993" w:rsidRPr="00E857A5" w:rsidRDefault="003B1993" w:rsidP="00273F49">
            <w:pPr>
              <w:pStyle w:val="TableText"/>
              <w:spacing w:before="68" w:line="360" w:lineRule="auto"/>
              <w:ind w:left="108"/>
              <w:rPr>
                <w:rFonts w:ascii="Times New Roman" w:hAnsi="Times New Roman" w:cs="Times New Roman"/>
                <w:sz w:val="26"/>
                <w:szCs w:val="26"/>
                <w:lang w:val="vi-VN"/>
              </w:rPr>
            </w:pPr>
          </w:p>
        </w:tc>
        <w:tc>
          <w:tcPr>
            <w:tcW w:w="3423" w:type="dxa"/>
          </w:tcPr>
          <w:p w14:paraId="7F61EA55" w14:textId="77777777" w:rsidR="003B1993" w:rsidRPr="00E857A5" w:rsidRDefault="003B1993" w:rsidP="00273F49">
            <w:pPr>
              <w:pStyle w:val="TableText"/>
              <w:spacing w:before="83" w:line="360" w:lineRule="auto"/>
              <w:ind w:left="114" w:right="515"/>
              <w:rPr>
                <w:rFonts w:ascii="Times New Roman" w:hAnsi="Times New Roman" w:cs="Times New Roman"/>
                <w:sz w:val="26"/>
                <w:szCs w:val="26"/>
                <w:lang w:val="vi-VN"/>
              </w:rPr>
            </w:pPr>
            <w:r w:rsidRPr="00E857A5">
              <w:rPr>
                <w:rFonts w:ascii="Times New Roman" w:hAnsi="Times New Roman" w:cs="Times New Roman"/>
                <w:sz w:val="26"/>
                <w:szCs w:val="26"/>
                <w:lang w:val="vi-VN"/>
              </w:rPr>
              <w:t>Trong mỗi 100 g ≥15% NRV (dạng rắn)</w:t>
            </w:r>
          </w:p>
          <w:p w14:paraId="6A67AB73" w14:textId="77777777" w:rsidR="003B1993" w:rsidRPr="00E857A5" w:rsidRDefault="003B1993" w:rsidP="00273F49">
            <w:pPr>
              <w:pStyle w:val="TableText"/>
              <w:spacing w:before="83" w:line="360" w:lineRule="auto"/>
              <w:ind w:left="114" w:right="515"/>
              <w:rPr>
                <w:rFonts w:ascii="Times New Roman" w:hAnsi="Times New Roman" w:cs="Times New Roman"/>
                <w:sz w:val="26"/>
                <w:szCs w:val="26"/>
                <w:lang w:val="vi-VN"/>
              </w:rPr>
            </w:pPr>
            <w:r w:rsidRPr="00E857A5">
              <w:rPr>
                <w:rFonts w:ascii="Times New Roman" w:hAnsi="Times New Roman" w:cs="Times New Roman"/>
                <w:sz w:val="26"/>
                <w:szCs w:val="26"/>
                <w:lang w:val="vi-VN"/>
              </w:rPr>
              <w:t>Trong mỗi 100 mL ≥7.5% NRV (dạng lỏng) hoặc trong mỗi 420 kJ ≥5% NRV</w:t>
            </w:r>
          </w:p>
        </w:tc>
        <w:tc>
          <w:tcPr>
            <w:tcW w:w="2187" w:type="dxa"/>
            <w:tcBorders>
              <w:right w:val="single" w:sz="6" w:space="0" w:color="231F20"/>
            </w:tcBorders>
          </w:tcPr>
          <w:p w14:paraId="26293C43" w14:textId="77777777" w:rsidR="003B1993" w:rsidRPr="00E857A5" w:rsidRDefault="003B1993" w:rsidP="00273F49">
            <w:pPr>
              <w:pStyle w:val="TableText"/>
              <w:spacing w:before="265" w:line="360" w:lineRule="auto"/>
              <w:ind w:left="39" w:right="104" w:firstLine="77"/>
              <w:jc w:val="both"/>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"Có chứa nhiều khoáng chất" chỉ 3 loại khoáng chất trở lên có hàm lượng đáp ứng yêu cầu công bố "có chứa"</w:t>
            </w:r>
          </w:p>
        </w:tc>
      </w:tr>
      <w:tr w:rsidR="003B1993" w:rsidRPr="00E857A5" w14:paraId="618D69E8" w14:textId="77777777" w:rsidTr="00874109">
        <w:trPr>
          <w:trHeight w:val="1257"/>
        </w:trPr>
        <w:tc>
          <w:tcPr>
            <w:tcW w:w="1089" w:type="dxa"/>
            <w:vMerge/>
            <w:tcBorders>
              <w:top w:val="nil"/>
              <w:left w:val="single" w:sz="6" w:space="0" w:color="231F20"/>
              <w:bottom w:val="single" w:sz="6" w:space="0" w:color="231F20"/>
            </w:tcBorders>
          </w:tcPr>
          <w:p w14:paraId="7FF7B3C6" w14:textId="77777777" w:rsidR="003B1993" w:rsidRPr="00E857A5" w:rsidRDefault="003B1993" w:rsidP="00273F49">
            <w:pPr>
              <w:spacing w:line="360" w:lineRule="auto"/>
              <w:rPr>
                <w:rFonts w:ascii="Times New Roman" w:hAnsi="Times New Roman" w:cs="Times New Roman"/>
                <w:sz w:val="26"/>
                <w:szCs w:val="26"/>
                <w:lang w:val="vi-VN" w:eastAsia="zh-CN"/>
              </w:rPr>
            </w:pPr>
          </w:p>
        </w:tc>
        <w:tc>
          <w:tcPr>
            <w:tcW w:w="2523" w:type="dxa"/>
            <w:tcBorders>
              <w:bottom w:val="single" w:sz="6" w:space="0" w:color="231F20"/>
            </w:tcBorders>
          </w:tcPr>
          <w:p w14:paraId="5CB8A75E" w14:textId="77777777" w:rsidR="003B1993" w:rsidRPr="00E857A5" w:rsidRDefault="003B1993" w:rsidP="00273F49">
            <w:pPr>
              <w:pStyle w:val="TableText"/>
              <w:spacing w:before="68" w:line="360" w:lineRule="auto"/>
              <w:ind w:left="110"/>
              <w:rPr>
                <w:rFonts w:ascii="Times New Roman" w:hAnsi="Times New Roman" w:cs="Times New Roman"/>
                <w:spacing w:val="19"/>
                <w:position w:val="-1"/>
                <w:sz w:val="26"/>
                <w:szCs w:val="26"/>
                <w:lang w:val="vi-VN"/>
              </w:rPr>
            </w:pPr>
          </w:p>
          <w:p w14:paraId="32F9A57B" w14:textId="77777777" w:rsidR="003B1993" w:rsidRPr="00E857A5" w:rsidRDefault="003B1993" w:rsidP="00273F49">
            <w:pPr>
              <w:pStyle w:val="TableText"/>
              <w:spacing w:before="68" w:line="360" w:lineRule="auto"/>
              <w:ind w:left="110"/>
              <w:rPr>
                <w:rFonts w:ascii="Times New Roman" w:hAnsi="Times New Roman" w:cs="Times New Roman"/>
                <w:sz w:val="26"/>
                <w:szCs w:val="26"/>
                <w:lang w:val="vi-VN"/>
              </w:rPr>
            </w:pPr>
            <w:r w:rsidRPr="00E857A5">
              <w:rPr>
                <w:rFonts w:ascii="Times New Roman" w:hAnsi="Times New Roman" w:cs="Times New Roman"/>
                <w:sz w:val="26"/>
                <w:szCs w:val="26"/>
                <w:lang w:val="vi-VN"/>
              </w:rPr>
              <w:t>Cao hoặc giàu X</w:t>
            </w:r>
          </w:p>
        </w:tc>
        <w:tc>
          <w:tcPr>
            <w:tcW w:w="3423" w:type="dxa"/>
            <w:tcBorders>
              <w:bottom w:val="single" w:sz="6" w:space="0" w:color="231F20"/>
            </w:tcBorders>
          </w:tcPr>
          <w:p w14:paraId="2E4E1B7A" w14:textId="77777777" w:rsidR="003B1993" w:rsidRPr="00E857A5" w:rsidRDefault="003B1993" w:rsidP="00273F49">
            <w:pPr>
              <w:pStyle w:val="TableText"/>
              <w:spacing w:before="265" w:line="360" w:lineRule="auto"/>
              <w:ind w:left="114"/>
              <w:rPr>
                <w:rFonts w:ascii="Times New Roman" w:hAnsi="Times New Roman" w:cs="Times New Roman"/>
                <w:sz w:val="26"/>
                <w:szCs w:val="26"/>
                <w:lang w:val="vi-VN"/>
              </w:rPr>
            </w:pPr>
            <w:r w:rsidRPr="00E857A5">
              <w:rPr>
                <w:rFonts w:ascii="Times New Roman" w:hAnsi="Times New Roman" w:cs="Times New Roman"/>
                <w:sz w:val="26"/>
                <w:szCs w:val="26"/>
                <w:lang w:val="vi-VN"/>
              </w:rPr>
              <w:t>Trong mỗi 100 g ≥30% NRV (dạng rắn)</w:t>
            </w:r>
          </w:p>
          <w:p w14:paraId="0580EF37" w14:textId="77777777" w:rsidR="003B1993" w:rsidRPr="00E857A5" w:rsidRDefault="003B1993" w:rsidP="00273F49">
            <w:pPr>
              <w:pStyle w:val="TableText"/>
              <w:spacing w:before="83" w:line="360" w:lineRule="auto"/>
              <w:ind w:left="114" w:right="569"/>
              <w:rPr>
                <w:rFonts w:ascii="Times New Roman" w:hAnsi="Times New Roman" w:cs="Times New Roman"/>
                <w:sz w:val="26"/>
                <w:szCs w:val="26"/>
                <w:lang w:val="vi-VN"/>
              </w:rPr>
            </w:pPr>
            <w:r w:rsidRPr="00E857A5">
              <w:rPr>
                <w:rFonts w:ascii="Times New Roman" w:hAnsi="Times New Roman" w:cs="Times New Roman"/>
                <w:sz w:val="26"/>
                <w:szCs w:val="26"/>
                <w:lang w:val="vi-VN"/>
              </w:rPr>
              <w:t>Trong mỗi 100 mL ≥15% NRV (dạng lỏng) hoặc trong mỗi 420 kJ ≥10% NRV</w:t>
            </w:r>
          </w:p>
        </w:tc>
        <w:tc>
          <w:tcPr>
            <w:tcW w:w="2187" w:type="dxa"/>
            <w:tcBorders>
              <w:bottom w:val="single" w:sz="6" w:space="0" w:color="231F20"/>
              <w:right w:val="single" w:sz="6" w:space="0" w:color="231F20"/>
            </w:tcBorders>
          </w:tcPr>
          <w:p w14:paraId="3E65C6EE" w14:textId="77777777" w:rsidR="003B1993" w:rsidRPr="00E857A5" w:rsidRDefault="003B1993" w:rsidP="00273F49">
            <w:pPr>
              <w:pStyle w:val="TableText"/>
              <w:spacing w:before="267" w:line="360" w:lineRule="auto"/>
              <w:ind w:right="104"/>
              <w:jc w:val="both"/>
              <w:rPr>
                <w:rFonts w:ascii="Times New Roman" w:hAnsi="Times New Roman" w:cs="Times New Roman"/>
                <w:spacing w:val="4"/>
                <w:sz w:val="26"/>
                <w:szCs w:val="26"/>
                <w:lang w:val="vi-VN" w:eastAsia="zh-CN"/>
              </w:rPr>
            </w:pPr>
            <w:r w:rsidRPr="00E857A5">
              <w:rPr>
                <w:rFonts w:ascii="Times New Roman" w:hAnsi="Times New Roman" w:cs="Times New Roman"/>
                <w:sz w:val="26"/>
                <w:szCs w:val="26"/>
                <w:lang w:val="vi-VN" w:eastAsia="zh-CN"/>
              </w:rPr>
              <w:t>Giàu “nhiều khoáng chất" chỉ 3 loại khoáng chất trở lên có hàm lượng đáp ứng yêu cầu công bố "giàu"</w:t>
            </w:r>
          </w:p>
        </w:tc>
      </w:tr>
      <w:tr w:rsidR="003B1993" w:rsidRPr="00E857A5" w14:paraId="6F8D613B" w14:textId="77777777" w:rsidTr="00874109">
        <w:trPr>
          <w:trHeight w:val="824"/>
        </w:trPr>
        <w:tc>
          <w:tcPr>
            <w:tcW w:w="9222" w:type="dxa"/>
            <w:gridSpan w:val="4"/>
            <w:tcBorders>
              <w:top w:val="single" w:sz="6" w:space="0" w:color="231F20"/>
              <w:left w:val="single" w:sz="6" w:space="0" w:color="231F20"/>
              <w:bottom w:val="single" w:sz="6" w:space="0" w:color="231F20"/>
              <w:right w:val="single" w:sz="6" w:space="0" w:color="231F20"/>
            </w:tcBorders>
          </w:tcPr>
          <w:p w14:paraId="0924D422" w14:textId="77777777" w:rsidR="003B1993" w:rsidRPr="00E857A5" w:rsidRDefault="003B1993" w:rsidP="00273F49">
            <w:pPr>
              <w:pStyle w:val="TableText"/>
              <w:spacing w:before="146" w:line="360" w:lineRule="auto"/>
              <w:ind w:left="565" w:right="98" w:hanging="97"/>
              <w:rPr>
                <w:rFonts w:ascii="Times New Roman" w:hAnsi="Times New Roman" w:cs="Times New Roman"/>
                <w:sz w:val="26"/>
                <w:szCs w:val="26"/>
                <w:lang w:val="vi-VN" w:eastAsia="zh-CN"/>
              </w:rPr>
            </w:pPr>
            <w:r w:rsidRPr="00E857A5">
              <w:rPr>
                <w:rFonts w:ascii="Times New Roman" w:hAnsi="Times New Roman" w:cs="Times New Roman"/>
                <w:spacing w:val="8"/>
                <w:w w:val="115"/>
                <w:position w:val="6"/>
                <w:sz w:val="26"/>
                <w:szCs w:val="26"/>
                <w:lang w:val="vi-VN" w:eastAsia="zh-CN"/>
              </w:rPr>
              <w:t>a</w:t>
            </w:r>
            <w:r w:rsidRPr="00E857A5">
              <w:rPr>
                <w:rFonts w:ascii="Times New Roman" w:hAnsi="Times New Roman" w:cs="Times New Roman"/>
                <w:spacing w:val="1"/>
                <w:position w:val="6"/>
                <w:sz w:val="26"/>
                <w:szCs w:val="26"/>
                <w:lang w:val="vi-VN" w:eastAsia="zh-CN"/>
              </w:rPr>
              <w:t xml:space="preserve">    </w:t>
            </w:r>
            <w:r w:rsidRPr="00E857A5">
              <w:rPr>
                <w:rFonts w:ascii="Times New Roman" w:hAnsi="Times New Roman" w:cs="Times New Roman"/>
                <w:spacing w:val="-8"/>
                <w:sz w:val="26"/>
                <w:szCs w:val="26"/>
                <w:lang w:val="vi-VN" w:eastAsia="zh-CN"/>
              </w:rPr>
              <w:t>Từ đồng nghĩa của "không ", "không chứa" có "zero (0)", "không có". Từ đồng nghĩa của "thấp" có "ít". Từ đồng nghĩa của "nguồn", "có chứa" có "cung cấp", "chứa", "có"; từ đồng nghĩa của "cao", "giàu" có "nguồn tốt", "chứa phong phú ××", "phong phú (các) ××", "giàu".</w:t>
            </w:r>
          </w:p>
          <w:p w14:paraId="64EAD093" w14:textId="77777777" w:rsidR="003B1993" w:rsidRPr="00E857A5" w:rsidRDefault="003B1993" w:rsidP="00273F49">
            <w:pPr>
              <w:pStyle w:val="TableText"/>
              <w:spacing w:line="360" w:lineRule="auto"/>
              <w:ind w:left="641" w:right="104" w:hanging="173"/>
              <w:rPr>
                <w:rFonts w:ascii="Times New Roman" w:hAnsi="Times New Roman" w:cs="Times New Roman"/>
                <w:sz w:val="26"/>
                <w:szCs w:val="26"/>
                <w:lang w:val="vi-VN" w:eastAsia="zh-CN"/>
              </w:rPr>
            </w:pPr>
            <w:r w:rsidRPr="00E857A5">
              <w:rPr>
                <w:rFonts w:ascii="Times New Roman" w:hAnsi="Times New Roman" w:cs="Times New Roman"/>
                <w:spacing w:val="5"/>
                <w:position w:val="6"/>
                <w:sz w:val="26"/>
                <w:szCs w:val="26"/>
                <w:lang w:val="vi-VN" w:eastAsia="zh-CN"/>
              </w:rPr>
              <w:t>b</w:t>
            </w:r>
            <w:r w:rsidRPr="00E857A5">
              <w:rPr>
                <w:rFonts w:ascii="Times New Roman" w:hAnsi="Times New Roman" w:cs="Times New Roman"/>
                <w:spacing w:val="2"/>
                <w:position w:val="6"/>
                <w:sz w:val="26"/>
                <w:szCs w:val="26"/>
                <w:lang w:val="vi-VN" w:eastAsia="zh-CN"/>
              </w:rPr>
              <w:t xml:space="preserve">    </w:t>
            </w:r>
            <w:r w:rsidRPr="00E857A5">
              <w:rPr>
                <w:rFonts w:ascii="Times New Roman" w:hAnsi="Times New Roman" w:cs="Times New Roman"/>
                <w:spacing w:val="-8"/>
                <w:sz w:val="26"/>
                <w:szCs w:val="26"/>
                <w:lang w:val="vi-VN" w:eastAsia="zh-CN"/>
              </w:rPr>
              <w:t>Khi sử dụng "khẩu phần" làm đơn vị đo lường thực phẩm, cũng phải đáp ứng yêu cầu về hàm lượng trên 100 g (mL) hoặc 420 kJ mới có thể tiến hành công bố; thực phẩm nửa rắn hoặc hỗn hợp rắn-lỏng sử dụng 100 g (mL) để công bố về hàm lượng thì phải thống nhất với đơn vị đo lường của khối lượng tịnh.</w:t>
            </w:r>
          </w:p>
          <w:p w14:paraId="1F508866" w14:textId="77777777" w:rsidR="003B1993" w:rsidRPr="00E857A5" w:rsidRDefault="003B1993" w:rsidP="00273F49">
            <w:pPr>
              <w:pStyle w:val="TableText"/>
              <w:spacing w:before="14" w:line="360" w:lineRule="auto"/>
              <w:ind w:left="470"/>
              <w:rPr>
                <w:rFonts w:ascii="Times New Roman" w:hAnsi="Times New Roman" w:cs="Times New Roman"/>
                <w:sz w:val="26"/>
                <w:szCs w:val="26"/>
                <w:lang w:val="vi-VN" w:eastAsia="zh-CN"/>
              </w:rPr>
            </w:pPr>
            <w:r w:rsidRPr="00E857A5">
              <w:rPr>
                <w:rFonts w:ascii="Times New Roman" w:hAnsi="Times New Roman" w:cs="Times New Roman"/>
                <w:spacing w:val="9"/>
                <w:position w:val="6"/>
                <w:sz w:val="26"/>
                <w:szCs w:val="26"/>
                <w:lang w:val="vi-VN" w:eastAsia="zh-CN"/>
              </w:rPr>
              <w:t>c</w:t>
            </w:r>
            <w:r w:rsidRPr="00E857A5">
              <w:rPr>
                <w:rFonts w:ascii="Times New Roman" w:hAnsi="Times New Roman" w:cs="Times New Roman"/>
                <w:spacing w:val="10"/>
                <w:w w:val="103"/>
                <w:position w:val="6"/>
                <w:sz w:val="26"/>
                <w:szCs w:val="26"/>
                <w:lang w:val="vi-VN" w:eastAsia="zh-CN"/>
              </w:rPr>
              <w:t xml:space="preserve">   </w:t>
            </w:r>
            <w:r w:rsidRPr="00E857A5">
              <w:rPr>
                <w:rFonts w:ascii="Times New Roman" w:hAnsi="Times New Roman" w:cs="Times New Roman"/>
                <w:spacing w:val="-8"/>
                <w:sz w:val="26"/>
                <w:szCs w:val="26"/>
                <w:lang w:val="vi-VN" w:eastAsia="zh-CN"/>
              </w:rPr>
              <w:t>"Acid béo không bão hòa đa n-3" cũng có thể ghi là "acid béo không bão hòa đa ω-3".</w:t>
            </w:r>
          </w:p>
        </w:tc>
      </w:tr>
    </w:tbl>
    <w:p w14:paraId="1DD80CC5" w14:textId="77777777" w:rsidR="003B1993" w:rsidRPr="00E857A5" w:rsidRDefault="003B1993" w:rsidP="00273F49">
      <w:pPr>
        <w:spacing w:beforeLines="50" w:before="156" w:after="0" w:line="360" w:lineRule="auto"/>
        <w:rPr>
          <w:rFonts w:ascii="Times New Roman" w:eastAsia="微软雅黑" w:hAnsi="Times New Roman" w:cs="Times New Roman"/>
          <w:spacing w:val="17"/>
          <w:position w:val="-2"/>
          <w:sz w:val="26"/>
          <w:szCs w:val="26"/>
          <w:lang w:val="vi-VN" w:eastAsia="zh-CN"/>
        </w:rPr>
      </w:pPr>
    </w:p>
    <w:p w14:paraId="046EB09F" w14:textId="77777777" w:rsidR="003B1993" w:rsidRPr="00E857A5" w:rsidRDefault="003B1993" w:rsidP="00273F49">
      <w:pPr>
        <w:spacing w:beforeLines="50" w:before="156" w:after="0" w:line="360" w:lineRule="auto"/>
        <w:rPr>
          <w:rFonts w:ascii="Times New Roman" w:eastAsia="黑体" w:hAnsi="Times New Roman" w:cs="Times New Roman"/>
          <w:spacing w:val="14"/>
          <w:sz w:val="26"/>
          <w:szCs w:val="26"/>
          <w:lang w:val="vi-VN" w:eastAsia="zh-CN"/>
        </w:rPr>
      </w:pPr>
      <w:r w:rsidRPr="00E857A5">
        <w:rPr>
          <w:rFonts w:ascii="Times New Roman" w:eastAsia="微软雅黑" w:hAnsi="Times New Roman" w:cs="Times New Roman"/>
          <w:sz w:val="26"/>
          <w:szCs w:val="26"/>
          <w:lang w:val="vi-VN" w:eastAsia="zh-CN"/>
        </w:rPr>
        <w:t>C.2 Bảng C.2 quy định yêu cầu và điều kiện đối với công bố so sánh năng lượng và thành phần dinh dưỡng của thực phẩm bao gói sẵn.</w:t>
      </w:r>
    </w:p>
    <w:p w14:paraId="257A6914" w14:textId="77777777" w:rsidR="003B1993" w:rsidRPr="00E857A5" w:rsidRDefault="003B1993" w:rsidP="00273F49">
      <w:pPr>
        <w:spacing w:beforeLines="50" w:before="156" w:after="0" w:line="360" w:lineRule="auto"/>
        <w:jc w:val="center"/>
        <w:rPr>
          <w:rFonts w:ascii="Times New Roman" w:hAnsi="Times New Roman" w:cs="Times New Roman"/>
          <w:sz w:val="26"/>
          <w:szCs w:val="26"/>
          <w:lang w:val="vi-VN" w:eastAsia="zh-CN"/>
        </w:rPr>
      </w:pPr>
      <w:r w:rsidRPr="00E857A5">
        <w:rPr>
          <w:rFonts w:ascii="Times New Roman" w:eastAsia="黑体" w:hAnsi="Times New Roman" w:cs="Times New Roman"/>
          <w:spacing w:val="14"/>
          <w:sz w:val="26"/>
          <w:szCs w:val="26"/>
          <w:lang w:val="vi-VN" w:eastAsia="zh-CN"/>
        </w:rPr>
        <w:lastRenderedPageBreak/>
        <w:t>Bảng C.2 Yêu cầu và điều kiện đối với công bố so sánh năng lượng và thành phần dinh dưỡng</w:t>
      </w:r>
    </w:p>
    <w:tbl>
      <w:tblPr>
        <w:tblStyle w:val="TableNormal"/>
        <w:tblW w:w="9222" w:type="dxa"/>
        <w:tblInd w:w="7"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4A0" w:firstRow="1" w:lastRow="0" w:firstColumn="1" w:lastColumn="0" w:noHBand="0" w:noVBand="1"/>
      </w:tblPr>
      <w:tblGrid>
        <w:gridCol w:w="2170"/>
        <w:gridCol w:w="4324"/>
        <w:gridCol w:w="2728"/>
      </w:tblGrid>
      <w:tr w:rsidR="003B1993" w:rsidRPr="00E857A5" w14:paraId="58AA31C2" w14:textId="77777777" w:rsidTr="00874109">
        <w:trPr>
          <w:trHeight w:val="352"/>
        </w:trPr>
        <w:tc>
          <w:tcPr>
            <w:tcW w:w="2170" w:type="dxa"/>
            <w:tcBorders>
              <w:top w:val="single" w:sz="6" w:space="0" w:color="231F20"/>
              <w:left w:val="single" w:sz="6" w:space="0" w:color="231F20"/>
              <w:bottom w:val="single" w:sz="6" w:space="0" w:color="231F20"/>
            </w:tcBorders>
          </w:tcPr>
          <w:p w14:paraId="641DE946" w14:textId="77777777" w:rsidR="003B1993" w:rsidRPr="00E857A5" w:rsidRDefault="003B1993" w:rsidP="00273F49">
            <w:pPr>
              <w:pStyle w:val="TableText"/>
              <w:spacing w:before="91" w:line="360" w:lineRule="auto"/>
              <w:jc w:val="center"/>
              <w:rPr>
                <w:rFonts w:ascii="Times New Roman" w:hAnsi="Times New Roman" w:cs="Times New Roman"/>
                <w:spacing w:val="16"/>
                <w:sz w:val="26"/>
                <w:szCs w:val="26"/>
                <w:lang w:eastAsia="zh-CN"/>
              </w:rPr>
            </w:pPr>
            <w:r w:rsidRPr="00E857A5">
              <w:rPr>
                <w:rFonts w:ascii="Times New Roman" w:hAnsi="Times New Roman" w:cs="Times New Roman"/>
                <w:spacing w:val="16"/>
                <w:sz w:val="26"/>
                <w:szCs w:val="26"/>
                <w:lang w:eastAsia="zh-CN"/>
              </w:rPr>
              <w:t xml:space="preserve">Cách thức công bố so sánh </w:t>
            </w:r>
            <w:r w:rsidRPr="00E857A5">
              <w:rPr>
                <w:rFonts w:ascii="Times New Roman" w:hAnsi="Times New Roman" w:cs="Times New Roman"/>
                <w:spacing w:val="16"/>
                <w:sz w:val="26"/>
                <w:szCs w:val="26"/>
                <w:vertAlign w:val="superscript"/>
                <w:lang w:eastAsia="zh-CN"/>
              </w:rPr>
              <w:t>a</w:t>
            </w:r>
          </w:p>
        </w:tc>
        <w:tc>
          <w:tcPr>
            <w:tcW w:w="4324" w:type="dxa"/>
            <w:tcBorders>
              <w:top w:val="single" w:sz="6" w:space="0" w:color="231F20"/>
              <w:bottom w:val="single" w:sz="6" w:space="0" w:color="231F20"/>
            </w:tcBorders>
          </w:tcPr>
          <w:p w14:paraId="6A8B076E" w14:textId="77777777" w:rsidR="003B1993" w:rsidRPr="00E857A5" w:rsidRDefault="003B1993" w:rsidP="00273F49">
            <w:pPr>
              <w:pStyle w:val="TableText"/>
              <w:spacing w:before="85" w:line="360" w:lineRule="auto"/>
              <w:jc w:val="center"/>
              <w:rPr>
                <w:rFonts w:ascii="Times New Roman" w:hAnsi="Times New Roman" w:cs="Times New Roman"/>
                <w:sz w:val="26"/>
                <w:szCs w:val="26"/>
                <w:lang w:eastAsia="zh-CN"/>
              </w:rPr>
            </w:pPr>
            <w:r w:rsidRPr="00E857A5">
              <w:rPr>
                <w:rFonts w:ascii="Times New Roman" w:hAnsi="Times New Roman" w:cs="Times New Roman"/>
                <w:sz w:val="26"/>
                <w:szCs w:val="26"/>
                <w:lang w:eastAsia="zh-CN"/>
              </w:rPr>
              <w:t>Yêu cầu</w:t>
            </w:r>
          </w:p>
        </w:tc>
        <w:tc>
          <w:tcPr>
            <w:tcW w:w="2728" w:type="dxa"/>
            <w:tcBorders>
              <w:top w:val="single" w:sz="6" w:space="0" w:color="231F20"/>
              <w:bottom w:val="single" w:sz="6" w:space="0" w:color="231F20"/>
              <w:right w:val="single" w:sz="6" w:space="0" w:color="231F20"/>
            </w:tcBorders>
          </w:tcPr>
          <w:p w14:paraId="72A90177" w14:textId="77777777" w:rsidR="003B1993" w:rsidRPr="00E857A5" w:rsidRDefault="003B1993" w:rsidP="00273F49">
            <w:pPr>
              <w:pStyle w:val="TableText"/>
              <w:spacing w:before="84" w:line="360" w:lineRule="auto"/>
              <w:jc w:val="center"/>
              <w:rPr>
                <w:rFonts w:ascii="Times New Roman" w:hAnsi="Times New Roman" w:cs="Times New Roman"/>
                <w:sz w:val="26"/>
                <w:szCs w:val="26"/>
                <w:lang w:eastAsia="zh-CN"/>
              </w:rPr>
            </w:pPr>
            <w:r w:rsidRPr="00E857A5">
              <w:rPr>
                <w:rFonts w:ascii="Times New Roman" w:hAnsi="Times New Roman" w:cs="Times New Roman"/>
                <w:sz w:val="26"/>
                <w:szCs w:val="26"/>
                <w:lang w:eastAsia="zh-CN"/>
              </w:rPr>
              <w:t>Điều kiện</w:t>
            </w:r>
          </w:p>
        </w:tc>
      </w:tr>
      <w:tr w:rsidR="003B1993" w:rsidRPr="00E857A5" w14:paraId="512D7483" w14:textId="77777777" w:rsidTr="00874109">
        <w:trPr>
          <w:trHeight w:val="254"/>
        </w:trPr>
        <w:tc>
          <w:tcPr>
            <w:tcW w:w="2170" w:type="dxa"/>
            <w:tcBorders>
              <w:top w:val="single" w:sz="6" w:space="0" w:color="231F20"/>
              <w:left w:val="single" w:sz="6" w:space="0" w:color="231F20"/>
            </w:tcBorders>
          </w:tcPr>
          <w:p w14:paraId="1443BF50" w14:textId="77777777" w:rsidR="003B1993" w:rsidRPr="00E857A5" w:rsidRDefault="003B1993" w:rsidP="00273F49">
            <w:pPr>
              <w:pStyle w:val="TableText"/>
              <w:spacing w:before="36" w:line="360" w:lineRule="auto"/>
              <w:rPr>
                <w:rFonts w:ascii="Times New Roman" w:hAnsi="Times New Roman" w:cs="Times New Roman"/>
                <w:sz w:val="26"/>
                <w:szCs w:val="26"/>
              </w:rPr>
            </w:pPr>
            <w:r w:rsidRPr="00E857A5">
              <w:rPr>
                <w:rFonts w:ascii="Times New Roman" w:hAnsi="Times New Roman" w:cs="Times New Roman"/>
                <w:spacing w:val="15"/>
                <w:sz w:val="26"/>
                <w:szCs w:val="26"/>
              </w:rPr>
              <w:t>Giảm năng lượng</w:t>
            </w:r>
          </w:p>
        </w:tc>
        <w:tc>
          <w:tcPr>
            <w:tcW w:w="4324" w:type="dxa"/>
            <w:tcBorders>
              <w:top w:val="single" w:sz="6" w:space="0" w:color="231F20"/>
            </w:tcBorders>
          </w:tcPr>
          <w:p w14:paraId="060F1FC1" w14:textId="77777777" w:rsidR="003B1993" w:rsidRPr="00E857A5" w:rsidRDefault="003B1993" w:rsidP="00273F49">
            <w:pPr>
              <w:pStyle w:val="TableText"/>
              <w:spacing w:before="26" w:line="360" w:lineRule="auto"/>
              <w:ind w:left="113"/>
              <w:rPr>
                <w:rFonts w:ascii="Times New Roman" w:hAnsi="Times New Roman" w:cs="Times New Roman"/>
                <w:sz w:val="26"/>
                <w:szCs w:val="26"/>
                <w:lang w:eastAsia="zh-CN"/>
              </w:rPr>
            </w:pPr>
            <w:r w:rsidRPr="00E857A5">
              <w:rPr>
                <w:rFonts w:ascii="Times New Roman" w:hAnsi="Times New Roman" w:cs="Times New Roman"/>
                <w:spacing w:val="-4"/>
                <w:sz w:val="26"/>
                <w:szCs w:val="26"/>
                <w:lang w:eastAsia="zh-CN"/>
              </w:rPr>
              <w:t xml:space="preserve"> </w:t>
            </w:r>
            <w:r w:rsidRPr="00E857A5">
              <w:rPr>
                <w:rFonts w:ascii="Times New Roman" w:hAnsi="Times New Roman" w:cs="Times New Roman"/>
                <w:sz w:val="26"/>
                <w:szCs w:val="26"/>
                <w:lang w:eastAsia="zh-CN"/>
              </w:rPr>
              <w:t>So với thực phẩm tham chiếu, giá trị năng lượng giảm 25% trở lên (bao gồm 25%)</w:t>
            </w:r>
          </w:p>
        </w:tc>
        <w:tc>
          <w:tcPr>
            <w:tcW w:w="2728" w:type="dxa"/>
            <w:vMerge w:val="restart"/>
            <w:tcBorders>
              <w:top w:val="single" w:sz="6" w:space="0" w:color="231F20"/>
              <w:bottom w:val="nil"/>
              <w:right w:val="single" w:sz="6" w:space="0" w:color="231F20"/>
            </w:tcBorders>
          </w:tcPr>
          <w:p w14:paraId="0D41F1BA" w14:textId="77777777" w:rsidR="003B1993" w:rsidRPr="00E857A5" w:rsidRDefault="003B1993" w:rsidP="00273F49">
            <w:pPr>
              <w:spacing w:line="360" w:lineRule="auto"/>
              <w:rPr>
                <w:rFonts w:ascii="Times New Roman" w:hAnsi="Times New Roman" w:cs="Times New Roman"/>
                <w:sz w:val="26"/>
                <w:szCs w:val="26"/>
                <w:lang w:eastAsia="zh-CN"/>
              </w:rPr>
            </w:pPr>
          </w:p>
          <w:p w14:paraId="35E33268" w14:textId="77777777" w:rsidR="003B1993" w:rsidRPr="00E857A5" w:rsidRDefault="003B1993" w:rsidP="00273F49">
            <w:pPr>
              <w:spacing w:line="360" w:lineRule="auto"/>
              <w:rPr>
                <w:rFonts w:ascii="Times New Roman" w:hAnsi="Times New Roman" w:cs="Times New Roman"/>
                <w:sz w:val="26"/>
                <w:szCs w:val="26"/>
                <w:lang w:eastAsia="zh-CN"/>
              </w:rPr>
            </w:pPr>
          </w:p>
          <w:p w14:paraId="68117E58" w14:textId="77777777" w:rsidR="003B1993" w:rsidRPr="00E857A5" w:rsidRDefault="003B1993" w:rsidP="00273F49">
            <w:pPr>
              <w:spacing w:line="360" w:lineRule="auto"/>
              <w:rPr>
                <w:rFonts w:ascii="Times New Roman" w:hAnsi="Times New Roman" w:cs="Times New Roman"/>
                <w:sz w:val="26"/>
                <w:szCs w:val="26"/>
                <w:lang w:eastAsia="zh-CN"/>
              </w:rPr>
            </w:pPr>
          </w:p>
          <w:p w14:paraId="0228E983" w14:textId="77777777" w:rsidR="003B1993" w:rsidRPr="00E857A5" w:rsidRDefault="003B1993" w:rsidP="00273F49">
            <w:pPr>
              <w:spacing w:line="360" w:lineRule="auto"/>
              <w:rPr>
                <w:rFonts w:ascii="Times New Roman" w:hAnsi="Times New Roman" w:cs="Times New Roman"/>
                <w:sz w:val="26"/>
                <w:szCs w:val="26"/>
                <w:lang w:eastAsia="zh-CN"/>
              </w:rPr>
            </w:pPr>
          </w:p>
          <w:p w14:paraId="7692FD82" w14:textId="77777777" w:rsidR="003B1993" w:rsidRPr="00E857A5" w:rsidRDefault="003B1993" w:rsidP="00273F49">
            <w:pPr>
              <w:pStyle w:val="TableText"/>
              <w:spacing w:before="75" w:line="360" w:lineRule="auto"/>
              <w:ind w:left="128" w:right="104" w:hanging="10"/>
              <w:rPr>
                <w:rFonts w:ascii="Times New Roman" w:hAnsi="Times New Roman" w:cs="Times New Roman"/>
                <w:sz w:val="26"/>
                <w:szCs w:val="26"/>
                <w:lang w:eastAsia="zh-CN"/>
              </w:rPr>
            </w:pPr>
            <w:r w:rsidRPr="00E857A5">
              <w:rPr>
                <w:rFonts w:ascii="Times New Roman" w:hAnsi="Times New Roman" w:cs="Times New Roman"/>
                <w:sz w:val="26"/>
                <w:szCs w:val="26"/>
                <w:lang w:eastAsia="zh-CN"/>
              </w:rPr>
              <w:t>Nguồn dữ liệu thực phẩm tham chiếu:</w:t>
            </w:r>
          </w:p>
          <w:p w14:paraId="001469E8" w14:textId="77777777" w:rsidR="003B1993" w:rsidRPr="00E857A5" w:rsidRDefault="003B1993" w:rsidP="00273F49">
            <w:pPr>
              <w:pStyle w:val="TableText"/>
              <w:spacing w:before="75" w:line="360" w:lineRule="auto"/>
              <w:ind w:left="128" w:right="104" w:hanging="10"/>
              <w:rPr>
                <w:rFonts w:ascii="Times New Roman" w:hAnsi="Times New Roman" w:cs="Times New Roman"/>
                <w:sz w:val="26"/>
                <w:szCs w:val="26"/>
                <w:lang w:eastAsia="zh-CN"/>
              </w:rPr>
            </w:pPr>
            <w:r w:rsidRPr="00E857A5">
              <w:rPr>
                <w:rFonts w:ascii="Times New Roman" w:hAnsi="Times New Roman" w:cs="Times New Roman"/>
                <w:sz w:val="26"/>
                <w:szCs w:val="26"/>
                <w:lang w:eastAsia="zh-CN"/>
              </w:rPr>
              <w:t>1. Hàm lượng thành phần dinh dưỡng của thực phẩm cùng loại hoặc cùng nhóm thuộc cùng doanh nghiệp</w:t>
            </w:r>
          </w:p>
          <w:p w14:paraId="2A2F8F46" w14:textId="77777777" w:rsidR="003B1993" w:rsidRPr="00E857A5" w:rsidRDefault="003B1993" w:rsidP="00273F49">
            <w:pPr>
              <w:pStyle w:val="TableText"/>
              <w:spacing w:before="75" w:line="360" w:lineRule="auto"/>
              <w:ind w:left="128" w:right="104" w:hanging="10"/>
              <w:rPr>
                <w:rFonts w:ascii="Times New Roman" w:hAnsi="Times New Roman" w:cs="Times New Roman"/>
                <w:sz w:val="26"/>
                <w:szCs w:val="26"/>
                <w:lang w:eastAsia="zh-CN"/>
              </w:rPr>
            </w:pPr>
            <w:r w:rsidRPr="00E857A5">
              <w:rPr>
                <w:rFonts w:ascii="Times New Roman" w:hAnsi="Times New Roman" w:cs="Times New Roman"/>
                <w:sz w:val="26"/>
                <w:szCs w:val="26"/>
                <w:lang w:eastAsia="zh-CN"/>
              </w:rPr>
              <w:t>hoặc</w:t>
            </w:r>
          </w:p>
          <w:p w14:paraId="7D98276D" w14:textId="77777777" w:rsidR="003B1993" w:rsidRPr="00E857A5" w:rsidRDefault="003B1993" w:rsidP="00273F49">
            <w:pPr>
              <w:pStyle w:val="TableText"/>
              <w:spacing w:before="75" w:line="360" w:lineRule="auto"/>
              <w:ind w:left="128" w:right="104" w:hanging="10"/>
              <w:rPr>
                <w:rFonts w:ascii="Times New Roman" w:hAnsi="Times New Roman" w:cs="Times New Roman"/>
                <w:sz w:val="26"/>
                <w:szCs w:val="26"/>
                <w:lang w:eastAsia="zh-CN"/>
              </w:rPr>
            </w:pPr>
            <w:r w:rsidRPr="00E857A5">
              <w:rPr>
                <w:rFonts w:ascii="Times New Roman" w:hAnsi="Times New Roman" w:cs="Times New Roman"/>
                <w:sz w:val="26"/>
                <w:szCs w:val="26"/>
                <w:lang w:eastAsia="zh-CN"/>
              </w:rPr>
              <w:t>2. Hàm lượng thành phần dinh dưỡng của thực phẩm cùng loại trong "Bảng thành phần thực phẩm Trung Quốc"</w:t>
            </w:r>
          </w:p>
        </w:tc>
      </w:tr>
      <w:tr w:rsidR="003B1993" w:rsidRPr="00E857A5" w14:paraId="31AF48C0" w14:textId="77777777" w:rsidTr="00874109">
        <w:trPr>
          <w:trHeight w:val="266"/>
        </w:trPr>
        <w:tc>
          <w:tcPr>
            <w:tcW w:w="2170" w:type="dxa"/>
            <w:tcBorders>
              <w:left w:val="single" w:sz="6" w:space="0" w:color="231F20"/>
            </w:tcBorders>
          </w:tcPr>
          <w:p w14:paraId="57DB9F6E" w14:textId="77777777" w:rsidR="003B1993" w:rsidRPr="00E857A5" w:rsidRDefault="003B1993" w:rsidP="00273F49">
            <w:pPr>
              <w:pStyle w:val="TableText"/>
              <w:spacing w:before="47" w:line="360" w:lineRule="auto"/>
              <w:ind w:left="108"/>
              <w:rPr>
                <w:rFonts w:ascii="Times New Roman" w:hAnsi="Times New Roman" w:cs="Times New Roman"/>
                <w:sz w:val="26"/>
                <w:szCs w:val="26"/>
                <w:lang w:eastAsia="zh-CN"/>
              </w:rPr>
            </w:pPr>
            <w:r w:rsidRPr="00E857A5">
              <w:rPr>
                <w:rFonts w:ascii="Times New Roman" w:hAnsi="Times New Roman" w:cs="Times New Roman"/>
                <w:sz w:val="26"/>
                <w:szCs w:val="26"/>
                <w:lang w:eastAsia="zh-CN"/>
              </w:rPr>
              <w:t>Giảm chất béo</w:t>
            </w:r>
          </w:p>
        </w:tc>
        <w:tc>
          <w:tcPr>
            <w:tcW w:w="4324" w:type="dxa"/>
          </w:tcPr>
          <w:p w14:paraId="1F8010A3" w14:textId="77777777" w:rsidR="003B1993" w:rsidRPr="00E857A5" w:rsidRDefault="003B1993" w:rsidP="00273F49">
            <w:pPr>
              <w:pStyle w:val="TableText"/>
              <w:spacing w:before="37" w:line="360" w:lineRule="auto"/>
              <w:ind w:left="113"/>
              <w:rPr>
                <w:rFonts w:ascii="Times New Roman" w:hAnsi="Times New Roman" w:cs="Times New Roman"/>
                <w:sz w:val="26"/>
                <w:szCs w:val="26"/>
                <w:lang w:eastAsia="zh-CN"/>
              </w:rPr>
            </w:pPr>
            <w:r w:rsidRPr="00E857A5">
              <w:rPr>
                <w:rFonts w:ascii="Times New Roman" w:hAnsi="Times New Roman" w:cs="Times New Roman"/>
                <w:sz w:val="26"/>
                <w:szCs w:val="26"/>
                <w:lang w:eastAsia="zh-CN"/>
              </w:rPr>
              <w:t>So với thực phẩm tham chiếu, hàm lượng chất béo giảm 25% trở lên (bao gồm 25%)</w:t>
            </w:r>
          </w:p>
        </w:tc>
        <w:tc>
          <w:tcPr>
            <w:tcW w:w="2728" w:type="dxa"/>
            <w:vMerge/>
            <w:tcBorders>
              <w:top w:val="nil"/>
              <w:bottom w:val="nil"/>
              <w:right w:val="single" w:sz="6" w:space="0" w:color="231F20"/>
            </w:tcBorders>
          </w:tcPr>
          <w:p w14:paraId="0F0AF03F" w14:textId="77777777" w:rsidR="003B1993" w:rsidRPr="00E857A5" w:rsidRDefault="003B1993" w:rsidP="00273F49">
            <w:pPr>
              <w:spacing w:line="360" w:lineRule="auto"/>
              <w:rPr>
                <w:rFonts w:ascii="Times New Roman" w:hAnsi="Times New Roman" w:cs="Times New Roman"/>
                <w:sz w:val="26"/>
                <w:szCs w:val="26"/>
                <w:lang w:eastAsia="zh-CN"/>
              </w:rPr>
            </w:pPr>
          </w:p>
        </w:tc>
      </w:tr>
      <w:tr w:rsidR="003B1993" w:rsidRPr="00E857A5" w14:paraId="2A27336E" w14:textId="77777777" w:rsidTr="00874109">
        <w:trPr>
          <w:trHeight w:val="535"/>
        </w:trPr>
        <w:tc>
          <w:tcPr>
            <w:tcW w:w="2170" w:type="dxa"/>
            <w:tcBorders>
              <w:left w:val="single" w:sz="6" w:space="0" w:color="231F20"/>
            </w:tcBorders>
          </w:tcPr>
          <w:p w14:paraId="2C86B981" w14:textId="77777777" w:rsidR="003B1993" w:rsidRPr="00E857A5" w:rsidRDefault="003B1993" w:rsidP="00273F49">
            <w:pPr>
              <w:pStyle w:val="TableText"/>
              <w:spacing w:before="183" w:line="360" w:lineRule="auto"/>
              <w:ind w:left="108"/>
              <w:rPr>
                <w:rFonts w:ascii="Times New Roman" w:hAnsi="Times New Roman" w:cs="Times New Roman"/>
                <w:sz w:val="26"/>
                <w:szCs w:val="26"/>
                <w:lang w:eastAsia="zh-CN"/>
              </w:rPr>
            </w:pPr>
            <w:r w:rsidRPr="00E857A5">
              <w:rPr>
                <w:rFonts w:ascii="Times New Roman" w:hAnsi="Times New Roman" w:cs="Times New Roman"/>
                <w:sz w:val="26"/>
                <w:szCs w:val="26"/>
                <w:lang w:eastAsia="zh-CN"/>
              </w:rPr>
              <w:t>Giảm chất béo bão hòa</w:t>
            </w:r>
          </w:p>
        </w:tc>
        <w:tc>
          <w:tcPr>
            <w:tcW w:w="4324" w:type="dxa"/>
          </w:tcPr>
          <w:p w14:paraId="478755D7" w14:textId="77777777" w:rsidR="003B1993" w:rsidRPr="00E857A5" w:rsidRDefault="003B1993" w:rsidP="00273F49">
            <w:pPr>
              <w:pStyle w:val="TableText"/>
              <w:spacing w:before="31" w:line="360" w:lineRule="auto"/>
              <w:ind w:left="121" w:right="106" w:hanging="8"/>
              <w:rPr>
                <w:rFonts w:ascii="Times New Roman" w:hAnsi="Times New Roman" w:cs="Times New Roman"/>
                <w:spacing w:val="1"/>
                <w:sz w:val="26"/>
                <w:szCs w:val="26"/>
                <w:lang w:eastAsia="zh-CN"/>
              </w:rPr>
            </w:pPr>
            <w:r w:rsidRPr="00E857A5">
              <w:rPr>
                <w:rFonts w:ascii="Times New Roman" w:hAnsi="Times New Roman" w:cs="Times New Roman"/>
                <w:spacing w:val="-11"/>
                <w:sz w:val="26"/>
                <w:szCs w:val="26"/>
                <w:lang w:eastAsia="zh-CN"/>
              </w:rPr>
              <w:t xml:space="preserve"> </w:t>
            </w:r>
            <w:r w:rsidRPr="00E857A5">
              <w:rPr>
                <w:rFonts w:ascii="Times New Roman" w:hAnsi="Times New Roman" w:cs="Times New Roman"/>
                <w:sz w:val="26"/>
                <w:szCs w:val="26"/>
                <w:lang w:eastAsia="zh-CN"/>
              </w:rPr>
              <w:t>So với thực phẩm tham chiếu, hàm lượng chất béo bão hòa giảm 25% trở lên (bao gồm 25%)</w:t>
            </w:r>
          </w:p>
        </w:tc>
        <w:tc>
          <w:tcPr>
            <w:tcW w:w="2728" w:type="dxa"/>
            <w:vMerge/>
            <w:tcBorders>
              <w:top w:val="nil"/>
              <w:bottom w:val="nil"/>
              <w:right w:val="single" w:sz="6" w:space="0" w:color="231F20"/>
            </w:tcBorders>
          </w:tcPr>
          <w:p w14:paraId="2DF4F9FD" w14:textId="77777777" w:rsidR="003B1993" w:rsidRPr="00E857A5" w:rsidRDefault="003B1993" w:rsidP="00273F49">
            <w:pPr>
              <w:spacing w:line="360" w:lineRule="auto"/>
              <w:rPr>
                <w:rFonts w:ascii="Times New Roman" w:hAnsi="Times New Roman" w:cs="Times New Roman"/>
                <w:sz w:val="26"/>
                <w:szCs w:val="26"/>
                <w:lang w:eastAsia="zh-CN"/>
              </w:rPr>
            </w:pPr>
          </w:p>
        </w:tc>
      </w:tr>
      <w:tr w:rsidR="003B1993" w:rsidRPr="00E857A5" w14:paraId="7393283F" w14:textId="77777777" w:rsidTr="00874109">
        <w:trPr>
          <w:trHeight w:val="355"/>
        </w:trPr>
        <w:tc>
          <w:tcPr>
            <w:tcW w:w="2170" w:type="dxa"/>
            <w:tcBorders>
              <w:left w:val="single" w:sz="6" w:space="0" w:color="231F20"/>
            </w:tcBorders>
          </w:tcPr>
          <w:p w14:paraId="3CECD89B" w14:textId="77777777" w:rsidR="003B1993" w:rsidRPr="00E857A5" w:rsidRDefault="003B1993" w:rsidP="00273F49">
            <w:pPr>
              <w:pStyle w:val="TableText"/>
              <w:spacing w:before="93" w:line="360" w:lineRule="auto"/>
              <w:ind w:left="108"/>
              <w:rPr>
                <w:rFonts w:ascii="Times New Roman" w:hAnsi="Times New Roman" w:cs="Times New Roman"/>
                <w:sz w:val="26"/>
                <w:szCs w:val="26"/>
                <w:lang w:eastAsia="zh-CN"/>
              </w:rPr>
            </w:pPr>
            <w:r w:rsidRPr="00E857A5">
              <w:rPr>
                <w:rFonts w:ascii="Times New Roman" w:hAnsi="Times New Roman" w:cs="Times New Roman"/>
                <w:sz w:val="26"/>
                <w:szCs w:val="26"/>
                <w:lang w:eastAsia="zh-CN"/>
              </w:rPr>
              <w:t>Giảm đường</w:t>
            </w:r>
          </w:p>
        </w:tc>
        <w:tc>
          <w:tcPr>
            <w:tcW w:w="4324" w:type="dxa"/>
          </w:tcPr>
          <w:p w14:paraId="653E7D63" w14:textId="77777777" w:rsidR="003B1993" w:rsidRPr="00E857A5" w:rsidRDefault="003B1993" w:rsidP="00273F49">
            <w:pPr>
              <w:pStyle w:val="TableText"/>
              <w:spacing w:before="84" w:line="360" w:lineRule="auto"/>
              <w:ind w:left="113"/>
              <w:rPr>
                <w:rFonts w:ascii="Times New Roman" w:hAnsi="Times New Roman" w:cs="Times New Roman"/>
                <w:sz w:val="26"/>
                <w:szCs w:val="26"/>
                <w:lang w:eastAsia="zh-CN"/>
              </w:rPr>
            </w:pPr>
            <w:r w:rsidRPr="00E857A5">
              <w:rPr>
                <w:rFonts w:ascii="Times New Roman" w:hAnsi="Times New Roman" w:cs="Times New Roman"/>
                <w:sz w:val="26"/>
                <w:szCs w:val="26"/>
                <w:lang w:eastAsia="zh-CN"/>
              </w:rPr>
              <w:t>So với thực phẩm tham chiếu, hàm lượng đường giảm 25% trở lên (bao gồm 25%)</w:t>
            </w:r>
          </w:p>
        </w:tc>
        <w:tc>
          <w:tcPr>
            <w:tcW w:w="2728" w:type="dxa"/>
            <w:vMerge/>
            <w:tcBorders>
              <w:top w:val="nil"/>
              <w:bottom w:val="nil"/>
              <w:right w:val="single" w:sz="6" w:space="0" w:color="231F20"/>
            </w:tcBorders>
          </w:tcPr>
          <w:p w14:paraId="295D18F5" w14:textId="77777777" w:rsidR="003B1993" w:rsidRPr="00E857A5" w:rsidRDefault="003B1993" w:rsidP="00273F49">
            <w:pPr>
              <w:spacing w:line="360" w:lineRule="auto"/>
              <w:rPr>
                <w:rFonts w:ascii="Times New Roman" w:hAnsi="Times New Roman" w:cs="Times New Roman"/>
                <w:sz w:val="26"/>
                <w:szCs w:val="26"/>
                <w:lang w:eastAsia="zh-CN"/>
              </w:rPr>
            </w:pPr>
          </w:p>
        </w:tc>
      </w:tr>
      <w:tr w:rsidR="003B1993" w:rsidRPr="00E857A5" w14:paraId="2FDD034B" w14:textId="77777777" w:rsidTr="00874109">
        <w:trPr>
          <w:trHeight w:val="355"/>
        </w:trPr>
        <w:tc>
          <w:tcPr>
            <w:tcW w:w="2170" w:type="dxa"/>
            <w:tcBorders>
              <w:left w:val="single" w:sz="6" w:space="0" w:color="231F20"/>
            </w:tcBorders>
          </w:tcPr>
          <w:p w14:paraId="6F7BF065" w14:textId="77777777" w:rsidR="003B1993" w:rsidRPr="00E857A5" w:rsidRDefault="003B1993" w:rsidP="00273F49">
            <w:pPr>
              <w:pStyle w:val="TableText"/>
              <w:spacing w:before="95" w:line="360" w:lineRule="auto"/>
              <w:ind w:left="108"/>
              <w:rPr>
                <w:rFonts w:ascii="Times New Roman" w:hAnsi="Times New Roman" w:cs="Times New Roman"/>
                <w:sz w:val="26"/>
                <w:szCs w:val="26"/>
              </w:rPr>
            </w:pPr>
            <w:r w:rsidRPr="00E857A5">
              <w:rPr>
                <w:rFonts w:ascii="Times New Roman" w:hAnsi="Times New Roman" w:cs="Times New Roman"/>
                <w:sz w:val="26"/>
                <w:szCs w:val="26"/>
              </w:rPr>
              <w:t>Giảm natri (muối)</w:t>
            </w:r>
          </w:p>
        </w:tc>
        <w:tc>
          <w:tcPr>
            <w:tcW w:w="4324" w:type="dxa"/>
          </w:tcPr>
          <w:p w14:paraId="00C2481C" w14:textId="77777777" w:rsidR="003B1993" w:rsidRPr="00E857A5" w:rsidRDefault="003B1993" w:rsidP="00273F49">
            <w:pPr>
              <w:pStyle w:val="TableText"/>
              <w:spacing w:before="85" w:line="360" w:lineRule="auto"/>
              <w:ind w:left="113"/>
              <w:rPr>
                <w:rFonts w:ascii="Times New Roman" w:hAnsi="Times New Roman" w:cs="Times New Roman"/>
                <w:spacing w:val="-4"/>
                <w:sz w:val="26"/>
                <w:szCs w:val="26"/>
                <w:lang w:eastAsia="zh-CN"/>
              </w:rPr>
            </w:pPr>
            <w:r w:rsidRPr="00E857A5">
              <w:rPr>
                <w:rFonts w:ascii="Times New Roman" w:hAnsi="Times New Roman" w:cs="Times New Roman"/>
                <w:sz w:val="26"/>
                <w:szCs w:val="26"/>
                <w:lang w:eastAsia="zh-CN"/>
              </w:rPr>
              <w:t>So với thực phẩm tham chiếu, hàm lượng natri giảm 25% trở lên (bao gồm 25%)</w:t>
            </w:r>
          </w:p>
        </w:tc>
        <w:tc>
          <w:tcPr>
            <w:tcW w:w="2728" w:type="dxa"/>
            <w:vMerge/>
            <w:tcBorders>
              <w:top w:val="nil"/>
              <w:bottom w:val="nil"/>
              <w:right w:val="single" w:sz="6" w:space="0" w:color="231F20"/>
            </w:tcBorders>
          </w:tcPr>
          <w:p w14:paraId="3854FF90" w14:textId="77777777" w:rsidR="003B1993" w:rsidRPr="00E857A5" w:rsidRDefault="003B1993" w:rsidP="00273F49">
            <w:pPr>
              <w:spacing w:line="360" w:lineRule="auto"/>
              <w:rPr>
                <w:rFonts w:ascii="Times New Roman" w:hAnsi="Times New Roman" w:cs="Times New Roman"/>
                <w:sz w:val="26"/>
                <w:szCs w:val="26"/>
                <w:lang w:eastAsia="zh-CN"/>
              </w:rPr>
            </w:pPr>
          </w:p>
        </w:tc>
      </w:tr>
      <w:tr w:rsidR="003B1993" w:rsidRPr="00E857A5" w14:paraId="34764C4C" w14:textId="77777777" w:rsidTr="00874109">
        <w:trPr>
          <w:trHeight w:val="535"/>
        </w:trPr>
        <w:tc>
          <w:tcPr>
            <w:tcW w:w="2170" w:type="dxa"/>
            <w:tcBorders>
              <w:left w:val="single" w:sz="6" w:space="0" w:color="231F20"/>
            </w:tcBorders>
          </w:tcPr>
          <w:p w14:paraId="4CD41A3B" w14:textId="77777777" w:rsidR="003B1993" w:rsidRPr="00E857A5" w:rsidRDefault="003B1993" w:rsidP="00273F49">
            <w:pPr>
              <w:pStyle w:val="TableText"/>
              <w:spacing w:before="186" w:line="360" w:lineRule="auto"/>
              <w:ind w:left="107"/>
              <w:rPr>
                <w:rFonts w:ascii="Times New Roman" w:hAnsi="Times New Roman" w:cs="Times New Roman"/>
                <w:sz w:val="26"/>
                <w:szCs w:val="26"/>
              </w:rPr>
            </w:pPr>
            <w:r w:rsidRPr="00E857A5">
              <w:rPr>
                <w:rFonts w:ascii="Times New Roman" w:hAnsi="Times New Roman" w:cs="Times New Roman"/>
                <w:spacing w:val="16"/>
                <w:sz w:val="26"/>
                <w:szCs w:val="26"/>
              </w:rPr>
              <w:t>Tăng chất đạm</w:t>
            </w:r>
          </w:p>
        </w:tc>
        <w:tc>
          <w:tcPr>
            <w:tcW w:w="4324" w:type="dxa"/>
          </w:tcPr>
          <w:p w14:paraId="7FFF15EF" w14:textId="77777777" w:rsidR="003B1993" w:rsidRPr="00E857A5" w:rsidRDefault="003B1993" w:rsidP="00273F49">
            <w:pPr>
              <w:pStyle w:val="TableText"/>
              <w:spacing w:before="33" w:line="360" w:lineRule="auto"/>
              <w:ind w:left="121" w:right="106" w:hanging="8"/>
              <w:rPr>
                <w:rFonts w:ascii="Times New Roman" w:hAnsi="Times New Roman" w:cs="Times New Roman"/>
                <w:spacing w:val="18"/>
                <w:w w:val="102"/>
                <w:sz w:val="26"/>
                <w:szCs w:val="26"/>
                <w:lang w:eastAsia="zh-CN"/>
              </w:rPr>
            </w:pPr>
            <w:r w:rsidRPr="00E857A5">
              <w:rPr>
                <w:rFonts w:ascii="Times New Roman" w:hAnsi="Times New Roman" w:cs="Times New Roman"/>
                <w:spacing w:val="-21"/>
                <w:sz w:val="26"/>
                <w:szCs w:val="26"/>
                <w:lang w:eastAsia="zh-CN"/>
              </w:rPr>
              <w:t xml:space="preserve"> </w:t>
            </w:r>
            <w:r w:rsidRPr="00E857A5">
              <w:rPr>
                <w:rFonts w:ascii="Times New Roman" w:hAnsi="Times New Roman" w:cs="Times New Roman"/>
                <w:sz w:val="26"/>
                <w:szCs w:val="26"/>
                <w:lang w:eastAsia="zh-CN"/>
              </w:rPr>
              <w:t>So với thực phẩm tham chiếu, hàm lượng chất đạm tăng 25% trở lên (bao gồm 25%)</w:t>
            </w:r>
          </w:p>
        </w:tc>
        <w:tc>
          <w:tcPr>
            <w:tcW w:w="2728" w:type="dxa"/>
            <w:vMerge/>
            <w:tcBorders>
              <w:top w:val="nil"/>
              <w:bottom w:val="nil"/>
              <w:right w:val="single" w:sz="6" w:space="0" w:color="231F20"/>
            </w:tcBorders>
          </w:tcPr>
          <w:p w14:paraId="77F95D1E" w14:textId="77777777" w:rsidR="003B1993" w:rsidRPr="00E857A5" w:rsidRDefault="003B1993" w:rsidP="00273F49">
            <w:pPr>
              <w:spacing w:line="360" w:lineRule="auto"/>
              <w:rPr>
                <w:rFonts w:ascii="Times New Roman" w:hAnsi="Times New Roman" w:cs="Times New Roman"/>
                <w:sz w:val="26"/>
                <w:szCs w:val="26"/>
                <w:lang w:eastAsia="zh-CN"/>
              </w:rPr>
            </w:pPr>
          </w:p>
        </w:tc>
      </w:tr>
      <w:tr w:rsidR="003B1993" w:rsidRPr="00E857A5" w14:paraId="02A30ECC" w14:textId="77777777" w:rsidTr="00874109">
        <w:trPr>
          <w:trHeight w:val="535"/>
        </w:trPr>
        <w:tc>
          <w:tcPr>
            <w:tcW w:w="2170" w:type="dxa"/>
            <w:tcBorders>
              <w:left w:val="single" w:sz="6" w:space="0" w:color="231F20"/>
            </w:tcBorders>
          </w:tcPr>
          <w:p w14:paraId="3959D7F3" w14:textId="77777777" w:rsidR="003B1993" w:rsidRPr="00E857A5" w:rsidRDefault="003B1993" w:rsidP="00273F49">
            <w:pPr>
              <w:pStyle w:val="TableText"/>
              <w:spacing w:before="186"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eastAsia="zh-CN"/>
              </w:rPr>
              <w:t>Tăng chất xơ</w:t>
            </w:r>
            <w:r w:rsidRPr="00E857A5">
              <w:rPr>
                <w:rFonts w:ascii="Times New Roman" w:hAnsi="Times New Roman" w:cs="Times New Roman"/>
                <w:sz w:val="26"/>
                <w:szCs w:val="26"/>
                <w:lang w:val="vi-VN" w:eastAsia="zh-CN"/>
              </w:rPr>
              <w:t xml:space="preserve"> thực phẩm</w:t>
            </w:r>
          </w:p>
        </w:tc>
        <w:tc>
          <w:tcPr>
            <w:tcW w:w="4324" w:type="dxa"/>
          </w:tcPr>
          <w:p w14:paraId="46BE6509" w14:textId="77777777" w:rsidR="003B1993" w:rsidRPr="00E857A5" w:rsidRDefault="003B1993" w:rsidP="00273F49">
            <w:pPr>
              <w:pStyle w:val="TableText"/>
              <w:spacing w:before="36" w:line="360" w:lineRule="auto"/>
              <w:ind w:left="121" w:right="106" w:hanging="8"/>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So với thực phẩm tham chiếu, hàm lượng chất xơ thực phẩm tăng 25% trở lên (bao gồm 25%)</w:t>
            </w:r>
          </w:p>
        </w:tc>
        <w:tc>
          <w:tcPr>
            <w:tcW w:w="2728" w:type="dxa"/>
            <w:vMerge/>
            <w:tcBorders>
              <w:top w:val="nil"/>
              <w:bottom w:val="nil"/>
              <w:right w:val="single" w:sz="6" w:space="0" w:color="231F20"/>
            </w:tcBorders>
          </w:tcPr>
          <w:p w14:paraId="1136E95B" w14:textId="77777777" w:rsidR="003B1993" w:rsidRPr="00E857A5" w:rsidRDefault="003B1993" w:rsidP="00273F49">
            <w:pPr>
              <w:spacing w:line="360" w:lineRule="auto"/>
              <w:rPr>
                <w:rFonts w:ascii="Times New Roman" w:hAnsi="Times New Roman" w:cs="Times New Roman"/>
                <w:sz w:val="26"/>
                <w:szCs w:val="26"/>
                <w:lang w:val="vi-VN" w:eastAsia="zh-CN"/>
              </w:rPr>
            </w:pPr>
          </w:p>
        </w:tc>
      </w:tr>
      <w:tr w:rsidR="003B1993" w:rsidRPr="00E857A5" w14:paraId="132276AD" w14:textId="77777777" w:rsidTr="00874109">
        <w:trPr>
          <w:trHeight w:val="535"/>
        </w:trPr>
        <w:tc>
          <w:tcPr>
            <w:tcW w:w="2170" w:type="dxa"/>
            <w:tcBorders>
              <w:left w:val="single" w:sz="6" w:space="0" w:color="231F20"/>
            </w:tcBorders>
          </w:tcPr>
          <w:p w14:paraId="447B4734" w14:textId="77777777" w:rsidR="003B1993" w:rsidRPr="00E857A5" w:rsidRDefault="003B1993" w:rsidP="00273F49">
            <w:pPr>
              <w:pStyle w:val="TableText"/>
              <w:spacing w:before="187" w:line="360" w:lineRule="auto"/>
              <w:ind w:left="107"/>
              <w:rPr>
                <w:rFonts w:ascii="Times New Roman" w:hAnsi="Times New Roman" w:cs="Times New Roman"/>
                <w:sz w:val="26"/>
                <w:szCs w:val="26"/>
              </w:rPr>
            </w:pPr>
            <w:r w:rsidRPr="00E857A5">
              <w:rPr>
                <w:rFonts w:ascii="Times New Roman" w:hAnsi="Times New Roman" w:cs="Times New Roman"/>
                <w:sz w:val="26"/>
                <w:szCs w:val="26"/>
              </w:rPr>
              <w:lastRenderedPageBreak/>
              <w:t>Tăng vitamin</w:t>
            </w:r>
          </w:p>
        </w:tc>
        <w:tc>
          <w:tcPr>
            <w:tcW w:w="4324" w:type="dxa"/>
          </w:tcPr>
          <w:p w14:paraId="48677E58" w14:textId="77777777" w:rsidR="003B1993" w:rsidRPr="00E857A5" w:rsidRDefault="003B1993" w:rsidP="00273F49">
            <w:pPr>
              <w:pStyle w:val="TableText"/>
              <w:spacing w:before="36" w:line="360" w:lineRule="auto"/>
              <w:ind w:left="121" w:right="106" w:hanging="8"/>
              <w:rPr>
                <w:rFonts w:ascii="Times New Roman" w:hAnsi="Times New Roman" w:cs="Times New Roman"/>
                <w:sz w:val="26"/>
                <w:szCs w:val="26"/>
                <w:lang w:eastAsia="zh-CN"/>
              </w:rPr>
            </w:pPr>
            <w:r w:rsidRPr="00E857A5">
              <w:rPr>
                <w:rFonts w:ascii="Times New Roman" w:hAnsi="Times New Roman" w:cs="Times New Roman"/>
                <w:sz w:val="26"/>
                <w:szCs w:val="26"/>
                <w:lang w:eastAsia="zh-CN"/>
              </w:rPr>
              <w:t>So với thực phẩm tham chiếu, hàm lượng vitamin tăng 25% trở lên (bao gồm 25%)</w:t>
            </w:r>
          </w:p>
        </w:tc>
        <w:tc>
          <w:tcPr>
            <w:tcW w:w="2728" w:type="dxa"/>
            <w:vMerge/>
            <w:tcBorders>
              <w:top w:val="nil"/>
              <w:bottom w:val="nil"/>
              <w:right w:val="single" w:sz="6" w:space="0" w:color="231F20"/>
            </w:tcBorders>
          </w:tcPr>
          <w:p w14:paraId="4566C864" w14:textId="77777777" w:rsidR="003B1993" w:rsidRPr="00E857A5" w:rsidRDefault="003B1993" w:rsidP="00273F49">
            <w:pPr>
              <w:spacing w:line="360" w:lineRule="auto"/>
              <w:rPr>
                <w:rFonts w:ascii="Times New Roman" w:hAnsi="Times New Roman" w:cs="Times New Roman"/>
                <w:sz w:val="26"/>
                <w:szCs w:val="26"/>
                <w:lang w:eastAsia="zh-CN"/>
              </w:rPr>
            </w:pPr>
          </w:p>
        </w:tc>
      </w:tr>
      <w:tr w:rsidR="003B1993" w:rsidRPr="00E857A5" w14:paraId="6C4C7BE7" w14:textId="77777777" w:rsidTr="00874109">
        <w:trPr>
          <w:trHeight w:val="535"/>
        </w:trPr>
        <w:tc>
          <w:tcPr>
            <w:tcW w:w="2170" w:type="dxa"/>
            <w:tcBorders>
              <w:left w:val="single" w:sz="6" w:space="0" w:color="231F20"/>
              <w:bottom w:val="single" w:sz="6" w:space="0" w:color="231F20"/>
            </w:tcBorders>
          </w:tcPr>
          <w:p w14:paraId="2C2F963A" w14:textId="77777777" w:rsidR="003B1993" w:rsidRPr="00E857A5" w:rsidRDefault="003B1993" w:rsidP="00273F49">
            <w:pPr>
              <w:pStyle w:val="TableText"/>
              <w:spacing w:before="191" w:line="360" w:lineRule="auto"/>
              <w:ind w:left="107"/>
              <w:rPr>
                <w:rFonts w:ascii="Times New Roman" w:hAnsi="Times New Roman" w:cs="Times New Roman"/>
                <w:sz w:val="26"/>
                <w:szCs w:val="26"/>
              </w:rPr>
            </w:pPr>
            <w:r w:rsidRPr="00E857A5">
              <w:rPr>
                <w:rFonts w:ascii="Times New Roman" w:hAnsi="Times New Roman" w:cs="Times New Roman"/>
                <w:sz w:val="26"/>
                <w:szCs w:val="26"/>
              </w:rPr>
              <w:t>Tăng khoáng chất (không bao gồm natri)</w:t>
            </w:r>
          </w:p>
        </w:tc>
        <w:tc>
          <w:tcPr>
            <w:tcW w:w="4324" w:type="dxa"/>
            <w:tcBorders>
              <w:bottom w:val="single" w:sz="6" w:space="0" w:color="231F20"/>
            </w:tcBorders>
          </w:tcPr>
          <w:p w14:paraId="38A2FE92" w14:textId="77777777" w:rsidR="003B1993" w:rsidRPr="00E857A5" w:rsidRDefault="003B1993" w:rsidP="00273F49">
            <w:pPr>
              <w:pStyle w:val="TableText"/>
              <w:spacing w:before="38" w:line="360" w:lineRule="auto"/>
              <w:ind w:left="121" w:right="106" w:hanging="8"/>
              <w:rPr>
                <w:rFonts w:ascii="Times New Roman" w:hAnsi="Times New Roman" w:cs="Times New Roman"/>
                <w:sz w:val="26"/>
                <w:szCs w:val="26"/>
                <w:lang w:eastAsia="zh-CN"/>
              </w:rPr>
            </w:pPr>
            <w:r w:rsidRPr="00E857A5">
              <w:rPr>
                <w:rFonts w:ascii="Times New Roman" w:hAnsi="Times New Roman" w:cs="Times New Roman"/>
                <w:spacing w:val="-21"/>
                <w:sz w:val="26"/>
                <w:szCs w:val="26"/>
                <w:lang w:eastAsia="zh-CN"/>
              </w:rPr>
              <w:t xml:space="preserve"> </w:t>
            </w:r>
            <w:r w:rsidRPr="00E857A5">
              <w:rPr>
                <w:rFonts w:ascii="Times New Roman" w:hAnsi="Times New Roman" w:cs="Times New Roman"/>
                <w:sz w:val="26"/>
                <w:szCs w:val="26"/>
                <w:lang w:eastAsia="zh-CN"/>
              </w:rPr>
              <w:t>So với thực phẩm tham chiếu, hàm lượng khoáng chất tăng 25% trở lên (bao gồm 25%)</w:t>
            </w:r>
          </w:p>
        </w:tc>
        <w:tc>
          <w:tcPr>
            <w:tcW w:w="2728" w:type="dxa"/>
            <w:vMerge/>
            <w:tcBorders>
              <w:top w:val="nil"/>
              <w:bottom w:val="single" w:sz="6" w:space="0" w:color="231F20"/>
              <w:right w:val="single" w:sz="6" w:space="0" w:color="231F20"/>
            </w:tcBorders>
          </w:tcPr>
          <w:p w14:paraId="600CF629" w14:textId="77777777" w:rsidR="003B1993" w:rsidRPr="00E857A5" w:rsidRDefault="003B1993" w:rsidP="00273F49">
            <w:pPr>
              <w:spacing w:line="360" w:lineRule="auto"/>
              <w:rPr>
                <w:rFonts w:ascii="Times New Roman" w:hAnsi="Times New Roman" w:cs="Times New Roman"/>
                <w:sz w:val="26"/>
                <w:szCs w:val="26"/>
                <w:lang w:eastAsia="zh-CN"/>
              </w:rPr>
            </w:pPr>
          </w:p>
        </w:tc>
      </w:tr>
      <w:tr w:rsidR="003B1993" w:rsidRPr="00E857A5" w14:paraId="4CF03B26" w14:textId="77777777" w:rsidTr="00874109">
        <w:trPr>
          <w:trHeight w:val="892"/>
        </w:trPr>
        <w:tc>
          <w:tcPr>
            <w:tcW w:w="9222" w:type="dxa"/>
            <w:gridSpan w:val="3"/>
            <w:tcBorders>
              <w:top w:val="single" w:sz="6" w:space="0" w:color="231F20"/>
              <w:left w:val="single" w:sz="6" w:space="0" w:color="231F20"/>
              <w:bottom w:val="single" w:sz="6" w:space="0" w:color="231F20"/>
              <w:right w:val="single" w:sz="6" w:space="0" w:color="231F20"/>
            </w:tcBorders>
          </w:tcPr>
          <w:p w14:paraId="4D3A342B" w14:textId="77777777" w:rsidR="003B1993" w:rsidRPr="00E857A5" w:rsidRDefault="003B1993" w:rsidP="00273F49">
            <w:pPr>
              <w:pStyle w:val="TableText"/>
              <w:spacing w:before="83" w:line="360" w:lineRule="auto"/>
              <w:ind w:left="565" w:right="104" w:hanging="97"/>
              <w:rPr>
                <w:rFonts w:ascii="Times New Roman" w:hAnsi="Times New Roman" w:cs="Times New Roman"/>
                <w:sz w:val="26"/>
                <w:szCs w:val="26"/>
                <w:lang w:eastAsia="zh-CN"/>
              </w:rPr>
            </w:pPr>
            <w:r w:rsidRPr="00E857A5">
              <w:rPr>
                <w:rFonts w:ascii="Times New Roman" w:hAnsi="Times New Roman" w:cs="Times New Roman"/>
                <w:sz w:val="26"/>
                <w:szCs w:val="26"/>
                <w:lang w:eastAsia="zh-CN"/>
              </w:rPr>
              <w:t>a    Từ đồng nghĩa của "giảm" có "giảm", "giảm thấp" hoặc "giảm ×%", "giảm ×%", "giảm thấp ×%", "hạ ×%", "hạ thấp ×%"; từ đồng nghĩa của "tăng" có "tăng", "tăng", "tăng cao" hoặc "tăng ×% (× lần)", "tăng ×% (× lần)", "tăng ×% (× lần)", "tăng cao (hơn) ×% (× lần)", "nhiều ×%", "nâng cao × lần".</w:t>
            </w:r>
          </w:p>
        </w:tc>
      </w:tr>
    </w:tbl>
    <w:p w14:paraId="3719FF5D" w14:textId="77777777" w:rsidR="003B1993" w:rsidRPr="00E857A5" w:rsidRDefault="003B1993" w:rsidP="00273F49">
      <w:pPr>
        <w:pStyle w:val="a6"/>
        <w:spacing w:line="360" w:lineRule="auto"/>
        <w:rPr>
          <w:rFonts w:cs="Times New Roman"/>
          <w:sz w:val="26"/>
          <w:szCs w:val="26"/>
          <w:lang w:eastAsia="zh-CN"/>
        </w:rPr>
      </w:pPr>
    </w:p>
    <w:p w14:paraId="7B667576" w14:textId="77777777" w:rsidR="003B1993" w:rsidRPr="00E857A5" w:rsidRDefault="003B1993" w:rsidP="00273F49">
      <w:pPr>
        <w:spacing w:before="59" w:line="360" w:lineRule="auto"/>
        <w:jc w:val="center"/>
        <w:rPr>
          <w:rFonts w:ascii="Times New Roman" w:eastAsia="黑体" w:hAnsi="Times New Roman" w:cs="Times New Roman"/>
          <w:sz w:val="26"/>
          <w:szCs w:val="26"/>
          <w:lang w:eastAsia="zh-CN"/>
        </w:rPr>
      </w:pPr>
      <w:r w:rsidRPr="00E857A5">
        <w:rPr>
          <w:rFonts w:ascii="Times New Roman" w:eastAsia="黑体" w:hAnsi="Times New Roman" w:cs="Times New Roman"/>
          <w:sz w:val="26"/>
          <w:szCs w:val="26"/>
          <w:lang w:eastAsia="zh-CN"/>
        </w:rPr>
        <w:t>Phụ lục D</w:t>
      </w:r>
    </w:p>
    <w:p w14:paraId="24B5388A" w14:textId="77777777" w:rsidR="003B1993" w:rsidRPr="00E857A5" w:rsidRDefault="003B1993" w:rsidP="00273F49">
      <w:pPr>
        <w:spacing w:before="59" w:line="360" w:lineRule="auto"/>
        <w:jc w:val="center"/>
        <w:rPr>
          <w:rFonts w:ascii="Times New Roman" w:eastAsia="黑体" w:hAnsi="Times New Roman" w:cs="Times New Roman"/>
          <w:sz w:val="26"/>
          <w:szCs w:val="26"/>
          <w:lang w:eastAsia="zh-CN"/>
        </w:rPr>
      </w:pPr>
      <w:r w:rsidRPr="00E857A5">
        <w:rPr>
          <w:rFonts w:ascii="Times New Roman" w:eastAsia="黑体" w:hAnsi="Times New Roman" w:cs="Times New Roman"/>
          <w:sz w:val="26"/>
          <w:szCs w:val="26"/>
          <w:lang w:eastAsia="zh-CN"/>
        </w:rPr>
        <w:t>Câu diễn đạt chuẩn về công bố chức năng của năng lượng và thành phần dinh dưỡng</w:t>
      </w:r>
    </w:p>
    <w:p w14:paraId="5746C599" w14:textId="77777777" w:rsidR="003B1993" w:rsidRPr="00E857A5" w:rsidRDefault="003B1993" w:rsidP="00273F49">
      <w:pPr>
        <w:spacing w:after="0" w:line="360" w:lineRule="auto"/>
        <w:rPr>
          <w:rFonts w:ascii="Times New Roman" w:eastAsia="微软雅黑" w:hAnsi="Times New Roman" w:cs="Times New Roman"/>
          <w:spacing w:val="17"/>
          <w:sz w:val="26"/>
          <w:szCs w:val="26"/>
          <w:lang w:val="vi-VN" w:eastAsia="zh-CN"/>
        </w:rPr>
      </w:pPr>
      <w:r w:rsidRPr="00E857A5">
        <w:rPr>
          <w:rFonts w:ascii="Times New Roman" w:eastAsia="微软雅黑" w:hAnsi="Times New Roman" w:cs="Times New Roman"/>
          <w:spacing w:val="17"/>
          <w:sz w:val="26"/>
          <w:szCs w:val="26"/>
          <w:lang w:eastAsia="zh-CN"/>
        </w:rPr>
        <w:t>Phụ lục này quy định câu diễn đạt chuẩn về công bố chức năng của năng lượng và thành phần dinh dưỡng.</w:t>
      </w:r>
    </w:p>
    <w:p w14:paraId="511752A7"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D.1 Năng lượng</w:t>
      </w:r>
    </w:p>
    <w:p w14:paraId="06CAA2DE" w14:textId="77777777" w:rsidR="003B1993" w:rsidRPr="00E857A5" w:rsidRDefault="003B1993" w:rsidP="00273F49">
      <w:pPr>
        <w:spacing w:after="0" w:line="360" w:lineRule="auto"/>
        <w:ind w:firstLineChars="100" w:firstLine="26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Cơ thể con người cần năng lượng để duy trì sự sống.</w:t>
      </w:r>
    </w:p>
    <w:p w14:paraId="26D6DC17" w14:textId="77777777" w:rsidR="003B1993" w:rsidRPr="00E857A5" w:rsidRDefault="003B1993" w:rsidP="00273F49">
      <w:pPr>
        <w:spacing w:after="0" w:line="360" w:lineRule="auto"/>
        <w:ind w:firstLineChars="100" w:firstLine="26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Sự phát triển, tăng trưởng và mọi hoạt động của cơ thể đều cần năng lượng.</w:t>
      </w:r>
    </w:p>
    <w:p w14:paraId="1BC63619" w14:textId="77777777" w:rsidR="003B1993" w:rsidRPr="00E857A5" w:rsidRDefault="003B1993" w:rsidP="00273F49">
      <w:pPr>
        <w:spacing w:after="0" w:line="360" w:lineRule="auto"/>
        <w:ind w:firstLineChars="100" w:firstLine="26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Năng lượng phù hợp có thể duy trì tình trạng sức khỏe tốt.</w:t>
      </w:r>
    </w:p>
    <w:p w14:paraId="1E162B76" w14:textId="77777777" w:rsidR="003B1993" w:rsidRPr="00E857A5" w:rsidRDefault="003B1993" w:rsidP="00273F49">
      <w:pPr>
        <w:spacing w:after="0" w:line="360" w:lineRule="auto"/>
        <w:ind w:firstLineChars="100" w:firstLine="260"/>
        <w:rPr>
          <w:rFonts w:ascii="Times New Roman" w:eastAsia="微软雅黑" w:hAnsi="Times New Roman" w:cs="Times New Roman"/>
          <w:spacing w:val="10"/>
          <w:position w:val="-1"/>
          <w:sz w:val="26"/>
          <w:szCs w:val="26"/>
          <w:lang w:val="vi-VN" w:eastAsia="zh-CN"/>
        </w:rPr>
      </w:pPr>
      <w:r w:rsidRPr="00E857A5">
        <w:rPr>
          <w:rFonts w:ascii="Times New Roman" w:eastAsia="微软雅黑" w:hAnsi="Times New Roman" w:cs="Times New Roman"/>
          <w:sz w:val="26"/>
          <w:szCs w:val="26"/>
          <w:lang w:val="vi-VN" w:eastAsia="zh-CN"/>
        </w:rPr>
        <w:t>Nạp năng lượng quá cao, thiếu vận động có dẫn đến thừa cân và béo phì.</w:t>
      </w:r>
    </w:p>
    <w:p w14:paraId="538E0131"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D.2 Chất đạm</w:t>
      </w:r>
    </w:p>
    <w:p w14:paraId="09D09EE7" w14:textId="77777777" w:rsidR="003B1993" w:rsidRPr="00E857A5" w:rsidRDefault="003B1993" w:rsidP="00273F49">
      <w:pPr>
        <w:spacing w:after="0" w:line="360" w:lineRule="auto"/>
        <w:ind w:firstLineChars="100" w:firstLine="26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Chất đạm là chất cấu thành chính của cơ thể con người và cung cấp nhiều loại axit amin.</w:t>
      </w:r>
    </w:p>
    <w:p w14:paraId="236CBF30" w14:textId="77777777" w:rsidR="003B1993" w:rsidRPr="00E857A5" w:rsidRDefault="003B1993" w:rsidP="00273F49">
      <w:pPr>
        <w:spacing w:after="0" w:line="360" w:lineRule="auto"/>
        <w:ind w:firstLineChars="100" w:firstLine="26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lastRenderedPageBreak/>
        <w:t xml:space="preserve">Chất đạm là chất quan trọng cần thiết cho sự sống của cơ thể con người, có lợi cho sự hình thành và tăng trưởng của bộ phận cơ thể. </w:t>
      </w:r>
    </w:p>
    <w:p w14:paraId="1DEF61EA" w14:textId="77777777" w:rsidR="003B1993" w:rsidRPr="00E857A5" w:rsidRDefault="003B1993" w:rsidP="00273F49">
      <w:pPr>
        <w:spacing w:after="0" w:line="360" w:lineRule="auto"/>
        <w:ind w:firstLineChars="100" w:firstLine="26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Chất đạm là chất cấu thành thành phần quan trọng của bộ phận cơ thể con người.</w:t>
      </w:r>
    </w:p>
    <w:p w14:paraId="038C20CF" w14:textId="77777777" w:rsidR="003B1993" w:rsidRPr="00E857A5" w:rsidRDefault="003B1993" w:rsidP="00273F49">
      <w:pPr>
        <w:spacing w:after="0" w:line="360" w:lineRule="auto"/>
        <w:ind w:firstLineChars="100" w:firstLine="26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Chất đạm có lợi cho sự hình thành và sửa chữa bộ phận cơ thể.</w:t>
      </w:r>
    </w:p>
    <w:p w14:paraId="31D34DA9" w14:textId="77777777" w:rsidR="003B1993" w:rsidRPr="00E857A5" w:rsidRDefault="003B1993" w:rsidP="00273F49">
      <w:pPr>
        <w:spacing w:after="0" w:line="360" w:lineRule="auto"/>
        <w:ind w:firstLineChars="100" w:firstLine="26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Chất đạm là chất dinh dưỡng chính cho sự hình thành và tăng trưởng bộ phận cơ thể.</w:t>
      </w:r>
    </w:p>
    <w:p w14:paraId="12572989"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Chất đạm có lợi cho sự tăng trưởng và duy trì cơ bắp.</w:t>
      </w:r>
    </w:p>
    <w:p w14:paraId="34E117C8"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D.3 Chất béo</w:t>
      </w:r>
    </w:p>
    <w:p w14:paraId="3A5A112C"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Chất béo cung cấp năng lượng cao.</w:t>
      </w:r>
    </w:p>
    <w:p w14:paraId="2C51A3B2"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Tỷ lệ năng lượng do chất béo cung cấp trong khẩu phần ăn hàng ngày không nên vượt quá 30% tổng năng lượng.</w:t>
      </w:r>
    </w:p>
    <w:p w14:paraId="5301ADEB"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Chất béo là thành phần quan trọng cấu thành cơ thể con người.</w:t>
      </w:r>
    </w:p>
    <w:p w14:paraId="0279EA70"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Chất béo hỗ trợ hấp thu loại vitamin được thủy phân vào dầu.</w:t>
      </w:r>
    </w:p>
    <w:p w14:paraId="1A238AE7"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Chất béo cung cấp acid béo thiết yếu cho cơ thể con người.</w:t>
      </w:r>
    </w:p>
    <w:p w14:paraId="60948CF2"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Nạp chất béo cao trong thời gian dài không có lợi cho việc duy trì cân nặng và mức mỡ cơ thể bình thường.</w:t>
      </w:r>
    </w:p>
    <w:p w14:paraId="3DF00644"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D.3.1 Chất béo bão hòa</w:t>
      </w:r>
    </w:p>
    <w:p w14:paraId="3C2D3D30"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Chất béo bão hòa có thể thúc đẩy hấp thu cholesterol trong thực phẩm.</w:t>
      </w:r>
    </w:p>
    <w:p w14:paraId="2E913627"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Nạp quá nhiều chất béo bão hòa trong thời gian dài có thể làm tăng cholesterol trong máu.</w:t>
      </w:r>
    </w:p>
    <w:p w14:paraId="13D7363C"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Lượng nạp chất béo bão hòa nên ít hơn 10% tổng năng lượng hàng ngày.</w:t>
      </w:r>
    </w:p>
    <w:p w14:paraId="42485AE3"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D.3.2 Acid béo dạng trans</w:t>
      </w:r>
    </w:p>
    <w:p w14:paraId="6CD38E0E"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Lượng nạp acid béo dạng trans mỗi ngày không nên vượt quá 2.2 g, nạp quá nhiều có hại cho sức khỏe.</w:t>
      </w:r>
    </w:p>
    <w:p w14:paraId="0AFD95E4"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Lượng nạp acid béo dạng trans nên ít hơn 1% tổng năng lượng hàng ngày.</w:t>
      </w:r>
    </w:p>
    <w:p w14:paraId="3D6C0766"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Nạp quá nhiều acid béo dạng trans có thể làm tăng nguy cơ mắc bệnh tim mạch.</w:t>
      </w:r>
    </w:p>
    <w:p w14:paraId="7464970A"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D.3.3 Axit alpha-linolenic</w:t>
      </w:r>
    </w:p>
    <w:p w14:paraId="5203434F"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Axit alpha-linolenic là acid béo thiết yếu cho cơ thể con người.</w:t>
      </w:r>
    </w:p>
    <w:p w14:paraId="6239FE18"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lastRenderedPageBreak/>
        <w:t>D.4 Đường</w:t>
      </w:r>
    </w:p>
    <w:p w14:paraId="65D5DB19"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Đường là chất cung cấp năng lượng cơ bản.</w:t>
      </w:r>
    </w:p>
    <w:p w14:paraId="58433C00"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Nạp đường cao trong thời gian dài có thể làm tăng nguy cơ sâu răng và béo phì.</w:t>
      </w:r>
    </w:p>
    <w:p w14:paraId="2661B7C0"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D.5 Chất xơ thực phẩm</w:t>
      </w:r>
    </w:p>
    <w:p w14:paraId="0DD2FBDF"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Chất xơ thực phẩm là chất có năng lượng thấp.</w:t>
      </w:r>
    </w:p>
    <w:p w14:paraId="7215598C"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Chất xơ thực phẩm có lợi cho việc duy trì chức năng ruột bình thường.</w:t>
      </w:r>
    </w:p>
    <w:p w14:paraId="38195143"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D.6 Natri</w:t>
      </w:r>
    </w:p>
    <w:p w14:paraId="3E4F457E"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Natri có thể điều tiết lượng nước trong cơ thể, duy trì cân bằng axit-bazơ.</w:t>
      </w:r>
    </w:p>
    <w:p w14:paraId="0229B790"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Lượng muối ăn hàng ngày của người lớn không nên vượt quá 5 g.</w:t>
      </w:r>
    </w:p>
    <w:p w14:paraId="1573B90D"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Nạp muối cao trong thời gian dài có thể dẫn đến tăng huyết áp.</w:t>
      </w:r>
    </w:p>
    <w:p w14:paraId="138EE1DF"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D.7 Vitamin A</w:t>
      </w:r>
    </w:p>
    <w:p w14:paraId="6B7BF0B1"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Vitamin A có lợi cho việc duy trì thị lực trong bóng tối.</w:t>
      </w:r>
    </w:p>
    <w:p w14:paraId="0CCD977C"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 xml:space="preserve">Vitamin A có lợi cho việc duy trì sức khỏe da và niêm mạc. </w:t>
      </w:r>
    </w:p>
    <w:p w14:paraId="46393A27"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Vitamin A có lợi cho việc duy trì thị lực bình thường.</w:t>
      </w:r>
    </w:p>
    <w:p w14:paraId="1C78B64C"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Vitamin A có lợi cho việc duy trì chức năng sinh lý bình thường của hệ miễn dịch.</w:t>
      </w:r>
    </w:p>
    <w:p w14:paraId="5DF64A10"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D.8 Vitamin D</w:t>
      </w:r>
    </w:p>
    <w:p w14:paraId="4C843A74"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Vitamin D có lợi cho sức khỏe xương và răng.</w:t>
      </w:r>
    </w:p>
    <w:p w14:paraId="07C34A89"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Vitamin D có lợi cho sự hình thành xương.</w:t>
      </w:r>
    </w:p>
    <w:p w14:paraId="6A0F2DCD"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Vitamin D có thể thúc đẩy hấp thu và sử dụng canxi và photpho.</w:t>
      </w:r>
    </w:p>
    <w:p w14:paraId="635D0EFA"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D.9 Vitamin E</w:t>
      </w:r>
    </w:p>
    <w:p w14:paraId="0414702E"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Vitamin E có tác dụng chống oxy hóa.</w:t>
      </w:r>
    </w:p>
    <w:p w14:paraId="1F2042A5"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D.10 Vitamin K</w:t>
      </w:r>
    </w:p>
    <w:p w14:paraId="33A974AE"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Vitamin K là thành phần không thể thiếu để duy trì chức năng đông máu bình thường.</w:t>
      </w:r>
    </w:p>
    <w:p w14:paraId="06EE0EA8"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D.11 Vitamin B1</w:t>
      </w:r>
    </w:p>
    <w:p w14:paraId="75B4F588"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Vitamin B1 là thành phần không thể thiếu trong quá trình chuyển hóa năng lượng.</w:t>
      </w:r>
    </w:p>
    <w:p w14:paraId="3A3C4C95"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Vitamin B1 có lợi cho việc duy trì chức năng sinh lý bình thường của hệ thần kinh.</w:t>
      </w:r>
    </w:p>
    <w:p w14:paraId="3652B271"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D.12 Vitamin B2</w:t>
      </w:r>
    </w:p>
    <w:p w14:paraId="1D946960"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lastRenderedPageBreak/>
        <w:t>Vitamin B2 có lợi cho việc duy trì sức khỏe da và niêm mạc.</w:t>
      </w:r>
    </w:p>
    <w:p w14:paraId="619B56EC"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Vitamin B2 là thành phần không thể thiếu trong quá trình chuyển hóa năng lượng.</w:t>
      </w:r>
    </w:p>
    <w:p w14:paraId="1F628DC7"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D.13 Vitamin B6</w:t>
      </w:r>
    </w:p>
    <w:p w14:paraId="22E5D04E"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Vitamin B6 có lợi cho quá trình chuyển hóa và sử dụng chất đạm.</w:t>
      </w:r>
    </w:p>
    <w:p w14:paraId="6574FEF9"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Vitamin B6 có lợi cho quá trình chuyển hóa năng lượng bình thường.</w:t>
      </w:r>
    </w:p>
    <w:p w14:paraId="546690F7"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Vitamin B6 có lợi cho việc duy trì chức năng sinh lý bình thường của hệ thần kinh.</w:t>
      </w:r>
    </w:p>
    <w:p w14:paraId="7DD42CE4"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D.14 Vitamin B12</w:t>
      </w:r>
    </w:p>
    <w:p w14:paraId="4FCB2CE0"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Vitamin B12 có lợi cho sự hình thành hồng cầu.</w:t>
      </w:r>
    </w:p>
    <w:p w14:paraId="40856591"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Vitamin B12 có lợi cho quá trình chuyển hóa năng lượng bình thường.</w:t>
      </w:r>
    </w:p>
    <w:p w14:paraId="58963D7F"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Vitamin B12 có lợi cho việc duy trì chức năng sinh lý bình thường của hệ thần kinh.</w:t>
      </w:r>
    </w:p>
    <w:p w14:paraId="16C21877"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D.15 Vitamin C</w:t>
      </w:r>
    </w:p>
    <w:p w14:paraId="2F315337"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Vitamin C có lợi cho việc duy trì sức khỏe da và niêm mạc.</w:t>
      </w:r>
    </w:p>
    <w:p w14:paraId="1252317C"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Vitamin C có lợi cho việc duy trì sức khỏe xương và nướu răng.</w:t>
      </w:r>
    </w:p>
    <w:p w14:paraId="764126FA"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Vitamin C có thể thúc đẩy hấp thu sắt.</w:t>
      </w:r>
    </w:p>
    <w:p w14:paraId="3C814938"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Vitamin C có tác dụng chống oxy hóa.</w:t>
      </w:r>
    </w:p>
    <w:p w14:paraId="46E2C1AF"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Vitamin C có lợi cho việc duy trì chức năng sinh lý bình thường của hệ miễn dịch.</w:t>
      </w:r>
    </w:p>
    <w:p w14:paraId="042D3656"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D.16 Niacin</w:t>
      </w:r>
    </w:p>
    <w:p w14:paraId="558A39F6"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Niacin có lợi cho việc duy trì sức khỏe da và niêm mạc.</w:t>
      </w:r>
    </w:p>
    <w:p w14:paraId="32DE7F77"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Niacin là thành phần không thể thiếu trong quá trình chuyển hóa năng lượng.</w:t>
      </w:r>
    </w:p>
    <w:p w14:paraId="1CCCBDB1"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Niacin có lợi cho việc duy trì chức năng sinh lý bình thường của hệ thần kinh.</w:t>
      </w:r>
    </w:p>
    <w:p w14:paraId="7595F162"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D.17 Folate</w:t>
      </w:r>
    </w:p>
    <w:p w14:paraId="145A44C0"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Folate có lợi cho sự phát triển bình thường của não và hệ thần kinh thai nhi.</w:t>
      </w:r>
    </w:p>
    <w:p w14:paraId="660C2EDF"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Folate có lợi cho sự hình thành hồng cầu.</w:t>
      </w:r>
    </w:p>
    <w:p w14:paraId="7C6F18E5"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D.18 Axit pantothenic</w:t>
      </w:r>
    </w:p>
    <w:p w14:paraId="4D1AFB02"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Axit pantothenic là chất tham gia vào quá trình chuyển hóa năng lượng.</w:t>
      </w:r>
    </w:p>
    <w:p w14:paraId="1F1C5245"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p>
    <w:p w14:paraId="1C8CF30A"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D.19 Biotin</w:t>
      </w:r>
    </w:p>
    <w:p w14:paraId="66549588"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lastRenderedPageBreak/>
        <w:t>Biotin có lợi cho việc duy trì sức khỏe da và tóc.</w:t>
      </w:r>
    </w:p>
    <w:p w14:paraId="55F96682"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D.20 Choline</w:t>
      </w:r>
    </w:p>
    <w:p w14:paraId="5BDE7CD7"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Choline là thành phần quan trọng tham gia vào quá trình chuyển hóa lipid.</w:t>
      </w:r>
    </w:p>
    <w:p w14:paraId="0168285D"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D.21 Canxi</w:t>
      </w:r>
    </w:p>
    <w:p w14:paraId="13E12C9D"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Canxi là thành phần cấu tạo chính của xương và răng của cơ thể con người.</w:t>
      </w:r>
    </w:p>
    <w:p w14:paraId="407938AF" w14:textId="77777777" w:rsidR="003B1993" w:rsidRPr="00E857A5" w:rsidRDefault="003B1993" w:rsidP="00273F49">
      <w:pPr>
        <w:spacing w:after="0" w:line="360" w:lineRule="auto"/>
        <w:ind w:leftChars="50" w:left="11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Canxi là thành phần chính của xương và răng, và có thể duy trì mật độ xương. Canxi có lợi cho sự phát triển xương và răng.</w:t>
      </w:r>
    </w:p>
    <w:p w14:paraId="05807904"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Canxi giúp cho xương và răng chắc khỏe hơn.</w:t>
      </w:r>
    </w:p>
    <w:p w14:paraId="2CAF4BBF"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Canxi cần thiết cho việc duy trìvchức năng thần kinh và cơ bắp.</w:t>
      </w:r>
    </w:p>
    <w:p w14:paraId="5BF9A831"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D.22 Photpho</w:t>
      </w:r>
    </w:p>
    <w:p w14:paraId="13B6366C"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Photpho có lợi cho việc duy trì chức năng bình thường của màng tế bào.</w:t>
      </w:r>
    </w:p>
    <w:p w14:paraId="50527FCF" w14:textId="77777777" w:rsidR="003B1993" w:rsidRPr="00E857A5" w:rsidRDefault="003B1993" w:rsidP="00273F49">
      <w:pPr>
        <w:spacing w:after="0" w:line="360" w:lineRule="auto"/>
        <w:ind w:firstLineChars="50" w:firstLine="130"/>
        <w:rPr>
          <w:rFonts w:ascii="Times New Roman" w:eastAsia="微软雅黑" w:hAnsi="Times New Roman" w:cs="Times New Roman"/>
          <w:spacing w:val="16"/>
          <w:sz w:val="26"/>
          <w:szCs w:val="26"/>
          <w:lang w:val="vi-VN" w:eastAsia="zh-CN"/>
        </w:rPr>
      </w:pPr>
      <w:r w:rsidRPr="00E857A5">
        <w:rPr>
          <w:rFonts w:ascii="Times New Roman" w:eastAsia="微软雅黑" w:hAnsi="Times New Roman" w:cs="Times New Roman"/>
          <w:sz w:val="26"/>
          <w:szCs w:val="26"/>
          <w:lang w:val="vi-VN" w:eastAsia="zh-CN"/>
        </w:rPr>
        <w:t>Photpho có lợi cho việc duy trì sức khỏe xương và răng.</w:t>
      </w:r>
    </w:p>
    <w:p w14:paraId="07FE1958"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D.23 Kali</w:t>
      </w:r>
    </w:p>
    <w:p w14:paraId="3A1F0316"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Kali là nguyên tố cần thiết để duy trì sự cân bằng nước và điện giải.</w:t>
      </w:r>
    </w:p>
    <w:p w14:paraId="52C62CB9"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Kali giúp duy trì chức năng cơ bắp.</w:t>
      </w:r>
    </w:p>
    <w:p w14:paraId="17AE84DC"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Kali có tác dụng thúc đẩy bài tiết natri qua nước tiểu.</w:t>
      </w:r>
    </w:p>
    <w:p w14:paraId="1D2BA29F"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Kali tham gia vào quá trình chuyển hóa đường và chất đạm.</w:t>
      </w:r>
    </w:p>
    <w:p w14:paraId="2E0A782B" w14:textId="77777777" w:rsidR="003B1993" w:rsidRPr="00E857A5" w:rsidRDefault="003B1993" w:rsidP="00273F49">
      <w:pPr>
        <w:spacing w:after="0" w:line="360" w:lineRule="auto"/>
        <w:ind w:right="3972"/>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D.24 Magiê</w:t>
      </w:r>
    </w:p>
    <w:p w14:paraId="62B0CB42" w14:textId="77777777" w:rsidR="003B1993" w:rsidRPr="00E857A5" w:rsidRDefault="003B1993" w:rsidP="00273F49">
      <w:pPr>
        <w:spacing w:after="0" w:line="360" w:lineRule="auto"/>
        <w:ind w:right="63"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Magiê là thành phần quan trọng cho quá trình chuyển hóa năng lượng, hình thành tổ chức và phát triển xương.</w:t>
      </w:r>
    </w:p>
    <w:p w14:paraId="33728150" w14:textId="77777777" w:rsidR="003B1993" w:rsidRPr="00E857A5" w:rsidRDefault="003B1993" w:rsidP="00273F49">
      <w:pPr>
        <w:spacing w:after="0" w:line="360" w:lineRule="auto"/>
        <w:ind w:right="63"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Magiê có lợi cho việc duy trì chức năng cơ bắp bình thường.</w:t>
      </w:r>
    </w:p>
    <w:p w14:paraId="4AD7A7D6"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D.25 Sắt</w:t>
      </w:r>
    </w:p>
    <w:p w14:paraId="4E4EAB69"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Sắt là thành phần quan trọng cho sự hình thành hồng cầu.</w:t>
      </w:r>
    </w:p>
    <w:p w14:paraId="3B12BFD9"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Sắt là nguyên tố cần thiết cho sự hình thành hồng cầu.</w:t>
      </w:r>
    </w:p>
    <w:p w14:paraId="5956C677"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Sắt là cần thiết cho việc sản xuất hemoglobin.</w:t>
      </w:r>
    </w:p>
    <w:p w14:paraId="7108ACE0"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D.26 Kẽm</w:t>
      </w:r>
    </w:p>
    <w:p w14:paraId="74DD11EC"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Kẽm là nguyên tố cần thiết cho sự phát triển của trẻ em.</w:t>
      </w:r>
    </w:p>
    <w:p w14:paraId="60057103"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Kẽm có lợi cho việc cải thiện cảm giác thèm ăn.</w:t>
      </w:r>
    </w:p>
    <w:p w14:paraId="4BCD57AE"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lastRenderedPageBreak/>
        <w:t>Kẽm có lợi cho sức khỏe làn da.</w:t>
      </w:r>
    </w:p>
    <w:p w14:paraId="1FA99504"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Kẽm có lợi cho việc duy trì chức năng sinh lý bình thường của hệ miễn dịch.</w:t>
      </w:r>
    </w:p>
    <w:p w14:paraId="47C67605"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D.27 Iốt</w:t>
      </w:r>
    </w:p>
    <w:p w14:paraId="23AA872B"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Iốt là nguyên tố để tuyến giáp phát huy chức năng bình thường.</w:t>
      </w:r>
    </w:p>
    <w:p w14:paraId="60103EEE"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Iốt là cần thiết cho sự phát triển hệ thần kinh.</w:t>
      </w:r>
    </w:p>
    <w:p w14:paraId="6A4B2725" w14:textId="77777777" w:rsidR="003B1993" w:rsidRPr="00E857A5" w:rsidRDefault="003B1993" w:rsidP="00273F49">
      <w:pPr>
        <w:spacing w:after="0"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D.28 Selen</w:t>
      </w:r>
    </w:p>
    <w:p w14:paraId="6029ABDA" w14:textId="77777777" w:rsidR="003B1993" w:rsidRPr="00E857A5" w:rsidRDefault="003B1993" w:rsidP="00273F49">
      <w:pPr>
        <w:spacing w:after="0"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Selen có tác dụng chống oxy hóa.</w:t>
      </w:r>
    </w:p>
    <w:p w14:paraId="39B2BC3D" w14:textId="77777777" w:rsidR="003B1993" w:rsidRPr="00E857A5" w:rsidRDefault="003B1993" w:rsidP="00273F49">
      <w:pPr>
        <w:spacing w:after="0" w:line="360" w:lineRule="auto"/>
        <w:ind w:firstLineChars="50" w:firstLine="130"/>
        <w:rPr>
          <w:rFonts w:ascii="Times New Roman"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Selen có lợi cho việc duy trì chức năng sinh lý bình thường của hệ miễn dịch.</w:t>
      </w:r>
    </w:p>
    <w:p w14:paraId="18EC352C" w14:textId="77777777" w:rsidR="003B1993" w:rsidRPr="00E857A5" w:rsidRDefault="003B1993" w:rsidP="00273F49">
      <w:pPr>
        <w:spacing w:before="81" w:line="360" w:lineRule="auto"/>
        <w:ind w:left="4161"/>
        <w:rPr>
          <w:rFonts w:ascii="Times New Roman" w:eastAsia="微软雅黑" w:hAnsi="Times New Roman" w:cs="Times New Roman"/>
          <w:sz w:val="26"/>
          <w:szCs w:val="26"/>
          <w:lang w:val="vi-VN" w:eastAsia="zh-CN"/>
        </w:rPr>
      </w:pPr>
      <w:r w:rsidRPr="00E857A5">
        <w:rPr>
          <w:rFonts w:ascii="Times New Roman" w:eastAsia="黑体" w:hAnsi="Times New Roman" w:cs="Times New Roman"/>
          <w:spacing w:val="24"/>
          <w:w w:val="101"/>
          <w:sz w:val="26"/>
          <w:szCs w:val="26"/>
          <w:lang w:val="vi-VN" w:eastAsia="zh-CN"/>
        </w:rPr>
        <w:t xml:space="preserve">  </w:t>
      </w:r>
      <w:r w:rsidRPr="00E857A5">
        <w:rPr>
          <w:rFonts w:ascii="Times New Roman" w:eastAsia="黑体" w:hAnsi="Times New Roman" w:cs="Times New Roman"/>
          <w:spacing w:val="18"/>
          <w:sz w:val="26"/>
          <w:szCs w:val="26"/>
          <w:lang w:val="vi-VN" w:eastAsia="zh-CN"/>
        </w:rPr>
        <w:t xml:space="preserve">  </w:t>
      </w:r>
    </w:p>
    <w:p w14:paraId="38C097A0" w14:textId="77777777" w:rsidR="003B1993" w:rsidRPr="00E857A5" w:rsidRDefault="003B1993" w:rsidP="00273F49">
      <w:pPr>
        <w:spacing w:before="77" w:line="360" w:lineRule="auto"/>
        <w:ind w:left="3270"/>
        <w:jc w:val="center"/>
        <w:rPr>
          <w:rFonts w:ascii="Times New Roman" w:eastAsia="黑体" w:hAnsi="Times New Roman" w:cs="Times New Roman"/>
          <w:spacing w:val="17"/>
          <w:sz w:val="26"/>
          <w:szCs w:val="26"/>
          <w:lang w:val="vi-VN" w:eastAsia="zh-CN"/>
        </w:rPr>
      </w:pPr>
    </w:p>
    <w:p w14:paraId="4F85A945" w14:textId="77777777" w:rsidR="003B1993" w:rsidRPr="00E857A5" w:rsidRDefault="003B1993" w:rsidP="00273F49">
      <w:pPr>
        <w:spacing w:before="77" w:line="360" w:lineRule="auto"/>
        <w:jc w:val="center"/>
        <w:rPr>
          <w:rFonts w:ascii="Times New Roman" w:eastAsia="黑体" w:hAnsi="Times New Roman" w:cs="Times New Roman"/>
          <w:sz w:val="26"/>
          <w:szCs w:val="26"/>
          <w:lang w:val="vi-VN" w:eastAsia="zh-CN"/>
        </w:rPr>
      </w:pPr>
      <w:r w:rsidRPr="00E857A5">
        <w:rPr>
          <w:rFonts w:ascii="Times New Roman" w:eastAsia="黑体" w:hAnsi="Times New Roman" w:cs="Times New Roman"/>
          <w:sz w:val="26"/>
          <w:szCs w:val="26"/>
          <w:lang w:val="vi-VN" w:eastAsia="zh-CN"/>
        </w:rPr>
        <w:t>Phụ lục E</w:t>
      </w:r>
    </w:p>
    <w:p w14:paraId="55BB953B" w14:textId="77777777" w:rsidR="003B1993" w:rsidRPr="00E857A5" w:rsidRDefault="003B1993" w:rsidP="00273F49">
      <w:pPr>
        <w:spacing w:before="77" w:line="360" w:lineRule="auto"/>
        <w:jc w:val="center"/>
        <w:rPr>
          <w:rFonts w:ascii="Times New Roman" w:eastAsia="黑体" w:hAnsi="Times New Roman" w:cs="Times New Roman"/>
          <w:sz w:val="26"/>
          <w:szCs w:val="26"/>
          <w:lang w:val="vi-VN" w:eastAsia="zh-CN"/>
        </w:rPr>
      </w:pPr>
      <w:r w:rsidRPr="00E857A5">
        <w:rPr>
          <w:rFonts w:ascii="Times New Roman" w:eastAsia="黑体" w:hAnsi="Times New Roman" w:cs="Times New Roman"/>
          <w:sz w:val="26"/>
          <w:szCs w:val="26"/>
          <w:lang w:val="vi-VN" w:eastAsia="zh-CN"/>
        </w:rPr>
        <w:t>(Tài liệu tham khảo)</w:t>
      </w:r>
    </w:p>
    <w:p w14:paraId="1858D81F" w14:textId="77777777" w:rsidR="003B1993" w:rsidRPr="00E857A5" w:rsidRDefault="003B1993" w:rsidP="00273F49">
      <w:pPr>
        <w:spacing w:before="77" w:line="360" w:lineRule="auto"/>
        <w:jc w:val="center"/>
        <w:rPr>
          <w:lang w:val="vi-VN" w:eastAsia="zh-CN"/>
        </w:rPr>
      </w:pPr>
      <w:r w:rsidRPr="00E857A5">
        <w:rPr>
          <w:rFonts w:ascii="Times New Roman" w:eastAsia="黑体" w:hAnsi="Times New Roman" w:cs="Times New Roman"/>
          <w:sz w:val="26"/>
          <w:szCs w:val="26"/>
          <w:lang w:val="vi-VN" w:eastAsia="zh-CN"/>
        </w:rPr>
        <w:t>Khuyến nghị giá trị tham chiếu về khẩu phần cho thực phẩm bao gói sẵn</w:t>
      </w:r>
    </w:p>
    <w:p w14:paraId="2367CF04" w14:textId="77777777" w:rsidR="003B1993" w:rsidRPr="00E857A5" w:rsidRDefault="003B1993" w:rsidP="00273F49">
      <w:pPr>
        <w:spacing w:before="3" w:line="360" w:lineRule="auto"/>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E.1 Giá trị tham chiếu về khẩu phần thực phẩm bao gói sẵn</w:t>
      </w:r>
    </w:p>
    <w:p w14:paraId="607D974E" w14:textId="77777777" w:rsidR="003B1993" w:rsidRPr="00E857A5" w:rsidRDefault="003B1993" w:rsidP="00273F49">
      <w:pPr>
        <w:spacing w:before="3"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Giá trị tham chiếu về khẩu phần thực phẩm chỉ khối lượng hoặc thể tích mỗi khẩu phần thực phẩm được khuyến nghị khi nhãn dinh dưỡng ghi bảng thành phần dinh dưỡng theo "khẩu phần" (tính theo phần ăn được).</w:t>
      </w:r>
    </w:p>
    <w:p w14:paraId="4D2276C8" w14:textId="77777777" w:rsidR="003B1993" w:rsidRPr="00E857A5" w:rsidRDefault="003B1993" w:rsidP="00273F49">
      <w:pPr>
        <w:spacing w:before="3" w:line="360" w:lineRule="auto"/>
        <w:ind w:firstLineChars="50" w:firstLine="130"/>
        <w:rPr>
          <w:rFonts w:ascii="Times New Roman" w:eastAsia="微软雅黑"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Giá trị tham chiếu về khẩu phần của 18 loại thực phẩm bao gói sẵn như Bảng E.1 dưới đây.</w:t>
      </w:r>
    </w:p>
    <w:p w14:paraId="3E33C2A1" w14:textId="77777777" w:rsidR="003B1993" w:rsidRPr="00E857A5" w:rsidRDefault="003B1993" w:rsidP="00273F49">
      <w:pPr>
        <w:spacing w:before="176" w:line="360" w:lineRule="auto"/>
        <w:rPr>
          <w:rFonts w:ascii="Times New Roman" w:hAnsi="Times New Roman" w:cs="Times New Roman"/>
          <w:sz w:val="26"/>
          <w:szCs w:val="26"/>
          <w:lang w:val="vi-VN" w:eastAsia="zh-CN"/>
        </w:rPr>
      </w:pPr>
      <w:r w:rsidRPr="00E857A5">
        <w:rPr>
          <w:rFonts w:ascii="Times New Roman" w:eastAsia="微软雅黑" w:hAnsi="Times New Roman" w:cs="Times New Roman"/>
          <w:sz w:val="26"/>
          <w:szCs w:val="26"/>
          <w:lang w:val="vi-VN" w:eastAsia="zh-CN"/>
        </w:rPr>
        <w:t>Bảng E.1 Giá trị tham chiếu về khẩu phần thực phẩm bao gói sẵn (tính theo phần ăn được)</w:t>
      </w:r>
    </w:p>
    <w:tbl>
      <w:tblPr>
        <w:tblStyle w:val="TableNormal"/>
        <w:tblW w:w="9341" w:type="dxa"/>
        <w:tblInd w:w="7"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4A0" w:firstRow="1" w:lastRow="0" w:firstColumn="1" w:lastColumn="0" w:noHBand="0" w:noVBand="1"/>
      </w:tblPr>
      <w:tblGrid>
        <w:gridCol w:w="5774"/>
        <w:gridCol w:w="3567"/>
      </w:tblGrid>
      <w:tr w:rsidR="003B1993" w:rsidRPr="00E857A5" w14:paraId="79E3B726" w14:textId="77777777" w:rsidTr="00E00449">
        <w:trPr>
          <w:trHeight w:val="353"/>
        </w:trPr>
        <w:tc>
          <w:tcPr>
            <w:tcW w:w="5774" w:type="dxa"/>
            <w:tcBorders>
              <w:top w:val="single" w:sz="6" w:space="0" w:color="231F20"/>
              <w:left w:val="single" w:sz="6" w:space="0" w:color="231F20"/>
              <w:bottom w:val="single" w:sz="6" w:space="0" w:color="231F20"/>
            </w:tcBorders>
          </w:tcPr>
          <w:p w14:paraId="62BE6A83"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Loại thực phẩm</w:t>
            </w:r>
          </w:p>
        </w:tc>
        <w:tc>
          <w:tcPr>
            <w:tcW w:w="3567" w:type="dxa"/>
            <w:tcBorders>
              <w:top w:val="single" w:sz="6" w:space="0" w:color="231F20"/>
              <w:bottom w:val="single" w:sz="6" w:space="0" w:color="231F20"/>
              <w:right w:val="single" w:sz="6" w:space="0" w:color="231F20"/>
            </w:tcBorders>
          </w:tcPr>
          <w:p w14:paraId="3E08FD21"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Giá trị tham chiếu về khẩu phần</w:t>
            </w:r>
          </w:p>
        </w:tc>
      </w:tr>
      <w:tr w:rsidR="003B1993" w:rsidRPr="00E857A5" w14:paraId="7DE1F9E5" w14:textId="77777777" w:rsidTr="00E00449">
        <w:trPr>
          <w:trHeight w:val="345"/>
        </w:trPr>
        <w:tc>
          <w:tcPr>
            <w:tcW w:w="5774" w:type="dxa"/>
            <w:tcBorders>
              <w:top w:val="single" w:sz="6" w:space="0" w:color="231F20"/>
              <w:left w:val="single" w:sz="6" w:space="0" w:color="231F20"/>
            </w:tcBorders>
          </w:tcPr>
          <w:p w14:paraId="2FF616AE"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Nước tương, tương, dưa muối, gia vị nêm</w:t>
            </w:r>
          </w:p>
        </w:tc>
        <w:tc>
          <w:tcPr>
            <w:tcW w:w="3567" w:type="dxa"/>
            <w:tcBorders>
              <w:top w:val="single" w:sz="6" w:space="0" w:color="231F20"/>
              <w:right w:val="single" w:sz="6" w:space="0" w:color="231F20"/>
            </w:tcBorders>
          </w:tcPr>
          <w:p w14:paraId="0ED0DE04"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10 g  hoặc mL</w:t>
            </w:r>
          </w:p>
        </w:tc>
      </w:tr>
      <w:tr w:rsidR="003B1993" w:rsidRPr="00E857A5" w14:paraId="6646ECF9" w14:textId="77777777" w:rsidTr="00E00449">
        <w:trPr>
          <w:trHeight w:val="355"/>
        </w:trPr>
        <w:tc>
          <w:tcPr>
            <w:tcW w:w="5774" w:type="dxa"/>
            <w:tcBorders>
              <w:left w:val="single" w:sz="6" w:space="0" w:color="231F20"/>
            </w:tcBorders>
          </w:tcPr>
          <w:p w14:paraId="613CBA1B"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lastRenderedPageBreak/>
              <w:t>Sản phẩm thịt khô chín (chà bông, thịt khô, thịt rim, v.v.)</w:t>
            </w:r>
          </w:p>
        </w:tc>
        <w:tc>
          <w:tcPr>
            <w:tcW w:w="3567" w:type="dxa"/>
            <w:tcBorders>
              <w:right w:val="single" w:sz="6" w:space="0" w:color="231F20"/>
            </w:tcBorders>
          </w:tcPr>
          <w:p w14:paraId="71BC77A5"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10 g</w:t>
            </w:r>
          </w:p>
        </w:tc>
      </w:tr>
      <w:tr w:rsidR="003B1993" w:rsidRPr="00E857A5" w14:paraId="03A29B02" w14:textId="77777777" w:rsidTr="00E00449">
        <w:trPr>
          <w:trHeight w:val="355"/>
        </w:trPr>
        <w:tc>
          <w:tcPr>
            <w:tcW w:w="5774" w:type="dxa"/>
            <w:tcBorders>
              <w:left w:val="single" w:sz="6" w:space="0" w:color="231F20"/>
            </w:tcBorders>
          </w:tcPr>
          <w:p w14:paraId="49FE0C5C"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Sản phẩm trái cây khô</w:t>
            </w:r>
          </w:p>
        </w:tc>
        <w:tc>
          <w:tcPr>
            <w:tcW w:w="3567" w:type="dxa"/>
            <w:tcBorders>
              <w:right w:val="single" w:sz="6" w:space="0" w:color="231F20"/>
            </w:tcBorders>
          </w:tcPr>
          <w:p w14:paraId="322D0196"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10 g</w:t>
            </w:r>
          </w:p>
        </w:tc>
      </w:tr>
      <w:tr w:rsidR="003B1993" w:rsidRPr="00E857A5" w14:paraId="511EBDD6" w14:textId="77777777" w:rsidTr="00E00449">
        <w:trPr>
          <w:trHeight w:val="355"/>
        </w:trPr>
        <w:tc>
          <w:tcPr>
            <w:tcW w:w="5774" w:type="dxa"/>
            <w:tcBorders>
              <w:left w:val="single" w:sz="6" w:space="0" w:color="231F20"/>
            </w:tcBorders>
          </w:tcPr>
          <w:p w14:paraId="10214218"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Thực phẩm hạt và loại hạt</w:t>
            </w:r>
          </w:p>
        </w:tc>
        <w:tc>
          <w:tcPr>
            <w:tcW w:w="3567" w:type="dxa"/>
            <w:tcBorders>
              <w:right w:val="single" w:sz="6" w:space="0" w:color="231F20"/>
            </w:tcBorders>
          </w:tcPr>
          <w:p w14:paraId="66F14631"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20 g</w:t>
            </w:r>
          </w:p>
        </w:tc>
      </w:tr>
      <w:tr w:rsidR="003B1993" w:rsidRPr="00E857A5" w14:paraId="4DCCBB85" w14:textId="77777777" w:rsidTr="00E00449">
        <w:trPr>
          <w:trHeight w:val="355"/>
        </w:trPr>
        <w:tc>
          <w:tcPr>
            <w:tcW w:w="5774" w:type="dxa"/>
            <w:tcBorders>
              <w:left w:val="single" w:sz="6" w:space="0" w:color="231F20"/>
            </w:tcBorders>
          </w:tcPr>
          <w:p w14:paraId="23659422"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Bánh ngọt trang trí kiểu phương Tây (pie, bánh kem)</w:t>
            </w:r>
          </w:p>
        </w:tc>
        <w:tc>
          <w:tcPr>
            <w:tcW w:w="3567" w:type="dxa"/>
            <w:tcBorders>
              <w:right w:val="single" w:sz="6" w:space="0" w:color="231F20"/>
            </w:tcBorders>
          </w:tcPr>
          <w:p w14:paraId="0AF0AA95"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30 g</w:t>
            </w:r>
          </w:p>
        </w:tc>
      </w:tr>
      <w:tr w:rsidR="003B1993" w:rsidRPr="00E857A5" w14:paraId="5B645D82" w14:textId="77777777" w:rsidTr="00E00449">
        <w:trPr>
          <w:trHeight w:val="355"/>
        </w:trPr>
        <w:tc>
          <w:tcPr>
            <w:tcW w:w="5774" w:type="dxa"/>
            <w:tcBorders>
              <w:left w:val="single" w:sz="6" w:space="0" w:color="231F20"/>
            </w:tcBorders>
          </w:tcPr>
          <w:p w14:paraId="4242A94B"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Sản phẩm thịt nhồi (xúc xích, giăm bông kiểu phương Tây, v.v.), sản phẩm giăm bông, sản phẩm giăm bông lên men, sản phẩm thịt xông khói</w:t>
            </w:r>
          </w:p>
        </w:tc>
        <w:tc>
          <w:tcPr>
            <w:tcW w:w="3567" w:type="dxa"/>
            <w:tcBorders>
              <w:right w:val="single" w:sz="6" w:space="0" w:color="231F20"/>
            </w:tcBorders>
          </w:tcPr>
          <w:p w14:paraId="12658322"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30 g</w:t>
            </w:r>
          </w:p>
        </w:tc>
      </w:tr>
      <w:tr w:rsidR="003B1993" w:rsidRPr="00E857A5" w14:paraId="06EA8B59" w14:textId="77777777" w:rsidTr="00E00449">
        <w:trPr>
          <w:trHeight w:val="355"/>
        </w:trPr>
        <w:tc>
          <w:tcPr>
            <w:tcW w:w="5774" w:type="dxa"/>
            <w:tcBorders>
              <w:left w:val="single" w:sz="6" w:space="0" w:color="231F20"/>
            </w:tcBorders>
          </w:tcPr>
          <w:p w14:paraId="346419DF"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Sữa bột (sữa bột nguyên kem, sữa bột tách béo, sữa bột tách béo một phần, sữa bột điều chế)</w:t>
            </w:r>
          </w:p>
        </w:tc>
        <w:tc>
          <w:tcPr>
            <w:tcW w:w="3567" w:type="dxa"/>
            <w:tcBorders>
              <w:right w:val="single" w:sz="6" w:space="0" w:color="231F20"/>
            </w:tcBorders>
          </w:tcPr>
          <w:p w14:paraId="7F414B16"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30 g</w:t>
            </w:r>
          </w:p>
        </w:tc>
      </w:tr>
      <w:tr w:rsidR="003B1993" w:rsidRPr="00E857A5" w14:paraId="3C960DE0" w14:textId="77777777" w:rsidTr="00E00449">
        <w:trPr>
          <w:trHeight w:val="355"/>
        </w:trPr>
        <w:tc>
          <w:tcPr>
            <w:tcW w:w="5774" w:type="dxa"/>
            <w:tcBorders>
              <w:left w:val="single" w:sz="6" w:space="0" w:color="231F20"/>
            </w:tcBorders>
          </w:tcPr>
          <w:p w14:paraId="6EF08EA6"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Bột ngũ cốc ăn liền, bột thay thế bữa ăn</w:t>
            </w:r>
          </w:p>
        </w:tc>
        <w:tc>
          <w:tcPr>
            <w:tcW w:w="3567" w:type="dxa"/>
            <w:tcBorders>
              <w:right w:val="single" w:sz="6" w:space="0" w:color="231F20"/>
            </w:tcBorders>
          </w:tcPr>
          <w:p w14:paraId="1D9D74C9"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30 g</w:t>
            </w:r>
          </w:p>
        </w:tc>
      </w:tr>
      <w:tr w:rsidR="003B1993" w:rsidRPr="00E857A5" w14:paraId="515D0358" w14:textId="77777777" w:rsidTr="00E00449">
        <w:trPr>
          <w:trHeight w:val="355"/>
        </w:trPr>
        <w:tc>
          <w:tcPr>
            <w:tcW w:w="5774" w:type="dxa"/>
            <w:tcBorders>
              <w:left w:val="single" w:sz="6" w:space="0" w:color="231F20"/>
            </w:tcBorders>
          </w:tcPr>
          <w:p w14:paraId="639F0F75"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Bánh quy, thanh ngũ cốc</w:t>
            </w:r>
          </w:p>
        </w:tc>
        <w:tc>
          <w:tcPr>
            <w:tcW w:w="3567" w:type="dxa"/>
            <w:tcBorders>
              <w:right w:val="single" w:sz="6" w:space="0" w:color="231F20"/>
            </w:tcBorders>
          </w:tcPr>
          <w:p w14:paraId="6820E779"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30 g</w:t>
            </w:r>
          </w:p>
        </w:tc>
      </w:tr>
      <w:tr w:rsidR="003B1993" w:rsidRPr="00E857A5" w14:paraId="34047AFD" w14:textId="77777777" w:rsidTr="00E00449">
        <w:trPr>
          <w:trHeight w:val="356"/>
        </w:trPr>
        <w:tc>
          <w:tcPr>
            <w:tcW w:w="5774" w:type="dxa"/>
            <w:tcBorders>
              <w:left w:val="single" w:sz="6" w:space="0" w:color="231F20"/>
            </w:tcBorders>
          </w:tcPr>
          <w:p w14:paraId="78562081"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Thực phẩm phồng (khoai tây chiên, cơm cháy, bánh màn thầu chiên)</w:t>
            </w:r>
          </w:p>
        </w:tc>
        <w:tc>
          <w:tcPr>
            <w:tcW w:w="3567" w:type="dxa"/>
            <w:tcBorders>
              <w:right w:val="single" w:sz="6" w:space="0" w:color="231F20"/>
            </w:tcBorders>
          </w:tcPr>
          <w:p w14:paraId="1B29F764"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30 g</w:t>
            </w:r>
          </w:p>
        </w:tc>
      </w:tr>
      <w:tr w:rsidR="003B1993" w:rsidRPr="00E857A5" w14:paraId="45E1ED6C" w14:textId="77777777" w:rsidTr="00E00449">
        <w:trPr>
          <w:trHeight w:val="355"/>
        </w:trPr>
        <w:tc>
          <w:tcPr>
            <w:tcW w:w="5774" w:type="dxa"/>
            <w:tcBorders>
              <w:left w:val="single" w:sz="6" w:space="0" w:color="231F20"/>
            </w:tcBorders>
          </w:tcPr>
          <w:p w14:paraId="2AEF1693"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Bánh mì và sản phẩm bột mì lên men (bánh màn thầu, bánh cuộn hoa)</w:t>
            </w:r>
          </w:p>
        </w:tc>
        <w:tc>
          <w:tcPr>
            <w:tcW w:w="3567" w:type="dxa"/>
            <w:tcBorders>
              <w:right w:val="single" w:sz="6" w:space="0" w:color="231F20"/>
            </w:tcBorders>
          </w:tcPr>
          <w:p w14:paraId="3141D700"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50 g</w:t>
            </w:r>
          </w:p>
        </w:tc>
      </w:tr>
      <w:tr w:rsidR="003B1993" w:rsidRPr="00E857A5" w14:paraId="5590F7B9" w14:textId="77777777" w:rsidTr="00E00449">
        <w:trPr>
          <w:trHeight w:val="355"/>
        </w:trPr>
        <w:tc>
          <w:tcPr>
            <w:tcW w:w="5774" w:type="dxa"/>
            <w:tcBorders>
              <w:left w:val="single" w:sz="6" w:space="0" w:color="231F20"/>
            </w:tcBorders>
          </w:tcPr>
          <w:p w14:paraId="075E1A96"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Các loại trứng (trứng gà, trứng bắc thảo, trứng muối, trứng luộc tẩm gia vị, trứng ngâm rượu, v.v.)</w:t>
            </w:r>
          </w:p>
        </w:tc>
        <w:tc>
          <w:tcPr>
            <w:tcW w:w="3567" w:type="dxa"/>
            <w:tcBorders>
              <w:right w:val="single" w:sz="6" w:space="0" w:color="231F20"/>
            </w:tcBorders>
          </w:tcPr>
          <w:p w14:paraId="402E9182"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50 g</w:t>
            </w:r>
          </w:p>
        </w:tc>
      </w:tr>
      <w:tr w:rsidR="003B1993" w:rsidRPr="00E857A5" w14:paraId="047F51F4" w14:textId="77777777" w:rsidTr="00E00449">
        <w:trPr>
          <w:trHeight w:val="355"/>
        </w:trPr>
        <w:tc>
          <w:tcPr>
            <w:tcW w:w="5774" w:type="dxa"/>
            <w:tcBorders>
              <w:left w:val="single" w:sz="6" w:space="0" w:color="231F20"/>
            </w:tcBorders>
          </w:tcPr>
          <w:p w14:paraId="357C69B2"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Kem</w:t>
            </w:r>
          </w:p>
        </w:tc>
        <w:tc>
          <w:tcPr>
            <w:tcW w:w="3567" w:type="dxa"/>
            <w:tcBorders>
              <w:right w:val="single" w:sz="6" w:space="0" w:color="231F20"/>
            </w:tcBorders>
          </w:tcPr>
          <w:p w14:paraId="00EFA450"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50 g mL</w:t>
            </w:r>
          </w:p>
        </w:tc>
      </w:tr>
      <w:tr w:rsidR="003B1993" w:rsidRPr="00E857A5" w14:paraId="200884BC" w14:textId="77777777" w:rsidTr="00E00449">
        <w:trPr>
          <w:trHeight w:val="355"/>
        </w:trPr>
        <w:tc>
          <w:tcPr>
            <w:tcW w:w="5774" w:type="dxa"/>
            <w:tcBorders>
              <w:left w:val="single" w:sz="6" w:space="0" w:color="231F20"/>
            </w:tcBorders>
          </w:tcPr>
          <w:p w14:paraId="2377BCA9"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Mì ăn liền (vắt mì)</w:t>
            </w:r>
          </w:p>
        </w:tc>
        <w:tc>
          <w:tcPr>
            <w:tcW w:w="3567" w:type="dxa"/>
            <w:tcBorders>
              <w:right w:val="single" w:sz="6" w:space="0" w:color="231F20"/>
            </w:tcBorders>
          </w:tcPr>
          <w:p w14:paraId="438D5527"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100 g</w:t>
            </w:r>
          </w:p>
        </w:tc>
      </w:tr>
      <w:tr w:rsidR="003B1993" w:rsidRPr="00E857A5" w14:paraId="6EB130F5" w14:textId="77777777" w:rsidTr="00E00449">
        <w:trPr>
          <w:trHeight w:val="355"/>
        </w:trPr>
        <w:tc>
          <w:tcPr>
            <w:tcW w:w="5774" w:type="dxa"/>
            <w:tcBorders>
              <w:left w:val="single" w:sz="6" w:space="0" w:color="231F20"/>
            </w:tcBorders>
          </w:tcPr>
          <w:p w14:paraId="01D8EE14"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Sữa lên men</w:t>
            </w:r>
          </w:p>
        </w:tc>
        <w:tc>
          <w:tcPr>
            <w:tcW w:w="3567" w:type="dxa"/>
            <w:tcBorders>
              <w:right w:val="single" w:sz="6" w:space="0" w:color="231F20"/>
            </w:tcBorders>
          </w:tcPr>
          <w:p w14:paraId="7A321734"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120 g mL</w:t>
            </w:r>
          </w:p>
        </w:tc>
      </w:tr>
      <w:tr w:rsidR="003B1993" w:rsidRPr="00E857A5" w14:paraId="76216DA9" w14:textId="77777777" w:rsidTr="00E00449">
        <w:trPr>
          <w:trHeight w:val="355"/>
        </w:trPr>
        <w:tc>
          <w:tcPr>
            <w:tcW w:w="5774" w:type="dxa"/>
            <w:tcBorders>
              <w:left w:val="single" w:sz="6" w:space="0" w:color="231F20"/>
            </w:tcBorders>
          </w:tcPr>
          <w:p w14:paraId="1EB01CB8"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lastRenderedPageBreak/>
              <w:t>Sữa lỏng (sữa thanh trùng, sữa điều chế, sữa tiệt trùng)</w:t>
            </w:r>
          </w:p>
        </w:tc>
        <w:tc>
          <w:tcPr>
            <w:tcW w:w="3567" w:type="dxa"/>
            <w:tcBorders>
              <w:right w:val="single" w:sz="6" w:space="0" w:color="231F20"/>
            </w:tcBorders>
          </w:tcPr>
          <w:p w14:paraId="654A801B" w14:textId="1C48C7CA" w:rsidR="003B1993" w:rsidRPr="00E857A5" w:rsidRDefault="003B1993" w:rsidP="00273F49">
            <w:pPr>
              <w:pStyle w:val="TableText"/>
              <w:tabs>
                <w:tab w:val="left" w:pos="3638"/>
              </w:tabs>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200 mL g</w:t>
            </w:r>
            <w:r w:rsidR="00E00449" w:rsidRPr="00E857A5">
              <w:rPr>
                <w:rFonts w:ascii="Times New Roman" w:hAnsi="Times New Roman" w:cs="Times New Roman"/>
                <w:sz w:val="26"/>
                <w:szCs w:val="26"/>
                <w:lang w:val="vi-VN" w:eastAsia="zh-CN"/>
              </w:rPr>
              <w:tab/>
            </w:r>
          </w:p>
        </w:tc>
      </w:tr>
      <w:tr w:rsidR="003B1993" w:rsidRPr="00E857A5" w14:paraId="2CF84D7C" w14:textId="77777777" w:rsidTr="00E00449">
        <w:trPr>
          <w:trHeight w:val="356"/>
        </w:trPr>
        <w:tc>
          <w:tcPr>
            <w:tcW w:w="5774" w:type="dxa"/>
            <w:tcBorders>
              <w:left w:val="single" w:sz="6" w:space="0" w:color="231F20"/>
            </w:tcBorders>
          </w:tcPr>
          <w:p w14:paraId="7B78F523"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Đồ uống lỏng hoặc đồ uống dạng bột pha sau</w:t>
            </w:r>
          </w:p>
        </w:tc>
        <w:tc>
          <w:tcPr>
            <w:tcW w:w="3567" w:type="dxa"/>
            <w:tcBorders>
              <w:right w:val="single" w:sz="6" w:space="0" w:color="231F20"/>
            </w:tcBorders>
          </w:tcPr>
          <w:p w14:paraId="6A612C95"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200 mL</w:t>
            </w:r>
          </w:p>
        </w:tc>
      </w:tr>
      <w:tr w:rsidR="003B1993" w:rsidRPr="00E857A5" w14:paraId="6A844D8E" w14:textId="77777777" w:rsidTr="00E00449">
        <w:trPr>
          <w:trHeight w:val="363"/>
        </w:trPr>
        <w:tc>
          <w:tcPr>
            <w:tcW w:w="5774" w:type="dxa"/>
            <w:tcBorders>
              <w:left w:val="single" w:sz="6" w:space="0" w:color="231F20"/>
              <w:bottom w:val="single" w:sz="6" w:space="0" w:color="231F20"/>
            </w:tcBorders>
          </w:tcPr>
          <w:p w14:paraId="4CC16377"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Sữa đậu nành</w:t>
            </w:r>
          </w:p>
        </w:tc>
        <w:tc>
          <w:tcPr>
            <w:tcW w:w="3567" w:type="dxa"/>
            <w:tcBorders>
              <w:bottom w:val="single" w:sz="6" w:space="0" w:color="231F20"/>
              <w:right w:val="single" w:sz="6" w:space="0" w:color="231F20"/>
            </w:tcBorders>
          </w:tcPr>
          <w:p w14:paraId="3211A8C5" w14:textId="77777777" w:rsidR="003B1993" w:rsidRPr="00E857A5" w:rsidRDefault="003B1993" w:rsidP="00273F49">
            <w:pPr>
              <w:pStyle w:val="TableText"/>
              <w:spacing w:before="79" w:line="360" w:lineRule="auto"/>
              <w:ind w:left="107"/>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200 mL</w:t>
            </w:r>
          </w:p>
        </w:tc>
      </w:tr>
    </w:tbl>
    <w:p w14:paraId="70A01F11" w14:textId="77777777" w:rsidR="003B1993" w:rsidRPr="00E857A5" w:rsidRDefault="003B1993" w:rsidP="00273F49">
      <w:pPr>
        <w:pStyle w:val="TableText"/>
        <w:spacing w:beforeLines="50" w:before="156" w:after="0" w:line="360" w:lineRule="auto"/>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E.2   Ứng dụng giá trị tham chiếu về khẩu phần thực phẩm</w:t>
      </w:r>
    </w:p>
    <w:p w14:paraId="49D4D140" w14:textId="77777777" w:rsidR="003B1993" w:rsidRPr="00E857A5" w:rsidRDefault="003B1993" w:rsidP="00273F49">
      <w:pPr>
        <w:pStyle w:val="TableText"/>
        <w:spacing w:after="0" w:line="360" w:lineRule="auto"/>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Căn cứ vào khối lượng (hoặc thể tích) đơn vị nhỏ nhất của thực phẩm bao gói sẵn, có thể tham khảo giá trị tham chiếu về khẩu phần được khuyến nghị trong Bảng E.1 để xác định khối lượng (hoặc thể tích) mỗi khẩu phần thực phẩm trong phạm vi thích hợp. Một số trường hợp sau có thể tham khảo.</w:t>
      </w:r>
    </w:p>
    <w:p w14:paraId="046C6AAE" w14:textId="77777777" w:rsidR="003B1993" w:rsidRPr="00E857A5" w:rsidRDefault="003B1993" w:rsidP="00273F49">
      <w:pPr>
        <w:pStyle w:val="TableText"/>
        <w:spacing w:after="0" w:line="360" w:lineRule="auto"/>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—Khi khối lượng (hoặc thể tích) đơn vị nhỏ nhất của thực phẩm nằm trong phạm vi 50% ~ 150% giá trị tham chiếu về khẩu phần của loại thực phẩm tương ứng, có thể trực tiếp lấy khối lượng (hoặc thể tích) đơn vị nhỏ nhất làm một khẩu phần.</w:t>
      </w:r>
    </w:p>
    <w:p w14:paraId="4E45544D" w14:textId="77777777" w:rsidR="003B1993" w:rsidRPr="00E857A5" w:rsidRDefault="003B1993" w:rsidP="00273F49">
      <w:pPr>
        <w:pStyle w:val="TableText"/>
        <w:spacing w:after="0" w:line="360" w:lineRule="auto"/>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—Khi khối lượng (hoặc thể tích) đơn vị nhỏ nhất của thực phẩm nhỏ hơn 50% giá trị tham chiếu về khẩu phần của loại thực phẩm tương ứng, có thể lấy khối lượng (hoặc thể tích) của một số đơn vị nhỏ nhất gần với giá trị tham chiếu về khẩu phần làm một khẩu phần. Ví dụ, giá trị tham chiếu về khẩu phần của bánh quy là 30 g, mỗi miếng bánh quy là 7 g, có thể lấy 4 miếng làm một khẩu phần, ghi là "Mỗi khẩu phần 28 g/4 miếng"; cũng có thể lấy 3 miếng 21 g, 5 miếng 35 g hoặc 6 miếng 42 g làm một khẩu phần.</w:t>
      </w:r>
    </w:p>
    <w:p w14:paraId="54BFE590" w14:textId="53CBB630" w:rsidR="003B1993" w:rsidRPr="00972245" w:rsidRDefault="003B1993" w:rsidP="00273F49">
      <w:pPr>
        <w:pStyle w:val="TableText"/>
        <w:spacing w:after="0" w:line="360" w:lineRule="auto"/>
        <w:ind w:firstLineChars="100" w:firstLine="260"/>
        <w:rPr>
          <w:rFonts w:ascii="Times New Roman" w:hAnsi="Times New Roman" w:cs="Times New Roman"/>
          <w:sz w:val="26"/>
          <w:szCs w:val="26"/>
          <w:lang w:val="vi-VN" w:eastAsia="zh-CN"/>
        </w:rPr>
      </w:pPr>
      <w:r w:rsidRPr="00E857A5">
        <w:rPr>
          <w:rFonts w:ascii="Times New Roman" w:hAnsi="Times New Roman" w:cs="Times New Roman"/>
          <w:sz w:val="26"/>
          <w:szCs w:val="26"/>
          <w:lang w:val="vi-VN" w:eastAsia="zh-CN"/>
        </w:rPr>
        <w:t>Khi khối lượng (hoặc thể tích) đơn vị nhỏ nhất của thực phẩm vượt quá 150% giá trị tham chiếu về khẩu phần của loại thực phẩm tương ứng, có thể trực tiếp sử dụng giá trị tham chiếu về khẩu phần thực phẩm làm một khẩu phần; cũng có thể chia thành miếng, khối, thìa, gói, v.v. để chia đều, lấy khối lượng (hoặc thể tích) thích hợp nằm trong phạm vi giá trị tham chiếu về khẩu phần làm một khẩu phần. Ví dụ: một hộp khoai tây chiên là 102 g, có thể chia thành 3 gói, ghi là "Mỗi khẩu phần 34 g" hoặc "34 g/khẩu phần ×3 khẩu phần"; cũng có thể chọn giá trị phù hợp trong khoảng 15 g~45 g làm một khẩu phần.</w:t>
      </w:r>
    </w:p>
    <w:p w14:paraId="1D1E784D" w14:textId="77777777" w:rsidR="003B1993" w:rsidRPr="00A67EAB" w:rsidRDefault="003B1993" w:rsidP="003B1993">
      <w:pPr>
        <w:rPr>
          <w:rFonts w:ascii="Times New Roman" w:eastAsia="微软雅黑" w:hAnsi="Times New Roman" w:cs="Times New Roman"/>
          <w:sz w:val="26"/>
          <w:szCs w:val="26"/>
          <w:lang w:val="vi-VN" w:eastAsia="zh-CN"/>
        </w:rPr>
        <w:sectPr w:rsidR="003B1993" w:rsidRPr="00A67EAB" w:rsidSect="00C6456F">
          <w:headerReference w:type="default" r:id="rId37"/>
          <w:pgSz w:w="11906" w:h="16838"/>
          <w:pgMar w:top="1984" w:right="1134" w:bottom="1701" w:left="1984" w:header="851" w:footer="992" w:gutter="0"/>
          <w:cols w:space="720"/>
          <w:titlePg/>
          <w:docGrid w:type="lines" w:linePitch="312"/>
        </w:sectPr>
      </w:pPr>
    </w:p>
    <w:p w14:paraId="60D6E875" w14:textId="77777777" w:rsidR="002B534F" w:rsidRPr="0015300B" w:rsidRDefault="002B534F" w:rsidP="002B534F">
      <w:pPr>
        <w:spacing w:before="54" w:after="0" w:line="360" w:lineRule="auto"/>
        <w:rPr>
          <w:rFonts w:ascii="Times New Roman" w:eastAsia="微软雅黑" w:hAnsi="Times New Roman" w:cs="Times New Roman"/>
          <w:sz w:val="26"/>
          <w:szCs w:val="26"/>
          <w:lang w:val="vi-VN" w:eastAsia="zh-CN"/>
        </w:rPr>
      </w:pPr>
    </w:p>
    <w:p w14:paraId="03D9DCCD" w14:textId="509ED519" w:rsidR="002B534F" w:rsidRPr="008C4031" w:rsidRDefault="002B534F" w:rsidP="002B534F">
      <w:pPr>
        <w:spacing w:line="360" w:lineRule="auto"/>
        <w:rPr>
          <w:rFonts w:ascii="Times New Roman" w:hAnsi="Times New Roman"/>
          <w:b/>
          <w:bCs/>
          <w:sz w:val="26"/>
          <w:szCs w:val="26"/>
          <w:lang w:val="vi-VN"/>
        </w:rPr>
      </w:pPr>
      <w:r w:rsidRPr="008C4031">
        <w:rPr>
          <w:rFonts w:ascii="Times New Roman" w:hAnsi="Times New Roman"/>
          <w:sz w:val="26"/>
          <w:szCs w:val="26"/>
          <w:lang w:val="vi-VN"/>
        </w:rPr>
        <w:br/>
      </w:r>
      <w:r w:rsidRPr="008C4031">
        <w:rPr>
          <w:rFonts w:ascii="Times New Roman" w:hAnsi="Times New Roman"/>
          <w:sz w:val="26"/>
          <w:szCs w:val="26"/>
          <w:lang w:val="vi-VN"/>
        </w:rPr>
        <w:br/>
      </w:r>
    </w:p>
    <w:p w14:paraId="7EB4BE7F" w14:textId="77777777" w:rsidR="00E0400A" w:rsidRPr="002B534F" w:rsidRDefault="00E0400A" w:rsidP="00E0400A">
      <w:pPr>
        <w:spacing w:after="0" w:line="360" w:lineRule="auto"/>
        <w:jc w:val="both"/>
        <w:rPr>
          <w:rFonts w:ascii="Times New Roman" w:hAnsi="Times New Roman" w:cs="Times New Roman"/>
          <w:sz w:val="26"/>
          <w:szCs w:val="26"/>
          <w:lang w:val="vi-VN"/>
        </w:rPr>
      </w:pPr>
    </w:p>
    <w:p w14:paraId="76FCFF6D" w14:textId="77777777" w:rsidR="00E0400A" w:rsidRPr="00B4780C" w:rsidRDefault="00E0400A" w:rsidP="00E0400A">
      <w:pPr>
        <w:pStyle w:val="afc"/>
        <w:spacing w:after="0" w:line="360" w:lineRule="auto"/>
        <w:ind w:firstLineChars="200" w:firstLine="520"/>
        <w:jc w:val="both"/>
        <w:rPr>
          <w:rFonts w:ascii="Times New Roman" w:hAnsi="Times New Roman" w:cs="Times New Roman"/>
          <w:sz w:val="26"/>
          <w:szCs w:val="26"/>
          <w:lang w:val="vi-VN"/>
        </w:rPr>
      </w:pPr>
    </w:p>
    <w:p w14:paraId="62DFEB03" w14:textId="77777777" w:rsidR="00E0400A" w:rsidRPr="00B4780C" w:rsidRDefault="00E0400A" w:rsidP="00E0400A">
      <w:pPr>
        <w:pStyle w:val="afc"/>
        <w:spacing w:after="0" w:line="360" w:lineRule="auto"/>
        <w:ind w:firstLineChars="200" w:firstLine="520"/>
        <w:jc w:val="both"/>
        <w:rPr>
          <w:rFonts w:ascii="Times New Roman" w:hAnsi="Times New Roman" w:cs="Times New Roman"/>
          <w:sz w:val="26"/>
          <w:szCs w:val="26"/>
          <w:lang w:val="vi-VN"/>
        </w:rPr>
      </w:pPr>
    </w:p>
    <w:p w14:paraId="09CC049E" w14:textId="77777777" w:rsidR="00E0400A" w:rsidRPr="00E0400A" w:rsidRDefault="00E0400A" w:rsidP="00E0400A">
      <w:pPr>
        <w:spacing w:after="0" w:line="360" w:lineRule="auto"/>
        <w:jc w:val="both"/>
        <w:rPr>
          <w:rFonts w:ascii="Times New Roman" w:hAnsi="Times New Roman" w:cs="Times New Roman"/>
          <w:sz w:val="26"/>
          <w:szCs w:val="26"/>
          <w:lang w:val="vi-VN" w:eastAsia="zh-CN"/>
        </w:rPr>
      </w:pPr>
    </w:p>
    <w:p w14:paraId="42A16985" w14:textId="77777777" w:rsidR="00313379" w:rsidRPr="00E0400A" w:rsidRDefault="00313379" w:rsidP="009676E3">
      <w:pPr>
        <w:pStyle w:val="afc"/>
        <w:widowControl w:val="0"/>
        <w:spacing w:beforeLines="50" w:before="156" w:afterLines="50" w:after="156" w:line="360" w:lineRule="auto"/>
        <w:ind w:left="0"/>
        <w:jc w:val="both"/>
        <w:rPr>
          <w:rFonts w:ascii="Times New Roman Regular" w:hAnsi="Times New Roman Regular" w:cs="Times New Roman Regular"/>
          <w:sz w:val="26"/>
          <w:szCs w:val="26"/>
          <w:lang w:val="vi-VN" w:eastAsia="zh-CN"/>
        </w:rPr>
      </w:pPr>
    </w:p>
    <w:sectPr w:rsidR="00313379" w:rsidRPr="00E0400A">
      <w:headerReference w:type="default" r:id="rId38"/>
      <w:pgSz w:w="11906" w:h="16838"/>
      <w:pgMar w:top="1984" w:right="1134" w:bottom="1701" w:left="1984"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F0F82" w14:textId="77777777" w:rsidR="00402B74" w:rsidRDefault="00402B74">
      <w:pPr>
        <w:spacing w:after="0" w:line="240" w:lineRule="auto"/>
      </w:pPr>
      <w:r>
        <w:separator/>
      </w:r>
    </w:p>
  </w:endnote>
  <w:endnote w:type="continuationSeparator" w:id="0">
    <w:p w14:paraId="0BB0D2EE" w14:textId="77777777" w:rsidR="00402B74" w:rsidRDefault="00402B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Regular">
    <w:altName w:val="Times New Roman"/>
    <w:charset w:val="00"/>
    <w:family w:val="auto"/>
    <w:pitch w:val="default"/>
    <w:sig w:usb0="E0000AFF" w:usb1="00007843" w:usb2="00000001" w:usb3="00000000" w:csb0="400001BF" w:csb1="DFF70000"/>
  </w:font>
  <w:font w:name="Times New Roman Bold Italic">
    <w:panose1 w:val="02020703060505090304"/>
    <w:charset w:val="00"/>
    <w:family w:val="auto"/>
    <w:pitch w:val="default"/>
    <w:sig w:usb0="E0000AFF" w:usb1="00007843" w:usb2="00000001" w:usb3="00000000" w:csb0="400001BF" w:csb1="DFF70000"/>
  </w:font>
  <w:font w:name="Museo Sans 700">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15CB4" w14:textId="77777777" w:rsidR="007B72F7" w:rsidRDefault="007B72F7">
    <w:pPr>
      <w:pStyle w:val="ac"/>
      <w:jc w:val="center"/>
    </w:pPr>
  </w:p>
  <w:p w14:paraId="6DCE39AF" w14:textId="77777777" w:rsidR="007B72F7" w:rsidRDefault="007B72F7">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E9994" w14:textId="77777777" w:rsidR="007B72F7" w:rsidRDefault="007B72F7">
    <w:pPr>
      <w:pStyle w:val="ac"/>
      <w:jc w:val="center"/>
      <w:rPr>
        <w:rFonts w:ascii="Times New Roman" w:hAnsi="Times New Roman" w:cs="Times New Roman"/>
        <w:sz w:val="26"/>
        <w:szCs w:val="26"/>
      </w:rPr>
    </w:pPr>
  </w:p>
  <w:p w14:paraId="5F5695F0" w14:textId="77777777" w:rsidR="007B72F7" w:rsidRDefault="007B72F7">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0999A" w14:textId="77777777" w:rsidR="007B72F7" w:rsidRDefault="007B72F7">
    <w:pPr>
      <w:pStyle w:val="ac"/>
      <w:tabs>
        <w:tab w:val="center" w:pos="4153"/>
        <w:tab w:val="right" w:pos="8306"/>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5D4A6" w14:textId="77777777" w:rsidR="00473473" w:rsidRDefault="00473473">
    <w:pPr>
      <w:pStyle w:val="ac"/>
      <w:jc w:val="center"/>
    </w:pPr>
    <w:r>
      <w:fldChar w:fldCharType="begin"/>
    </w:r>
    <w:r>
      <w:instrText>PAGE   \* MERGEFORMAT</w:instrText>
    </w:r>
    <w:r>
      <w:fldChar w:fldCharType="separate"/>
    </w:r>
    <w:r>
      <w:rPr>
        <w:lang w:val="zh-CN" w:eastAsia="zh-CN"/>
      </w:rPr>
      <w:t>2</w:t>
    </w:r>
    <w:r>
      <w:fldChar w:fldCharType="end"/>
    </w:r>
  </w:p>
  <w:p w14:paraId="4F3BC81C" w14:textId="77777777" w:rsidR="00473473" w:rsidRDefault="00473473">
    <w:pPr>
      <w:pStyle w:val="ac"/>
      <w:tabs>
        <w:tab w:val="center" w:pos="4153"/>
        <w:tab w:val="right" w:pos="8306"/>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ECBF7" w14:textId="77777777" w:rsidR="009C4F74" w:rsidRDefault="009C4F74">
    <w:pPr>
      <w:pStyle w:val="ac"/>
      <w:jc w:val="center"/>
    </w:pPr>
    <w:r>
      <w:fldChar w:fldCharType="begin"/>
    </w:r>
    <w:r>
      <w:instrText>PAGE   \* MERGEFORMAT</w:instrText>
    </w:r>
    <w:r>
      <w:fldChar w:fldCharType="separate"/>
    </w:r>
    <w:r>
      <w:rPr>
        <w:lang w:val="zh-CN" w:eastAsia="zh-CN"/>
      </w:rPr>
      <w:t>2</w:t>
    </w:r>
    <w:r>
      <w:fldChar w:fldCharType="end"/>
    </w:r>
  </w:p>
  <w:p w14:paraId="5353A15D" w14:textId="77777777" w:rsidR="009C4F74" w:rsidRDefault="009C4F74">
    <w:pPr>
      <w:pStyle w:val="ac"/>
      <w:tabs>
        <w:tab w:val="center" w:pos="4153"/>
        <w:tab w:val="right" w:pos="8306"/>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3834B" w14:textId="77777777" w:rsidR="009C4F74" w:rsidRDefault="009C4F74">
    <w:pPr>
      <w:pStyle w:val="ac"/>
      <w:tabs>
        <w:tab w:val="center" w:pos="4153"/>
        <w:tab w:val="right" w:pos="8306"/>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34075" w14:textId="5898617C" w:rsidR="002B534F" w:rsidRDefault="002B534F">
    <w:pPr>
      <w:spacing w:line="175" w:lineRule="auto"/>
      <w:ind w:left="8511"/>
      <w:rPr>
        <w:rFonts w:ascii="微软雅黑" w:eastAsia="微软雅黑" w:hAnsi="微软雅黑" w:cs="微软雅黑" w:hint="eastAsia"/>
        <w:sz w:val="14"/>
        <w:szCs w:val="14"/>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63805" w14:textId="68E0BA58" w:rsidR="002B534F" w:rsidRDefault="002B534F">
    <w:pPr>
      <w:spacing w:line="177" w:lineRule="exact"/>
      <w:ind w:left="8860"/>
      <w:rPr>
        <w:rFonts w:ascii="微软雅黑" w:eastAsia="微软雅黑" w:hAnsi="微软雅黑" w:cs="微软雅黑" w:hint="eastAsi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D3CF2" w14:textId="77777777" w:rsidR="00402B74" w:rsidRDefault="00402B74">
      <w:pPr>
        <w:spacing w:after="0" w:line="240" w:lineRule="auto"/>
      </w:pPr>
      <w:r>
        <w:separator/>
      </w:r>
    </w:p>
  </w:footnote>
  <w:footnote w:type="continuationSeparator" w:id="0">
    <w:p w14:paraId="0D1A65E4" w14:textId="77777777" w:rsidR="00402B74" w:rsidRDefault="00402B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D933F" w14:textId="77777777" w:rsidR="00C54B28" w:rsidRDefault="00C54B28">
    <w:pPr>
      <w:pStyle w:val="ae"/>
      <w:rPr>
        <w:lang w:val="vi-VN"/>
      </w:rPr>
    </w:pPr>
  </w:p>
  <w:p w14:paraId="71001F39" w14:textId="77777777" w:rsidR="00C6456F" w:rsidRPr="00C6456F" w:rsidRDefault="00C6456F">
    <w:pPr>
      <w:pStyle w:val="ae"/>
      <w:rPr>
        <w:lang w:val="vi-V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72B77" w14:textId="77777777" w:rsidR="009C4F74" w:rsidRDefault="009C4F74">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1F9A6" w14:textId="77777777" w:rsidR="002B534F" w:rsidRDefault="002B534F">
    <w:pPr>
      <w:spacing w:before="75" w:line="157" w:lineRule="auto"/>
      <w:ind w:right="24"/>
      <w:jc w:val="right"/>
      <w:rPr>
        <w:rFonts w:ascii="微软雅黑" w:eastAsia="微软雅黑" w:hAnsi="微软雅黑" w:cs="微软雅黑" w:hint="eastAsia"/>
        <w:sz w:val="19"/>
        <w:szCs w:val="19"/>
      </w:rPr>
    </w:pPr>
    <w:r>
      <w:rPr>
        <w:rFonts w:ascii="微软雅黑" w:eastAsia="微软雅黑" w:hAnsi="微软雅黑" w:cs="微软雅黑"/>
        <w:sz w:val="19"/>
        <w:szCs w:val="19"/>
      </w:rPr>
      <w:t>GB</w:t>
    </w:r>
    <w:r>
      <w:rPr>
        <w:rFonts w:ascii="微软雅黑" w:eastAsia="微软雅黑" w:hAnsi="微软雅黑" w:cs="微软雅黑"/>
        <w:spacing w:val="29"/>
        <w:sz w:val="19"/>
        <w:szCs w:val="19"/>
      </w:rPr>
      <w:t xml:space="preserve"> </w:t>
    </w:r>
    <w:r>
      <w:rPr>
        <w:rFonts w:ascii="微软雅黑" w:eastAsia="微软雅黑" w:hAnsi="微软雅黑" w:cs="微软雅黑"/>
        <w:spacing w:val="2"/>
        <w:sz w:val="19"/>
        <w:szCs w:val="19"/>
      </w:rPr>
      <w:t>7718—2025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5BA9E" w14:textId="53A697B7" w:rsidR="003B1993" w:rsidRDefault="003B1993">
    <w:pPr>
      <w:spacing w:before="75" w:line="157" w:lineRule="auto"/>
      <w:ind w:right="24"/>
      <w:jc w:val="right"/>
      <w:rPr>
        <w:rFonts w:ascii="微软雅黑" w:eastAsia="微软雅黑" w:hAnsi="微软雅黑" w:cs="微软雅黑" w:hint="eastAsia"/>
        <w:sz w:val="19"/>
        <w:szCs w:val="19"/>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B563D" w14:textId="21187821" w:rsidR="00C6456F" w:rsidRDefault="00C6456F">
    <w:pPr>
      <w:spacing w:before="75" w:line="157" w:lineRule="auto"/>
      <w:ind w:right="24"/>
      <w:jc w:val="right"/>
      <w:rPr>
        <w:rFonts w:ascii="微软雅黑" w:eastAsia="微软雅黑" w:hAnsi="微软雅黑" w:cs="微软雅黑" w:hint="eastAsia"/>
        <w:sz w:val="19"/>
        <w:szCs w:val="19"/>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E07A7" w14:textId="5C80CD6B" w:rsidR="009C4F74" w:rsidRDefault="009C4F74">
    <w:pPr>
      <w:spacing w:before="75" w:line="157" w:lineRule="auto"/>
      <w:ind w:right="24"/>
      <w:jc w:val="right"/>
      <w:rPr>
        <w:rFonts w:ascii="微软雅黑" w:eastAsia="微软雅黑" w:hAnsi="微软雅黑" w:cs="微软雅黑" w:hint="eastAsia"/>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D18F71"/>
    <w:multiLevelType w:val="singleLevel"/>
    <w:tmpl w:val="ECD18F71"/>
    <w:lvl w:ilvl="0">
      <w:start w:val="7"/>
      <w:numFmt w:val="decimal"/>
      <w:lvlText w:val="%1."/>
      <w:lvlJc w:val="left"/>
    </w:lvl>
  </w:abstractNum>
  <w:abstractNum w:abstractNumId="1" w15:restartNumberingAfterBreak="0">
    <w:nsid w:val="12A861C7"/>
    <w:multiLevelType w:val="multilevel"/>
    <w:tmpl w:val="A686E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000B97"/>
    <w:multiLevelType w:val="hybridMultilevel"/>
    <w:tmpl w:val="C05ACD5A"/>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15A16347"/>
    <w:multiLevelType w:val="hybridMultilevel"/>
    <w:tmpl w:val="FDBEF692"/>
    <w:lvl w:ilvl="0" w:tplc="FFFFFFFF">
      <w:start w:val="1"/>
      <w:numFmt w:val="decimal"/>
      <w:lvlText w:val="%1."/>
      <w:lvlJc w:val="left"/>
      <w:pPr>
        <w:ind w:left="502" w:hanging="360"/>
      </w:pPr>
      <w:rPr>
        <w:rFonts w:hint="default"/>
      </w:rPr>
    </w:lvl>
    <w:lvl w:ilvl="1" w:tplc="6CD83DCA">
      <w:start w:val="1"/>
      <w:numFmt w:val="bullet"/>
      <w:lvlText w:val=""/>
      <w:lvlJc w:val="left"/>
      <w:pPr>
        <w:ind w:left="1302" w:hanging="440"/>
      </w:pPr>
      <w:rPr>
        <w:rFonts w:ascii="Wingdings" w:hAnsi="Wingdings" w:hint="default"/>
      </w:rPr>
    </w:lvl>
    <w:lvl w:ilvl="2" w:tplc="FFFFFFFF" w:tentative="1">
      <w:start w:val="1"/>
      <w:numFmt w:val="lowerRoman"/>
      <w:lvlText w:val="%3."/>
      <w:lvlJc w:val="right"/>
      <w:pPr>
        <w:ind w:left="1462" w:hanging="440"/>
      </w:pPr>
    </w:lvl>
    <w:lvl w:ilvl="3" w:tplc="FFFFFFFF" w:tentative="1">
      <w:start w:val="1"/>
      <w:numFmt w:val="decimal"/>
      <w:lvlText w:val="%4."/>
      <w:lvlJc w:val="left"/>
      <w:pPr>
        <w:ind w:left="1902" w:hanging="440"/>
      </w:pPr>
    </w:lvl>
    <w:lvl w:ilvl="4" w:tplc="FFFFFFFF" w:tentative="1">
      <w:start w:val="1"/>
      <w:numFmt w:val="lowerLetter"/>
      <w:lvlText w:val="%5)"/>
      <w:lvlJc w:val="left"/>
      <w:pPr>
        <w:ind w:left="2342" w:hanging="440"/>
      </w:pPr>
    </w:lvl>
    <w:lvl w:ilvl="5" w:tplc="FFFFFFFF" w:tentative="1">
      <w:start w:val="1"/>
      <w:numFmt w:val="lowerRoman"/>
      <w:lvlText w:val="%6."/>
      <w:lvlJc w:val="right"/>
      <w:pPr>
        <w:ind w:left="2782" w:hanging="440"/>
      </w:pPr>
    </w:lvl>
    <w:lvl w:ilvl="6" w:tplc="FFFFFFFF" w:tentative="1">
      <w:start w:val="1"/>
      <w:numFmt w:val="decimal"/>
      <w:lvlText w:val="%7."/>
      <w:lvlJc w:val="left"/>
      <w:pPr>
        <w:ind w:left="3222" w:hanging="440"/>
      </w:pPr>
    </w:lvl>
    <w:lvl w:ilvl="7" w:tplc="FFFFFFFF" w:tentative="1">
      <w:start w:val="1"/>
      <w:numFmt w:val="lowerLetter"/>
      <w:lvlText w:val="%8)"/>
      <w:lvlJc w:val="left"/>
      <w:pPr>
        <w:ind w:left="3662" w:hanging="440"/>
      </w:pPr>
    </w:lvl>
    <w:lvl w:ilvl="8" w:tplc="FFFFFFFF" w:tentative="1">
      <w:start w:val="1"/>
      <w:numFmt w:val="lowerRoman"/>
      <w:lvlText w:val="%9."/>
      <w:lvlJc w:val="right"/>
      <w:pPr>
        <w:ind w:left="4102" w:hanging="440"/>
      </w:pPr>
    </w:lvl>
  </w:abstractNum>
  <w:abstractNum w:abstractNumId="4" w15:restartNumberingAfterBreak="0">
    <w:nsid w:val="1A9C04C3"/>
    <w:multiLevelType w:val="hybridMultilevel"/>
    <w:tmpl w:val="C3FA01FC"/>
    <w:lvl w:ilvl="0" w:tplc="08E22880">
      <w:start w:val="2"/>
      <w:numFmt w:val="bullet"/>
      <w:lvlText w:val="-"/>
      <w:lvlJc w:val="left"/>
      <w:pPr>
        <w:ind w:left="960" w:hanging="440"/>
      </w:pPr>
      <w:rPr>
        <w:rFonts w:ascii="Times New Roman" w:eastAsia="等线" w:hAnsi="Times New Roman" w:cs="Times New Roman" w:hint="default"/>
      </w:rPr>
    </w:lvl>
    <w:lvl w:ilvl="1" w:tplc="04090003" w:tentative="1">
      <w:start w:val="1"/>
      <w:numFmt w:val="bullet"/>
      <w:lvlText w:val=""/>
      <w:lvlJc w:val="left"/>
      <w:pPr>
        <w:ind w:left="1400" w:hanging="440"/>
      </w:pPr>
      <w:rPr>
        <w:rFonts w:ascii="Wingdings" w:hAnsi="Wingdings" w:hint="default"/>
      </w:rPr>
    </w:lvl>
    <w:lvl w:ilvl="2" w:tplc="04090005" w:tentative="1">
      <w:start w:val="1"/>
      <w:numFmt w:val="bullet"/>
      <w:lvlText w:val=""/>
      <w:lvlJc w:val="left"/>
      <w:pPr>
        <w:ind w:left="1840" w:hanging="440"/>
      </w:pPr>
      <w:rPr>
        <w:rFonts w:ascii="Wingdings" w:hAnsi="Wingdings" w:hint="default"/>
      </w:rPr>
    </w:lvl>
    <w:lvl w:ilvl="3" w:tplc="04090001" w:tentative="1">
      <w:start w:val="1"/>
      <w:numFmt w:val="bullet"/>
      <w:lvlText w:val=""/>
      <w:lvlJc w:val="left"/>
      <w:pPr>
        <w:ind w:left="2280" w:hanging="440"/>
      </w:pPr>
      <w:rPr>
        <w:rFonts w:ascii="Wingdings" w:hAnsi="Wingdings" w:hint="default"/>
      </w:rPr>
    </w:lvl>
    <w:lvl w:ilvl="4" w:tplc="04090003" w:tentative="1">
      <w:start w:val="1"/>
      <w:numFmt w:val="bullet"/>
      <w:lvlText w:val=""/>
      <w:lvlJc w:val="left"/>
      <w:pPr>
        <w:ind w:left="2720" w:hanging="440"/>
      </w:pPr>
      <w:rPr>
        <w:rFonts w:ascii="Wingdings" w:hAnsi="Wingdings" w:hint="default"/>
      </w:rPr>
    </w:lvl>
    <w:lvl w:ilvl="5" w:tplc="04090005" w:tentative="1">
      <w:start w:val="1"/>
      <w:numFmt w:val="bullet"/>
      <w:lvlText w:val=""/>
      <w:lvlJc w:val="left"/>
      <w:pPr>
        <w:ind w:left="3160" w:hanging="440"/>
      </w:pPr>
      <w:rPr>
        <w:rFonts w:ascii="Wingdings" w:hAnsi="Wingdings" w:hint="default"/>
      </w:rPr>
    </w:lvl>
    <w:lvl w:ilvl="6" w:tplc="04090001" w:tentative="1">
      <w:start w:val="1"/>
      <w:numFmt w:val="bullet"/>
      <w:lvlText w:val=""/>
      <w:lvlJc w:val="left"/>
      <w:pPr>
        <w:ind w:left="3600" w:hanging="440"/>
      </w:pPr>
      <w:rPr>
        <w:rFonts w:ascii="Wingdings" w:hAnsi="Wingdings" w:hint="default"/>
      </w:rPr>
    </w:lvl>
    <w:lvl w:ilvl="7" w:tplc="04090003" w:tentative="1">
      <w:start w:val="1"/>
      <w:numFmt w:val="bullet"/>
      <w:lvlText w:val=""/>
      <w:lvlJc w:val="left"/>
      <w:pPr>
        <w:ind w:left="4040" w:hanging="440"/>
      </w:pPr>
      <w:rPr>
        <w:rFonts w:ascii="Wingdings" w:hAnsi="Wingdings" w:hint="default"/>
      </w:rPr>
    </w:lvl>
    <w:lvl w:ilvl="8" w:tplc="04090005" w:tentative="1">
      <w:start w:val="1"/>
      <w:numFmt w:val="bullet"/>
      <w:lvlText w:val=""/>
      <w:lvlJc w:val="left"/>
      <w:pPr>
        <w:ind w:left="4480" w:hanging="440"/>
      </w:pPr>
      <w:rPr>
        <w:rFonts w:ascii="Wingdings" w:hAnsi="Wingdings" w:hint="default"/>
      </w:rPr>
    </w:lvl>
  </w:abstractNum>
  <w:abstractNum w:abstractNumId="5" w15:restartNumberingAfterBreak="0">
    <w:nsid w:val="1DD2415B"/>
    <w:multiLevelType w:val="multilevel"/>
    <w:tmpl w:val="1AA81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8F5F69"/>
    <w:multiLevelType w:val="hybridMultilevel"/>
    <w:tmpl w:val="1EA041F0"/>
    <w:lvl w:ilvl="0" w:tplc="06D69754">
      <w:start w:val="1"/>
      <w:numFmt w:val="upperRoman"/>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21894518"/>
    <w:multiLevelType w:val="hybridMultilevel"/>
    <w:tmpl w:val="C818FDB4"/>
    <w:lvl w:ilvl="0" w:tplc="6CD83DCA">
      <w:start w:val="1"/>
      <w:numFmt w:val="bullet"/>
      <w:lvlText w:val=""/>
      <w:lvlJc w:val="left"/>
      <w:pPr>
        <w:ind w:left="1302" w:hanging="440"/>
      </w:pPr>
      <w:rPr>
        <w:rFonts w:ascii="Wingdings" w:hAnsi="Wingdings" w:hint="default"/>
      </w:rPr>
    </w:lvl>
    <w:lvl w:ilvl="1" w:tplc="04090003" w:tentative="1">
      <w:start w:val="1"/>
      <w:numFmt w:val="bullet"/>
      <w:lvlText w:val=""/>
      <w:lvlJc w:val="left"/>
      <w:pPr>
        <w:ind w:left="1742" w:hanging="440"/>
      </w:pPr>
      <w:rPr>
        <w:rFonts w:ascii="Wingdings" w:hAnsi="Wingdings" w:hint="default"/>
      </w:rPr>
    </w:lvl>
    <w:lvl w:ilvl="2" w:tplc="04090005" w:tentative="1">
      <w:start w:val="1"/>
      <w:numFmt w:val="bullet"/>
      <w:lvlText w:val=""/>
      <w:lvlJc w:val="left"/>
      <w:pPr>
        <w:ind w:left="2182" w:hanging="440"/>
      </w:pPr>
      <w:rPr>
        <w:rFonts w:ascii="Wingdings" w:hAnsi="Wingdings" w:hint="default"/>
      </w:rPr>
    </w:lvl>
    <w:lvl w:ilvl="3" w:tplc="04090001" w:tentative="1">
      <w:start w:val="1"/>
      <w:numFmt w:val="bullet"/>
      <w:lvlText w:val=""/>
      <w:lvlJc w:val="left"/>
      <w:pPr>
        <w:ind w:left="2622" w:hanging="440"/>
      </w:pPr>
      <w:rPr>
        <w:rFonts w:ascii="Wingdings" w:hAnsi="Wingdings" w:hint="default"/>
      </w:rPr>
    </w:lvl>
    <w:lvl w:ilvl="4" w:tplc="04090003" w:tentative="1">
      <w:start w:val="1"/>
      <w:numFmt w:val="bullet"/>
      <w:lvlText w:val=""/>
      <w:lvlJc w:val="left"/>
      <w:pPr>
        <w:ind w:left="3062" w:hanging="440"/>
      </w:pPr>
      <w:rPr>
        <w:rFonts w:ascii="Wingdings" w:hAnsi="Wingdings" w:hint="default"/>
      </w:rPr>
    </w:lvl>
    <w:lvl w:ilvl="5" w:tplc="04090005" w:tentative="1">
      <w:start w:val="1"/>
      <w:numFmt w:val="bullet"/>
      <w:lvlText w:val=""/>
      <w:lvlJc w:val="left"/>
      <w:pPr>
        <w:ind w:left="3502" w:hanging="440"/>
      </w:pPr>
      <w:rPr>
        <w:rFonts w:ascii="Wingdings" w:hAnsi="Wingdings" w:hint="default"/>
      </w:rPr>
    </w:lvl>
    <w:lvl w:ilvl="6" w:tplc="04090001" w:tentative="1">
      <w:start w:val="1"/>
      <w:numFmt w:val="bullet"/>
      <w:lvlText w:val=""/>
      <w:lvlJc w:val="left"/>
      <w:pPr>
        <w:ind w:left="3942" w:hanging="440"/>
      </w:pPr>
      <w:rPr>
        <w:rFonts w:ascii="Wingdings" w:hAnsi="Wingdings" w:hint="default"/>
      </w:rPr>
    </w:lvl>
    <w:lvl w:ilvl="7" w:tplc="04090003" w:tentative="1">
      <w:start w:val="1"/>
      <w:numFmt w:val="bullet"/>
      <w:lvlText w:val=""/>
      <w:lvlJc w:val="left"/>
      <w:pPr>
        <w:ind w:left="4382" w:hanging="440"/>
      </w:pPr>
      <w:rPr>
        <w:rFonts w:ascii="Wingdings" w:hAnsi="Wingdings" w:hint="default"/>
      </w:rPr>
    </w:lvl>
    <w:lvl w:ilvl="8" w:tplc="04090005" w:tentative="1">
      <w:start w:val="1"/>
      <w:numFmt w:val="bullet"/>
      <w:lvlText w:val=""/>
      <w:lvlJc w:val="left"/>
      <w:pPr>
        <w:ind w:left="4822" w:hanging="440"/>
      </w:pPr>
      <w:rPr>
        <w:rFonts w:ascii="Wingdings" w:hAnsi="Wingdings" w:hint="default"/>
      </w:rPr>
    </w:lvl>
  </w:abstractNum>
  <w:abstractNum w:abstractNumId="8" w15:restartNumberingAfterBreak="0">
    <w:nsid w:val="26A53250"/>
    <w:multiLevelType w:val="hybridMultilevel"/>
    <w:tmpl w:val="418C195A"/>
    <w:lvl w:ilvl="0" w:tplc="FFFFFFFF">
      <w:start w:val="1"/>
      <w:numFmt w:val="decimal"/>
      <w:lvlText w:val="%1."/>
      <w:lvlJc w:val="left"/>
      <w:pPr>
        <w:ind w:left="502" w:hanging="360"/>
      </w:pPr>
      <w:rPr>
        <w:rFonts w:hint="default"/>
      </w:rPr>
    </w:lvl>
    <w:lvl w:ilvl="1" w:tplc="6CD83DCA">
      <w:start w:val="1"/>
      <w:numFmt w:val="bullet"/>
      <w:lvlText w:val=""/>
      <w:lvlJc w:val="left"/>
      <w:pPr>
        <w:ind w:left="1302" w:hanging="440"/>
      </w:pPr>
      <w:rPr>
        <w:rFonts w:ascii="Wingdings" w:hAnsi="Wingdings" w:hint="default"/>
      </w:rPr>
    </w:lvl>
    <w:lvl w:ilvl="2" w:tplc="FFFFFFFF" w:tentative="1">
      <w:start w:val="1"/>
      <w:numFmt w:val="lowerRoman"/>
      <w:lvlText w:val="%3."/>
      <w:lvlJc w:val="right"/>
      <w:pPr>
        <w:ind w:left="1462" w:hanging="440"/>
      </w:pPr>
    </w:lvl>
    <w:lvl w:ilvl="3" w:tplc="FFFFFFFF" w:tentative="1">
      <w:start w:val="1"/>
      <w:numFmt w:val="decimal"/>
      <w:lvlText w:val="%4."/>
      <w:lvlJc w:val="left"/>
      <w:pPr>
        <w:ind w:left="1902" w:hanging="440"/>
      </w:pPr>
    </w:lvl>
    <w:lvl w:ilvl="4" w:tplc="FFFFFFFF" w:tentative="1">
      <w:start w:val="1"/>
      <w:numFmt w:val="lowerLetter"/>
      <w:lvlText w:val="%5)"/>
      <w:lvlJc w:val="left"/>
      <w:pPr>
        <w:ind w:left="2342" w:hanging="440"/>
      </w:pPr>
    </w:lvl>
    <w:lvl w:ilvl="5" w:tplc="FFFFFFFF" w:tentative="1">
      <w:start w:val="1"/>
      <w:numFmt w:val="lowerRoman"/>
      <w:lvlText w:val="%6."/>
      <w:lvlJc w:val="right"/>
      <w:pPr>
        <w:ind w:left="2782" w:hanging="440"/>
      </w:pPr>
    </w:lvl>
    <w:lvl w:ilvl="6" w:tplc="FFFFFFFF" w:tentative="1">
      <w:start w:val="1"/>
      <w:numFmt w:val="decimal"/>
      <w:lvlText w:val="%7."/>
      <w:lvlJc w:val="left"/>
      <w:pPr>
        <w:ind w:left="3222" w:hanging="440"/>
      </w:pPr>
    </w:lvl>
    <w:lvl w:ilvl="7" w:tplc="FFFFFFFF" w:tentative="1">
      <w:start w:val="1"/>
      <w:numFmt w:val="lowerLetter"/>
      <w:lvlText w:val="%8)"/>
      <w:lvlJc w:val="left"/>
      <w:pPr>
        <w:ind w:left="3662" w:hanging="440"/>
      </w:pPr>
    </w:lvl>
    <w:lvl w:ilvl="8" w:tplc="FFFFFFFF" w:tentative="1">
      <w:start w:val="1"/>
      <w:numFmt w:val="lowerRoman"/>
      <w:lvlText w:val="%9."/>
      <w:lvlJc w:val="right"/>
      <w:pPr>
        <w:ind w:left="4102" w:hanging="440"/>
      </w:pPr>
    </w:lvl>
  </w:abstractNum>
  <w:abstractNum w:abstractNumId="9" w15:restartNumberingAfterBreak="0">
    <w:nsid w:val="276506AD"/>
    <w:multiLevelType w:val="multilevel"/>
    <w:tmpl w:val="9CAE5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7C174E"/>
    <w:multiLevelType w:val="multilevel"/>
    <w:tmpl w:val="5CE08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E80DAD"/>
    <w:multiLevelType w:val="hybridMultilevel"/>
    <w:tmpl w:val="80E41BFA"/>
    <w:lvl w:ilvl="0" w:tplc="04DE2568">
      <w:start w:val="2"/>
      <w:numFmt w:val="bullet"/>
      <w:lvlText w:val="-"/>
      <w:lvlJc w:val="left"/>
      <w:pPr>
        <w:ind w:left="465" w:hanging="360"/>
      </w:pPr>
      <w:rPr>
        <w:rFonts w:ascii="Times New Roman" w:eastAsia="微软雅黑" w:hAnsi="Times New Roman" w:cs="Times New Roman" w:hint="default"/>
      </w:rPr>
    </w:lvl>
    <w:lvl w:ilvl="1" w:tplc="04090003" w:tentative="1">
      <w:start w:val="1"/>
      <w:numFmt w:val="bullet"/>
      <w:lvlText w:val=""/>
      <w:lvlJc w:val="left"/>
      <w:pPr>
        <w:ind w:left="985" w:hanging="440"/>
      </w:pPr>
      <w:rPr>
        <w:rFonts w:ascii="Wingdings" w:hAnsi="Wingdings" w:hint="default"/>
      </w:rPr>
    </w:lvl>
    <w:lvl w:ilvl="2" w:tplc="04090005" w:tentative="1">
      <w:start w:val="1"/>
      <w:numFmt w:val="bullet"/>
      <w:lvlText w:val=""/>
      <w:lvlJc w:val="left"/>
      <w:pPr>
        <w:ind w:left="1425" w:hanging="440"/>
      </w:pPr>
      <w:rPr>
        <w:rFonts w:ascii="Wingdings" w:hAnsi="Wingdings" w:hint="default"/>
      </w:rPr>
    </w:lvl>
    <w:lvl w:ilvl="3" w:tplc="04090001" w:tentative="1">
      <w:start w:val="1"/>
      <w:numFmt w:val="bullet"/>
      <w:lvlText w:val=""/>
      <w:lvlJc w:val="left"/>
      <w:pPr>
        <w:ind w:left="1865" w:hanging="440"/>
      </w:pPr>
      <w:rPr>
        <w:rFonts w:ascii="Wingdings" w:hAnsi="Wingdings" w:hint="default"/>
      </w:rPr>
    </w:lvl>
    <w:lvl w:ilvl="4" w:tplc="04090003" w:tentative="1">
      <w:start w:val="1"/>
      <w:numFmt w:val="bullet"/>
      <w:lvlText w:val=""/>
      <w:lvlJc w:val="left"/>
      <w:pPr>
        <w:ind w:left="2305" w:hanging="440"/>
      </w:pPr>
      <w:rPr>
        <w:rFonts w:ascii="Wingdings" w:hAnsi="Wingdings" w:hint="default"/>
      </w:rPr>
    </w:lvl>
    <w:lvl w:ilvl="5" w:tplc="04090005" w:tentative="1">
      <w:start w:val="1"/>
      <w:numFmt w:val="bullet"/>
      <w:lvlText w:val=""/>
      <w:lvlJc w:val="left"/>
      <w:pPr>
        <w:ind w:left="2745" w:hanging="440"/>
      </w:pPr>
      <w:rPr>
        <w:rFonts w:ascii="Wingdings" w:hAnsi="Wingdings" w:hint="default"/>
      </w:rPr>
    </w:lvl>
    <w:lvl w:ilvl="6" w:tplc="04090001" w:tentative="1">
      <w:start w:val="1"/>
      <w:numFmt w:val="bullet"/>
      <w:lvlText w:val=""/>
      <w:lvlJc w:val="left"/>
      <w:pPr>
        <w:ind w:left="3185" w:hanging="440"/>
      </w:pPr>
      <w:rPr>
        <w:rFonts w:ascii="Wingdings" w:hAnsi="Wingdings" w:hint="default"/>
      </w:rPr>
    </w:lvl>
    <w:lvl w:ilvl="7" w:tplc="04090003" w:tentative="1">
      <w:start w:val="1"/>
      <w:numFmt w:val="bullet"/>
      <w:lvlText w:val=""/>
      <w:lvlJc w:val="left"/>
      <w:pPr>
        <w:ind w:left="3625" w:hanging="440"/>
      </w:pPr>
      <w:rPr>
        <w:rFonts w:ascii="Wingdings" w:hAnsi="Wingdings" w:hint="default"/>
      </w:rPr>
    </w:lvl>
    <w:lvl w:ilvl="8" w:tplc="04090005" w:tentative="1">
      <w:start w:val="1"/>
      <w:numFmt w:val="bullet"/>
      <w:lvlText w:val=""/>
      <w:lvlJc w:val="left"/>
      <w:pPr>
        <w:ind w:left="4065" w:hanging="440"/>
      </w:pPr>
      <w:rPr>
        <w:rFonts w:ascii="Wingdings" w:hAnsi="Wingdings" w:hint="default"/>
      </w:rPr>
    </w:lvl>
  </w:abstractNum>
  <w:abstractNum w:abstractNumId="12" w15:restartNumberingAfterBreak="0">
    <w:nsid w:val="2E535D39"/>
    <w:multiLevelType w:val="hybridMultilevel"/>
    <w:tmpl w:val="5CA0D114"/>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31ED0366"/>
    <w:multiLevelType w:val="hybridMultilevel"/>
    <w:tmpl w:val="362A6EFC"/>
    <w:lvl w:ilvl="0" w:tplc="4E1E2678">
      <w:start w:val="1"/>
      <w:numFmt w:val="lowerLetter"/>
      <w:lvlText w:val="%1)"/>
      <w:lvlJc w:val="left"/>
      <w:pPr>
        <w:ind w:left="919" w:hanging="495"/>
      </w:pPr>
      <w:rPr>
        <w:rFonts w:hint="default"/>
      </w:rPr>
    </w:lvl>
    <w:lvl w:ilvl="1" w:tplc="04090019" w:tentative="1">
      <w:start w:val="1"/>
      <w:numFmt w:val="lowerLetter"/>
      <w:lvlText w:val="%2)"/>
      <w:lvlJc w:val="left"/>
      <w:pPr>
        <w:ind w:left="1304" w:hanging="440"/>
      </w:pPr>
    </w:lvl>
    <w:lvl w:ilvl="2" w:tplc="0409001B" w:tentative="1">
      <w:start w:val="1"/>
      <w:numFmt w:val="lowerRoman"/>
      <w:lvlText w:val="%3."/>
      <w:lvlJc w:val="right"/>
      <w:pPr>
        <w:ind w:left="1744" w:hanging="440"/>
      </w:pPr>
    </w:lvl>
    <w:lvl w:ilvl="3" w:tplc="0409000F" w:tentative="1">
      <w:start w:val="1"/>
      <w:numFmt w:val="decimal"/>
      <w:lvlText w:val="%4."/>
      <w:lvlJc w:val="left"/>
      <w:pPr>
        <w:ind w:left="2184" w:hanging="440"/>
      </w:pPr>
    </w:lvl>
    <w:lvl w:ilvl="4" w:tplc="04090019" w:tentative="1">
      <w:start w:val="1"/>
      <w:numFmt w:val="lowerLetter"/>
      <w:lvlText w:val="%5)"/>
      <w:lvlJc w:val="left"/>
      <w:pPr>
        <w:ind w:left="2624" w:hanging="440"/>
      </w:pPr>
    </w:lvl>
    <w:lvl w:ilvl="5" w:tplc="0409001B" w:tentative="1">
      <w:start w:val="1"/>
      <w:numFmt w:val="lowerRoman"/>
      <w:lvlText w:val="%6."/>
      <w:lvlJc w:val="right"/>
      <w:pPr>
        <w:ind w:left="3064" w:hanging="440"/>
      </w:pPr>
    </w:lvl>
    <w:lvl w:ilvl="6" w:tplc="0409000F" w:tentative="1">
      <w:start w:val="1"/>
      <w:numFmt w:val="decimal"/>
      <w:lvlText w:val="%7."/>
      <w:lvlJc w:val="left"/>
      <w:pPr>
        <w:ind w:left="3504" w:hanging="440"/>
      </w:pPr>
    </w:lvl>
    <w:lvl w:ilvl="7" w:tplc="04090019" w:tentative="1">
      <w:start w:val="1"/>
      <w:numFmt w:val="lowerLetter"/>
      <w:lvlText w:val="%8)"/>
      <w:lvlJc w:val="left"/>
      <w:pPr>
        <w:ind w:left="3944" w:hanging="440"/>
      </w:pPr>
    </w:lvl>
    <w:lvl w:ilvl="8" w:tplc="0409001B" w:tentative="1">
      <w:start w:val="1"/>
      <w:numFmt w:val="lowerRoman"/>
      <w:lvlText w:val="%9."/>
      <w:lvlJc w:val="right"/>
      <w:pPr>
        <w:ind w:left="4384" w:hanging="440"/>
      </w:pPr>
    </w:lvl>
  </w:abstractNum>
  <w:abstractNum w:abstractNumId="14" w15:restartNumberingAfterBreak="0">
    <w:nsid w:val="36BC1AC3"/>
    <w:multiLevelType w:val="multilevel"/>
    <w:tmpl w:val="AE1A87B0"/>
    <w:lvl w:ilvl="0">
      <w:start w:val="2"/>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9CA4AAC"/>
    <w:multiLevelType w:val="multilevel"/>
    <w:tmpl w:val="F168B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084698"/>
    <w:multiLevelType w:val="multilevel"/>
    <w:tmpl w:val="E948ECD2"/>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3D2872A7"/>
    <w:multiLevelType w:val="hybridMultilevel"/>
    <w:tmpl w:val="5FB07CFA"/>
    <w:lvl w:ilvl="0" w:tplc="FFFFFFFF">
      <w:start w:val="1"/>
      <w:numFmt w:val="decimal"/>
      <w:lvlText w:val="%1."/>
      <w:lvlJc w:val="left"/>
      <w:pPr>
        <w:ind w:left="502" w:hanging="360"/>
      </w:pPr>
      <w:rPr>
        <w:rFonts w:hint="default"/>
      </w:rPr>
    </w:lvl>
    <w:lvl w:ilvl="1" w:tplc="6CD83DCA">
      <w:start w:val="1"/>
      <w:numFmt w:val="bullet"/>
      <w:lvlText w:val=""/>
      <w:lvlJc w:val="left"/>
      <w:pPr>
        <w:ind w:left="1302" w:hanging="440"/>
      </w:pPr>
      <w:rPr>
        <w:rFonts w:ascii="Wingdings" w:hAnsi="Wingdings" w:hint="default"/>
      </w:rPr>
    </w:lvl>
    <w:lvl w:ilvl="2" w:tplc="FFFFFFFF" w:tentative="1">
      <w:start w:val="1"/>
      <w:numFmt w:val="lowerRoman"/>
      <w:lvlText w:val="%3."/>
      <w:lvlJc w:val="right"/>
      <w:pPr>
        <w:ind w:left="1462" w:hanging="440"/>
      </w:pPr>
    </w:lvl>
    <w:lvl w:ilvl="3" w:tplc="FFFFFFFF" w:tentative="1">
      <w:start w:val="1"/>
      <w:numFmt w:val="decimal"/>
      <w:lvlText w:val="%4."/>
      <w:lvlJc w:val="left"/>
      <w:pPr>
        <w:ind w:left="1902" w:hanging="440"/>
      </w:pPr>
    </w:lvl>
    <w:lvl w:ilvl="4" w:tplc="FFFFFFFF" w:tentative="1">
      <w:start w:val="1"/>
      <w:numFmt w:val="lowerLetter"/>
      <w:lvlText w:val="%5)"/>
      <w:lvlJc w:val="left"/>
      <w:pPr>
        <w:ind w:left="2342" w:hanging="440"/>
      </w:pPr>
    </w:lvl>
    <w:lvl w:ilvl="5" w:tplc="FFFFFFFF" w:tentative="1">
      <w:start w:val="1"/>
      <w:numFmt w:val="lowerRoman"/>
      <w:lvlText w:val="%6."/>
      <w:lvlJc w:val="right"/>
      <w:pPr>
        <w:ind w:left="2782" w:hanging="440"/>
      </w:pPr>
    </w:lvl>
    <w:lvl w:ilvl="6" w:tplc="FFFFFFFF" w:tentative="1">
      <w:start w:val="1"/>
      <w:numFmt w:val="decimal"/>
      <w:lvlText w:val="%7."/>
      <w:lvlJc w:val="left"/>
      <w:pPr>
        <w:ind w:left="3222" w:hanging="440"/>
      </w:pPr>
    </w:lvl>
    <w:lvl w:ilvl="7" w:tplc="FFFFFFFF" w:tentative="1">
      <w:start w:val="1"/>
      <w:numFmt w:val="lowerLetter"/>
      <w:lvlText w:val="%8)"/>
      <w:lvlJc w:val="left"/>
      <w:pPr>
        <w:ind w:left="3662" w:hanging="440"/>
      </w:pPr>
    </w:lvl>
    <w:lvl w:ilvl="8" w:tplc="FFFFFFFF" w:tentative="1">
      <w:start w:val="1"/>
      <w:numFmt w:val="lowerRoman"/>
      <w:lvlText w:val="%9."/>
      <w:lvlJc w:val="right"/>
      <w:pPr>
        <w:ind w:left="4102" w:hanging="440"/>
      </w:pPr>
    </w:lvl>
  </w:abstractNum>
  <w:abstractNum w:abstractNumId="18" w15:restartNumberingAfterBreak="0">
    <w:nsid w:val="3E4408D0"/>
    <w:multiLevelType w:val="hybridMultilevel"/>
    <w:tmpl w:val="9030257C"/>
    <w:lvl w:ilvl="0" w:tplc="FFFFFFFF">
      <w:start w:val="1"/>
      <w:numFmt w:val="decimal"/>
      <w:lvlText w:val="%1."/>
      <w:lvlJc w:val="left"/>
      <w:pPr>
        <w:ind w:left="502" w:hanging="360"/>
      </w:pPr>
      <w:rPr>
        <w:rFonts w:hint="default"/>
      </w:rPr>
    </w:lvl>
    <w:lvl w:ilvl="1" w:tplc="6CD83DCA">
      <w:start w:val="1"/>
      <w:numFmt w:val="bullet"/>
      <w:lvlText w:val=""/>
      <w:lvlJc w:val="left"/>
      <w:pPr>
        <w:ind w:left="1302" w:hanging="440"/>
      </w:pPr>
      <w:rPr>
        <w:rFonts w:ascii="Wingdings" w:hAnsi="Wingdings" w:hint="default"/>
      </w:rPr>
    </w:lvl>
    <w:lvl w:ilvl="2" w:tplc="FFFFFFFF" w:tentative="1">
      <w:start w:val="1"/>
      <w:numFmt w:val="lowerRoman"/>
      <w:lvlText w:val="%3."/>
      <w:lvlJc w:val="right"/>
      <w:pPr>
        <w:ind w:left="1462" w:hanging="440"/>
      </w:pPr>
    </w:lvl>
    <w:lvl w:ilvl="3" w:tplc="FFFFFFFF" w:tentative="1">
      <w:start w:val="1"/>
      <w:numFmt w:val="decimal"/>
      <w:lvlText w:val="%4."/>
      <w:lvlJc w:val="left"/>
      <w:pPr>
        <w:ind w:left="1902" w:hanging="440"/>
      </w:pPr>
    </w:lvl>
    <w:lvl w:ilvl="4" w:tplc="FFFFFFFF" w:tentative="1">
      <w:start w:val="1"/>
      <w:numFmt w:val="lowerLetter"/>
      <w:lvlText w:val="%5)"/>
      <w:lvlJc w:val="left"/>
      <w:pPr>
        <w:ind w:left="2342" w:hanging="440"/>
      </w:pPr>
    </w:lvl>
    <w:lvl w:ilvl="5" w:tplc="FFFFFFFF" w:tentative="1">
      <w:start w:val="1"/>
      <w:numFmt w:val="lowerRoman"/>
      <w:lvlText w:val="%6."/>
      <w:lvlJc w:val="right"/>
      <w:pPr>
        <w:ind w:left="2782" w:hanging="440"/>
      </w:pPr>
    </w:lvl>
    <w:lvl w:ilvl="6" w:tplc="FFFFFFFF" w:tentative="1">
      <w:start w:val="1"/>
      <w:numFmt w:val="decimal"/>
      <w:lvlText w:val="%7."/>
      <w:lvlJc w:val="left"/>
      <w:pPr>
        <w:ind w:left="3222" w:hanging="440"/>
      </w:pPr>
    </w:lvl>
    <w:lvl w:ilvl="7" w:tplc="FFFFFFFF" w:tentative="1">
      <w:start w:val="1"/>
      <w:numFmt w:val="lowerLetter"/>
      <w:lvlText w:val="%8)"/>
      <w:lvlJc w:val="left"/>
      <w:pPr>
        <w:ind w:left="3662" w:hanging="440"/>
      </w:pPr>
    </w:lvl>
    <w:lvl w:ilvl="8" w:tplc="FFFFFFFF" w:tentative="1">
      <w:start w:val="1"/>
      <w:numFmt w:val="lowerRoman"/>
      <w:lvlText w:val="%9."/>
      <w:lvlJc w:val="right"/>
      <w:pPr>
        <w:ind w:left="4102" w:hanging="440"/>
      </w:pPr>
    </w:lvl>
  </w:abstractNum>
  <w:abstractNum w:abstractNumId="19" w15:restartNumberingAfterBreak="0">
    <w:nsid w:val="3F851A0E"/>
    <w:multiLevelType w:val="hybridMultilevel"/>
    <w:tmpl w:val="888AA3C0"/>
    <w:lvl w:ilvl="0" w:tplc="08E22880">
      <w:start w:val="2"/>
      <w:numFmt w:val="bullet"/>
      <w:lvlText w:val="-"/>
      <w:lvlJc w:val="left"/>
      <w:pPr>
        <w:ind w:left="1000" w:hanging="440"/>
      </w:pPr>
      <w:rPr>
        <w:rFonts w:ascii="Times New Roman" w:eastAsia="等线" w:hAnsi="Times New Roman" w:cs="Times New Roman" w:hint="default"/>
      </w:rPr>
    </w:lvl>
    <w:lvl w:ilvl="1" w:tplc="04090003" w:tentative="1">
      <w:start w:val="1"/>
      <w:numFmt w:val="bullet"/>
      <w:lvlText w:val=""/>
      <w:lvlJc w:val="left"/>
      <w:pPr>
        <w:ind w:left="1440" w:hanging="440"/>
      </w:pPr>
      <w:rPr>
        <w:rFonts w:ascii="Wingdings" w:hAnsi="Wingdings" w:hint="default"/>
      </w:rPr>
    </w:lvl>
    <w:lvl w:ilvl="2" w:tplc="04090005" w:tentative="1">
      <w:start w:val="1"/>
      <w:numFmt w:val="bullet"/>
      <w:lvlText w:val=""/>
      <w:lvlJc w:val="left"/>
      <w:pPr>
        <w:ind w:left="1880" w:hanging="440"/>
      </w:pPr>
      <w:rPr>
        <w:rFonts w:ascii="Wingdings" w:hAnsi="Wingdings" w:hint="default"/>
      </w:rPr>
    </w:lvl>
    <w:lvl w:ilvl="3" w:tplc="04090001" w:tentative="1">
      <w:start w:val="1"/>
      <w:numFmt w:val="bullet"/>
      <w:lvlText w:val=""/>
      <w:lvlJc w:val="left"/>
      <w:pPr>
        <w:ind w:left="2320" w:hanging="440"/>
      </w:pPr>
      <w:rPr>
        <w:rFonts w:ascii="Wingdings" w:hAnsi="Wingdings" w:hint="default"/>
      </w:rPr>
    </w:lvl>
    <w:lvl w:ilvl="4" w:tplc="04090003" w:tentative="1">
      <w:start w:val="1"/>
      <w:numFmt w:val="bullet"/>
      <w:lvlText w:val=""/>
      <w:lvlJc w:val="left"/>
      <w:pPr>
        <w:ind w:left="2760" w:hanging="440"/>
      </w:pPr>
      <w:rPr>
        <w:rFonts w:ascii="Wingdings" w:hAnsi="Wingdings" w:hint="default"/>
      </w:rPr>
    </w:lvl>
    <w:lvl w:ilvl="5" w:tplc="04090005" w:tentative="1">
      <w:start w:val="1"/>
      <w:numFmt w:val="bullet"/>
      <w:lvlText w:val=""/>
      <w:lvlJc w:val="left"/>
      <w:pPr>
        <w:ind w:left="3200" w:hanging="440"/>
      </w:pPr>
      <w:rPr>
        <w:rFonts w:ascii="Wingdings" w:hAnsi="Wingdings" w:hint="default"/>
      </w:rPr>
    </w:lvl>
    <w:lvl w:ilvl="6" w:tplc="04090001" w:tentative="1">
      <w:start w:val="1"/>
      <w:numFmt w:val="bullet"/>
      <w:lvlText w:val=""/>
      <w:lvlJc w:val="left"/>
      <w:pPr>
        <w:ind w:left="3640" w:hanging="440"/>
      </w:pPr>
      <w:rPr>
        <w:rFonts w:ascii="Wingdings" w:hAnsi="Wingdings" w:hint="default"/>
      </w:rPr>
    </w:lvl>
    <w:lvl w:ilvl="7" w:tplc="04090003" w:tentative="1">
      <w:start w:val="1"/>
      <w:numFmt w:val="bullet"/>
      <w:lvlText w:val=""/>
      <w:lvlJc w:val="left"/>
      <w:pPr>
        <w:ind w:left="4080" w:hanging="440"/>
      </w:pPr>
      <w:rPr>
        <w:rFonts w:ascii="Wingdings" w:hAnsi="Wingdings" w:hint="default"/>
      </w:rPr>
    </w:lvl>
    <w:lvl w:ilvl="8" w:tplc="04090005" w:tentative="1">
      <w:start w:val="1"/>
      <w:numFmt w:val="bullet"/>
      <w:lvlText w:val=""/>
      <w:lvlJc w:val="left"/>
      <w:pPr>
        <w:ind w:left="4520" w:hanging="440"/>
      </w:pPr>
      <w:rPr>
        <w:rFonts w:ascii="Wingdings" w:hAnsi="Wingdings" w:hint="default"/>
      </w:rPr>
    </w:lvl>
  </w:abstractNum>
  <w:abstractNum w:abstractNumId="20" w15:restartNumberingAfterBreak="0">
    <w:nsid w:val="47BB0F6A"/>
    <w:multiLevelType w:val="hybridMultilevel"/>
    <w:tmpl w:val="2ADA4406"/>
    <w:lvl w:ilvl="0" w:tplc="72DCF714">
      <w:start w:val="1"/>
      <w:numFmt w:val="decimal"/>
      <w:lvlText w:val="[%1]"/>
      <w:lvlJc w:val="left"/>
      <w:pPr>
        <w:ind w:left="70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1" w15:restartNumberingAfterBreak="0">
    <w:nsid w:val="490D4E32"/>
    <w:multiLevelType w:val="hybridMultilevel"/>
    <w:tmpl w:val="48BEF450"/>
    <w:lvl w:ilvl="0" w:tplc="08E22880">
      <w:start w:val="2"/>
      <w:numFmt w:val="bullet"/>
      <w:lvlText w:val="-"/>
      <w:lvlJc w:val="left"/>
      <w:pPr>
        <w:ind w:left="233" w:hanging="440"/>
      </w:pPr>
      <w:rPr>
        <w:rFonts w:ascii="Times New Roman" w:eastAsiaTheme="minorEastAsia" w:hAnsi="Times New Roman" w:cs="Times New Roman" w:hint="default"/>
      </w:rPr>
    </w:lvl>
    <w:lvl w:ilvl="1" w:tplc="04090003" w:tentative="1">
      <w:start w:val="1"/>
      <w:numFmt w:val="bullet"/>
      <w:lvlText w:val=""/>
      <w:lvlJc w:val="left"/>
      <w:pPr>
        <w:ind w:left="673" w:hanging="440"/>
      </w:pPr>
      <w:rPr>
        <w:rFonts w:ascii="Wingdings" w:hAnsi="Wingdings" w:hint="default"/>
      </w:rPr>
    </w:lvl>
    <w:lvl w:ilvl="2" w:tplc="04090005" w:tentative="1">
      <w:start w:val="1"/>
      <w:numFmt w:val="bullet"/>
      <w:lvlText w:val=""/>
      <w:lvlJc w:val="left"/>
      <w:pPr>
        <w:ind w:left="1113" w:hanging="440"/>
      </w:pPr>
      <w:rPr>
        <w:rFonts w:ascii="Wingdings" w:hAnsi="Wingdings" w:hint="default"/>
      </w:rPr>
    </w:lvl>
    <w:lvl w:ilvl="3" w:tplc="04090001" w:tentative="1">
      <w:start w:val="1"/>
      <w:numFmt w:val="bullet"/>
      <w:lvlText w:val=""/>
      <w:lvlJc w:val="left"/>
      <w:pPr>
        <w:ind w:left="1553" w:hanging="440"/>
      </w:pPr>
      <w:rPr>
        <w:rFonts w:ascii="Wingdings" w:hAnsi="Wingdings" w:hint="default"/>
      </w:rPr>
    </w:lvl>
    <w:lvl w:ilvl="4" w:tplc="04090003" w:tentative="1">
      <w:start w:val="1"/>
      <w:numFmt w:val="bullet"/>
      <w:lvlText w:val=""/>
      <w:lvlJc w:val="left"/>
      <w:pPr>
        <w:ind w:left="1993" w:hanging="440"/>
      </w:pPr>
      <w:rPr>
        <w:rFonts w:ascii="Wingdings" w:hAnsi="Wingdings" w:hint="default"/>
      </w:rPr>
    </w:lvl>
    <w:lvl w:ilvl="5" w:tplc="04090005" w:tentative="1">
      <w:start w:val="1"/>
      <w:numFmt w:val="bullet"/>
      <w:lvlText w:val=""/>
      <w:lvlJc w:val="left"/>
      <w:pPr>
        <w:ind w:left="2433" w:hanging="440"/>
      </w:pPr>
      <w:rPr>
        <w:rFonts w:ascii="Wingdings" w:hAnsi="Wingdings" w:hint="default"/>
      </w:rPr>
    </w:lvl>
    <w:lvl w:ilvl="6" w:tplc="04090001" w:tentative="1">
      <w:start w:val="1"/>
      <w:numFmt w:val="bullet"/>
      <w:lvlText w:val=""/>
      <w:lvlJc w:val="left"/>
      <w:pPr>
        <w:ind w:left="2873" w:hanging="440"/>
      </w:pPr>
      <w:rPr>
        <w:rFonts w:ascii="Wingdings" w:hAnsi="Wingdings" w:hint="default"/>
      </w:rPr>
    </w:lvl>
    <w:lvl w:ilvl="7" w:tplc="04090003" w:tentative="1">
      <w:start w:val="1"/>
      <w:numFmt w:val="bullet"/>
      <w:lvlText w:val=""/>
      <w:lvlJc w:val="left"/>
      <w:pPr>
        <w:ind w:left="3313" w:hanging="440"/>
      </w:pPr>
      <w:rPr>
        <w:rFonts w:ascii="Wingdings" w:hAnsi="Wingdings" w:hint="default"/>
      </w:rPr>
    </w:lvl>
    <w:lvl w:ilvl="8" w:tplc="04090005" w:tentative="1">
      <w:start w:val="1"/>
      <w:numFmt w:val="bullet"/>
      <w:lvlText w:val=""/>
      <w:lvlJc w:val="left"/>
      <w:pPr>
        <w:ind w:left="3753" w:hanging="440"/>
      </w:pPr>
      <w:rPr>
        <w:rFonts w:ascii="Wingdings" w:hAnsi="Wingdings" w:hint="default"/>
      </w:rPr>
    </w:lvl>
  </w:abstractNum>
  <w:abstractNum w:abstractNumId="22" w15:restartNumberingAfterBreak="0">
    <w:nsid w:val="49700192"/>
    <w:multiLevelType w:val="hybridMultilevel"/>
    <w:tmpl w:val="E480A81C"/>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3" w15:restartNumberingAfterBreak="0">
    <w:nsid w:val="4C732113"/>
    <w:multiLevelType w:val="hybridMultilevel"/>
    <w:tmpl w:val="32A2E35E"/>
    <w:lvl w:ilvl="0" w:tplc="9A02E86C">
      <w:start w:val="1"/>
      <w:numFmt w:val="decimal"/>
      <w:lvlText w:val="%1."/>
      <w:lvlJc w:val="left"/>
      <w:pPr>
        <w:ind w:left="358" w:hanging="360"/>
      </w:pPr>
      <w:rPr>
        <w:rFonts w:hint="default"/>
      </w:rPr>
    </w:lvl>
    <w:lvl w:ilvl="1" w:tplc="04090019" w:tentative="1">
      <w:start w:val="1"/>
      <w:numFmt w:val="lowerLetter"/>
      <w:lvlText w:val="%2)"/>
      <w:lvlJc w:val="left"/>
      <w:pPr>
        <w:ind w:left="878" w:hanging="440"/>
      </w:pPr>
    </w:lvl>
    <w:lvl w:ilvl="2" w:tplc="0409001B" w:tentative="1">
      <w:start w:val="1"/>
      <w:numFmt w:val="lowerRoman"/>
      <w:lvlText w:val="%3."/>
      <w:lvlJc w:val="right"/>
      <w:pPr>
        <w:ind w:left="1318" w:hanging="440"/>
      </w:pPr>
    </w:lvl>
    <w:lvl w:ilvl="3" w:tplc="0409000F" w:tentative="1">
      <w:start w:val="1"/>
      <w:numFmt w:val="decimal"/>
      <w:lvlText w:val="%4."/>
      <w:lvlJc w:val="left"/>
      <w:pPr>
        <w:ind w:left="1758" w:hanging="440"/>
      </w:pPr>
    </w:lvl>
    <w:lvl w:ilvl="4" w:tplc="04090019" w:tentative="1">
      <w:start w:val="1"/>
      <w:numFmt w:val="lowerLetter"/>
      <w:lvlText w:val="%5)"/>
      <w:lvlJc w:val="left"/>
      <w:pPr>
        <w:ind w:left="2198" w:hanging="440"/>
      </w:pPr>
    </w:lvl>
    <w:lvl w:ilvl="5" w:tplc="0409001B" w:tentative="1">
      <w:start w:val="1"/>
      <w:numFmt w:val="lowerRoman"/>
      <w:lvlText w:val="%6."/>
      <w:lvlJc w:val="right"/>
      <w:pPr>
        <w:ind w:left="2638" w:hanging="440"/>
      </w:pPr>
    </w:lvl>
    <w:lvl w:ilvl="6" w:tplc="0409000F" w:tentative="1">
      <w:start w:val="1"/>
      <w:numFmt w:val="decimal"/>
      <w:lvlText w:val="%7."/>
      <w:lvlJc w:val="left"/>
      <w:pPr>
        <w:ind w:left="3078" w:hanging="440"/>
      </w:pPr>
    </w:lvl>
    <w:lvl w:ilvl="7" w:tplc="04090019" w:tentative="1">
      <w:start w:val="1"/>
      <w:numFmt w:val="lowerLetter"/>
      <w:lvlText w:val="%8)"/>
      <w:lvlJc w:val="left"/>
      <w:pPr>
        <w:ind w:left="3518" w:hanging="440"/>
      </w:pPr>
    </w:lvl>
    <w:lvl w:ilvl="8" w:tplc="0409001B" w:tentative="1">
      <w:start w:val="1"/>
      <w:numFmt w:val="lowerRoman"/>
      <w:lvlText w:val="%9."/>
      <w:lvlJc w:val="right"/>
      <w:pPr>
        <w:ind w:left="3958" w:hanging="440"/>
      </w:pPr>
    </w:lvl>
  </w:abstractNum>
  <w:abstractNum w:abstractNumId="24" w15:restartNumberingAfterBreak="0">
    <w:nsid w:val="4CE9407E"/>
    <w:multiLevelType w:val="hybridMultilevel"/>
    <w:tmpl w:val="E4589752"/>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5" w15:restartNumberingAfterBreak="0">
    <w:nsid w:val="56C4525F"/>
    <w:multiLevelType w:val="hybridMultilevel"/>
    <w:tmpl w:val="BB80BF04"/>
    <w:lvl w:ilvl="0" w:tplc="08E22880">
      <w:start w:val="2"/>
      <w:numFmt w:val="bullet"/>
      <w:lvlText w:val="-"/>
      <w:lvlJc w:val="left"/>
      <w:pPr>
        <w:ind w:left="960" w:hanging="440"/>
      </w:pPr>
      <w:rPr>
        <w:rFonts w:ascii="Times New Roman" w:eastAsia="等线" w:hAnsi="Times New Roman" w:cs="Times New Roman" w:hint="default"/>
      </w:rPr>
    </w:lvl>
    <w:lvl w:ilvl="1" w:tplc="04090003" w:tentative="1">
      <w:start w:val="1"/>
      <w:numFmt w:val="bullet"/>
      <w:lvlText w:val=""/>
      <w:lvlJc w:val="left"/>
      <w:pPr>
        <w:ind w:left="1400" w:hanging="440"/>
      </w:pPr>
      <w:rPr>
        <w:rFonts w:ascii="Wingdings" w:hAnsi="Wingdings" w:hint="default"/>
      </w:rPr>
    </w:lvl>
    <w:lvl w:ilvl="2" w:tplc="04090005" w:tentative="1">
      <w:start w:val="1"/>
      <w:numFmt w:val="bullet"/>
      <w:lvlText w:val=""/>
      <w:lvlJc w:val="left"/>
      <w:pPr>
        <w:ind w:left="1840" w:hanging="440"/>
      </w:pPr>
      <w:rPr>
        <w:rFonts w:ascii="Wingdings" w:hAnsi="Wingdings" w:hint="default"/>
      </w:rPr>
    </w:lvl>
    <w:lvl w:ilvl="3" w:tplc="04090001" w:tentative="1">
      <w:start w:val="1"/>
      <w:numFmt w:val="bullet"/>
      <w:lvlText w:val=""/>
      <w:lvlJc w:val="left"/>
      <w:pPr>
        <w:ind w:left="2280" w:hanging="440"/>
      </w:pPr>
      <w:rPr>
        <w:rFonts w:ascii="Wingdings" w:hAnsi="Wingdings" w:hint="default"/>
      </w:rPr>
    </w:lvl>
    <w:lvl w:ilvl="4" w:tplc="04090003" w:tentative="1">
      <w:start w:val="1"/>
      <w:numFmt w:val="bullet"/>
      <w:lvlText w:val=""/>
      <w:lvlJc w:val="left"/>
      <w:pPr>
        <w:ind w:left="2720" w:hanging="440"/>
      </w:pPr>
      <w:rPr>
        <w:rFonts w:ascii="Wingdings" w:hAnsi="Wingdings" w:hint="default"/>
      </w:rPr>
    </w:lvl>
    <w:lvl w:ilvl="5" w:tplc="04090005" w:tentative="1">
      <w:start w:val="1"/>
      <w:numFmt w:val="bullet"/>
      <w:lvlText w:val=""/>
      <w:lvlJc w:val="left"/>
      <w:pPr>
        <w:ind w:left="3160" w:hanging="440"/>
      </w:pPr>
      <w:rPr>
        <w:rFonts w:ascii="Wingdings" w:hAnsi="Wingdings" w:hint="default"/>
      </w:rPr>
    </w:lvl>
    <w:lvl w:ilvl="6" w:tplc="04090001" w:tentative="1">
      <w:start w:val="1"/>
      <w:numFmt w:val="bullet"/>
      <w:lvlText w:val=""/>
      <w:lvlJc w:val="left"/>
      <w:pPr>
        <w:ind w:left="3600" w:hanging="440"/>
      </w:pPr>
      <w:rPr>
        <w:rFonts w:ascii="Wingdings" w:hAnsi="Wingdings" w:hint="default"/>
      </w:rPr>
    </w:lvl>
    <w:lvl w:ilvl="7" w:tplc="04090003" w:tentative="1">
      <w:start w:val="1"/>
      <w:numFmt w:val="bullet"/>
      <w:lvlText w:val=""/>
      <w:lvlJc w:val="left"/>
      <w:pPr>
        <w:ind w:left="4040" w:hanging="440"/>
      </w:pPr>
      <w:rPr>
        <w:rFonts w:ascii="Wingdings" w:hAnsi="Wingdings" w:hint="default"/>
      </w:rPr>
    </w:lvl>
    <w:lvl w:ilvl="8" w:tplc="04090005" w:tentative="1">
      <w:start w:val="1"/>
      <w:numFmt w:val="bullet"/>
      <w:lvlText w:val=""/>
      <w:lvlJc w:val="left"/>
      <w:pPr>
        <w:ind w:left="4480" w:hanging="440"/>
      </w:pPr>
      <w:rPr>
        <w:rFonts w:ascii="Wingdings" w:hAnsi="Wingdings" w:hint="default"/>
      </w:rPr>
    </w:lvl>
  </w:abstractNum>
  <w:abstractNum w:abstractNumId="26" w15:restartNumberingAfterBreak="0">
    <w:nsid w:val="59B12D4E"/>
    <w:multiLevelType w:val="hybridMultilevel"/>
    <w:tmpl w:val="B2EEDE20"/>
    <w:lvl w:ilvl="0" w:tplc="4BBE2730">
      <w:start w:val="2"/>
      <w:numFmt w:val="bullet"/>
      <w:lvlText w:val="钠"/>
      <w:lvlJc w:val="left"/>
      <w:pPr>
        <w:ind w:left="468" w:hanging="360"/>
      </w:pPr>
      <w:rPr>
        <w:rFonts w:ascii="微软雅黑" w:eastAsia="微软雅黑" w:hAnsi="微软雅黑" w:cs="微软雅黑" w:hint="eastAsia"/>
      </w:rPr>
    </w:lvl>
    <w:lvl w:ilvl="1" w:tplc="04090003" w:tentative="1">
      <w:start w:val="1"/>
      <w:numFmt w:val="bullet"/>
      <w:lvlText w:val=""/>
      <w:lvlJc w:val="left"/>
      <w:pPr>
        <w:ind w:left="988" w:hanging="440"/>
      </w:pPr>
      <w:rPr>
        <w:rFonts w:ascii="Wingdings" w:hAnsi="Wingdings" w:hint="default"/>
      </w:rPr>
    </w:lvl>
    <w:lvl w:ilvl="2" w:tplc="04090005" w:tentative="1">
      <w:start w:val="1"/>
      <w:numFmt w:val="bullet"/>
      <w:lvlText w:val=""/>
      <w:lvlJc w:val="left"/>
      <w:pPr>
        <w:ind w:left="1428" w:hanging="440"/>
      </w:pPr>
      <w:rPr>
        <w:rFonts w:ascii="Wingdings" w:hAnsi="Wingdings" w:hint="default"/>
      </w:rPr>
    </w:lvl>
    <w:lvl w:ilvl="3" w:tplc="04090001" w:tentative="1">
      <w:start w:val="1"/>
      <w:numFmt w:val="bullet"/>
      <w:lvlText w:val=""/>
      <w:lvlJc w:val="left"/>
      <w:pPr>
        <w:ind w:left="1868" w:hanging="440"/>
      </w:pPr>
      <w:rPr>
        <w:rFonts w:ascii="Wingdings" w:hAnsi="Wingdings" w:hint="default"/>
      </w:rPr>
    </w:lvl>
    <w:lvl w:ilvl="4" w:tplc="04090003" w:tentative="1">
      <w:start w:val="1"/>
      <w:numFmt w:val="bullet"/>
      <w:lvlText w:val=""/>
      <w:lvlJc w:val="left"/>
      <w:pPr>
        <w:ind w:left="2308" w:hanging="440"/>
      </w:pPr>
      <w:rPr>
        <w:rFonts w:ascii="Wingdings" w:hAnsi="Wingdings" w:hint="default"/>
      </w:rPr>
    </w:lvl>
    <w:lvl w:ilvl="5" w:tplc="04090005" w:tentative="1">
      <w:start w:val="1"/>
      <w:numFmt w:val="bullet"/>
      <w:lvlText w:val=""/>
      <w:lvlJc w:val="left"/>
      <w:pPr>
        <w:ind w:left="2748" w:hanging="440"/>
      </w:pPr>
      <w:rPr>
        <w:rFonts w:ascii="Wingdings" w:hAnsi="Wingdings" w:hint="default"/>
      </w:rPr>
    </w:lvl>
    <w:lvl w:ilvl="6" w:tplc="04090001" w:tentative="1">
      <w:start w:val="1"/>
      <w:numFmt w:val="bullet"/>
      <w:lvlText w:val=""/>
      <w:lvlJc w:val="left"/>
      <w:pPr>
        <w:ind w:left="3188" w:hanging="440"/>
      </w:pPr>
      <w:rPr>
        <w:rFonts w:ascii="Wingdings" w:hAnsi="Wingdings" w:hint="default"/>
      </w:rPr>
    </w:lvl>
    <w:lvl w:ilvl="7" w:tplc="04090003" w:tentative="1">
      <w:start w:val="1"/>
      <w:numFmt w:val="bullet"/>
      <w:lvlText w:val=""/>
      <w:lvlJc w:val="left"/>
      <w:pPr>
        <w:ind w:left="3628" w:hanging="440"/>
      </w:pPr>
      <w:rPr>
        <w:rFonts w:ascii="Wingdings" w:hAnsi="Wingdings" w:hint="default"/>
      </w:rPr>
    </w:lvl>
    <w:lvl w:ilvl="8" w:tplc="04090005" w:tentative="1">
      <w:start w:val="1"/>
      <w:numFmt w:val="bullet"/>
      <w:lvlText w:val=""/>
      <w:lvlJc w:val="left"/>
      <w:pPr>
        <w:ind w:left="4068" w:hanging="440"/>
      </w:pPr>
      <w:rPr>
        <w:rFonts w:ascii="Wingdings" w:hAnsi="Wingdings" w:hint="default"/>
      </w:rPr>
    </w:lvl>
  </w:abstractNum>
  <w:abstractNum w:abstractNumId="27" w15:restartNumberingAfterBreak="0">
    <w:nsid w:val="5A7B71AA"/>
    <w:multiLevelType w:val="hybridMultilevel"/>
    <w:tmpl w:val="C018E2EC"/>
    <w:lvl w:ilvl="0" w:tplc="08E22880">
      <w:start w:val="2"/>
      <w:numFmt w:val="bullet"/>
      <w:lvlText w:val="-"/>
      <w:lvlJc w:val="left"/>
      <w:pPr>
        <w:ind w:left="440" w:hanging="440"/>
      </w:pPr>
      <w:rPr>
        <w:rFonts w:ascii="Times New Roman" w:eastAsiaTheme="minorEastAsia" w:hAnsi="Times New Roman" w:cs="Times New Roman"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8" w15:restartNumberingAfterBreak="0">
    <w:nsid w:val="5ABA4DF6"/>
    <w:multiLevelType w:val="hybridMultilevel"/>
    <w:tmpl w:val="C9507918"/>
    <w:lvl w:ilvl="0" w:tplc="2DE2A8A0">
      <w:start w:val="1"/>
      <w:numFmt w:val="decimal"/>
      <w:lvlText w:val="%1."/>
      <w:lvlJc w:val="left"/>
      <w:pPr>
        <w:ind w:left="360" w:hanging="360"/>
      </w:pPr>
      <w:rPr>
        <w:rFonts w:hint="default"/>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9" w15:restartNumberingAfterBreak="0">
    <w:nsid w:val="5B7B3ED2"/>
    <w:multiLevelType w:val="hybridMultilevel"/>
    <w:tmpl w:val="8EAA7CA6"/>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0" w15:restartNumberingAfterBreak="0">
    <w:nsid w:val="63CC636B"/>
    <w:multiLevelType w:val="hybridMultilevel"/>
    <w:tmpl w:val="B6B6F720"/>
    <w:lvl w:ilvl="0" w:tplc="AE241C6C">
      <w:start w:val="10"/>
      <w:numFmt w:val="bullet"/>
      <w:lvlText w:val="-"/>
      <w:lvlJc w:val="left"/>
      <w:pPr>
        <w:ind w:left="1108" w:hanging="360"/>
      </w:pPr>
      <w:rPr>
        <w:rFonts w:ascii="Times New Roman" w:eastAsia="微软雅黑" w:hAnsi="Times New Roman" w:cs="Times New Roman" w:hint="default"/>
      </w:rPr>
    </w:lvl>
    <w:lvl w:ilvl="1" w:tplc="04090003" w:tentative="1">
      <w:start w:val="1"/>
      <w:numFmt w:val="bullet"/>
      <w:lvlText w:val=""/>
      <w:lvlJc w:val="left"/>
      <w:pPr>
        <w:ind w:left="1628" w:hanging="440"/>
      </w:pPr>
      <w:rPr>
        <w:rFonts w:ascii="Wingdings" w:hAnsi="Wingdings" w:hint="default"/>
      </w:rPr>
    </w:lvl>
    <w:lvl w:ilvl="2" w:tplc="04090005" w:tentative="1">
      <w:start w:val="1"/>
      <w:numFmt w:val="bullet"/>
      <w:lvlText w:val=""/>
      <w:lvlJc w:val="left"/>
      <w:pPr>
        <w:ind w:left="2068" w:hanging="440"/>
      </w:pPr>
      <w:rPr>
        <w:rFonts w:ascii="Wingdings" w:hAnsi="Wingdings" w:hint="default"/>
      </w:rPr>
    </w:lvl>
    <w:lvl w:ilvl="3" w:tplc="04090001" w:tentative="1">
      <w:start w:val="1"/>
      <w:numFmt w:val="bullet"/>
      <w:lvlText w:val=""/>
      <w:lvlJc w:val="left"/>
      <w:pPr>
        <w:ind w:left="2508" w:hanging="440"/>
      </w:pPr>
      <w:rPr>
        <w:rFonts w:ascii="Wingdings" w:hAnsi="Wingdings" w:hint="default"/>
      </w:rPr>
    </w:lvl>
    <w:lvl w:ilvl="4" w:tplc="04090003" w:tentative="1">
      <w:start w:val="1"/>
      <w:numFmt w:val="bullet"/>
      <w:lvlText w:val=""/>
      <w:lvlJc w:val="left"/>
      <w:pPr>
        <w:ind w:left="2948" w:hanging="440"/>
      </w:pPr>
      <w:rPr>
        <w:rFonts w:ascii="Wingdings" w:hAnsi="Wingdings" w:hint="default"/>
      </w:rPr>
    </w:lvl>
    <w:lvl w:ilvl="5" w:tplc="04090005" w:tentative="1">
      <w:start w:val="1"/>
      <w:numFmt w:val="bullet"/>
      <w:lvlText w:val=""/>
      <w:lvlJc w:val="left"/>
      <w:pPr>
        <w:ind w:left="3388" w:hanging="440"/>
      </w:pPr>
      <w:rPr>
        <w:rFonts w:ascii="Wingdings" w:hAnsi="Wingdings" w:hint="default"/>
      </w:rPr>
    </w:lvl>
    <w:lvl w:ilvl="6" w:tplc="04090001" w:tentative="1">
      <w:start w:val="1"/>
      <w:numFmt w:val="bullet"/>
      <w:lvlText w:val=""/>
      <w:lvlJc w:val="left"/>
      <w:pPr>
        <w:ind w:left="3828" w:hanging="440"/>
      </w:pPr>
      <w:rPr>
        <w:rFonts w:ascii="Wingdings" w:hAnsi="Wingdings" w:hint="default"/>
      </w:rPr>
    </w:lvl>
    <w:lvl w:ilvl="7" w:tplc="04090003" w:tentative="1">
      <w:start w:val="1"/>
      <w:numFmt w:val="bullet"/>
      <w:lvlText w:val=""/>
      <w:lvlJc w:val="left"/>
      <w:pPr>
        <w:ind w:left="4268" w:hanging="440"/>
      </w:pPr>
      <w:rPr>
        <w:rFonts w:ascii="Wingdings" w:hAnsi="Wingdings" w:hint="default"/>
      </w:rPr>
    </w:lvl>
    <w:lvl w:ilvl="8" w:tplc="04090005" w:tentative="1">
      <w:start w:val="1"/>
      <w:numFmt w:val="bullet"/>
      <w:lvlText w:val=""/>
      <w:lvlJc w:val="left"/>
      <w:pPr>
        <w:ind w:left="4708" w:hanging="440"/>
      </w:pPr>
      <w:rPr>
        <w:rFonts w:ascii="Wingdings" w:hAnsi="Wingdings" w:hint="default"/>
      </w:rPr>
    </w:lvl>
  </w:abstractNum>
  <w:abstractNum w:abstractNumId="31" w15:restartNumberingAfterBreak="0">
    <w:nsid w:val="64C07274"/>
    <w:multiLevelType w:val="hybridMultilevel"/>
    <w:tmpl w:val="CED688DE"/>
    <w:lvl w:ilvl="0" w:tplc="D4B8499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2" w15:restartNumberingAfterBreak="0">
    <w:nsid w:val="68B81914"/>
    <w:multiLevelType w:val="hybridMultilevel"/>
    <w:tmpl w:val="71E61BAC"/>
    <w:lvl w:ilvl="0" w:tplc="04090011">
      <w:start w:val="1"/>
      <w:numFmt w:val="decimal"/>
      <w:lvlText w:val="%1)"/>
      <w:lvlJc w:val="left"/>
      <w:pPr>
        <w:ind w:left="960" w:hanging="440"/>
      </w:pPr>
    </w:lvl>
    <w:lvl w:ilvl="1" w:tplc="04090019" w:tentative="1">
      <w:start w:val="1"/>
      <w:numFmt w:val="lowerLetter"/>
      <w:lvlText w:val="%2)"/>
      <w:lvlJc w:val="left"/>
      <w:pPr>
        <w:ind w:left="1400" w:hanging="440"/>
      </w:pPr>
    </w:lvl>
    <w:lvl w:ilvl="2" w:tplc="0409001B" w:tentative="1">
      <w:start w:val="1"/>
      <w:numFmt w:val="lowerRoman"/>
      <w:lvlText w:val="%3."/>
      <w:lvlJc w:val="right"/>
      <w:pPr>
        <w:ind w:left="1840" w:hanging="440"/>
      </w:pPr>
    </w:lvl>
    <w:lvl w:ilvl="3" w:tplc="0409000F" w:tentative="1">
      <w:start w:val="1"/>
      <w:numFmt w:val="decimal"/>
      <w:lvlText w:val="%4."/>
      <w:lvlJc w:val="left"/>
      <w:pPr>
        <w:ind w:left="2280" w:hanging="440"/>
      </w:pPr>
    </w:lvl>
    <w:lvl w:ilvl="4" w:tplc="04090019" w:tentative="1">
      <w:start w:val="1"/>
      <w:numFmt w:val="lowerLetter"/>
      <w:lvlText w:val="%5)"/>
      <w:lvlJc w:val="left"/>
      <w:pPr>
        <w:ind w:left="2720" w:hanging="440"/>
      </w:pPr>
    </w:lvl>
    <w:lvl w:ilvl="5" w:tplc="0409001B" w:tentative="1">
      <w:start w:val="1"/>
      <w:numFmt w:val="lowerRoman"/>
      <w:lvlText w:val="%6."/>
      <w:lvlJc w:val="right"/>
      <w:pPr>
        <w:ind w:left="3160" w:hanging="440"/>
      </w:pPr>
    </w:lvl>
    <w:lvl w:ilvl="6" w:tplc="0409000F" w:tentative="1">
      <w:start w:val="1"/>
      <w:numFmt w:val="decimal"/>
      <w:lvlText w:val="%7."/>
      <w:lvlJc w:val="left"/>
      <w:pPr>
        <w:ind w:left="3600" w:hanging="440"/>
      </w:pPr>
    </w:lvl>
    <w:lvl w:ilvl="7" w:tplc="04090019" w:tentative="1">
      <w:start w:val="1"/>
      <w:numFmt w:val="lowerLetter"/>
      <w:lvlText w:val="%8)"/>
      <w:lvlJc w:val="left"/>
      <w:pPr>
        <w:ind w:left="4040" w:hanging="440"/>
      </w:pPr>
    </w:lvl>
    <w:lvl w:ilvl="8" w:tplc="0409001B" w:tentative="1">
      <w:start w:val="1"/>
      <w:numFmt w:val="lowerRoman"/>
      <w:lvlText w:val="%9."/>
      <w:lvlJc w:val="right"/>
      <w:pPr>
        <w:ind w:left="4480" w:hanging="440"/>
      </w:pPr>
    </w:lvl>
  </w:abstractNum>
  <w:abstractNum w:abstractNumId="33" w15:restartNumberingAfterBreak="0">
    <w:nsid w:val="6AF74A53"/>
    <w:multiLevelType w:val="hybridMultilevel"/>
    <w:tmpl w:val="44BEA0EC"/>
    <w:lvl w:ilvl="0" w:tplc="FFFFFFFF">
      <w:start w:val="1"/>
      <w:numFmt w:val="decimal"/>
      <w:lvlText w:val="%1."/>
      <w:lvlJc w:val="left"/>
      <w:pPr>
        <w:ind w:left="502" w:hanging="360"/>
      </w:pPr>
      <w:rPr>
        <w:rFonts w:hint="default"/>
      </w:rPr>
    </w:lvl>
    <w:lvl w:ilvl="1" w:tplc="6CD83DCA">
      <w:start w:val="1"/>
      <w:numFmt w:val="bullet"/>
      <w:lvlText w:val=""/>
      <w:lvlJc w:val="left"/>
      <w:pPr>
        <w:ind w:left="1302" w:hanging="440"/>
      </w:pPr>
      <w:rPr>
        <w:rFonts w:ascii="Wingdings" w:hAnsi="Wingdings" w:hint="default"/>
      </w:rPr>
    </w:lvl>
    <w:lvl w:ilvl="2" w:tplc="FFFFFFFF" w:tentative="1">
      <w:start w:val="1"/>
      <w:numFmt w:val="lowerRoman"/>
      <w:lvlText w:val="%3."/>
      <w:lvlJc w:val="right"/>
      <w:pPr>
        <w:ind w:left="1462" w:hanging="440"/>
      </w:pPr>
    </w:lvl>
    <w:lvl w:ilvl="3" w:tplc="FFFFFFFF" w:tentative="1">
      <w:start w:val="1"/>
      <w:numFmt w:val="decimal"/>
      <w:lvlText w:val="%4."/>
      <w:lvlJc w:val="left"/>
      <w:pPr>
        <w:ind w:left="1902" w:hanging="440"/>
      </w:pPr>
    </w:lvl>
    <w:lvl w:ilvl="4" w:tplc="FFFFFFFF" w:tentative="1">
      <w:start w:val="1"/>
      <w:numFmt w:val="lowerLetter"/>
      <w:lvlText w:val="%5)"/>
      <w:lvlJc w:val="left"/>
      <w:pPr>
        <w:ind w:left="2342" w:hanging="440"/>
      </w:pPr>
    </w:lvl>
    <w:lvl w:ilvl="5" w:tplc="FFFFFFFF" w:tentative="1">
      <w:start w:val="1"/>
      <w:numFmt w:val="lowerRoman"/>
      <w:lvlText w:val="%6."/>
      <w:lvlJc w:val="right"/>
      <w:pPr>
        <w:ind w:left="2782" w:hanging="440"/>
      </w:pPr>
    </w:lvl>
    <w:lvl w:ilvl="6" w:tplc="FFFFFFFF" w:tentative="1">
      <w:start w:val="1"/>
      <w:numFmt w:val="decimal"/>
      <w:lvlText w:val="%7."/>
      <w:lvlJc w:val="left"/>
      <w:pPr>
        <w:ind w:left="3222" w:hanging="440"/>
      </w:pPr>
    </w:lvl>
    <w:lvl w:ilvl="7" w:tplc="FFFFFFFF" w:tentative="1">
      <w:start w:val="1"/>
      <w:numFmt w:val="lowerLetter"/>
      <w:lvlText w:val="%8)"/>
      <w:lvlJc w:val="left"/>
      <w:pPr>
        <w:ind w:left="3662" w:hanging="440"/>
      </w:pPr>
    </w:lvl>
    <w:lvl w:ilvl="8" w:tplc="FFFFFFFF" w:tentative="1">
      <w:start w:val="1"/>
      <w:numFmt w:val="lowerRoman"/>
      <w:lvlText w:val="%9."/>
      <w:lvlJc w:val="right"/>
      <w:pPr>
        <w:ind w:left="4102" w:hanging="440"/>
      </w:pPr>
    </w:lvl>
  </w:abstractNum>
  <w:abstractNum w:abstractNumId="34" w15:restartNumberingAfterBreak="0">
    <w:nsid w:val="6B403B57"/>
    <w:multiLevelType w:val="hybridMultilevel"/>
    <w:tmpl w:val="FDD43598"/>
    <w:lvl w:ilvl="0" w:tplc="4DB68D1C">
      <w:start w:val="2025"/>
      <w:numFmt w:val="bullet"/>
      <w:lvlText w:val="—"/>
      <w:lvlJc w:val="left"/>
      <w:pPr>
        <w:ind w:left="629" w:hanging="360"/>
      </w:pPr>
      <w:rPr>
        <w:rFonts w:ascii="Times New Roman" w:eastAsia="Arial" w:hAnsi="Times New Roman" w:cs="Times New Roman" w:hint="default"/>
        <w:b/>
      </w:rPr>
    </w:lvl>
    <w:lvl w:ilvl="1" w:tplc="04090003" w:tentative="1">
      <w:start w:val="1"/>
      <w:numFmt w:val="bullet"/>
      <w:lvlText w:val=""/>
      <w:lvlJc w:val="left"/>
      <w:pPr>
        <w:ind w:left="1149" w:hanging="440"/>
      </w:pPr>
      <w:rPr>
        <w:rFonts w:ascii="Wingdings" w:hAnsi="Wingdings" w:hint="default"/>
      </w:rPr>
    </w:lvl>
    <w:lvl w:ilvl="2" w:tplc="04090005" w:tentative="1">
      <w:start w:val="1"/>
      <w:numFmt w:val="bullet"/>
      <w:lvlText w:val=""/>
      <w:lvlJc w:val="left"/>
      <w:pPr>
        <w:ind w:left="1589" w:hanging="440"/>
      </w:pPr>
      <w:rPr>
        <w:rFonts w:ascii="Wingdings" w:hAnsi="Wingdings" w:hint="default"/>
      </w:rPr>
    </w:lvl>
    <w:lvl w:ilvl="3" w:tplc="04090001" w:tentative="1">
      <w:start w:val="1"/>
      <w:numFmt w:val="bullet"/>
      <w:lvlText w:val=""/>
      <w:lvlJc w:val="left"/>
      <w:pPr>
        <w:ind w:left="2029" w:hanging="440"/>
      </w:pPr>
      <w:rPr>
        <w:rFonts w:ascii="Wingdings" w:hAnsi="Wingdings" w:hint="default"/>
      </w:rPr>
    </w:lvl>
    <w:lvl w:ilvl="4" w:tplc="04090003" w:tentative="1">
      <w:start w:val="1"/>
      <w:numFmt w:val="bullet"/>
      <w:lvlText w:val=""/>
      <w:lvlJc w:val="left"/>
      <w:pPr>
        <w:ind w:left="2469" w:hanging="440"/>
      </w:pPr>
      <w:rPr>
        <w:rFonts w:ascii="Wingdings" w:hAnsi="Wingdings" w:hint="default"/>
      </w:rPr>
    </w:lvl>
    <w:lvl w:ilvl="5" w:tplc="04090005" w:tentative="1">
      <w:start w:val="1"/>
      <w:numFmt w:val="bullet"/>
      <w:lvlText w:val=""/>
      <w:lvlJc w:val="left"/>
      <w:pPr>
        <w:ind w:left="2909" w:hanging="440"/>
      </w:pPr>
      <w:rPr>
        <w:rFonts w:ascii="Wingdings" w:hAnsi="Wingdings" w:hint="default"/>
      </w:rPr>
    </w:lvl>
    <w:lvl w:ilvl="6" w:tplc="04090001" w:tentative="1">
      <w:start w:val="1"/>
      <w:numFmt w:val="bullet"/>
      <w:lvlText w:val=""/>
      <w:lvlJc w:val="left"/>
      <w:pPr>
        <w:ind w:left="3349" w:hanging="440"/>
      </w:pPr>
      <w:rPr>
        <w:rFonts w:ascii="Wingdings" w:hAnsi="Wingdings" w:hint="default"/>
      </w:rPr>
    </w:lvl>
    <w:lvl w:ilvl="7" w:tplc="04090003" w:tentative="1">
      <w:start w:val="1"/>
      <w:numFmt w:val="bullet"/>
      <w:lvlText w:val=""/>
      <w:lvlJc w:val="left"/>
      <w:pPr>
        <w:ind w:left="3789" w:hanging="440"/>
      </w:pPr>
      <w:rPr>
        <w:rFonts w:ascii="Wingdings" w:hAnsi="Wingdings" w:hint="default"/>
      </w:rPr>
    </w:lvl>
    <w:lvl w:ilvl="8" w:tplc="04090005" w:tentative="1">
      <w:start w:val="1"/>
      <w:numFmt w:val="bullet"/>
      <w:lvlText w:val=""/>
      <w:lvlJc w:val="left"/>
      <w:pPr>
        <w:ind w:left="4229" w:hanging="440"/>
      </w:pPr>
      <w:rPr>
        <w:rFonts w:ascii="Wingdings" w:hAnsi="Wingdings" w:hint="default"/>
      </w:rPr>
    </w:lvl>
  </w:abstractNum>
  <w:abstractNum w:abstractNumId="35" w15:restartNumberingAfterBreak="0">
    <w:nsid w:val="6CC638A9"/>
    <w:multiLevelType w:val="hybridMultilevel"/>
    <w:tmpl w:val="EAA2D562"/>
    <w:lvl w:ilvl="0" w:tplc="08E22880">
      <w:start w:val="2"/>
      <w:numFmt w:val="bullet"/>
      <w:lvlText w:val="-"/>
      <w:lvlJc w:val="left"/>
      <w:pPr>
        <w:ind w:left="960" w:hanging="440"/>
      </w:pPr>
      <w:rPr>
        <w:rFonts w:ascii="Times New Roman" w:eastAsia="等线" w:hAnsi="Times New Roman" w:cs="Times New Roman" w:hint="default"/>
      </w:rPr>
    </w:lvl>
    <w:lvl w:ilvl="1" w:tplc="04090003" w:tentative="1">
      <w:start w:val="1"/>
      <w:numFmt w:val="bullet"/>
      <w:lvlText w:val=""/>
      <w:lvlJc w:val="left"/>
      <w:pPr>
        <w:ind w:left="1400" w:hanging="440"/>
      </w:pPr>
      <w:rPr>
        <w:rFonts w:ascii="Wingdings" w:hAnsi="Wingdings" w:hint="default"/>
      </w:rPr>
    </w:lvl>
    <w:lvl w:ilvl="2" w:tplc="04090005" w:tentative="1">
      <w:start w:val="1"/>
      <w:numFmt w:val="bullet"/>
      <w:lvlText w:val=""/>
      <w:lvlJc w:val="left"/>
      <w:pPr>
        <w:ind w:left="1840" w:hanging="440"/>
      </w:pPr>
      <w:rPr>
        <w:rFonts w:ascii="Wingdings" w:hAnsi="Wingdings" w:hint="default"/>
      </w:rPr>
    </w:lvl>
    <w:lvl w:ilvl="3" w:tplc="04090001" w:tentative="1">
      <w:start w:val="1"/>
      <w:numFmt w:val="bullet"/>
      <w:lvlText w:val=""/>
      <w:lvlJc w:val="left"/>
      <w:pPr>
        <w:ind w:left="2280" w:hanging="440"/>
      </w:pPr>
      <w:rPr>
        <w:rFonts w:ascii="Wingdings" w:hAnsi="Wingdings" w:hint="default"/>
      </w:rPr>
    </w:lvl>
    <w:lvl w:ilvl="4" w:tplc="04090003" w:tentative="1">
      <w:start w:val="1"/>
      <w:numFmt w:val="bullet"/>
      <w:lvlText w:val=""/>
      <w:lvlJc w:val="left"/>
      <w:pPr>
        <w:ind w:left="2720" w:hanging="440"/>
      </w:pPr>
      <w:rPr>
        <w:rFonts w:ascii="Wingdings" w:hAnsi="Wingdings" w:hint="default"/>
      </w:rPr>
    </w:lvl>
    <w:lvl w:ilvl="5" w:tplc="04090005" w:tentative="1">
      <w:start w:val="1"/>
      <w:numFmt w:val="bullet"/>
      <w:lvlText w:val=""/>
      <w:lvlJc w:val="left"/>
      <w:pPr>
        <w:ind w:left="3160" w:hanging="440"/>
      </w:pPr>
      <w:rPr>
        <w:rFonts w:ascii="Wingdings" w:hAnsi="Wingdings" w:hint="default"/>
      </w:rPr>
    </w:lvl>
    <w:lvl w:ilvl="6" w:tplc="04090001" w:tentative="1">
      <w:start w:val="1"/>
      <w:numFmt w:val="bullet"/>
      <w:lvlText w:val=""/>
      <w:lvlJc w:val="left"/>
      <w:pPr>
        <w:ind w:left="3600" w:hanging="440"/>
      </w:pPr>
      <w:rPr>
        <w:rFonts w:ascii="Wingdings" w:hAnsi="Wingdings" w:hint="default"/>
      </w:rPr>
    </w:lvl>
    <w:lvl w:ilvl="7" w:tplc="04090003" w:tentative="1">
      <w:start w:val="1"/>
      <w:numFmt w:val="bullet"/>
      <w:lvlText w:val=""/>
      <w:lvlJc w:val="left"/>
      <w:pPr>
        <w:ind w:left="4040" w:hanging="440"/>
      </w:pPr>
      <w:rPr>
        <w:rFonts w:ascii="Wingdings" w:hAnsi="Wingdings" w:hint="default"/>
      </w:rPr>
    </w:lvl>
    <w:lvl w:ilvl="8" w:tplc="04090005" w:tentative="1">
      <w:start w:val="1"/>
      <w:numFmt w:val="bullet"/>
      <w:lvlText w:val=""/>
      <w:lvlJc w:val="left"/>
      <w:pPr>
        <w:ind w:left="4480" w:hanging="440"/>
      </w:pPr>
      <w:rPr>
        <w:rFonts w:ascii="Wingdings" w:hAnsi="Wingdings" w:hint="default"/>
      </w:rPr>
    </w:lvl>
  </w:abstractNum>
  <w:abstractNum w:abstractNumId="36" w15:restartNumberingAfterBreak="0">
    <w:nsid w:val="6E394843"/>
    <w:multiLevelType w:val="hybridMultilevel"/>
    <w:tmpl w:val="AFACD75A"/>
    <w:lvl w:ilvl="0" w:tplc="5C70BB6C">
      <w:start w:val="1"/>
      <w:numFmt w:val="decimal"/>
      <w:lvlText w:val="%1."/>
      <w:lvlJc w:val="left"/>
      <w:pPr>
        <w:ind w:left="502" w:hanging="360"/>
      </w:pPr>
      <w:rPr>
        <w:rFonts w:hint="default"/>
      </w:rPr>
    </w:lvl>
    <w:lvl w:ilvl="1" w:tplc="04090019">
      <w:start w:val="1"/>
      <w:numFmt w:val="lowerLetter"/>
      <w:lvlText w:val="%2)"/>
      <w:lvlJc w:val="left"/>
      <w:pPr>
        <w:ind w:left="1022" w:hanging="440"/>
      </w:pPr>
    </w:lvl>
    <w:lvl w:ilvl="2" w:tplc="0409001B" w:tentative="1">
      <w:start w:val="1"/>
      <w:numFmt w:val="lowerRoman"/>
      <w:lvlText w:val="%3."/>
      <w:lvlJc w:val="right"/>
      <w:pPr>
        <w:ind w:left="1462" w:hanging="440"/>
      </w:pPr>
    </w:lvl>
    <w:lvl w:ilvl="3" w:tplc="0409000F" w:tentative="1">
      <w:start w:val="1"/>
      <w:numFmt w:val="decimal"/>
      <w:lvlText w:val="%4."/>
      <w:lvlJc w:val="left"/>
      <w:pPr>
        <w:ind w:left="1902" w:hanging="440"/>
      </w:pPr>
    </w:lvl>
    <w:lvl w:ilvl="4" w:tplc="04090019" w:tentative="1">
      <w:start w:val="1"/>
      <w:numFmt w:val="lowerLetter"/>
      <w:lvlText w:val="%5)"/>
      <w:lvlJc w:val="left"/>
      <w:pPr>
        <w:ind w:left="2342" w:hanging="440"/>
      </w:pPr>
    </w:lvl>
    <w:lvl w:ilvl="5" w:tplc="0409001B" w:tentative="1">
      <w:start w:val="1"/>
      <w:numFmt w:val="lowerRoman"/>
      <w:lvlText w:val="%6."/>
      <w:lvlJc w:val="right"/>
      <w:pPr>
        <w:ind w:left="2782" w:hanging="440"/>
      </w:pPr>
    </w:lvl>
    <w:lvl w:ilvl="6" w:tplc="0409000F" w:tentative="1">
      <w:start w:val="1"/>
      <w:numFmt w:val="decimal"/>
      <w:lvlText w:val="%7."/>
      <w:lvlJc w:val="left"/>
      <w:pPr>
        <w:ind w:left="3222" w:hanging="440"/>
      </w:pPr>
    </w:lvl>
    <w:lvl w:ilvl="7" w:tplc="04090019" w:tentative="1">
      <w:start w:val="1"/>
      <w:numFmt w:val="lowerLetter"/>
      <w:lvlText w:val="%8)"/>
      <w:lvlJc w:val="left"/>
      <w:pPr>
        <w:ind w:left="3662" w:hanging="440"/>
      </w:pPr>
    </w:lvl>
    <w:lvl w:ilvl="8" w:tplc="0409001B" w:tentative="1">
      <w:start w:val="1"/>
      <w:numFmt w:val="lowerRoman"/>
      <w:lvlText w:val="%9."/>
      <w:lvlJc w:val="right"/>
      <w:pPr>
        <w:ind w:left="4102" w:hanging="440"/>
      </w:pPr>
    </w:lvl>
  </w:abstractNum>
  <w:abstractNum w:abstractNumId="37" w15:restartNumberingAfterBreak="0">
    <w:nsid w:val="72CF4529"/>
    <w:multiLevelType w:val="hybridMultilevel"/>
    <w:tmpl w:val="2F80B2C6"/>
    <w:lvl w:ilvl="0" w:tplc="FFFFFFFF">
      <w:start w:val="1"/>
      <w:numFmt w:val="decimal"/>
      <w:lvlText w:val="%1."/>
      <w:lvlJc w:val="left"/>
      <w:pPr>
        <w:ind w:left="502" w:hanging="360"/>
      </w:pPr>
      <w:rPr>
        <w:rFonts w:hint="default"/>
      </w:rPr>
    </w:lvl>
    <w:lvl w:ilvl="1" w:tplc="6CD83DCA">
      <w:start w:val="1"/>
      <w:numFmt w:val="bullet"/>
      <w:lvlText w:val=""/>
      <w:lvlJc w:val="left"/>
      <w:pPr>
        <w:ind w:left="1302" w:hanging="440"/>
      </w:pPr>
      <w:rPr>
        <w:rFonts w:ascii="Wingdings" w:hAnsi="Wingdings" w:hint="default"/>
      </w:rPr>
    </w:lvl>
    <w:lvl w:ilvl="2" w:tplc="FFFFFFFF" w:tentative="1">
      <w:start w:val="1"/>
      <w:numFmt w:val="lowerRoman"/>
      <w:lvlText w:val="%3."/>
      <w:lvlJc w:val="right"/>
      <w:pPr>
        <w:ind w:left="1462" w:hanging="440"/>
      </w:pPr>
    </w:lvl>
    <w:lvl w:ilvl="3" w:tplc="FFFFFFFF" w:tentative="1">
      <w:start w:val="1"/>
      <w:numFmt w:val="decimal"/>
      <w:lvlText w:val="%4."/>
      <w:lvlJc w:val="left"/>
      <w:pPr>
        <w:ind w:left="1902" w:hanging="440"/>
      </w:pPr>
    </w:lvl>
    <w:lvl w:ilvl="4" w:tplc="FFFFFFFF" w:tentative="1">
      <w:start w:val="1"/>
      <w:numFmt w:val="lowerLetter"/>
      <w:lvlText w:val="%5)"/>
      <w:lvlJc w:val="left"/>
      <w:pPr>
        <w:ind w:left="2342" w:hanging="440"/>
      </w:pPr>
    </w:lvl>
    <w:lvl w:ilvl="5" w:tplc="FFFFFFFF" w:tentative="1">
      <w:start w:val="1"/>
      <w:numFmt w:val="lowerRoman"/>
      <w:lvlText w:val="%6."/>
      <w:lvlJc w:val="right"/>
      <w:pPr>
        <w:ind w:left="2782" w:hanging="440"/>
      </w:pPr>
    </w:lvl>
    <w:lvl w:ilvl="6" w:tplc="FFFFFFFF" w:tentative="1">
      <w:start w:val="1"/>
      <w:numFmt w:val="decimal"/>
      <w:lvlText w:val="%7."/>
      <w:lvlJc w:val="left"/>
      <w:pPr>
        <w:ind w:left="3222" w:hanging="440"/>
      </w:pPr>
    </w:lvl>
    <w:lvl w:ilvl="7" w:tplc="FFFFFFFF" w:tentative="1">
      <w:start w:val="1"/>
      <w:numFmt w:val="lowerLetter"/>
      <w:lvlText w:val="%8)"/>
      <w:lvlJc w:val="left"/>
      <w:pPr>
        <w:ind w:left="3662" w:hanging="440"/>
      </w:pPr>
    </w:lvl>
    <w:lvl w:ilvl="8" w:tplc="FFFFFFFF" w:tentative="1">
      <w:start w:val="1"/>
      <w:numFmt w:val="lowerRoman"/>
      <w:lvlText w:val="%9."/>
      <w:lvlJc w:val="right"/>
      <w:pPr>
        <w:ind w:left="4102" w:hanging="440"/>
      </w:pPr>
    </w:lvl>
  </w:abstractNum>
  <w:abstractNum w:abstractNumId="38" w15:restartNumberingAfterBreak="0">
    <w:nsid w:val="74C1603C"/>
    <w:multiLevelType w:val="hybridMultilevel"/>
    <w:tmpl w:val="99524DF2"/>
    <w:lvl w:ilvl="0" w:tplc="1F2C3D56">
      <w:numFmt w:val="bullet"/>
      <w:lvlText w:val="—"/>
      <w:lvlJc w:val="left"/>
      <w:pPr>
        <w:ind w:left="360" w:hanging="360"/>
      </w:pPr>
      <w:rPr>
        <w:rFonts w:ascii="Times New Roman" w:eastAsiaTheme="minorEastAsia" w:hAnsi="Times New Roman" w:cs="Times New Roman" w:hint="default"/>
        <w:b/>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9" w15:restartNumberingAfterBreak="0">
    <w:nsid w:val="7CDC630D"/>
    <w:multiLevelType w:val="multilevel"/>
    <w:tmpl w:val="831E9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4C0126"/>
    <w:multiLevelType w:val="hybridMultilevel"/>
    <w:tmpl w:val="188E524C"/>
    <w:lvl w:ilvl="0" w:tplc="FFFFFFFF">
      <w:start w:val="1"/>
      <w:numFmt w:val="decimal"/>
      <w:lvlText w:val="%1."/>
      <w:lvlJc w:val="left"/>
      <w:pPr>
        <w:ind w:left="502" w:hanging="360"/>
      </w:pPr>
      <w:rPr>
        <w:rFonts w:hint="default"/>
      </w:rPr>
    </w:lvl>
    <w:lvl w:ilvl="1" w:tplc="6CD83DCA">
      <w:start w:val="1"/>
      <w:numFmt w:val="bullet"/>
      <w:lvlText w:val=""/>
      <w:lvlJc w:val="left"/>
      <w:pPr>
        <w:ind w:left="1302" w:hanging="440"/>
      </w:pPr>
      <w:rPr>
        <w:rFonts w:ascii="Wingdings" w:hAnsi="Wingdings" w:hint="default"/>
      </w:rPr>
    </w:lvl>
    <w:lvl w:ilvl="2" w:tplc="FFFFFFFF" w:tentative="1">
      <w:start w:val="1"/>
      <w:numFmt w:val="lowerRoman"/>
      <w:lvlText w:val="%3."/>
      <w:lvlJc w:val="right"/>
      <w:pPr>
        <w:ind w:left="1462" w:hanging="440"/>
      </w:pPr>
    </w:lvl>
    <w:lvl w:ilvl="3" w:tplc="FFFFFFFF" w:tentative="1">
      <w:start w:val="1"/>
      <w:numFmt w:val="decimal"/>
      <w:lvlText w:val="%4."/>
      <w:lvlJc w:val="left"/>
      <w:pPr>
        <w:ind w:left="1902" w:hanging="440"/>
      </w:pPr>
    </w:lvl>
    <w:lvl w:ilvl="4" w:tplc="FFFFFFFF" w:tentative="1">
      <w:start w:val="1"/>
      <w:numFmt w:val="lowerLetter"/>
      <w:lvlText w:val="%5)"/>
      <w:lvlJc w:val="left"/>
      <w:pPr>
        <w:ind w:left="2342" w:hanging="440"/>
      </w:pPr>
    </w:lvl>
    <w:lvl w:ilvl="5" w:tplc="FFFFFFFF" w:tentative="1">
      <w:start w:val="1"/>
      <w:numFmt w:val="lowerRoman"/>
      <w:lvlText w:val="%6."/>
      <w:lvlJc w:val="right"/>
      <w:pPr>
        <w:ind w:left="2782" w:hanging="440"/>
      </w:pPr>
    </w:lvl>
    <w:lvl w:ilvl="6" w:tplc="FFFFFFFF" w:tentative="1">
      <w:start w:val="1"/>
      <w:numFmt w:val="decimal"/>
      <w:lvlText w:val="%7."/>
      <w:lvlJc w:val="left"/>
      <w:pPr>
        <w:ind w:left="3222" w:hanging="440"/>
      </w:pPr>
    </w:lvl>
    <w:lvl w:ilvl="7" w:tplc="FFFFFFFF" w:tentative="1">
      <w:start w:val="1"/>
      <w:numFmt w:val="lowerLetter"/>
      <w:lvlText w:val="%8)"/>
      <w:lvlJc w:val="left"/>
      <w:pPr>
        <w:ind w:left="3662" w:hanging="440"/>
      </w:pPr>
    </w:lvl>
    <w:lvl w:ilvl="8" w:tplc="FFFFFFFF" w:tentative="1">
      <w:start w:val="1"/>
      <w:numFmt w:val="lowerRoman"/>
      <w:lvlText w:val="%9."/>
      <w:lvlJc w:val="right"/>
      <w:pPr>
        <w:ind w:left="4102" w:hanging="440"/>
      </w:pPr>
    </w:lvl>
  </w:abstractNum>
  <w:abstractNum w:abstractNumId="41" w15:restartNumberingAfterBreak="0">
    <w:nsid w:val="7FBF1D15"/>
    <w:multiLevelType w:val="hybridMultilevel"/>
    <w:tmpl w:val="F018615C"/>
    <w:lvl w:ilvl="0" w:tplc="000E92D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824393995">
    <w:abstractNumId w:val="16"/>
  </w:num>
  <w:num w:numId="2" w16cid:durableId="1524125268">
    <w:abstractNumId w:val="14"/>
  </w:num>
  <w:num w:numId="3" w16cid:durableId="589582380">
    <w:abstractNumId w:val="35"/>
  </w:num>
  <w:num w:numId="4" w16cid:durableId="2048212733">
    <w:abstractNumId w:val="4"/>
  </w:num>
  <w:num w:numId="5" w16cid:durableId="1080524539">
    <w:abstractNumId w:val="19"/>
  </w:num>
  <w:num w:numId="6" w16cid:durableId="1198397265">
    <w:abstractNumId w:val="25"/>
  </w:num>
  <w:num w:numId="7" w16cid:durableId="597755064">
    <w:abstractNumId w:val="6"/>
  </w:num>
  <w:num w:numId="8" w16cid:durableId="1088624283">
    <w:abstractNumId w:val="20"/>
  </w:num>
  <w:num w:numId="9" w16cid:durableId="1856962855">
    <w:abstractNumId w:val="31"/>
  </w:num>
  <w:num w:numId="10" w16cid:durableId="1927498519">
    <w:abstractNumId w:val="41"/>
  </w:num>
  <w:num w:numId="11" w16cid:durableId="970134810">
    <w:abstractNumId w:val="21"/>
  </w:num>
  <w:num w:numId="12" w16cid:durableId="2046560001">
    <w:abstractNumId w:val="0"/>
  </w:num>
  <w:num w:numId="13" w16cid:durableId="1673029305">
    <w:abstractNumId w:val="28"/>
  </w:num>
  <w:num w:numId="14" w16cid:durableId="217325176">
    <w:abstractNumId w:val="12"/>
  </w:num>
  <w:num w:numId="15" w16cid:durableId="731270468">
    <w:abstractNumId w:val="22"/>
  </w:num>
  <w:num w:numId="16" w16cid:durableId="1412194505">
    <w:abstractNumId w:val="29"/>
  </w:num>
  <w:num w:numId="17" w16cid:durableId="1119909479">
    <w:abstractNumId w:val="2"/>
  </w:num>
  <w:num w:numId="18" w16cid:durableId="1262299974">
    <w:abstractNumId w:val="24"/>
  </w:num>
  <w:num w:numId="19" w16cid:durableId="192811040">
    <w:abstractNumId w:val="32"/>
  </w:num>
  <w:num w:numId="20" w16cid:durableId="1645698095">
    <w:abstractNumId w:val="36"/>
  </w:num>
  <w:num w:numId="21" w16cid:durableId="1266576371">
    <w:abstractNumId w:val="7"/>
  </w:num>
  <w:num w:numId="22" w16cid:durableId="1906253952">
    <w:abstractNumId w:val="3"/>
  </w:num>
  <w:num w:numId="23" w16cid:durableId="1707830693">
    <w:abstractNumId w:val="8"/>
  </w:num>
  <w:num w:numId="24" w16cid:durableId="1265116684">
    <w:abstractNumId w:val="18"/>
  </w:num>
  <w:num w:numId="25" w16cid:durableId="1113283953">
    <w:abstractNumId w:val="40"/>
  </w:num>
  <w:num w:numId="26" w16cid:durableId="691688871">
    <w:abstractNumId w:val="33"/>
  </w:num>
  <w:num w:numId="27" w16cid:durableId="1177231719">
    <w:abstractNumId w:val="17"/>
  </w:num>
  <w:num w:numId="28" w16cid:durableId="1857502552">
    <w:abstractNumId w:val="37"/>
  </w:num>
  <w:num w:numId="29" w16cid:durableId="886529694">
    <w:abstractNumId w:val="15"/>
  </w:num>
  <w:num w:numId="30" w16cid:durableId="2020697822">
    <w:abstractNumId w:val="39"/>
  </w:num>
  <w:num w:numId="31" w16cid:durableId="1546020804">
    <w:abstractNumId w:val="10"/>
  </w:num>
  <w:num w:numId="32" w16cid:durableId="790393423">
    <w:abstractNumId w:val="5"/>
  </w:num>
  <w:num w:numId="33" w16cid:durableId="566306396">
    <w:abstractNumId w:val="1"/>
  </w:num>
  <w:num w:numId="34" w16cid:durableId="806044591">
    <w:abstractNumId w:val="27"/>
  </w:num>
  <w:num w:numId="35" w16cid:durableId="1737627932">
    <w:abstractNumId w:val="38"/>
  </w:num>
  <w:num w:numId="36" w16cid:durableId="226261367">
    <w:abstractNumId w:val="13"/>
  </w:num>
  <w:num w:numId="37" w16cid:durableId="1853642915">
    <w:abstractNumId w:val="26"/>
  </w:num>
  <w:num w:numId="38" w16cid:durableId="947859898">
    <w:abstractNumId w:val="9"/>
  </w:num>
  <w:num w:numId="39" w16cid:durableId="1685857786">
    <w:abstractNumId w:val="34"/>
  </w:num>
  <w:num w:numId="40" w16cid:durableId="563179512">
    <w:abstractNumId w:val="30"/>
  </w:num>
  <w:num w:numId="41" w16cid:durableId="1306081820">
    <w:abstractNumId w:val="11"/>
  </w:num>
  <w:num w:numId="42" w16cid:durableId="30142215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trackRevisions/>
  <w:defaultTabStop w:val="720"/>
  <w:drawingGridHorizontalSpacing w:val="110"/>
  <w:drawingGridVerticalSpacing w:val="156"/>
  <w:displayHorizontalDrawingGridEvery w:val="2"/>
  <w:displayVerticalDrawingGridEvery w:val="2"/>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LeaveBackslashAlon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F5B"/>
    <w:rsid w:val="00001867"/>
    <w:rsid w:val="00005F41"/>
    <w:rsid w:val="000110FB"/>
    <w:rsid w:val="000113AD"/>
    <w:rsid w:val="0002259D"/>
    <w:rsid w:val="000300E6"/>
    <w:rsid w:val="000352DA"/>
    <w:rsid w:val="00050354"/>
    <w:rsid w:val="00051E5C"/>
    <w:rsid w:val="00051FBD"/>
    <w:rsid w:val="000618C8"/>
    <w:rsid w:val="0006330B"/>
    <w:rsid w:val="00071507"/>
    <w:rsid w:val="00081F00"/>
    <w:rsid w:val="00082577"/>
    <w:rsid w:val="000904FF"/>
    <w:rsid w:val="00090D18"/>
    <w:rsid w:val="00091F43"/>
    <w:rsid w:val="00094A3C"/>
    <w:rsid w:val="00097348"/>
    <w:rsid w:val="000A67A8"/>
    <w:rsid w:val="000B42DA"/>
    <w:rsid w:val="000B5564"/>
    <w:rsid w:val="000B5A16"/>
    <w:rsid w:val="000B5BA7"/>
    <w:rsid w:val="000C260A"/>
    <w:rsid w:val="000C3F42"/>
    <w:rsid w:val="000C6688"/>
    <w:rsid w:val="000D0916"/>
    <w:rsid w:val="000D1A42"/>
    <w:rsid w:val="000D45DB"/>
    <w:rsid w:val="000D4E9A"/>
    <w:rsid w:val="000E61EF"/>
    <w:rsid w:val="000F0E72"/>
    <w:rsid w:val="0010171F"/>
    <w:rsid w:val="00102C9B"/>
    <w:rsid w:val="001030FF"/>
    <w:rsid w:val="001031F6"/>
    <w:rsid w:val="001045C1"/>
    <w:rsid w:val="00104AFA"/>
    <w:rsid w:val="0010501E"/>
    <w:rsid w:val="00105F5B"/>
    <w:rsid w:val="00106857"/>
    <w:rsid w:val="00114493"/>
    <w:rsid w:val="00123EA5"/>
    <w:rsid w:val="00124997"/>
    <w:rsid w:val="001303B6"/>
    <w:rsid w:val="001306A3"/>
    <w:rsid w:val="00131E9A"/>
    <w:rsid w:val="00141ABF"/>
    <w:rsid w:val="00142AF3"/>
    <w:rsid w:val="001450D5"/>
    <w:rsid w:val="0015171C"/>
    <w:rsid w:val="0015603C"/>
    <w:rsid w:val="0016188F"/>
    <w:rsid w:val="00171BBD"/>
    <w:rsid w:val="00177B14"/>
    <w:rsid w:val="0018438F"/>
    <w:rsid w:val="00185C8C"/>
    <w:rsid w:val="00187517"/>
    <w:rsid w:val="001A03FC"/>
    <w:rsid w:val="001A2575"/>
    <w:rsid w:val="001A5515"/>
    <w:rsid w:val="001A5B6D"/>
    <w:rsid w:val="001A6F26"/>
    <w:rsid w:val="001C0E58"/>
    <w:rsid w:val="001C61FA"/>
    <w:rsid w:val="001C62F2"/>
    <w:rsid w:val="001C6368"/>
    <w:rsid w:val="001C7565"/>
    <w:rsid w:val="001D2471"/>
    <w:rsid w:val="001D4CFE"/>
    <w:rsid w:val="001D6B38"/>
    <w:rsid w:val="001E0281"/>
    <w:rsid w:val="001E4E07"/>
    <w:rsid w:val="001F0DD2"/>
    <w:rsid w:val="001F3833"/>
    <w:rsid w:val="001F645E"/>
    <w:rsid w:val="002000AB"/>
    <w:rsid w:val="00204436"/>
    <w:rsid w:val="00207494"/>
    <w:rsid w:val="00207C27"/>
    <w:rsid w:val="00210E54"/>
    <w:rsid w:val="00221406"/>
    <w:rsid w:val="00224924"/>
    <w:rsid w:val="00231F9D"/>
    <w:rsid w:val="0023457A"/>
    <w:rsid w:val="002453FD"/>
    <w:rsid w:val="00260CCE"/>
    <w:rsid w:val="00262716"/>
    <w:rsid w:val="0026426C"/>
    <w:rsid w:val="00265BCF"/>
    <w:rsid w:val="002679A5"/>
    <w:rsid w:val="00273F49"/>
    <w:rsid w:val="00283B8B"/>
    <w:rsid w:val="00290E98"/>
    <w:rsid w:val="002A2C44"/>
    <w:rsid w:val="002B1E53"/>
    <w:rsid w:val="002B2A92"/>
    <w:rsid w:val="002B534F"/>
    <w:rsid w:val="002C085E"/>
    <w:rsid w:val="002C120E"/>
    <w:rsid w:val="002C30D6"/>
    <w:rsid w:val="002C3781"/>
    <w:rsid w:val="002E2548"/>
    <w:rsid w:val="002E25A4"/>
    <w:rsid w:val="002E5CFB"/>
    <w:rsid w:val="002E624D"/>
    <w:rsid w:val="002F2C2F"/>
    <w:rsid w:val="00301595"/>
    <w:rsid w:val="00301851"/>
    <w:rsid w:val="0030705F"/>
    <w:rsid w:val="00313379"/>
    <w:rsid w:val="00315247"/>
    <w:rsid w:val="00322936"/>
    <w:rsid w:val="00325AA6"/>
    <w:rsid w:val="00344C8B"/>
    <w:rsid w:val="0034709F"/>
    <w:rsid w:val="003573C6"/>
    <w:rsid w:val="00362AC2"/>
    <w:rsid w:val="00372A89"/>
    <w:rsid w:val="00372BC3"/>
    <w:rsid w:val="00372BFF"/>
    <w:rsid w:val="00374640"/>
    <w:rsid w:val="00376894"/>
    <w:rsid w:val="00381EBE"/>
    <w:rsid w:val="00382325"/>
    <w:rsid w:val="00385A50"/>
    <w:rsid w:val="00390FF2"/>
    <w:rsid w:val="00392118"/>
    <w:rsid w:val="00394EB6"/>
    <w:rsid w:val="0039634F"/>
    <w:rsid w:val="003A2CA3"/>
    <w:rsid w:val="003A3966"/>
    <w:rsid w:val="003A63B0"/>
    <w:rsid w:val="003B061C"/>
    <w:rsid w:val="003B1993"/>
    <w:rsid w:val="003B377C"/>
    <w:rsid w:val="003B3BE0"/>
    <w:rsid w:val="003B50BF"/>
    <w:rsid w:val="003C743B"/>
    <w:rsid w:val="003D0634"/>
    <w:rsid w:val="003D5596"/>
    <w:rsid w:val="003D6735"/>
    <w:rsid w:val="003E0032"/>
    <w:rsid w:val="00402819"/>
    <w:rsid w:val="00402B74"/>
    <w:rsid w:val="00405519"/>
    <w:rsid w:val="00411B3C"/>
    <w:rsid w:val="0041318A"/>
    <w:rsid w:val="004226A0"/>
    <w:rsid w:val="004247BA"/>
    <w:rsid w:val="00436096"/>
    <w:rsid w:val="004504B3"/>
    <w:rsid w:val="00451A5F"/>
    <w:rsid w:val="00452FA5"/>
    <w:rsid w:val="00453BFB"/>
    <w:rsid w:val="0045790B"/>
    <w:rsid w:val="00460F2A"/>
    <w:rsid w:val="00464465"/>
    <w:rsid w:val="004677D1"/>
    <w:rsid w:val="00467ED4"/>
    <w:rsid w:val="00470454"/>
    <w:rsid w:val="00473473"/>
    <w:rsid w:val="00474F22"/>
    <w:rsid w:val="00475B8F"/>
    <w:rsid w:val="00482234"/>
    <w:rsid w:val="004964B8"/>
    <w:rsid w:val="004A59A4"/>
    <w:rsid w:val="004B34CA"/>
    <w:rsid w:val="004B518D"/>
    <w:rsid w:val="004D3119"/>
    <w:rsid w:val="004D3E46"/>
    <w:rsid w:val="004D548A"/>
    <w:rsid w:val="004E692D"/>
    <w:rsid w:val="004F2E48"/>
    <w:rsid w:val="004F6D3D"/>
    <w:rsid w:val="00520550"/>
    <w:rsid w:val="0052350D"/>
    <w:rsid w:val="00532EBB"/>
    <w:rsid w:val="005368DD"/>
    <w:rsid w:val="00537EB0"/>
    <w:rsid w:val="005412E3"/>
    <w:rsid w:val="00543D4A"/>
    <w:rsid w:val="00545517"/>
    <w:rsid w:val="00546604"/>
    <w:rsid w:val="00547B3E"/>
    <w:rsid w:val="00552B1E"/>
    <w:rsid w:val="00562E8A"/>
    <w:rsid w:val="005722BD"/>
    <w:rsid w:val="00574492"/>
    <w:rsid w:val="005762AC"/>
    <w:rsid w:val="005A2D6C"/>
    <w:rsid w:val="005A7060"/>
    <w:rsid w:val="005B0DC0"/>
    <w:rsid w:val="005B5CAB"/>
    <w:rsid w:val="005C2A8E"/>
    <w:rsid w:val="005C342B"/>
    <w:rsid w:val="005C4849"/>
    <w:rsid w:val="005C74D6"/>
    <w:rsid w:val="005D0C3B"/>
    <w:rsid w:val="005D46B5"/>
    <w:rsid w:val="005F4381"/>
    <w:rsid w:val="00600A3F"/>
    <w:rsid w:val="006022F4"/>
    <w:rsid w:val="00603B43"/>
    <w:rsid w:val="00610852"/>
    <w:rsid w:val="00610C5C"/>
    <w:rsid w:val="006141D9"/>
    <w:rsid w:val="00623147"/>
    <w:rsid w:val="00635070"/>
    <w:rsid w:val="00635DB8"/>
    <w:rsid w:val="006427DF"/>
    <w:rsid w:val="00645459"/>
    <w:rsid w:val="00656F61"/>
    <w:rsid w:val="00666628"/>
    <w:rsid w:val="00671C71"/>
    <w:rsid w:val="00674B11"/>
    <w:rsid w:val="00680447"/>
    <w:rsid w:val="00680D3F"/>
    <w:rsid w:val="00690F45"/>
    <w:rsid w:val="006929F5"/>
    <w:rsid w:val="00696D32"/>
    <w:rsid w:val="00696DED"/>
    <w:rsid w:val="006A313E"/>
    <w:rsid w:val="006A4E17"/>
    <w:rsid w:val="006A7860"/>
    <w:rsid w:val="006A7E26"/>
    <w:rsid w:val="006C074F"/>
    <w:rsid w:val="006E65C9"/>
    <w:rsid w:val="006E6FEB"/>
    <w:rsid w:val="006F5672"/>
    <w:rsid w:val="00700B55"/>
    <w:rsid w:val="00700DD1"/>
    <w:rsid w:val="00700F59"/>
    <w:rsid w:val="00703B04"/>
    <w:rsid w:val="00710A47"/>
    <w:rsid w:val="00714105"/>
    <w:rsid w:val="00716AA1"/>
    <w:rsid w:val="00724004"/>
    <w:rsid w:val="0073528F"/>
    <w:rsid w:val="00740893"/>
    <w:rsid w:val="00746340"/>
    <w:rsid w:val="007477A5"/>
    <w:rsid w:val="007478B1"/>
    <w:rsid w:val="00747933"/>
    <w:rsid w:val="007531CC"/>
    <w:rsid w:val="007532B8"/>
    <w:rsid w:val="0076297B"/>
    <w:rsid w:val="00763178"/>
    <w:rsid w:val="0077454A"/>
    <w:rsid w:val="007758A0"/>
    <w:rsid w:val="0077629C"/>
    <w:rsid w:val="0077743F"/>
    <w:rsid w:val="0078070A"/>
    <w:rsid w:val="007869B4"/>
    <w:rsid w:val="00786E72"/>
    <w:rsid w:val="00790CE6"/>
    <w:rsid w:val="007A681E"/>
    <w:rsid w:val="007A6FCB"/>
    <w:rsid w:val="007A7D02"/>
    <w:rsid w:val="007B2B08"/>
    <w:rsid w:val="007B72F7"/>
    <w:rsid w:val="007C3751"/>
    <w:rsid w:val="007C5A32"/>
    <w:rsid w:val="007D1ACD"/>
    <w:rsid w:val="007D7968"/>
    <w:rsid w:val="007F1A4C"/>
    <w:rsid w:val="007F1D99"/>
    <w:rsid w:val="007F70B8"/>
    <w:rsid w:val="0081742F"/>
    <w:rsid w:val="00821E6B"/>
    <w:rsid w:val="008251DB"/>
    <w:rsid w:val="008303EE"/>
    <w:rsid w:val="008304EF"/>
    <w:rsid w:val="00832C41"/>
    <w:rsid w:val="00840F59"/>
    <w:rsid w:val="008460BF"/>
    <w:rsid w:val="00847410"/>
    <w:rsid w:val="00856138"/>
    <w:rsid w:val="008614E2"/>
    <w:rsid w:val="00865DF7"/>
    <w:rsid w:val="00874109"/>
    <w:rsid w:val="00881532"/>
    <w:rsid w:val="00886F78"/>
    <w:rsid w:val="008909E4"/>
    <w:rsid w:val="008A1573"/>
    <w:rsid w:val="008A7CD4"/>
    <w:rsid w:val="008B6BAA"/>
    <w:rsid w:val="008C1BAE"/>
    <w:rsid w:val="008C373D"/>
    <w:rsid w:val="008D1C0A"/>
    <w:rsid w:val="008D7743"/>
    <w:rsid w:val="008E167C"/>
    <w:rsid w:val="008E3D48"/>
    <w:rsid w:val="008E42B2"/>
    <w:rsid w:val="008F6A8F"/>
    <w:rsid w:val="00906120"/>
    <w:rsid w:val="00923468"/>
    <w:rsid w:val="009256D2"/>
    <w:rsid w:val="00925C8A"/>
    <w:rsid w:val="00930CD9"/>
    <w:rsid w:val="00932280"/>
    <w:rsid w:val="00933BB2"/>
    <w:rsid w:val="009414D8"/>
    <w:rsid w:val="0095426A"/>
    <w:rsid w:val="0095488A"/>
    <w:rsid w:val="00956168"/>
    <w:rsid w:val="009676E3"/>
    <w:rsid w:val="00975E9D"/>
    <w:rsid w:val="009839C3"/>
    <w:rsid w:val="00995585"/>
    <w:rsid w:val="00997B04"/>
    <w:rsid w:val="00997D10"/>
    <w:rsid w:val="009A2AD9"/>
    <w:rsid w:val="009A2D9B"/>
    <w:rsid w:val="009A384F"/>
    <w:rsid w:val="009A3C1A"/>
    <w:rsid w:val="009B29C8"/>
    <w:rsid w:val="009C4F74"/>
    <w:rsid w:val="009D5696"/>
    <w:rsid w:val="009E1EF6"/>
    <w:rsid w:val="009E75E4"/>
    <w:rsid w:val="009F6C32"/>
    <w:rsid w:val="00A21073"/>
    <w:rsid w:val="00A244A5"/>
    <w:rsid w:val="00A2485C"/>
    <w:rsid w:val="00A33F8E"/>
    <w:rsid w:val="00A34A20"/>
    <w:rsid w:val="00A37AD7"/>
    <w:rsid w:val="00A43974"/>
    <w:rsid w:val="00A60AA5"/>
    <w:rsid w:val="00A62749"/>
    <w:rsid w:val="00A658D6"/>
    <w:rsid w:val="00A66260"/>
    <w:rsid w:val="00A674D0"/>
    <w:rsid w:val="00A67EAB"/>
    <w:rsid w:val="00A74717"/>
    <w:rsid w:val="00A75205"/>
    <w:rsid w:val="00A76E9B"/>
    <w:rsid w:val="00A83950"/>
    <w:rsid w:val="00A901F8"/>
    <w:rsid w:val="00A923F8"/>
    <w:rsid w:val="00A97202"/>
    <w:rsid w:val="00AA084E"/>
    <w:rsid w:val="00AA59DB"/>
    <w:rsid w:val="00AB3D06"/>
    <w:rsid w:val="00AB4232"/>
    <w:rsid w:val="00AB7468"/>
    <w:rsid w:val="00AC364A"/>
    <w:rsid w:val="00AD3A2C"/>
    <w:rsid w:val="00AD3FA0"/>
    <w:rsid w:val="00AE0D23"/>
    <w:rsid w:val="00AE30C7"/>
    <w:rsid w:val="00B02429"/>
    <w:rsid w:val="00B04A93"/>
    <w:rsid w:val="00B12EBF"/>
    <w:rsid w:val="00B166D4"/>
    <w:rsid w:val="00B230F0"/>
    <w:rsid w:val="00B23EC0"/>
    <w:rsid w:val="00B32534"/>
    <w:rsid w:val="00B358D4"/>
    <w:rsid w:val="00B416FD"/>
    <w:rsid w:val="00B42279"/>
    <w:rsid w:val="00B4342E"/>
    <w:rsid w:val="00B45AC9"/>
    <w:rsid w:val="00B46482"/>
    <w:rsid w:val="00B468F1"/>
    <w:rsid w:val="00B52AB2"/>
    <w:rsid w:val="00B536FE"/>
    <w:rsid w:val="00B60275"/>
    <w:rsid w:val="00B72522"/>
    <w:rsid w:val="00B72F0A"/>
    <w:rsid w:val="00B776F7"/>
    <w:rsid w:val="00B80C88"/>
    <w:rsid w:val="00B81599"/>
    <w:rsid w:val="00B864F1"/>
    <w:rsid w:val="00B9284B"/>
    <w:rsid w:val="00BA4978"/>
    <w:rsid w:val="00BA781C"/>
    <w:rsid w:val="00BA78E5"/>
    <w:rsid w:val="00BB17C5"/>
    <w:rsid w:val="00BB5CEE"/>
    <w:rsid w:val="00BC1947"/>
    <w:rsid w:val="00BC24C6"/>
    <w:rsid w:val="00BC4AD6"/>
    <w:rsid w:val="00BC691C"/>
    <w:rsid w:val="00BC6ADA"/>
    <w:rsid w:val="00BD23DB"/>
    <w:rsid w:val="00BD41BC"/>
    <w:rsid w:val="00BD4848"/>
    <w:rsid w:val="00BE20FB"/>
    <w:rsid w:val="00BE5764"/>
    <w:rsid w:val="00BE5A4A"/>
    <w:rsid w:val="00BF234A"/>
    <w:rsid w:val="00BF6504"/>
    <w:rsid w:val="00C004CB"/>
    <w:rsid w:val="00C0716C"/>
    <w:rsid w:val="00C12112"/>
    <w:rsid w:val="00C133BA"/>
    <w:rsid w:val="00C157A9"/>
    <w:rsid w:val="00C22DD0"/>
    <w:rsid w:val="00C24399"/>
    <w:rsid w:val="00C24D3C"/>
    <w:rsid w:val="00C345D0"/>
    <w:rsid w:val="00C34A9B"/>
    <w:rsid w:val="00C36F6F"/>
    <w:rsid w:val="00C37C46"/>
    <w:rsid w:val="00C47F44"/>
    <w:rsid w:val="00C513E6"/>
    <w:rsid w:val="00C52F71"/>
    <w:rsid w:val="00C54B28"/>
    <w:rsid w:val="00C63E40"/>
    <w:rsid w:val="00C6456F"/>
    <w:rsid w:val="00C6719F"/>
    <w:rsid w:val="00C70562"/>
    <w:rsid w:val="00C718B0"/>
    <w:rsid w:val="00C75CDB"/>
    <w:rsid w:val="00C76086"/>
    <w:rsid w:val="00C77688"/>
    <w:rsid w:val="00C86CB4"/>
    <w:rsid w:val="00C91299"/>
    <w:rsid w:val="00C96D9C"/>
    <w:rsid w:val="00C9730F"/>
    <w:rsid w:val="00CA0BAD"/>
    <w:rsid w:val="00CA23E6"/>
    <w:rsid w:val="00CB03F1"/>
    <w:rsid w:val="00CB57E8"/>
    <w:rsid w:val="00CB6690"/>
    <w:rsid w:val="00CC253B"/>
    <w:rsid w:val="00CC4315"/>
    <w:rsid w:val="00CD1318"/>
    <w:rsid w:val="00CD308A"/>
    <w:rsid w:val="00CD6CD5"/>
    <w:rsid w:val="00CE004B"/>
    <w:rsid w:val="00CE038D"/>
    <w:rsid w:val="00CE3756"/>
    <w:rsid w:val="00CE7292"/>
    <w:rsid w:val="00CF0736"/>
    <w:rsid w:val="00CF3288"/>
    <w:rsid w:val="00CF775D"/>
    <w:rsid w:val="00D01F72"/>
    <w:rsid w:val="00D02076"/>
    <w:rsid w:val="00D10316"/>
    <w:rsid w:val="00D10834"/>
    <w:rsid w:val="00D11386"/>
    <w:rsid w:val="00D121AF"/>
    <w:rsid w:val="00D158F2"/>
    <w:rsid w:val="00D17193"/>
    <w:rsid w:val="00D172D9"/>
    <w:rsid w:val="00D3217F"/>
    <w:rsid w:val="00D35AC8"/>
    <w:rsid w:val="00D47184"/>
    <w:rsid w:val="00D52E91"/>
    <w:rsid w:val="00D55AB9"/>
    <w:rsid w:val="00D63CA5"/>
    <w:rsid w:val="00D669A6"/>
    <w:rsid w:val="00D66C4F"/>
    <w:rsid w:val="00D703D5"/>
    <w:rsid w:val="00D801AA"/>
    <w:rsid w:val="00D87667"/>
    <w:rsid w:val="00D94ECA"/>
    <w:rsid w:val="00D96C52"/>
    <w:rsid w:val="00DA2403"/>
    <w:rsid w:val="00DA439C"/>
    <w:rsid w:val="00DA4566"/>
    <w:rsid w:val="00DA5F65"/>
    <w:rsid w:val="00DA6E42"/>
    <w:rsid w:val="00DA7A34"/>
    <w:rsid w:val="00DB14FC"/>
    <w:rsid w:val="00DB6617"/>
    <w:rsid w:val="00DC19DD"/>
    <w:rsid w:val="00DC2CB5"/>
    <w:rsid w:val="00DC6C25"/>
    <w:rsid w:val="00DC6FA7"/>
    <w:rsid w:val="00DD52FA"/>
    <w:rsid w:val="00DE5A4A"/>
    <w:rsid w:val="00DE61E5"/>
    <w:rsid w:val="00DE653D"/>
    <w:rsid w:val="00DF26DB"/>
    <w:rsid w:val="00DF2C74"/>
    <w:rsid w:val="00DF38DD"/>
    <w:rsid w:val="00DF6740"/>
    <w:rsid w:val="00E00449"/>
    <w:rsid w:val="00E0400A"/>
    <w:rsid w:val="00E07437"/>
    <w:rsid w:val="00E10BF6"/>
    <w:rsid w:val="00E272D2"/>
    <w:rsid w:val="00E27755"/>
    <w:rsid w:val="00E365C7"/>
    <w:rsid w:val="00E4124F"/>
    <w:rsid w:val="00E41B09"/>
    <w:rsid w:val="00E54C04"/>
    <w:rsid w:val="00E638D4"/>
    <w:rsid w:val="00E67BCF"/>
    <w:rsid w:val="00E70297"/>
    <w:rsid w:val="00E71654"/>
    <w:rsid w:val="00E71989"/>
    <w:rsid w:val="00E73698"/>
    <w:rsid w:val="00E83A0E"/>
    <w:rsid w:val="00E857A5"/>
    <w:rsid w:val="00E870B0"/>
    <w:rsid w:val="00E92771"/>
    <w:rsid w:val="00E950BB"/>
    <w:rsid w:val="00E960A7"/>
    <w:rsid w:val="00EA6FA3"/>
    <w:rsid w:val="00EA7FD8"/>
    <w:rsid w:val="00EB2897"/>
    <w:rsid w:val="00ED0B1A"/>
    <w:rsid w:val="00ED55EF"/>
    <w:rsid w:val="00ED61E2"/>
    <w:rsid w:val="00ED76A9"/>
    <w:rsid w:val="00EE01CA"/>
    <w:rsid w:val="00EE10E4"/>
    <w:rsid w:val="00EE130A"/>
    <w:rsid w:val="00EE3DC0"/>
    <w:rsid w:val="00EE6FCC"/>
    <w:rsid w:val="00EF4593"/>
    <w:rsid w:val="00F03EEA"/>
    <w:rsid w:val="00F0400F"/>
    <w:rsid w:val="00F07945"/>
    <w:rsid w:val="00F12E8E"/>
    <w:rsid w:val="00F22079"/>
    <w:rsid w:val="00F22A35"/>
    <w:rsid w:val="00F24271"/>
    <w:rsid w:val="00F24875"/>
    <w:rsid w:val="00F3366D"/>
    <w:rsid w:val="00F401A2"/>
    <w:rsid w:val="00F4722D"/>
    <w:rsid w:val="00F47272"/>
    <w:rsid w:val="00F63356"/>
    <w:rsid w:val="00F661E3"/>
    <w:rsid w:val="00F7199B"/>
    <w:rsid w:val="00F76B4C"/>
    <w:rsid w:val="00F76BFC"/>
    <w:rsid w:val="00F86D01"/>
    <w:rsid w:val="00F9095A"/>
    <w:rsid w:val="00F9341A"/>
    <w:rsid w:val="00F93E2B"/>
    <w:rsid w:val="00F94512"/>
    <w:rsid w:val="00FA23A1"/>
    <w:rsid w:val="00FA7D64"/>
    <w:rsid w:val="00FC0B57"/>
    <w:rsid w:val="00FC1136"/>
    <w:rsid w:val="00FC2274"/>
    <w:rsid w:val="00FC55B9"/>
    <w:rsid w:val="00FD0C63"/>
    <w:rsid w:val="00FD48ED"/>
    <w:rsid w:val="00FD4B86"/>
    <w:rsid w:val="00FF24EC"/>
    <w:rsid w:val="00FF55ED"/>
    <w:rsid w:val="0CAFCA28"/>
    <w:rsid w:val="15ABDBDB"/>
    <w:rsid w:val="17E98717"/>
    <w:rsid w:val="1EBF9999"/>
    <w:rsid w:val="1EF9E4A9"/>
    <w:rsid w:val="1FF7FD04"/>
    <w:rsid w:val="27771A27"/>
    <w:rsid w:val="286FEE17"/>
    <w:rsid w:val="2BBC32BD"/>
    <w:rsid w:val="2DBF2E8C"/>
    <w:rsid w:val="2EB72A3D"/>
    <w:rsid w:val="2FBD1F17"/>
    <w:rsid w:val="2FC727EC"/>
    <w:rsid w:val="2FF434BC"/>
    <w:rsid w:val="33772AA3"/>
    <w:rsid w:val="33FFFB5F"/>
    <w:rsid w:val="34FF61F5"/>
    <w:rsid w:val="37EFE2F4"/>
    <w:rsid w:val="37FE8C70"/>
    <w:rsid w:val="3BFFB0EB"/>
    <w:rsid w:val="3D3FEF4E"/>
    <w:rsid w:val="3DDA7BF9"/>
    <w:rsid w:val="3DFFC216"/>
    <w:rsid w:val="3EAA92DA"/>
    <w:rsid w:val="3F678843"/>
    <w:rsid w:val="3FA33E6C"/>
    <w:rsid w:val="3FAC374F"/>
    <w:rsid w:val="3FBB1EC5"/>
    <w:rsid w:val="3FDD0865"/>
    <w:rsid w:val="3FDD7CA1"/>
    <w:rsid w:val="3FDF7EBB"/>
    <w:rsid w:val="3FFAEBB6"/>
    <w:rsid w:val="3FFD1B96"/>
    <w:rsid w:val="3FFD1EF4"/>
    <w:rsid w:val="3FFEC743"/>
    <w:rsid w:val="3FFFC097"/>
    <w:rsid w:val="430F7A53"/>
    <w:rsid w:val="45FE996B"/>
    <w:rsid w:val="477F4599"/>
    <w:rsid w:val="47DFAFFA"/>
    <w:rsid w:val="48E4293F"/>
    <w:rsid w:val="4BAE7C00"/>
    <w:rsid w:val="4BD5F093"/>
    <w:rsid w:val="4BDF3B26"/>
    <w:rsid w:val="4BFDFC84"/>
    <w:rsid w:val="4DFD036D"/>
    <w:rsid w:val="4F2A3CC2"/>
    <w:rsid w:val="4FDF906D"/>
    <w:rsid w:val="51D76A45"/>
    <w:rsid w:val="52E7036D"/>
    <w:rsid w:val="56FAE4B8"/>
    <w:rsid w:val="56FE337F"/>
    <w:rsid w:val="5A6023F7"/>
    <w:rsid w:val="5B4FBA55"/>
    <w:rsid w:val="5B8F68AD"/>
    <w:rsid w:val="5BFF2820"/>
    <w:rsid w:val="5C9FD213"/>
    <w:rsid w:val="5D5BAB64"/>
    <w:rsid w:val="5DFF0318"/>
    <w:rsid w:val="5E37A7DB"/>
    <w:rsid w:val="5E6F894D"/>
    <w:rsid w:val="5EF7EDF3"/>
    <w:rsid w:val="5F1B529F"/>
    <w:rsid w:val="5F3F1789"/>
    <w:rsid w:val="5F6FA4E7"/>
    <w:rsid w:val="5FC64FD8"/>
    <w:rsid w:val="5FCE8E01"/>
    <w:rsid w:val="5FE6C327"/>
    <w:rsid w:val="5FEF044F"/>
    <w:rsid w:val="5FF62294"/>
    <w:rsid w:val="5FFB3B64"/>
    <w:rsid w:val="5FFF3501"/>
    <w:rsid w:val="658D3029"/>
    <w:rsid w:val="65AF7C67"/>
    <w:rsid w:val="677FAFDA"/>
    <w:rsid w:val="67E944CE"/>
    <w:rsid w:val="6A3DBAD5"/>
    <w:rsid w:val="6B635CCB"/>
    <w:rsid w:val="6BA5581F"/>
    <w:rsid w:val="6BDF7C20"/>
    <w:rsid w:val="6BFFCD91"/>
    <w:rsid w:val="6DB70B85"/>
    <w:rsid w:val="6DFDDA98"/>
    <w:rsid w:val="6E7D688A"/>
    <w:rsid w:val="6EBF3F91"/>
    <w:rsid w:val="6EC71C45"/>
    <w:rsid w:val="6FA7A430"/>
    <w:rsid w:val="6FDBCF57"/>
    <w:rsid w:val="6FFB076B"/>
    <w:rsid w:val="727B4817"/>
    <w:rsid w:val="727EE254"/>
    <w:rsid w:val="72DE0B3B"/>
    <w:rsid w:val="736D3448"/>
    <w:rsid w:val="737BD48F"/>
    <w:rsid w:val="73C7BE2B"/>
    <w:rsid w:val="73F912EF"/>
    <w:rsid w:val="75DDE2BF"/>
    <w:rsid w:val="769BCC9C"/>
    <w:rsid w:val="76B76533"/>
    <w:rsid w:val="76BE04F7"/>
    <w:rsid w:val="77B8D5F3"/>
    <w:rsid w:val="77B919F6"/>
    <w:rsid w:val="77E53F6D"/>
    <w:rsid w:val="77FC5725"/>
    <w:rsid w:val="77FC9808"/>
    <w:rsid w:val="78DD00DC"/>
    <w:rsid w:val="78ED5DFC"/>
    <w:rsid w:val="79FF15B6"/>
    <w:rsid w:val="7AB72D0F"/>
    <w:rsid w:val="7AB9CF3E"/>
    <w:rsid w:val="7AF9D396"/>
    <w:rsid w:val="7B797875"/>
    <w:rsid w:val="7B7D54C0"/>
    <w:rsid w:val="7BB32F57"/>
    <w:rsid w:val="7BDE5967"/>
    <w:rsid w:val="7BDFABFF"/>
    <w:rsid w:val="7BE941A7"/>
    <w:rsid w:val="7BFB179C"/>
    <w:rsid w:val="7BFFD521"/>
    <w:rsid w:val="7D65AE51"/>
    <w:rsid w:val="7DB7C2DE"/>
    <w:rsid w:val="7DF5B47B"/>
    <w:rsid w:val="7DFB90F3"/>
    <w:rsid w:val="7DFEECA1"/>
    <w:rsid w:val="7DFFCA02"/>
    <w:rsid w:val="7E579A2D"/>
    <w:rsid w:val="7E77F829"/>
    <w:rsid w:val="7E7B7BFC"/>
    <w:rsid w:val="7E7F3D0D"/>
    <w:rsid w:val="7EBFD980"/>
    <w:rsid w:val="7ED44F0A"/>
    <w:rsid w:val="7EFF29E1"/>
    <w:rsid w:val="7F5FCFAF"/>
    <w:rsid w:val="7F6F0CC5"/>
    <w:rsid w:val="7F6F25B8"/>
    <w:rsid w:val="7F79A397"/>
    <w:rsid w:val="7F79B55B"/>
    <w:rsid w:val="7F7B0434"/>
    <w:rsid w:val="7FBFEA97"/>
    <w:rsid w:val="7FCF2982"/>
    <w:rsid w:val="7FD3BC3C"/>
    <w:rsid w:val="7FEB4BBB"/>
    <w:rsid w:val="7FF76206"/>
    <w:rsid w:val="7FFA981C"/>
    <w:rsid w:val="7FFBD32A"/>
    <w:rsid w:val="7FFD5A4F"/>
    <w:rsid w:val="7FFF9030"/>
    <w:rsid w:val="7FFFA8C5"/>
    <w:rsid w:val="7FFFE4EC"/>
    <w:rsid w:val="8BDFC1D5"/>
    <w:rsid w:val="947B1E23"/>
    <w:rsid w:val="9BF3E3FB"/>
    <w:rsid w:val="9D3F8B5D"/>
    <w:rsid w:val="9EDC3C30"/>
    <w:rsid w:val="9F346157"/>
    <w:rsid w:val="A4F9593C"/>
    <w:rsid w:val="A6AF1AD5"/>
    <w:rsid w:val="AD4F65BA"/>
    <w:rsid w:val="AD6FF3AC"/>
    <w:rsid w:val="AEFD9AD7"/>
    <w:rsid w:val="AFA6446E"/>
    <w:rsid w:val="AFEE2ACB"/>
    <w:rsid w:val="B16E510B"/>
    <w:rsid w:val="B17BBB02"/>
    <w:rsid w:val="B39C959D"/>
    <w:rsid w:val="B68F3D7C"/>
    <w:rsid w:val="B6BFEE8D"/>
    <w:rsid w:val="BAFED63E"/>
    <w:rsid w:val="BAFEF342"/>
    <w:rsid w:val="BAFF2B8A"/>
    <w:rsid w:val="BB3EA35B"/>
    <w:rsid w:val="BD9E5E0D"/>
    <w:rsid w:val="BDB7000A"/>
    <w:rsid w:val="BE3FCE01"/>
    <w:rsid w:val="BF5B65F4"/>
    <w:rsid w:val="BF71EC31"/>
    <w:rsid w:val="BF7C09D5"/>
    <w:rsid w:val="BF8FC112"/>
    <w:rsid w:val="BF9C79E8"/>
    <w:rsid w:val="BFC7A29C"/>
    <w:rsid w:val="BFDE889F"/>
    <w:rsid w:val="BFED28C9"/>
    <w:rsid w:val="BFED2E2D"/>
    <w:rsid w:val="BFEFE677"/>
    <w:rsid w:val="BFF6C95B"/>
    <w:rsid w:val="CDF799F8"/>
    <w:rsid w:val="CF3E80EB"/>
    <w:rsid w:val="CF7B615F"/>
    <w:rsid w:val="CF7FE683"/>
    <w:rsid w:val="D5BFE935"/>
    <w:rsid w:val="D6FF7F59"/>
    <w:rsid w:val="D7C61751"/>
    <w:rsid w:val="DBF99C6C"/>
    <w:rsid w:val="DD3FF147"/>
    <w:rsid w:val="DD7F761D"/>
    <w:rsid w:val="DF0F35F5"/>
    <w:rsid w:val="DFB61200"/>
    <w:rsid w:val="DFDB7D37"/>
    <w:rsid w:val="DFEF75B1"/>
    <w:rsid w:val="DFF1DCCE"/>
    <w:rsid w:val="DFFB08D8"/>
    <w:rsid w:val="DFFBAC16"/>
    <w:rsid w:val="DFFE0D24"/>
    <w:rsid w:val="E3AEB9FD"/>
    <w:rsid w:val="E6AE535F"/>
    <w:rsid w:val="E9B55413"/>
    <w:rsid w:val="EBAF8B5A"/>
    <w:rsid w:val="EBD7323F"/>
    <w:rsid w:val="EBEF8B2B"/>
    <w:rsid w:val="EBF73895"/>
    <w:rsid w:val="ED57531E"/>
    <w:rsid w:val="ED5E294A"/>
    <w:rsid w:val="EDBBBE4C"/>
    <w:rsid w:val="EDFE425D"/>
    <w:rsid w:val="EED1FD68"/>
    <w:rsid w:val="EEFE7029"/>
    <w:rsid w:val="EEFF4D10"/>
    <w:rsid w:val="EF33A68A"/>
    <w:rsid w:val="EF7BCFCA"/>
    <w:rsid w:val="EF7E61EB"/>
    <w:rsid w:val="EF7F2558"/>
    <w:rsid w:val="EF7FC35B"/>
    <w:rsid w:val="EF7FD551"/>
    <w:rsid w:val="EF9D0143"/>
    <w:rsid w:val="EFC6BB9B"/>
    <w:rsid w:val="EFCF7162"/>
    <w:rsid w:val="EFF6EE2D"/>
    <w:rsid w:val="EFF78256"/>
    <w:rsid w:val="EFF7B763"/>
    <w:rsid w:val="EFFB409C"/>
    <w:rsid w:val="EFFF07A9"/>
    <w:rsid w:val="F24FA314"/>
    <w:rsid w:val="F42F55D6"/>
    <w:rsid w:val="F4EF2443"/>
    <w:rsid w:val="F56F5C0B"/>
    <w:rsid w:val="F5D368A2"/>
    <w:rsid w:val="F64D50A8"/>
    <w:rsid w:val="F6BE4229"/>
    <w:rsid w:val="F73E8F31"/>
    <w:rsid w:val="F77F53C0"/>
    <w:rsid w:val="F7DD8856"/>
    <w:rsid w:val="F7FBAD08"/>
    <w:rsid w:val="F7FD07BB"/>
    <w:rsid w:val="F7FD5C7E"/>
    <w:rsid w:val="F81E0927"/>
    <w:rsid w:val="F90B96AF"/>
    <w:rsid w:val="F9AFA03C"/>
    <w:rsid w:val="FAEAEDD7"/>
    <w:rsid w:val="FAFB433D"/>
    <w:rsid w:val="FAFD6320"/>
    <w:rsid w:val="FAFF39F8"/>
    <w:rsid w:val="FAFF9D94"/>
    <w:rsid w:val="FB6FFF3F"/>
    <w:rsid w:val="FBAFCA78"/>
    <w:rsid w:val="FBBF79A3"/>
    <w:rsid w:val="FBDB15E7"/>
    <w:rsid w:val="FBDBEFF5"/>
    <w:rsid w:val="FBEE7C07"/>
    <w:rsid w:val="FBFFAF26"/>
    <w:rsid w:val="FBFFF318"/>
    <w:rsid w:val="FC3B3294"/>
    <w:rsid w:val="FCAC2EB5"/>
    <w:rsid w:val="FCF38EB2"/>
    <w:rsid w:val="FD9BE75E"/>
    <w:rsid w:val="FDDF06BE"/>
    <w:rsid w:val="FDE5DF57"/>
    <w:rsid w:val="FDEFE427"/>
    <w:rsid w:val="FDFB9E7C"/>
    <w:rsid w:val="FDFE0C27"/>
    <w:rsid w:val="FE3B0480"/>
    <w:rsid w:val="FEAFD716"/>
    <w:rsid w:val="FEDE5788"/>
    <w:rsid w:val="FEEF0A4B"/>
    <w:rsid w:val="FEF6BBC8"/>
    <w:rsid w:val="FF2B3AAF"/>
    <w:rsid w:val="FF3F2AA5"/>
    <w:rsid w:val="FF4E63C7"/>
    <w:rsid w:val="FF5AC8CC"/>
    <w:rsid w:val="FF5FD147"/>
    <w:rsid w:val="FF6B6937"/>
    <w:rsid w:val="FF7B0488"/>
    <w:rsid w:val="FF7FA527"/>
    <w:rsid w:val="FFA9964E"/>
    <w:rsid w:val="FFBEF8F2"/>
    <w:rsid w:val="FFBFF265"/>
    <w:rsid w:val="FFDF62F4"/>
    <w:rsid w:val="FFF3E929"/>
    <w:rsid w:val="FFF54013"/>
    <w:rsid w:val="FFF70CF0"/>
    <w:rsid w:val="FFFE2AC7"/>
    <w:rsid w:val="FFFF233E"/>
    <w:rsid w:val="FFFFC1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846A4D4"/>
  <w15:chartTrackingRefBased/>
  <w15:docId w15:val="{B12F9317-420C-49E9-A3AE-FBBD884B3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lsdException w:name="toc 3" w:uiPriority="39" w:qFormat="1"/>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qFormat="1"/>
    <w:lsdException w:name="head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annotation reference"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等线" w:hAnsi="Calibri" w:cs="宋体"/>
      <w:sz w:val="22"/>
      <w:szCs w:val="22"/>
      <w:lang w:eastAsia="en-US"/>
    </w:rPr>
  </w:style>
  <w:style w:type="paragraph" w:styleId="1">
    <w:name w:val="heading 1"/>
    <w:basedOn w:val="a"/>
    <w:next w:val="a"/>
    <w:link w:val="10"/>
    <w:uiPriority w:val="9"/>
    <w:qFormat/>
    <w:pPr>
      <w:keepNext/>
      <w:keepLines/>
      <w:spacing w:before="240" w:after="0"/>
      <w:outlineLvl w:val="0"/>
    </w:pPr>
    <w:rPr>
      <w:rFonts w:ascii="Calibri Light" w:eastAsia="等线 Light" w:hAnsi="Calibri Light"/>
      <w:color w:val="2E74B5"/>
      <w:sz w:val="32"/>
      <w:szCs w:val="32"/>
    </w:rPr>
  </w:style>
  <w:style w:type="paragraph" w:styleId="2">
    <w:name w:val="heading 2"/>
    <w:basedOn w:val="a"/>
    <w:next w:val="a"/>
    <w:link w:val="21"/>
    <w:uiPriority w:val="9"/>
    <w:qFormat/>
    <w:pPr>
      <w:keepNext/>
      <w:keepLines/>
      <w:spacing w:before="260" w:after="260" w:line="416" w:lineRule="auto"/>
      <w:outlineLvl w:val="1"/>
    </w:pPr>
    <w:rPr>
      <w:rFonts w:ascii="Calibri Light" w:eastAsia="等线 Light" w:hAnsi="Calibri Light"/>
      <w:b/>
      <w:bCs/>
      <w:sz w:val="32"/>
      <w:szCs w:val="32"/>
    </w:rPr>
  </w:style>
  <w:style w:type="paragraph" w:styleId="3">
    <w:name w:val="heading 3"/>
    <w:basedOn w:val="a"/>
    <w:next w:val="a"/>
    <w:link w:val="31"/>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qFormat/>
    <w:pPr>
      <w:keepNext/>
      <w:keepLines/>
      <w:spacing w:before="40" w:after="0"/>
      <w:outlineLvl w:val="3"/>
    </w:pPr>
    <w:rPr>
      <w:rFonts w:ascii="Calibri Light" w:eastAsia="等线 Light" w:hAnsi="Calibri Light"/>
      <w:i/>
      <w:iCs/>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
    <w:qFormat/>
    <w:rPr>
      <w:rFonts w:ascii="Calibri Light" w:eastAsia="等线 Light" w:hAnsi="Calibri Light" w:cs="宋体"/>
      <w:color w:val="2E74B5"/>
      <w:sz w:val="32"/>
      <w:szCs w:val="32"/>
    </w:rPr>
  </w:style>
  <w:style w:type="character" w:customStyle="1" w:styleId="21">
    <w:name w:val="标题 2 字符1"/>
    <w:link w:val="2"/>
    <w:rPr>
      <w:rFonts w:ascii="Arial" w:eastAsia="黑体" w:hAnsi="Arial"/>
      <w:b/>
      <w:sz w:val="32"/>
    </w:rPr>
  </w:style>
  <w:style w:type="character" w:customStyle="1" w:styleId="31">
    <w:name w:val="标题 3 字符1"/>
    <w:link w:val="3"/>
    <w:qFormat/>
    <w:rPr>
      <w:b/>
      <w:sz w:val="32"/>
    </w:rPr>
  </w:style>
  <w:style w:type="character" w:customStyle="1" w:styleId="40">
    <w:name w:val="标题 4 字符"/>
    <w:link w:val="4"/>
    <w:uiPriority w:val="9"/>
    <w:qFormat/>
    <w:rPr>
      <w:rFonts w:ascii="Calibri Light" w:eastAsia="等线 Light" w:hAnsi="Calibri Light" w:cs="宋体"/>
      <w:i/>
      <w:iCs/>
      <w:color w:val="2E74B5"/>
    </w:rPr>
  </w:style>
  <w:style w:type="paragraph" w:styleId="a3">
    <w:name w:val="caption"/>
    <w:basedOn w:val="a"/>
    <w:next w:val="a"/>
    <w:qFormat/>
    <w:rPr>
      <w:rFonts w:ascii="Arial" w:eastAsia="黑体" w:hAnsi="Arial"/>
      <w:sz w:val="20"/>
    </w:rPr>
  </w:style>
  <w:style w:type="paragraph" w:styleId="a4">
    <w:name w:val="annotation text"/>
    <w:basedOn w:val="a"/>
    <w:link w:val="a5"/>
    <w:uiPriority w:val="99"/>
    <w:qFormat/>
    <w:pPr>
      <w:spacing w:line="240" w:lineRule="auto"/>
    </w:pPr>
    <w:rPr>
      <w:sz w:val="20"/>
      <w:szCs w:val="20"/>
    </w:rPr>
  </w:style>
  <w:style w:type="character" w:customStyle="1" w:styleId="a5">
    <w:name w:val="批注文字 字符"/>
    <w:link w:val="a4"/>
    <w:uiPriority w:val="99"/>
    <w:qFormat/>
    <w:rPr>
      <w:sz w:val="20"/>
      <w:szCs w:val="20"/>
    </w:rPr>
  </w:style>
  <w:style w:type="paragraph" w:styleId="a6">
    <w:name w:val="Body Text"/>
    <w:basedOn w:val="a"/>
    <w:link w:val="a7"/>
    <w:qFormat/>
    <w:pPr>
      <w:spacing w:before="180" w:after="180" w:line="240" w:lineRule="auto"/>
    </w:pPr>
    <w:rPr>
      <w:rFonts w:ascii="Times New Roman" w:hAnsi="Times New Roman"/>
      <w:sz w:val="24"/>
      <w:szCs w:val="24"/>
    </w:rPr>
  </w:style>
  <w:style w:type="character" w:customStyle="1" w:styleId="a7">
    <w:name w:val="正文文本 字符"/>
    <w:link w:val="a6"/>
    <w:qFormat/>
    <w:rPr>
      <w:rFonts w:ascii="Times New Roman" w:hAnsi="Times New Roman"/>
      <w:sz w:val="24"/>
      <w:szCs w:val="24"/>
    </w:rPr>
  </w:style>
  <w:style w:type="paragraph" w:styleId="TOC3">
    <w:name w:val="toc 3"/>
    <w:basedOn w:val="a"/>
    <w:next w:val="a"/>
    <w:uiPriority w:val="39"/>
    <w:qFormat/>
    <w:pPr>
      <w:spacing w:after="100"/>
      <w:ind w:left="440"/>
    </w:pPr>
  </w:style>
  <w:style w:type="paragraph" w:styleId="a8">
    <w:name w:val="Date"/>
    <w:next w:val="a6"/>
    <w:link w:val="a9"/>
    <w:uiPriority w:val="99"/>
    <w:qFormat/>
    <w:pPr>
      <w:keepNext/>
      <w:keepLines/>
      <w:spacing w:after="200"/>
      <w:jc w:val="center"/>
    </w:pPr>
    <w:rPr>
      <w:rFonts w:eastAsia="等线" w:cs="宋体"/>
      <w:sz w:val="24"/>
      <w:szCs w:val="24"/>
      <w:lang w:eastAsia="en-US"/>
    </w:rPr>
  </w:style>
  <w:style w:type="character" w:customStyle="1" w:styleId="a9">
    <w:name w:val="日期 字符"/>
    <w:link w:val="a8"/>
    <w:uiPriority w:val="99"/>
    <w:qFormat/>
    <w:rPr>
      <w:rFonts w:ascii="Times New Roman" w:hAnsi="Times New Roman"/>
      <w:sz w:val="24"/>
      <w:szCs w:val="24"/>
    </w:rPr>
  </w:style>
  <w:style w:type="paragraph" w:styleId="aa">
    <w:name w:val="Balloon Text"/>
    <w:basedOn w:val="a"/>
    <w:link w:val="ab"/>
    <w:uiPriority w:val="99"/>
    <w:qFormat/>
    <w:pPr>
      <w:spacing w:after="0" w:line="240" w:lineRule="auto"/>
    </w:pPr>
    <w:rPr>
      <w:rFonts w:ascii="Segoe UI" w:hAnsi="Segoe UI" w:cs="Segoe UI"/>
      <w:sz w:val="18"/>
      <w:szCs w:val="18"/>
    </w:rPr>
  </w:style>
  <w:style w:type="character" w:customStyle="1" w:styleId="ab">
    <w:name w:val="批注框文本 字符"/>
    <w:link w:val="aa"/>
    <w:uiPriority w:val="99"/>
    <w:qFormat/>
    <w:rPr>
      <w:rFonts w:ascii="Segoe UI" w:hAnsi="Segoe UI" w:cs="Segoe UI"/>
      <w:sz w:val="18"/>
      <w:szCs w:val="18"/>
    </w:rPr>
  </w:style>
  <w:style w:type="paragraph" w:styleId="ac">
    <w:name w:val="footer"/>
    <w:basedOn w:val="a"/>
    <w:link w:val="ad"/>
    <w:uiPriority w:val="99"/>
    <w:pPr>
      <w:tabs>
        <w:tab w:val="center" w:pos="4680"/>
        <w:tab w:val="right" w:pos="9360"/>
      </w:tabs>
      <w:spacing w:after="0" w:line="240" w:lineRule="auto"/>
    </w:pPr>
  </w:style>
  <w:style w:type="character" w:customStyle="1" w:styleId="ad">
    <w:name w:val="页脚 字符"/>
    <w:link w:val="ac"/>
    <w:uiPriority w:val="99"/>
    <w:qFormat/>
  </w:style>
  <w:style w:type="paragraph" w:styleId="ae">
    <w:name w:val="header"/>
    <w:basedOn w:val="a"/>
    <w:link w:val="af"/>
    <w:uiPriority w:val="99"/>
    <w:qFormat/>
    <w:pPr>
      <w:tabs>
        <w:tab w:val="center" w:pos="4680"/>
        <w:tab w:val="right" w:pos="9360"/>
      </w:tabs>
      <w:spacing w:after="0" w:line="240" w:lineRule="auto"/>
    </w:pPr>
  </w:style>
  <w:style w:type="character" w:customStyle="1" w:styleId="af">
    <w:name w:val="页眉 字符"/>
    <w:link w:val="ae"/>
    <w:uiPriority w:val="99"/>
    <w:qFormat/>
  </w:style>
  <w:style w:type="paragraph" w:styleId="TOC1">
    <w:name w:val="toc 1"/>
    <w:basedOn w:val="a"/>
    <w:next w:val="a"/>
    <w:uiPriority w:val="39"/>
    <w:qFormat/>
    <w:pPr>
      <w:tabs>
        <w:tab w:val="right" w:leader="dot" w:pos="9395"/>
      </w:tabs>
      <w:spacing w:after="0" w:line="360" w:lineRule="auto"/>
      <w:jc w:val="both"/>
    </w:pPr>
  </w:style>
  <w:style w:type="paragraph" w:styleId="TOC4">
    <w:name w:val="toc 4"/>
    <w:basedOn w:val="a"/>
    <w:next w:val="a"/>
    <w:uiPriority w:val="39"/>
    <w:pPr>
      <w:ind w:leftChars="600" w:left="1260"/>
    </w:pPr>
  </w:style>
  <w:style w:type="paragraph" w:styleId="af0">
    <w:name w:val="footnote text"/>
    <w:basedOn w:val="a"/>
    <w:link w:val="af1"/>
    <w:uiPriority w:val="99"/>
    <w:pPr>
      <w:snapToGrid w:val="0"/>
    </w:pPr>
    <w:rPr>
      <w:sz w:val="18"/>
      <w:szCs w:val="18"/>
    </w:rPr>
  </w:style>
  <w:style w:type="character" w:customStyle="1" w:styleId="af1">
    <w:name w:val="脚注文本 字符"/>
    <w:link w:val="af0"/>
    <w:uiPriority w:val="99"/>
    <w:rPr>
      <w:sz w:val="18"/>
      <w:szCs w:val="18"/>
      <w:lang w:eastAsia="en-US"/>
    </w:rPr>
  </w:style>
  <w:style w:type="paragraph" w:styleId="TOC2">
    <w:name w:val="toc 2"/>
    <w:basedOn w:val="a"/>
    <w:next w:val="a"/>
    <w:uiPriority w:val="39"/>
    <w:pPr>
      <w:tabs>
        <w:tab w:val="right" w:leader="dot" w:pos="9395"/>
      </w:tabs>
      <w:spacing w:after="0" w:line="360" w:lineRule="auto"/>
      <w:ind w:leftChars="200" w:left="440"/>
      <w:jc w:val="both"/>
    </w:pPr>
  </w:style>
  <w:style w:type="paragraph" w:styleId="af2">
    <w:name w:val="Normal (Web)"/>
    <w:basedOn w:val="a"/>
    <w:uiPriority w:val="99"/>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3">
    <w:name w:val="annotation subject"/>
    <w:basedOn w:val="a4"/>
    <w:next w:val="a4"/>
    <w:link w:val="af4"/>
    <w:uiPriority w:val="99"/>
    <w:qFormat/>
    <w:rPr>
      <w:b/>
      <w:bCs/>
    </w:rPr>
  </w:style>
  <w:style w:type="character" w:customStyle="1" w:styleId="af4">
    <w:name w:val="批注主题 字符"/>
    <w:link w:val="af3"/>
    <w:uiPriority w:val="99"/>
    <w:qFormat/>
    <w:rPr>
      <w:b/>
      <w:bCs/>
      <w:sz w:val="20"/>
      <w:szCs w:val="20"/>
    </w:rPr>
  </w:style>
  <w:style w:type="table" w:styleId="af5">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uiPriority w:val="22"/>
    <w:qFormat/>
    <w:rPr>
      <w:b/>
    </w:rPr>
  </w:style>
  <w:style w:type="character" w:styleId="af7">
    <w:name w:val="Emphasis"/>
    <w:uiPriority w:val="20"/>
    <w:qFormat/>
    <w:rPr>
      <w:i/>
      <w:iCs/>
    </w:rPr>
  </w:style>
  <w:style w:type="character" w:styleId="af8">
    <w:name w:val="line number"/>
    <w:uiPriority w:val="99"/>
  </w:style>
  <w:style w:type="character" w:styleId="af9">
    <w:name w:val="Hyperlink"/>
    <w:uiPriority w:val="99"/>
    <w:qFormat/>
    <w:rPr>
      <w:color w:val="0563C1"/>
      <w:u w:val="single"/>
    </w:rPr>
  </w:style>
  <w:style w:type="character" w:styleId="afa">
    <w:name w:val="annotation reference"/>
    <w:uiPriority w:val="99"/>
    <w:qFormat/>
    <w:rPr>
      <w:sz w:val="16"/>
      <w:szCs w:val="16"/>
    </w:rPr>
  </w:style>
  <w:style w:type="character" w:styleId="afb">
    <w:name w:val="footnote reference"/>
    <w:uiPriority w:val="99"/>
    <w:rPr>
      <w:vertAlign w:val="superscript"/>
    </w:rPr>
  </w:style>
  <w:style w:type="character" w:customStyle="1" w:styleId="20">
    <w:name w:val="标题 2 字符"/>
    <w:uiPriority w:val="9"/>
    <w:rPr>
      <w:rFonts w:ascii="Calibri Light" w:eastAsia="等线 Light" w:hAnsi="Calibri Light" w:cs="宋体"/>
      <w:b/>
      <w:bCs/>
      <w:sz w:val="32"/>
      <w:szCs w:val="32"/>
      <w:lang w:eastAsia="en-US"/>
    </w:rPr>
  </w:style>
  <w:style w:type="character" w:customStyle="1" w:styleId="30">
    <w:name w:val="标题 3 字符"/>
    <w:uiPriority w:val="9"/>
    <w:qFormat/>
    <w:rPr>
      <w:rFonts w:ascii="Times New Roman" w:eastAsia="Times New Roman" w:hAnsi="Times New Roman" w:cs="Times New Roman"/>
      <w:b/>
      <w:bCs/>
      <w:sz w:val="27"/>
      <w:szCs w:val="27"/>
    </w:rPr>
  </w:style>
  <w:style w:type="paragraph" w:styleId="afc">
    <w:name w:val="List Paragraph"/>
    <w:basedOn w:val="a"/>
    <w:uiPriority w:val="34"/>
    <w:qFormat/>
    <w:pPr>
      <w:ind w:left="720"/>
      <w:contextualSpacing/>
    </w:pPr>
  </w:style>
  <w:style w:type="paragraph" w:customStyle="1" w:styleId="TableParagraph">
    <w:name w:val="Table Paragraph"/>
    <w:basedOn w:val="a"/>
    <w:uiPriority w:val="1"/>
    <w:qFormat/>
    <w:pPr>
      <w:widowControl w:val="0"/>
      <w:autoSpaceDE w:val="0"/>
      <w:autoSpaceDN w:val="0"/>
      <w:spacing w:after="0" w:line="240" w:lineRule="auto"/>
      <w:jc w:val="center"/>
    </w:pPr>
    <w:rPr>
      <w:rFonts w:ascii="Times New Roman" w:eastAsia="Times New Roman" w:hAnsi="Times New Roman" w:cs="Times New Roman"/>
    </w:rPr>
  </w:style>
  <w:style w:type="paragraph" w:customStyle="1" w:styleId="z-TopofForm1">
    <w:name w:val="z-Top of Form1"/>
    <w:basedOn w:val="a"/>
    <w:next w:val="a"/>
    <w:link w:val="z-TopofFormChar"/>
    <w:uiPriority w:val="99"/>
    <w:qFormat/>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link w:val="z-TopofForm1"/>
    <w:uiPriority w:val="99"/>
    <w:qFormat/>
    <w:rPr>
      <w:rFonts w:ascii="Arial" w:eastAsia="Times New Roman" w:hAnsi="Arial" w:cs="Arial"/>
      <w:vanish/>
      <w:sz w:val="16"/>
      <w:szCs w:val="16"/>
    </w:rPr>
  </w:style>
  <w:style w:type="paragraph" w:customStyle="1" w:styleId="z-BottomofForm1">
    <w:name w:val="z-Bottom of Form1"/>
    <w:basedOn w:val="a"/>
    <w:next w:val="a"/>
    <w:link w:val="z-BottomofFormChar"/>
    <w:uiPriority w:val="99"/>
    <w:qFormat/>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link w:val="z-BottomofForm1"/>
    <w:uiPriority w:val="99"/>
    <w:qFormat/>
    <w:rPr>
      <w:rFonts w:ascii="Arial" w:eastAsia="Times New Roman" w:hAnsi="Arial" w:cs="Arial"/>
      <w:vanish/>
      <w:sz w:val="16"/>
      <w:szCs w:val="16"/>
    </w:rPr>
  </w:style>
  <w:style w:type="paragraph" w:customStyle="1" w:styleId="Revision1">
    <w:name w:val="Revision1"/>
    <w:uiPriority w:val="99"/>
    <w:qFormat/>
    <w:rPr>
      <w:rFonts w:ascii="Calibri" w:eastAsia="等线" w:hAnsi="Calibri" w:cs="宋体"/>
      <w:sz w:val="22"/>
      <w:szCs w:val="22"/>
      <w:lang w:eastAsia="en-US"/>
    </w:rPr>
  </w:style>
  <w:style w:type="paragraph" w:customStyle="1" w:styleId="TOCHeading1">
    <w:name w:val="TOC Heading1"/>
    <w:basedOn w:val="1"/>
    <w:next w:val="a"/>
    <w:uiPriority w:val="39"/>
    <w:qFormat/>
    <w:pPr>
      <w:outlineLvl w:val="9"/>
    </w:pPr>
  </w:style>
  <w:style w:type="paragraph" w:customStyle="1" w:styleId="Revision2">
    <w:name w:val="Revision2"/>
    <w:uiPriority w:val="99"/>
    <w:qFormat/>
    <w:rPr>
      <w:rFonts w:ascii="Calibri" w:eastAsia="等线" w:hAnsi="Calibri" w:cs="宋体"/>
      <w:sz w:val="22"/>
      <w:szCs w:val="22"/>
      <w:lang w:eastAsia="en-US"/>
    </w:rPr>
  </w:style>
  <w:style w:type="paragraph" w:customStyle="1" w:styleId="break-words">
    <w:name w:val="break-words"/>
    <w:basedOn w:val="a"/>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vision3">
    <w:name w:val="Revision3"/>
    <w:uiPriority w:val="99"/>
    <w:qFormat/>
    <w:rPr>
      <w:rFonts w:ascii="Calibri" w:eastAsia="等线" w:hAnsi="Calibri" w:cs="宋体"/>
      <w:sz w:val="22"/>
      <w:szCs w:val="22"/>
      <w:lang w:eastAsia="en-US"/>
    </w:rPr>
  </w:style>
  <w:style w:type="paragraph" w:customStyle="1" w:styleId="Compact">
    <w:name w:val="Compact"/>
    <w:basedOn w:val="a6"/>
    <w:qFormat/>
    <w:pPr>
      <w:spacing w:before="36" w:after="36"/>
    </w:pPr>
  </w:style>
  <w:style w:type="table" w:customStyle="1" w:styleId="Table">
    <w:name w:val="Table"/>
    <w:qFormat/>
    <w:pPr>
      <w:spacing w:after="200"/>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OCHeading2">
    <w:name w:val="TOC Heading2"/>
    <w:basedOn w:val="1"/>
    <w:next w:val="a"/>
    <w:uiPriority w:val="39"/>
    <w:qFormat/>
    <w:pPr>
      <w:outlineLvl w:val="9"/>
    </w:pPr>
  </w:style>
  <w:style w:type="paragraph" w:customStyle="1" w:styleId="Revision4">
    <w:name w:val="Revision4"/>
    <w:uiPriority w:val="99"/>
    <w:rPr>
      <w:rFonts w:ascii="Calibri" w:eastAsia="等线" w:hAnsi="Calibri" w:cs="宋体"/>
      <w:sz w:val="22"/>
      <w:szCs w:val="22"/>
      <w:lang w:eastAsia="en-US"/>
    </w:rPr>
  </w:style>
  <w:style w:type="paragraph" w:styleId="TOC">
    <w:name w:val="TOC Heading"/>
    <w:basedOn w:val="1"/>
    <w:next w:val="a"/>
    <w:uiPriority w:val="39"/>
    <w:qFormat/>
    <w:pPr>
      <w:outlineLvl w:val="9"/>
    </w:pPr>
    <w:rPr>
      <w:rFonts w:ascii="Cambria" w:eastAsia="宋体" w:hAnsi="Cambria" w:cs="Times New Roman"/>
      <w:color w:val="366091"/>
      <w:lang w:eastAsia="zh-CN"/>
    </w:rPr>
  </w:style>
  <w:style w:type="paragraph" w:customStyle="1" w:styleId="11111111">
    <w:name w:val="图表11111111"/>
    <w:basedOn w:val="a"/>
    <w:pPr>
      <w:spacing w:line="360" w:lineRule="auto"/>
      <w:ind w:firstLineChars="200" w:firstLine="521"/>
      <w:jc w:val="both"/>
      <w:outlineLvl w:val="1"/>
    </w:pPr>
    <w:rPr>
      <w:rFonts w:ascii="Times New Roman" w:eastAsia="Calibri" w:hAnsi="Times New Roman" w:cs="Times New Roman Regular"/>
      <w:sz w:val="26"/>
      <w:szCs w:val="26"/>
      <w:lang w:val="vi-VN"/>
    </w:rPr>
  </w:style>
  <w:style w:type="paragraph" w:styleId="afd">
    <w:name w:val="Revision"/>
    <w:uiPriority w:val="99"/>
    <w:unhideWhenUsed/>
    <w:rPr>
      <w:rFonts w:ascii="Calibri" w:eastAsia="等线" w:hAnsi="Calibri" w:cs="宋体"/>
      <w:sz w:val="22"/>
      <w:szCs w:val="22"/>
      <w:lang w:eastAsia="en-US"/>
    </w:rPr>
  </w:style>
  <w:style w:type="paragraph" w:customStyle="1" w:styleId="71e7dc79-1ff7-45e8-997d-0ebda3762b91">
    <w:name w:val="71e7dc79-1ff7-45e8-997d-0ebda3762b91"/>
    <w:basedOn w:val="2"/>
    <w:next w:val="acbfdd8b-e11b-4d36-88ff-6049b138f862"/>
    <w:link w:val="71e7dc79-1ff7-45e8-997d-0ebda3762b910"/>
    <w:rsid w:val="00F401A2"/>
    <w:pPr>
      <w:adjustRightInd w:val="0"/>
      <w:spacing w:before="0" w:after="0" w:line="288" w:lineRule="auto"/>
      <w:outlineLvl w:val="2"/>
    </w:pPr>
    <w:rPr>
      <w:rFonts w:ascii="微软雅黑" w:eastAsia="微软雅黑" w:hAnsi="微软雅黑" w:cs="Times New Roman"/>
      <w:color w:val="000000"/>
      <w:sz w:val="28"/>
      <w:szCs w:val="27"/>
      <w:lang w:eastAsia="zh-CN"/>
    </w:rPr>
  </w:style>
  <w:style w:type="character" w:customStyle="1" w:styleId="71e7dc79-1ff7-45e8-997d-0ebda3762b910">
    <w:name w:val="71e7dc79-1ff7-45e8-997d-0ebda3762b91 字符"/>
    <w:link w:val="71e7dc79-1ff7-45e8-997d-0ebda3762b91"/>
    <w:rsid w:val="00F401A2"/>
    <w:rPr>
      <w:rFonts w:ascii="微软雅黑" w:eastAsia="微软雅黑" w:hAnsi="微软雅黑"/>
      <w:b/>
      <w:bCs/>
      <w:color w:val="000000"/>
      <w:sz w:val="28"/>
      <w:szCs w:val="27"/>
    </w:rPr>
  </w:style>
  <w:style w:type="paragraph" w:customStyle="1" w:styleId="acbfdd8b-e11b-4d36-88ff-6049b138f862">
    <w:name w:val="acbfdd8b-e11b-4d36-88ff-6049b138f862"/>
    <w:basedOn w:val="a"/>
    <w:link w:val="acbfdd8b-e11b-4d36-88ff-6049b138f8620"/>
    <w:rsid w:val="00F401A2"/>
    <w:pPr>
      <w:adjustRightInd w:val="0"/>
      <w:spacing w:after="0" w:line="288" w:lineRule="auto"/>
      <w:outlineLvl w:val="2"/>
    </w:pPr>
    <w:rPr>
      <w:rFonts w:ascii="微软雅黑" w:eastAsia="微软雅黑" w:hAnsi="微软雅黑" w:cs="Times New Roman"/>
      <w:bCs/>
      <w:color w:val="000000"/>
      <w:szCs w:val="27"/>
      <w:lang w:eastAsia="zh-CN"/>
    </w:rPr>
  </w:style>
  <w:style w:type="character" w:customStyle="1" w:styleId="acbfdd8b-e11b-4d36-88ff-6049b138f8620">
    <w:name w:val="acbfdd8b-e11b-4d36-88ff-6049b138f862 字符"/>
    <w:link w:val="acbfdd8b-e11b-4d36-88ff-6049b138f862"/>
    <w:rsid w:val="00F401A2"/>
    <w:rPr>
      <w:rFonts w:ascii="微软雅黑" w:eastAsia="微软雅黑" w:hAnsi="微软雅黑"/>
      <w:bCs/>
      <w:color w:val="000000"/>
      <w:sz w:val="22"/>
      <w:szCs w:val="27"/>
    </w:rPr>
  </w:style>
  <w:style w:type="paragraph" w:customStyle="1" w:styleId="b63ee27f-4cf3-414c-9275-d88e3f90795e">
    <w:name w:val="b63ee27f-4cf3-414c-9275-d88e3f90795e"/>
    <w:basedOn w:val="3"/>
    <w:next w:val="acbfdd8b-e11b-4d36-88ff-6049b138f862"/>
    <w:link w:val="b63ee27f-4cf3-414c-9275-d88e3f90795e0"/>
    <w:rsid w:val="00F401A2"/>
    <w:pPr>
      <w:keepNext/>
      <w:keepLines/>
      <w:adjustRightInd w:val="0"/>
      <w:spacing w:before="0" w:beforeAutospacing="0" w:after="0" w:afterAutospacing="0" w:line="288" w:lineRule="auto"/>
      <w:outlineLvl w:val="3"/>
    </w:pPr>
    <w:rPr>
      <w:rFonts w:ascii="微软雅黑" w:eastAsia="微软雅黑" w:hAnsi="微软雅黑"/>
      <w:color w:val="000000"/>
      <w:sz w:val="26"/>
      <w:szCs w:val="28"/>
      <w:lang w:eastAsia="zh-CN"/>
    </w:rPr>
  </w:style>
  <w:style w:type="character" w:customStyle="1" w:styleId="b63ee27f-4cf3-414c-9275-d88e3f90795e0">
    <w:name w:val="b63ee27f-4cf3-414c-9275-d88e3f90795e 字符"/>
    <w:link w:val="b63ee27f-4cf3-414c-9275-d88e3f90795e"/>
    <w:rsid w:val="00F401A2"/>
    <w:rPr>
      <w:rFonts w:ascii="微软雅黑" w:eastAsia="微软雅黑" w:hAnsi="微软雅黑"/>
      <w:b/>
      <w:bCs/>
      <w:color w:val="000000"/>
      <w:sz w:val="26"/>
      <w:szCs w:val="28"/>
    </w:rPr>
  </w:style>
  <w:style w:type="paragraph" w:customStyle="1" w:styleId="21bc9c4b-6a32-43e5-beaa-fd2d792c5735">
    <w:name w:val="21bc9c4b-6a32-43e5-beaa-fd2d792c5735"/>
    <w:basedOn w:val="1"/>
    <w:next w:val="acbfdd8b-e11b-4d36-88ff-6049b138f862"/>
    <w:link w:val="21bc9c4b-6a32-43e5-beaa-fd2d792c57350"/>
    <w:rsid w:val="00F401A2"/>
    <w:pPr>
      <w:adjustRightInd w:val="0"/>
      <w:spacing w:before="0" w:line="288" w:lineRule="auto"/>
      <w:outlineLvl w:val="1"/>
    </w:pPr>
    <w:rPr>
      <w:rFonts w:ascii="微软雅黑" w:eastAsia="微软雅黑" w:hAnsi="微软雅黑" w:cs="Times New Roman"/>
      <w:b/>
      <w:bCs/>
      <w:color w:val="000000"/>
      <w:szCs w:val="36"/>
      <w:lang w:eastAsia="zh-CN"/>
    </w:rPr>
  </w:style>
  <w:style w:type="character" w:customStyle="1" w:styleId="21bc9c4b-6a32-43e5-beaa-fd2d792c57350">
    <w:name w:val="21bc9c4b-6a32-43e5-beaa-fd2d792c5735 字符"/>
    <w:link w:val="21bc9c4b-6a32-43e5-beaa-fd2d792c5735"/>
    <w:rsid w:val="00F401A2"/>
    <w:rPr>
      <w:rFonts w:ascii="微软雅黑" w:eastAsia="微软雅黑" w:hAnsi="微软雅黑"/>
      <w:b/>
      <w:bCs/>
      <w:color w:val="000000"/>
      <w:sz w:val="32"/>
      <w:szCs w:val="36"/>
    </w:rPr>
  </w:style>
  <w:style w:type="table" w:customStyle="1" w:styleId="11">
    <w:name w:val="网格型1"/>
    <w:basedOn w:val="a1"/>
    <w:next w:val="af5"/>
    <w:uiPriority w:val="59"/>
    <w:rsid w:val="00436096"/>
    <w:rPr>
      <w:rFonts w:ascii="Calibri" w:eastAsia="等线"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网格型2"/>
    <w:basedOn w:val="a1"/>
    <w:next w:val="af5"/>
    <w:uiPriority w:val="59"/>
    <w:rsid w:val="009A2AD9"/>
    <w:rPr>
      <w:rFonts w:ascii="Calibri" w:eastAsia="等线"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网格型3"/>
    <w:basedOn w:val="a1"/>
    <w:next w:val="af5"/>
    <w:uiPriority w:val="59"/>
    <w:rsid w:val="009A2AD9"/>
    <w:rPr>
      <w:rFonts w:ascii="Calibri" w:eastAsia="等线"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网格型4"/>
    <w:basedOn w:val="a1"/>
    <w:next w:val="af5"/>
    <w:uiPriority w:val="59"/>
    <w:rsid w:val="007D1ACD"/>
    <w:rPr>
      <w:rFonts w:ascii="Calibri" w:eastAsia="等线"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网格型5"/>
    <w:basedOn w:val="a1"/>
    <w:next w:val="af5"/>
    <w:uiPriority w:val="59"/>
    <w:rsid w:val="007758A0"/>
    <w:rPr>
      <w:rFonts w:ascii="Calibri" w:eastAsia="等线"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358f00-9758-446e-aec5-cde8345aeef3">
    <w:name w:val="be358f00-9758-446e-aec5-cde8345aeef3"/>
    <w:basedOn w:val="23"/>
    <w:link w:val="be358f00-9758-446e-aec5-cde8345aeef30"/>
    <w:rsid w:val="0002259D"/>
    <w:pPr>
      <w:adjustRightInd w:val="0"/>
      <w:spacing w:after="0" w:line="288" w:lineRule="auto"/>
      <w:ind w:left="0" w:firstLine="440"/>
    </w:pPr>
    <w:rPr>
      <w:rFonts w:ascii="微软雅黑" w:eastAsia="微软雅黑" w:hAnsi="微软雅黑" w:cs="Times New Roman"/>
      <w:color w:val="000000"/>
      <w:kern w:val="2"/>
      <w:szCs w:val="28"/>
      <w:lang w:eastAsia="zh-CN"/>
    </w:rPr>
  </w:style>
  <w:style w:type="character" w:customStyle="1" w:styleId="be358f00-9758-446e-aec5-cde8345aeef30">
    <w:name w:val="be358f00-9758-446e-aec5-cde8345aeef3 字符"/>
    <w:link w:val="be358f00-9758-446e-aec5-cde8345aeef3"/>
    <w:rsid w:val="0002259D"/>
    <w:rPr>
      <w:rFonts w:ascii="微软雅黑" w:eastAsia="微软雅黑" w:hAnsi="微软雅黑"/>
      <w:color w:val="000000"/>
      <w:kern w:val="2"/>
      <w:sz w:val="22"/>
      <w:szCs w:val="28"/>
    </w:rPr>
  </w:style>
  <w:style w:type="paragraph" w:styleId="afe">
    <w:name w:val="Body Text Indent"/>
    <w:basedOn w:val="a"/>
    <w:link w:val="aff"/>
    <w:uiPriority w:val="99"/>
    <w:semiHidden/>
    <w:unhideWhenUsed/>
    <w:rsid w:val="0002259D"/>
    <w:pPr>
      <w:spacing w:after="120"/>
      <w:ind w:leftChars="200" w:left="420"/>
    </w:pPr>
  </w:style>
  <w:style w:type="character" w:customStyle="1" w:styleId="aff">
    <w:name w:val="正文文本缩进 字符"/>
    <w:link w:val="afe"/>
    <w:uiPriority w:val="99"/>
    <w:semiHidden/>
    <w:rsid w:val="0002259D"/>
    <w:rPr>
      <w:rFonts w:ascii="Calibri" w:eastAsia="等线" w:hAnsi="Calibri" w:cs="宋体"/>
      <w:sz w:val="22"/>
      <w:szCs w:val="22"/>
      <w:lang w:eastAsia="en-US"/>
    </w:rPr>
  </w:style>
  <w:style w:type="paragraph" w:styleId="23">
    <w:name w:val="Body Text First Indent 2"/>
    <w:basedOn w:val="afe"/>
    <w:link w:val="24"/>
    <w:uiPriority w:val="99"/>
    <w:semiHidden/>
    <w:unhideWhenUsed/>
    <w:rsid w:val="0002259D"/>
    <w:pPr>
      <w:ind w:firstLineChars="200" w:firstLine="420"/>
    </w:pPr>
  </w:style>
  <w:style w:type="character" w:customStyle="1" w:styleId="24">
    <w:name w:val="正文文本首行缩进 2 字符"/>
    <w:basedOn w:val="aff"/>
    <w:link w:val="23"/>
    <w:uiPriority w:val="99"/>
    <w:semiHidden/>
    <w:rsid w:val="0002259D"/>
    <w:rPr>
      <w:rFonts w:ascii="Calibri" w:eastAsia="等线" w:hAnsi="Calibri" w:cs="宋体"/>
      <w:sz w:val="22"/>
      <w:szCs w:val="22"/>
      <w:lang w:eastAsia="en-US"/>
    </w:rPr>
  </w:style>
  <w:style w:type="paragraph" w:customStyle="1" w:styleId="566ba9ff-a5b0-4b6f-bbdf-c3ab41993fc2">
    <w:name w:val="566ba9ff-a5b0-4b6f-bbdf-c3ab41993fc2"/>
    <w:basedOn w:val="4"/>
    <w:next w:val="acbfdd8b-e11b-4d36-88ff-6049b138f862"/>
    <w:link w:val="566ba9ff-a5b0-4b6f-bbdf-c3ab41993fc20"/>
    <w:rsid w:val="0002259D"/>
    <w:pPr>
      <w:adjustRightInd w:val="0"/>
      <w:spacing w:before="0" w:line="288" w:lineRule="auto"/>
    </w:pPr>
    <w:rPr>
      <w:rFonts w:ascii="微软雅黑" w:eastAsia="微软雅黑" w:hAnsi="微软雅黑" w:cs="Times New Roman"/>
      <w:b/>
      <w:i w:val="0"/>
      <w:color w:val="000000"/>
      <w:kern w:val="2"/>
      <w:sz w:val="24"/>
      <w:szCs w:val="28"/>
      <w:lang w:val="vi-VN" w:eastAsia="zh-CN"/>
    </w:rPr>
  </w:style>
  <w:style w:type="character" w:customStyle="1" w:styleId="566ba9ff-a5b0-4b6f-bbdf-c3ab41993fc20">
    <w:name w:val="566ba9ff-a5b0-4b6f-bbdf-c3ab41993fc2 字符"/>
    <w:link w:val="566ba9ff-a5b0-4b6f-bbdf-c3ab41993fc2"/>
    <w:rsid w:val="0002259D"/>
    <w:rPr>
      <w:rFonts w:ascii="微软雅黑" w:eastAsia="微软雅黑" w:hAnsi="微软雅黑"/>
      <w:b/>
      <w:iCs/>
      <w:color w:val="000000"/>
      <w:kern w:val="2"/>
      <w:sz w:val="24"/>
      <w:szCs w:val="28"/>
      <w:lang w:val="vi-VN"/>
    </w:rPr>
  </w:style>
  <w:style w:type="paragraph" w:styleId="aff0">
    <w:name w:val="table of figures"/>
    <w:basedOn w:val="a"/>
    <w:next w:val="a"/>
    <w:uiPriority w:val="99"/>
    <w:unhideWhenUsed/>
    <w:rsid w:val="00696DED"/>
    <w:pPr>
      <w:ind w:leftChars="200" w:left="200" w:hangingChars="200" w:hanging="200"/>
    </w:pPr>
  </w:style>
  <w:style w:type="table" w:customStyle="1" w:styleId="TableNormal">
    <w:name w:val="Table Normal"/>
    <w:semiHidden/>
    <w:unhideWhenUsed/>
    <w:qFormat/>
    <w:rsid w:val="002B534F"/>
    <w:pPr>
      <w:spacing w:after="160" w:line="278" w:lineRule="auto"/>
    </w:pPr>
    <w:rPr>
      <w:rFonts w:ascii="Arial" w:eastAsiaTheme="minorEastAsia" w:hAnsi="Arial" w:cs="Arial"/>
      <w:snapToGrid w:val="0"/>
      <w:color w:val="000000"/>
      <w:sz w:val="21"/>
      <w:szCs w:val="21"/>
      <w:lang w:eastAsia="en-US"/>
    </w:rPr>
    <w:tblPr>
      <w:tblCellMar>
        <w:top w:w="0" w:type="dxa"/>
        <w:left w:w="0" w:type="dxa"/>
        <w:bottom w:w="0" w:type="dxa"/>
        <w:right w:w="0" w:type="dxa"/>
      </w:tblCellMar>
    </w:tblPr>
  </w:style>
  <w:style w:type="paragraph" w:customStyle="1" w:styleId="TableText">
    <w:name w:val="Table Text"/>
    <w:basedOn w:val="a"/>
    <w:semiHidden/>
    <w:qFormat/>
    <w:rsid w:val="002B534F"/>
    <w:pPr>
      <w:kinsoku w:val="0"/>
      <w:autoSpaceDE w:val="0"/>
      <w:autoSpaceDN w:val="0"/>
      <w:adjustRightInd w:val="0"/>
      <w:snapToGrid w:val="0"/>
      <w:spacing w:line="240" w:lineRule="auto"/>
      <w:textAlignment w:val="baseline"/>
    </w:pPr>
    <w:rPr>
      <w:rFonts w:ascii="微软雅黑" w:eastAsia="微软雅黑" w:hAnsi="微软雅黑" w:cs="微软雅黑"/>
      <w:noProof/>
      <w:snapToGrid w:val="0"/>
      <w:color w:val="000000"/>
      <w:sz w:val="16"/>
      <w:szCs w:val="16"/>
    </w:rPr>
  </w:style>
  <w:style w:type="paragraph" w:styleId="TOC5">
    <w:name w:val="toc 5"/>
    <w:basedOn w:val="a"/>
    <w:next w:val="a"/>
    <w:autoRedefine/>
    <w:uiPriority w:val="39"/>
    <w:unhideWhenUsed/>
    <w:rsid w:val="00546604"/>
    <w:pPr>
      <w:widowControl w:val="0"/>
      <w:spacing w:line="278" w:lineRule="auto"/>
      <w:ind w:leftChars="800" w:left="1680"/>
    </w:pPr>
    <w:rPr>
      <w:rFonts w:asciiTheme="minorHAnsi" w:eastAsiaTheme="minorEastAsia" w:hAnsiTheme="minorHAnsi" w:cstheme="minorBidi"/>
      <w:kern w:val="2"/>
      <w:szCs w:val="24"/>
      <w:lang w:eastAsia="zh-CN"/>
      <w14:ligatures w14:val="standardContextual"/>
    </w:rPr>
  </w:style>
  <w:style w:type="paragraph" w:styleId="TOC6">
    <w:name w:val="toc 6"/>
    <w:basedOn w:val="a"/>
    <w:next w:val="a"/>
    <w:autoRedefine/>
    <w:uiPriority w:val="39"/>
    <w:unhideWhenUsed/>
    <w:rsid w:val="00546604"/>
    <w:pPr>
      <w:widowControl w:val="0"/>
      <w:spacing w:line="278" w:lineRule="auto"/>
      <w:ind w:leftChars="1000" w:left="2100"/>
    </w:pPr>
    <w:rPr>
      <w:rFonts w:asciiTheme="minorHAnsi" w:eastAsiaTheme="minorEastAsia" w:hAnsiTheme="minorHAnsi" w:cstheme="minorBidi"/>
      <w:kern w:val="2"/>
      <w:szCs w:val="24"/>
      <w:lang w:eastAsia="zh-CN"/>
      <w14:ligatures w14:val="standardContextual"/>
    </w:rPr>
  </w:style>
  <w:style w:type="paragraph" w:styleId="TOC7">
    <w:name w:val="toc 7"/>
    <w:basedOn w:val="a"/>
    <w:next w:val="a"/>
    <w:autoRedefine/>
    <w:uiPriority w:val="39"/>
    <w:unhideWhenUsed/>
    <w:rsid w:val="00546604"/>
    <w:pPr>
      <w:widowControl w:val="0"/>
      <w:spacing w:line="278" w:lineRule="auto"/>
      <w:ind w:leftChars="1200" w:left="2520"/>
    </w:pPr>
    <w:rPr>
      <w:rFonts w:asciiTheme="minorHAnsi" w:eastAsiaTheme="minorEastAsia" w:hAnsiTheme="minorHAnsi" w:cstheme="minorBidi"/>
      <w:kern w:val="2"/>
      <w:szCs w:val="24"/>
      <w:lang w:eastAsia="zh-CN"/>
      <w14:ligatures w14:val="standardContextual"/>
    </w:rPr>
  </w:style>
  <w:style w:type="paragraph" w:styleId="TOC8">
    <w:name w:val="toc 8"/>
    <w:basedOn w:val="a"/>
    <w:next w:val="a"/>
    <w:autoRedefine/>
    <w:uiPriority w:val="39"/>
    <w:unhideWhenUsed/>
    <w:rsid w:val="00546604"/>
    <w:pPr>
      <w:widowControl w:val="0"/>
      <w:spacing w:line="278" w:lineRule="auto"/>
      <w:ind w:leftChars="1400" w:left="2940"/>
    </w:pPr>
    <w:rPr>
      <w:rFonts w:asciiTheme="minorHAnsi" w:eastAsiaTheme="minorEastAsia" w:hAnsiTheme="minorHAnsi" w:cstheme="minorBidi"/>
      <w:kern w:val="2"/>
      <w:szCs w:val="24"/>
      <w:lang w:eastAsia="zh-CN"/>
      <w14:ligatures w14:val="standardContextual"/>
    </w:rPr>
  </w:style>
  <w:style w:type="paragraph" w:styleId="TOC9">
    <w:name w:val="toc 9"/>
    <w:basedOn w:val="a"/>
    <w:next w:val="a"/>
    <w:autoRedefine/>
    <w:uiPriority w:val="39"/>
    <w:unhideWhenUsed/>
    <w:rsid w:val="00546604"/>
    <w:pPr>
      <w:widowControl w:val="0"/>
      <w:spacing w:line="278" w:lineRule="auto"/>
      <w:ind w:leftChars="1600" w:left="3360"/>
    </w:pPr>
    <w:rPr>
      <w:rFonts w:asciiTheme="minorHAnsi" w:eastAsiaTheme="minorEastAsia" w:hAnsiTheme="minorHAnsi" w:cstheme="minorBidi"/>
      <w:kern w:val="2"/>
      <w:szCs w:val="24"/>
      <w:lang w:eastAsia="zh-CN"/>
      <w14:ligatures w14:val="standardContextual"/>
    </w:rPr>
  </w:style>
  <w:style w:type="character" w:styleId="aff1">
    <w:name w:val="Unresolved Mention"/>
    <w:basedOn w:val="a0"/>
    <w:uiPriority w:val="99"/>
    <w:semiHidden/>
    <w:unhideWhenUsed/>
    <w:rsid w:val="005466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relyOnVML/>
  <w:allowPNG/>
  <w:pixelsPerInch w:val="192"/>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hyperlink" Target="https://www.nso.gov.vn/du-lieu-va-so-lieu-thong-ke/2026/01/bao-cao-tinh-hinh-kinh-te-xa-hoi-quy-iv-va-nam-2025/" TargetMode="External"/><Relationship Id="rId39" Type="http://schemas.openxmlformats.org/officeDocument/2006/relationships/fontTable" Target="fontTable.xml"/><Relationship Id="rId21" Type="http://schemas.openxmlformats.org/officeDocument/2006/relationships/image" Target="media/image9.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eader" Target="header3.xml"/><Relationship Id="rId38"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12.png"/><Relationship Id="rId32" Type="http://schemas.openxmlformats.org/officeDocument/2006/relationships/footer" Target="footer7.xml"/><Relationship Id="rId37" Type="http://schemas.openxmlformats.org/officeDocument/2006/relationships/header" Target="header5.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header" Target="header2.xml"/><Relationship Id="rId36" Type="http://schemas.openxmlformats.org/officeDocument/2006/relationships/image" Target="media/image15.png"/><Relationship Id="rId10" Type="http://schemas.openxmlformats.org/officeDocument/2006/relationships/footer" Target="footer2.xml"/><Relationship Id="rId19" Type="http://schemas.openxmlformats.org/officeDocument/2006/relationships/image" Target="media/image7.png"/><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image" Target="media/image10.png"/><Relationship Id="rId27" Type="http://schemas.openxmlformats.org/officeDocument/2006/relationships/hyperlink" Target="https://www.nso.gov.vn/du-lieu-va-so-lieu-thong-ke/2026/01/ket-qua-hoat-dong-xuat-nhap-khau-hang-hoa-nam-2025-but-pha-ky-luc-va-chuyen-dich-manh-me-sang-cong-nghe-cao/" TargetMode="External"/><Relationship Id="rId30" Type="http://schemas.openxmlformats.org/officeDocument/2006/relationships/footer" Target="footer6.xml"/><Relationship Id="rId35" Type="http://schemas.openxmlformats.org/officeDocument/2006/relationships/header" Target="header4.xm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0C8E29-B2F0-4F50-A314-D663C156F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2909</TotalTime>
  <Pages>1</Pages>
  <Words>70349</Words>
  <Characters>247631</Characters>
  <Application>Microsoft Office Word</Application>
  <DocSecurity>0</DocSecurity>
  <Lines>6516</Lines>
  <Paragraphs>3654</Paragraphs>
  <ScaleCrop>false</ScaleCrop>
  <HeadingPairs>
    <vt:vector size="2" baseType="variant">
      <vt:variant>
        <vt:lpstr>Title</vt:lpstr>
      </vt:variant>
      <vt:variant>
        <vt:i4>1</vt:i4>
      </vt:variant>
    </vt:vector>
  </HeadingPairs>
  <TitlesOfParts>
    <vt:vector size="1" baseType="lpstr">
      <vt:lpstr>Luận văn - bản chỉnh sửa phương pháp, khung phân tích và nguồn</vt:lpstr>
    </vt:vector>
  </TitlesOfParts>
  <Company>Microsoft</Company>
  <LinksUpToDate>false</LinksUpToDate>
  <CharactersWithSpaces>314326</CharactersWithSpaces>
  <SharedDoc>false</SharedDoc>
  <HLinks>
    <vt:vector size="444" baseType="variant">
      <vt:variant>
        <vt:i4>2228342</vt:i4>
      </vt:variant>
      <vt:variant>
        <vt:i4>480</vt:i4>
      </vt:variant>
      <vt:variant>
        <vt:i4>0</vt:i4>
      </vt:variant>
      <vt:variant>
        <vt:i4>5</vt:i4>
      </vt:variant>
      <vt:variant>
        <vt:lpwstr>https://www.nso.gov.vn/du-lieu-va-so-lieu-thong-ke/2026/01/ket-qua-hoat-dong-xuat-nhap-khau-hang-hoa-nam-2025-but-pha-ky-luc-va-chuyen-dich-manh-me-sang-cong-nghe-cao/</vt:lpwstr>
      </vt:variant>
      <vt:variant>
        <vt:lpwstr/>
      </vt:variant>
      <vt:variant>
        <vt:i4>8257638</vt:i4>
      </vt:variant>
      <vt:variant>
        <vt:i4>477</vt:i4>
      </vt:variant>
      <vt:variant>
        <vt:i4>0</vt:i4>
      </vt:variant>
      <vt:variant>
        <vt:i4>5</vt:i4>
      </vt:variant>
      <vt:variant>
        <vt:lpwstr>https://www.nso.gov.vn/du-lieu-va-so-lieu-thong-ke/2026/01/bao-cao-tinh-hinh-kinh-te-xa-hoi-quy-iv-va-nam-2025/</vt:lpwstr>
      </vt:variant>
      <vt:variant>
        <vt:lpwstr/>
      </vt:variant>
      <vt:variant>
        <vt:i4>8257638</vt:i4>
      </vt:variant>
      <vt:variant>
        <vt:i4>474</vt:i4>
      </vt:variant>
      <vt:variant>
        <vt:i4>0</vt:i4>
      </vt:variant>
      <vt:variant>
        <vt:i4>5</vt:i4>
      </vt:variant>
      <vt:variant>
        <vt:lpwstr>https://www.nso.gov.vn/du-lieu-va-so-lieu-thong-ke/2026/01/bao-cao-tinh-hinh-kinh-te-xa-hoi-quy-iv-va-nam-2025/</vt:lpwstr>
      </vt:variant>
      <vt:variant>
        <vt:lpwstr/>
      </vt:variant>
      <vt:variant>
        <vt:i4>1900600</vt:i4>
      </vt:variant>
      <vt:variant>
        <vt:i4>410</vt:i4>
      </vt:variant>
      <vt:variant>
        <vt:i4>0</vt:i4>
      </vt:variant>
      <vt:variant>
        <vt:i4>5</vt:i4>
      </vt:variant>
      <vt:variant>
        <vt:lpwstr/>
      </vt:variant>
      <vt:variant>
        <vt:lpwstr>_Toc238900202</vt:lpwstr>
      </vt:variant>
      <vt:variant>
        <vt:i4>1900600</vt:i4>
      </vt:variant>
      <vt:variant>
        <vt:i4>404</vt:i4>
      </vt:variant>
      <vt:variant>
        <vt:i4>0</vt:i4>
      </vt:variant>
      <vt:variant>
        <vt:i4>5</vt:i4>
      </vt:variant>
      <vt:variant>
        <vt:lpwstr/>
      </vt:variant>
      <vt:variant>
        <vt:lpwstr>_Toc238900201</vt:lpwstr>
      </vt:variant>
      <vt:variant>
        <vt:i4>1900600</vt:i4>
      </vt:variant>
      <vt:variant>
        <vt:i4>398</vt:i4>
      </vt:variant>
      <vt:variant>
        <vt:i4>0</vt:i4>
      </vt:variant>
      <vt:variant>
        <vt:i4>5</vt:i4>
      </vt:variant>
      <vt:variant>
        <vt:lpwstr/>
      </vt:variant>
      <vt:variant>
        <vt:lpwstr>_Toc238900200</vt:lpwstr>
      </vt:variant>
      <vt:variant>
        <vt:i4>1310779</vt:i4>
      </vt:variant>
      <vt:variant>
        <vt:i4>392</vt:i4>
      </vt:variant>
      <vt:variant>
        <vt:i4>0</vt:i4>
      </vt:variant>
      <vt:variant>
        <vt:i4>5</vt:i4>
      </vt:variant>
      <vt:variant>
        <vt:lpwstr/>
      </vt:variant>
      <vt:variant>
        <vt:lpwstr>_Toc238900199</vt:lpwstr>
      </vt:variant>
      <vt:variant>
        <vt:i4>1310779</vt:i4>
      </vt:variant>
      <vt:variant>
        <vt:i4>386</vt:i4>
      </vt:variant>
      <vt:variant>
        <vt:i4>0</vt:i4>
      </vt:variant>
      <vt:variant>
        <vt:i4>5</vt:i4>
      </vt:variant>
      <vt:variant>
        <vt:lpwstr/>
      </vt:variant>
      <vt:variant>
        <vt:lpwstr>_Toc238900198</vt:lpwstr>
      </vt:variant>
      <vt:variant>
        <vt:i4>1310779</vt:i4>
      </vt:variant>
      <vt:variant>
        <vt:i4>380</vt:i4>
      </vt:variant>
      <vt:variant>
        <vt:i4>0</vt:i4>
      </vt:variant>
      <vt:variant>
        <vt:i4>5</vt:i4>
      </vt:variant>
      <vt:variant>
        <vt:lpwstr/>
      </vt:variant>
      <vt:variant>
        <vt:lpwstr>_Toc238900197</vt:lpwstr>
      </vt:variant>
      <vt:variant>
        <vt:i4>1310779</vt:i4>
      </vt:variant>
      <vt:variant>
        <vt:i4>374</vt:i4>
      </vt:variant>
      <vt:variant>
        <vt:i4>0</vt:i4>
      </vt:variant>
      <vt:variant>
        <vt:i4>5</vt:i4>
      </vt:variant>
      <vt:variant>
        <vt:lpwstr/>
      </vt:variant>
      <vt:variant>
        <vt:lpwstr>_Toc238900196</vt:lpwstr>
      </vt:variant>
      <vt:variant>
        <vt:i4>1310779</vt:i4>
      </vt:variant>
      <vt:variant>
        <vt:i4>368</vt:i4>
      </vt:variant>
      <vt:variant>
        <vt:i4>0</vt:i4>
      </vt:variant>
      <vt:variant>
        <vt:i4>5</vt:i4>
      </vt:variant>
      <vt:variant>
        <vt:lpwstr/>
      </vt:variant>
      <vt:variant>
        <vt:lpwstr>_Toc238900195</vt:lpwstr>
      </vt:variant>
      <vt:variant>
        <vt:i4>1441846</vt:i4>
      </vt:variant>
      <vt:variant>
        <vt:i4>359</vt:i4>
      </vt:variant>
      <vt:variant>
        <vt:i4>0</vt:i4>
      </vt:variant>
      <vt:variant>
        <vt:i4>5</vt:i4>
      </vt:variant>
      <vt:variant>
        <vt:lpwstr/>
      </vt:variant>
      <vt:variant>
        <vt:lpwstr>_Toc238898525</vt:lpwstr>
      </vt:variant>
      <vt:variant>
        <vt:i4>1441846</vt:i4>
      </vt:variant>
      <vt:variant>
        <vt:i4>353</vt:i4>
      </vt:variant>
      <vt:variant>
        <vt:i4>0</vt:i4>
      </vt:variant>
      <vt:variant>
        <vt:i4>5</vt:i4>
      </vt:variant>
      <vt:variant>
        <vt:lpwstr/>
      </vt:variant>
      <vt:variant>
        <vt:lpwstr>_Toc238898524</vt:lpwstr>
      </vt:variant>
      <vt:variant>
        <vt:i4>1441846</vt:i4>
      </vt:variant>
      <vt:variant>
        <vt:i4>347</vt:i4>
      </vt:variant>
      <vt:variant>
        <vt:i4>0</vt:i4>
      </vt:variant>
      <vt:variant>
        <vt:i4>5</vt:i4>
      </vt:variant>
      <vt:variant>
        <vt:lpwstr/>
      </vt:variant>
      <vt:variant>
        <vt:lpwstr>_Toc238898523</vt:lpwstr>
      </vt:variant>
      <vt:variant>
        <vt:i4>1441846</vt:i4>
      </vt:variant>
      <vt:variant>
        <vt:i4>341</vt:i4>
      </vt:variant>
      <vt:variant>
        <vt:i4>0</vt:i4>
      </vt:variant>
      <vt:variant>
        <vt:i4>5</vt:i4>
      </vt:variant>
      <vt:variant>
        <vt:lpwstr/>
      </vt:variant>
      <vt:variant>
        <vt:lpwstr>_Toc238898522</vt:lpwstr>
      </vt:variant>
      <vt:variant>
        <vt:i4>1441846</vt:i4>
      </vt:variant>
      <vt:variant>
        <vt:i4>335</vt:i4>
      </vt:variant>
      <vt:variant>
        <vt:i4>0</vt:i4>
      </vt:variant>
      <vt:variant>
        <vt:i4>5</vt:i4>
      </vt:variant>
      <vt:variant>
        <vt:lpwstr/>
      </vt:variant>
      <vt:variant>
        <vt:lpwstr>_Toc238898521</vt:lpwstr>
      </vt:variant>
      <vt:variant>
        <vt:i4>1441846</vt:i4>
      </vt:variant>
      <vt:variant>
        <vt:i4>329</vt:i4>
      </vt:variant>
      <vt:variant>
        <vt:i4>0</vt:i4>
      </vt:variant>
      <vt:variant>
        <vt:i4>5</vt:i4>
      </vt:variant>
      <vt:variant>
        <vt:lpwstr/>
      </vt:variant>
      <vt:variant>
        <vt:lpwstr>_Toc238898520</vt:lpwstr>
      </vt:variant>
      <vt:variant>
        <vt:i4>1376310</vt:i4>
      </vt:variant>
      <vt:variant>
        <vt:i4>323</vt:i4>
      </vt:variant>
      <vt:variant>
        <vt:i4>0</vt:i4>
      </vt:variant>
      <vt:variant>
        <vt:i4>5</vt:i4>
      </vt:variant>
      <vt:variant>
        <vt:lpwstr/>
      </vt:variant>
      <vt:variant>
        <vt:lpwstr>_Toc238898519</vt:lpwstr>
      </vt:variant>
      <vt:variant>
        <vt:i4>1376310</vt:i4>
      </vt:variant>
      <vt:variant>
        <vt:i4>317</vt:i4>
      </vt:variant>
      <vt:variant>
        <vt:i4>0</vt:i4>
      </vt:variant>
      <vt:variant>
        <vt:i4>5</vt:i4>
      </vt:variant>
      <vt:variant>
        <vt:lpwstr/>
      </vt:variant>
      <vt:variant>
        <vt:lpwstr>_Toc238898518</vt:lpwstr>
      </vt:variant>
      <vt:variant>
        <vt:i4>1376310</vt:i4>
      </vt:variant>
      <vt:variant>
        <vt:i4>311</vt:i4>
      </vt:variant>
      <vt:variant>
        <vt:i4>0</vt:i4>
      </vt:variant>
      <vt:variant>
        <vt:i4>5</vt:i4>
      </vt:variant>
      <vt:variant>
        <vt:lpwstr/>
      </vt:variant>
      <vt:variant>
        <vt:lpwstr>_Toc238898517</vt:lpwstr>
      </vt:variant>
      <vt:variant>
        <vt:i4>1376310</vt:i4>
      </vt:variant>
      <vt:variant>
        <vt:i4>305</vt:i4>
      </vt:variant>
      <vt:variant>
        <vt:i4>0</vt:i4>
      </vt:variant>
      <vt:variant>
        <vt:i4>5</vt:i4>
      </vt:variant>
      <vt:variant>
        <vt:lpwstr/>
      </vt:variant>
      <vt:variant>
        <vt:lpwstr>_Toc238898516</vt:lpwstr>
      </vt:variant>
      <vt:variant>
        <vt:i4>1245234</vt:i4>
      </vt:variant>
      <vt:variant>
        <vt:i4>296</vt:i4>
      </vt:variant>
      <vt:variant>
        <vt:i4>0</vt:i4>
      </vt:variant>
      <vt:variant>
        <vt:i4>5</vt:i4>
      </vt:variant>
      <vt:variant>
        <vt:lpwstr/>
      </vt:variant>
      <vt:variant>
        <vt:lpwstr>_Toc238898179</vt:lpwstr>
      </vt:variant>
      <vt:variant>
        <vt:i4>1245234</vt:i4>
      </vt:variant>
      <vt:variant>
        <vt:i4>290</vt:i4>
      </vt:variant>
      <vt:variant>
        <vt:i4>0</vt:i4>
      </vt:variant>
      <vt:variant>
        <vt:i4>5</vt:i4>
      </vt:variant>
      <vt:variant>
        <vt:lpwstr/>
      </vt:variant>
      <vt:variant>
        <vt:lpwstr>_Toc238898178</vt:lpwstr>
      </vt:variant>
      <vt:variant>
        <vt:i4>1245234</vt:i4>
      </vt:variant>
      <vt:variant>
        <vt:i4>284</vt:i4>
      </vt:variant>
      <vt:variant>
        <vt:i4>0</vt:i4>
      </vt:variant>
      <vt:variant>
        <vt:i4>5</vt:i4>
      </vt:variant>
      <vt:variant>
        <vt:lpwstr/>
      </vt:variant>
      <vt:variant>
        <vt:lpwstr>_Toc238898177</vt:lpwstr>
      </vt:variant>
      <vt:variant>
        <vt:i4>1245234</vt:i4>
      </vt:variant>
      <vt:variant>
        <vt:i4>278</vt:i4>
      </vt:variant>
      <vt:variant>
        <vt:i4>0</vt:i4>
      </vt:variant>
      <vt:variant>
        <vt:i4>5</vt:i4>
      </vt:variant>
      <vt:variant>
        <vt:lpwstr/>
      </vt:variant>
      <vt:variant>
        <vt:lpwstr>_Toc238898176</vt:lpwstr>
      </vt:variant>
      <vt:variant>
        <vt:i4>1245234</vt:i4>
      </vt:variant>
      <vt:variant>
        <vt:i4>272</vt:i4>
      </vt:variant>
      <vt:variant>
        <vt:i4>0</vt:i4>
      </vt:variant>
      <vt:variant>
        <vt:i4>5</vt:i4>
      </vt:variant>
      <vt:variant>
        <vt:lpwstr/>
      </vt:variant>
      <vt:variant>
        <vt:lpwstr>_Toc238898175</vt:lpwstr>
      </vt:variant>
      <vt:variant>
        <vt:i4>1245234</vt:i4>
      </vt:variant>
      <vt:variant>
        <vt:i4>266</vt:i4>
      </vt:variant>
      <vt:variant>
        <vt:i4>0</vt:i4>
      </vt:variant>
      <vt:variant>
        <vt:i4>5</vt:i4>
      </vt:variant>
      <vt:variant>
        <vt:lpwstr/>
      </vt:variant>
      <vt:variant>
        <vt:lpwstr>_Toc238898174</vt:lpwstr>
      </vt:variant>
      <vt:variant>
        <vt:i4>1245234</vt:i4>
      </vt:variant>
      <vt:variant>
        <vt:i4>260</vt:i4>
      </vt:variant>
      <vt:variant>
        <vt:i4>0</vt:i4>
      </vt:variant>
      <vt:variant>
        <vt:i4>5</vt:i4>
      </vt:variant>
      <vt:variant>
        <vt:lpwstr/>
      </vt:variant>
      <vt:variant>
        <vt:lpwstr>_Toc238898173</vt:lpwstr>
      </vt:variant>
      <vt:variant>
        <vt:i4>1245234</vt:i4>
      </vt:variant>
      <vt:variant>
        <vt:i4>254</vt:i4>
      </vt:variant>
      <vt:variant>
        <vt:i4>0</vt:i4>
      </vt:variant>
      <vt:variant>
        <vt:i4>5</vt:i4>
      </vt:variant>
      <vt:variant>
        <vt:lpwstr/>
      </vt:variant>
      <vt:variant>
        <vt:lpwstr>_Toc238898172</vt:lpwstr>
      </vt:variant>
      <vt:variant>
        <vt:i4>1245234</vt:i4>
      </vt:variant>
      <vt:variant>
        <vt:i4>248</vt:i4>
      </vt:variant>
      <vt:variant>
        <vt:i4>0</vt:i4>
      </vt:variant>
      <vt:variant>
        <vt:i4>5</vt:i4>
      </vt:variant>
      <vt:variant>
        <vt:lpwstr/>
      </vt:variant>
      <vt:variant>
        <vt:lpwstr>_Toc238898171</vt:lpwstr>
      </vt:variant>
      <vt:variant>
        <vt:i4>1245234</vt:i4>
      </vt:variant>
      <vt:variant>
        <vt:i4>242</vt:i4>
      </vt:variant>
      <vt:variant>
        <vt:i4>0</vt:i4>
      </vt:variant>
      <vt:variant>
        <vt:i4>5</vt:i4>
      </vt:variant>
      <vt:variant>
        <vt:lpwstr/>
      </vt:variant>
      <vt:variant>
        <vt:lpwstr>_Toc238898170</vt:lpwstr>
      </vt:variant>
      <vt:variant>
        <vt:i4>1179698</vt:i4>
      </vt:variant>
      <vt:variant>
        <vt:i4>236</vt:i4>
      </vt:variant>
      <vt:variant>
        <vt:i4>0</vt:i4>
      </vt:variant>
      <vt:variant>
        <vt:i4>5</vt:i4>
      </vt:variant>
      <vt:variant>
        <vt:lpwstr/>
      </vt:variant>
      <vt:variant>
        <vt:lpwstr>_Toc238898169</vt:lpwstr>
      </vt:variant>
      <vt:variant>
        <vt:i4>1179698</vt:i4>
      </vt:variant>
      <vt:variant>
        <vt:i4>230</vt:i4>
      </vt:variant>
      <vt:variant>
        <vt:i4>0</vt:i4>
      </vt:variant>
      <vt:variant>
        <vt:i4>5</vt:i4>
      </vt:variant>
      <vt:variant>
        <vt:lpwstr/>
      </vt:variant>
      <vt:variant>
        <vt:lpwstr>_Toc238898168</vt:lpwstr>
      </vt:variant>
      <vt:variant>
        <vt:i4>1179698</vt:i4>
      </vt:variant>
      <vt:variant>
        <vt:i4>224</vt:i4>
      </vt:variant>
      <vt:variant>
        <vt:i4>0</vt:i4>
      </vt:variant>
      <vt:variant>
        <vt:i4>5</vt:i4>
      </vt:variant>
      <vt:variant>
        <vt:lpwstr/>
      </vt:variant>
      <vt:variant>
        <vt:lpwstr>_Toc238898167</vt:lpwstr>
      </vt:variant>
      <vt:variant>
        <vt:i4>1179698</vt:i4>
      </vt:variant>
      <vt:variant>
        <vt:i4>218</vt:i4>
      </vt:variant>
      <vt:variant>
        <vt:i4>0</vt:i4>
      </vt:variant>
      <vt:variant>
        <vt:i4>5</vt:i4>
      </vt:variant>
      <vt:variant>
        <vt:lpwstr/>
      </vt:variant>
      <vt:variant>
        <vt:lpwstr>_Toc238898166</vt:lpwstr>
      </vt:variant>
      <vt:variant>
        <vt:i4>1179698</vt:i4>
      </vt:variant>
      <vt:variant>
        <vt:i4>212</vt:i4>
      </vt:variant>
      <vt:variant>
        <vt:i4>0</vt:i4>
      </vt:variant>
      <vt:variant>
        <vt:i4>5</vt:i4>
      </vt:variant>
      <vt:variant>
        <vt:lpwstr/>
      </vt:variant>
      <vt:variant>
        <vt:lpwstr>_Toc238898165</vt:lpwstr>
      </vt:variant>
      <vt:variant>
        <vt:i4>1179698</vt:i4>
      </vt:variant>
      <vt:variant>
        <vt:i4>206</vt:i4>
      </vt:variant>
      <vt:variant>
        <vt:i4>0</vt:i4>
      </vt:variant>
      <vt:variant>
        <vt:i4>5</vt:i4>
      </vt:variant>
      <vt:variant>
        <vt:lpwstr/>
      </vt:variant>
      <vt:variant>
        <vt:lpwstr>_Toc238898164</vt:lpwstr>
      </vt:variant>
      <vt:variant>
        <vt:i4>1179698</vt:i4>
      </vt:variant>
      <vt:variant>
        <vt:i4>200</vt:i4>
      </vt:variant>
      <vt:variant>
        <vt:i4>0</vt:i4>
      </vt:variant>
      <vt:variant>
        <vt:i4>5</vt:i4>
      </vt:variant>
      <vt:variant>
        <vt:lpwstr/>
      </vt:variant>
      <vt:variant>
        <vt:lpwstr>_Toc238898163</vt:lpwstr>
      </vt:variant>
      <vt:variant>
        <vt:i4>1179698</vt:i4>
      </vt:variant>
      <vt:variant>
        <vt:i4>194</vt:i4>
      </vt:variant>
      <vt:variant>
        <vt:i4>0</vt:i4>
      </vt:variant>
      <vt:variant>
        <vt:i4>5</vt:i4>
      </vt:variant>
      <vt:variant>
        <vt:lpwstr/>
      </vt:variant>
      <vt:variant>
        <vt:lpwstr>_Toc238898162</vt:lpwstr>
      </vt:variant>
      <vt:variant>
        <vt:i4>1179698</vt:i4>
      </vt:variant>
      <vt:variant>
        <vt:i4>188</vt:i4>
      </vt:variant>
      <vt:variant>
        <vt:i4>0</vt:i4>
      </vt:variant>
      <vt:variant>
        <vt:i4>5</vt:i4>
      </vt:variant>
      <vt:variant>
        <vt:lpwstr/>
      </vt:variant>
      <vt:variant>
        <vt:lpwstr>_Toc238898161</vt:lpwstr>
      </vt:variant>
      <vt:variant>
        <vt:i4>1179698</vt:i4>
      </vt:variant>
      <vt:variant>
        <vt:i4>182</vt:i4>
      </vt:variant>
      <vt:variant>
        <vt:i4>0</vt:i4>
      </vt:variant>
      <vt:variant>
        <vt:i4>5</vt:i4>
      </vt:variant>
      <vt:variant>
        <vt:lpwstr/>
      </vt:variant>
      <vt:variant>
        <vt:lpwstr>_Toc238898160</vt:lpwstr>
      </vt:variant>
      <vt:variant>
        <vt:i4>1114162</vt:i4>
      </vt:variant>
      <vt:variant>
        <vt:i4>176</vt:i4>
      </vt:variant>
      <vt:variant>
        <vt:i4>0</vt:i4>
      </vt:variant>
      <vt:variant>
        <vt:i4>5</vt:i4>
      </vt:variant>
      <vt:variant>
        <vt:lpwstr/>
      </vt:variant>
      <vt:variant>
        <vt:lpwstr>_Toc238898159</vt:lpwstr>
      </vt:variant>
      <vt:variant>
        <vt:i4>1114162</vt:i4>
      </vt:variant>
      <vt:variant>
        <vt:i4>170</vt:i4>
      </vt:variant>
      <vt:variant>
        <vt:i4>0</vt:i4>
      </vt:variant>
      <vt:variant>
        <vt:i4>5</vt:i4>
      </vt:variant>
      <vt:variant>
        <vt:lpwstr/>
      </vt:variant>
      <vt:variant>
        <vt:lpwstr>_Toc238898158</vt:lpwstr>
      </vt:variant>
      <vt:variant>
        <vt:i4>1114162</vt:i4>
      </vt:variant>
      <vt:variant>
        <vt:i4>164</vt:i4>
      </vt:variant>
      <vt:variant>
        <vt:i4>0</vt:i4>
      </vt:variant>
      <vt:variant>
        <vt:i4>5</vt:i4>
      </vt:variant>
      <vt:variant>
        <vt:lpwstr/>
      </vt:variant>
      <vt:variant>
        <vt:lpwstr>_Toc238898157</vt:lpwstr>
      </vt:variant>
      <vt:variant>
        <vt:i4>1114162</vt:i4>
      </vt:variant>
      <vt:variant>
        <vt:i4>158</vt:i4>
      </vt:variant>
      <vt:variant>
        <vt:i4>0</vt:i4>
      </vt:variant>
      <vt:variant>
        <vt:i4>5</vt:i4>
      </vt:variant>
      <vt:variant>
        <vt:lpwstr/>
      </vt:variant>
      <vt:variant>
        <vt:lpwstr>_Toc238898156</vt:lpwstr>
      </vt:variant>
      <vt:variant>
        <vt:i4>1114162</vt:i4>
      </vt:variant>
      <vt:variant>
        <vt:i4>152</vt:i4>
      </vt:variant>
      <vt:variant>
        <vt:i4>0</vt:i4>
      </vt:variant>
      <vt:variant>
        <vt:i4>5</vt:i4>
      </vt:variant>
      <vt:variant>
        <vt:lpwstr/>
      </vt:variant>
      <vt:variant>
        <vt:lpwstr>_Toc238898155</vt:lpwstr>
      </vt:variant>
      <vt:variant>
        <vt:i4>1114162</vt:i4>
      </vt:variant>
      <vt:variant>
        <vt:i4>146</vt:i4>
      </vt:variant>
      <vt:variant>
        <vt:i4>0</vt:i4>
      </vt:variant>
      <vt:variant>
        <vt:i4>5</vt:i4>
      </vt:variant>
      <vt:variant>
        <vt:lpwstr/>
      </vt:variant>
      <vt:variant>
        <vt:lpwstr>_Toc238898154</vt:lpwstr>
      </vt:variant>
      <vt:variant>
        <vt:i4>1114162</vt:i4>
      </vt:variant>
      <vt:variant>
        <vt:i4>140</vt:i4>
      </vt:variant>
      <vt:variant>
        <vt:i4>0</vt:i4>
      </vt:variant>
      <vt:variant>
        <vt:i4>5</vt:i4>
      </vt:variant>
      <vt:variant>
        <vt:lpwstr/>
      </vt:variant>
      <vt:variant>
        <vt:lpwstr>_Toc238898153</vt:lpwstr>
      </vt:variant>
      <vt:variant>
        <vt:i4>1114162</vt:i4>
      </vt:variant>
      <vt:variant>
        <vt:i4>134</vt:i4>
      </vt:variant>
      <vt:variant>
        <vt:i4>0</vt:i4>
      </vt:variant>
      <vt:variant>
        <vt:i4>5</vt:i4>
      </vt:variant>
      <vt:variant>
        <vt:lpwstr/>
      </vt:variant>
      <vt:variant>
        <vt:lpwstr>_Toc238898152</vt:lpwstr>
      </vt:variant>
      <vt:variant>
        <vt:i4>1114162</vt:i4>
      </vt:variant>
      <vt:variant>
        <vt:i4>128</vt:i4>
      </vt:variant>
      <vt:variant>
        <vt:i4>0</vt:i4>
      </vt:variant>
      <vt:variant>
        <vt:i4>5</vt:i4>
      </vt:variant>
      <vt:variant>
        <vt:lpwstr/>
      </vt:variant>
      <vt:variant>
        <vt:lpwstr>_Toc238898151</vt:lpwstr>
      </vt:variant>
      <vt:variant>
        <vt:i4>1114162</vt:i4>
      </vt:variant>
      <vt:variant>
        <vt:i4>122</vt:i4>
      </vt:variant>
      <vt:variant>
        <vt:i4>0</vt:i4>
      </vt:variant>
      <vt:variant>
        <vt:i4>5</vt:i4>
      </vt:variant>
      <vt:variant>
        <vt:lpwstr/>
      </vt:variant>
      <vt:variant>
        <vt:lpwstr>_Toc238898150</vt:lpwstr>
      </vt:variant>
      <vt:variant>
        <vt:i4>1048626</vt:i4>
      </vt:variant>
      <vt:variant>
        <vt:i4>116</vt:i4>
      </vt:variant>
      <vt:variant>
        <vt:i4>0</vt:i4>
      </vt:variant>
      <vt:variant>
        <vt:i4>5</vt:i4>
      </vt:variant>
      <vt:variant>
        <vt:lpwstr/>
      </vt:variant>
      <vt:variant>
        <vt:lpwstr>_Toc238898149</vt:lpwstr>
      </vt:variant>
      <vt:variant>
        <vt:i4>1048626</vt:i4>
      </vt:variant>
      <vt:variant>
        <vt:i4>110</vt:i4>
      </vt:variant>
      <vt:variant>
        <vt:i4>0</vt:i4>
      </vt:variant>
      <vt:variant>
        <vt:i4>5</vt:i4>
      </vt:variant>
      <vt:variant>
        <vt:lpwstr/>
      </vt:variant>
      <vt:variant>
        <vt:lpwstr>_Toc238898148</vt:lpwstr>
      </vt:variant>
      <vt:variant>
        <vt:i4>1048626</vt:i4>
      </vt:variant>
      <vt:variant>
        <vt:i4>104</vt:i4>
      </vt:variant>
      <vt:variant>
        <vt:i4>0</vt:i4>
      </vt:variant>
      <vt:variant>
        <vt:i4>5</vt:i4>
      </vt:variant>
      <vt:variant>
        <vt:lpwstr/>
      </vt:variant>
      <vt:variant>
        <vt:lpwstr>_Toc238898147</vt:lpwstr>
      </vt:variant>
      <vt:variant>
        <vt:i4>1048626</vt:i4>
      </vt:variant>
      <vt:variant>
        <vt:i4>98</vt:i4>
      </vt:variant>
      <vt:variant>
        <vt:i4>0</vt:i4>
      </vt:variant>
      <vt:variant>
        <vt:i4>5</vt:i4>
      </vt:variant>
      <vt:variant>
        <vt:lpwstr/>
      </vt:variant>
      <vt:variant>
        <vt:lpwstr>_Toc238898146</vt:lpwstr>
      </vt:variant>
      <vt:variant>
        <vt:i4>1048626</vt:i4>
      </vt:variant>
      <vt:variant>
        <vt:i4>92</vt:i4>
      </vt:variant>
      <vt:variant>
        <vt:i4>0</vt:i4>
      </vt:variant>
      <vt:variant>
        <vt:i4>5</vt:i4>
      </vt:variant>
      <vt:variant>
        <vt:lpwstr/>
      </vt:variant>
      <vt:variant>
        <vt:lpwstr>_Toc238898145</vt:lpwstr>
      </vt:variant>
      <vt:variant>
        <vt:i4>1048626</vt:i4>
      </vt:variant>
      <vt:variant>
        <vt:i4>86</vt:i4>
      </vt:variant>
      <vt:variant>
        <vt:i4>0</vt:i4>
      </vt:variant>
      <vt:variant>
        <vt:i4>5</vt:i4>
      </vt:variant>
      <vt:variant>
        <vt:lpwstr/>
      </vt:variant>
      <vt:variant>
        <vt:lpwstr>_Toc238898144</vt:lpwstr>
      </vt:variant>
      <vt:variant>
        <vt:i4>1048626</vt:i4>
      </vt:variant>
      <vt:variant>
        <vt:i4>80</vt:i4>
      </vt:variant>
      <vt:variant>
        <vt:i4>0</vt:i4>
      </vt:variant>
      <vt:variant>
        <vt:i4>5</vt:i4>
      </vt:variant>
      <vt:variant>
        <vt:lpwstr/>
      </vt:variant>
      <vt:variant>
        <vt:lpwstr>_Toc238898143</vt:lpwstr>
      </vt:variant>
      <vt:variant>
        <vt:i4>1048626</vt:i4>
      </vt:variant>
      <vt:variant>
        <vt:i4>74</vt:i4>
      </vt:variant>
      <vt:variant>
        <vt:i4>0</vt:i4>
      </vt:variant>
      <vt:variant>
        <vt:i4>5</vt:i4>
      </vt:variant>
      <vt:variant>
        <vt:lpwstr/>
      </vt:variant>
      <vt:variant>
        <vt:lpwstr>_Toc238898142</vt:lpwstr>
      </vt:variant>
      <vt:variant>
        <vt:i4>1048626</vt:i4>
      </vt:variant>
      <vt:variant>
        <vt:i4>68</vt:i4>
      </vt:variant>
      <vt:variant>
        <vt:i4>0</vt:i4>
      </vt:variant>
      <vt:variant>
        <vt:i4>5</vt:i4>
      </vt:variant>
      <vt:variant>
        <vt:lpwstr/>
      </vt:variant>
      <vt:variant>
        <vt:lpwstr>_Toc238898141</vt:lpwstr>
      </vt:variant>
      <vt:variant>
        <vt:i4>1048626</vt:i4>
      </vt:variant>
      <vt:variant>
        <vt:i4>62</vt:i4>
      </vt:variant>
      <vt:variant>
        <vt:i4>0</vt:i4>
      </vt:variant>
      <vt:variant>
        <vt:i4>5</vt:i4>
      </vt:variant>
      <vt:variant>
        <vt:lpwstr/>
      </vt:variant>
      <vt:variant>
        <vt:lpwstr>_Toc238898140</vt:lpwstr>
      </vt:variant>
      <vt:variant>
        <vt:i4>1507378</vt:i4>
      </vt:variant>
      <vt:variant>
        <vt:i4>56</vt:i4>
      </vt:variant>
      <vt:variant>
        <vt:i4>0</vt:i4>
      </vt:variant>
      <vt:variant>
        <vt:i4>5</vt:i4>
      </vt:variant>
      <vt:variant>
        <vt:lpwstr/>
      </vt:variant>
      <vt:variant>
        <vt:lpwstr>_Toc238898139</vt:lpwstr>
      </vt:variant>
      <vt:variant>
        <vt:i4>1507378</vt:i4>
      </vt:variant>
      <vt:variant>
        <vt:i4>50</vt:i4>
      </vt:variant>
      <vt:variant>
        <vt:i4>0</vt:i4>
      </vt:variant>
      <vt:variant>
        <vt:i4>5</vt:i4>
      </vt:variant>
      <vt:variant>
        <vt:lpwstr/>
      </vt:variant>
      <vt:variant>
        <vt:lpwstr>_Toc238898138</vt:lpwstr>
      </vt:variant>
      <vt:variant>
        <vt:i4>1507378</vt:i4>
      </vt:variant>
      <vt:variant>
        <vt:i4>44</vt:i4>
      </vt:variant>
      <vt:variant>
        <vt:i4>0</vt:i4>
      </vt:variant>
      <vt:variant>
        <vt:i4>5</vt:i4>
      </vt:variant>
      <vt:variant>
        <vt:lpwstr/>
      </vt:variant>
      <vt:variant>
        <vt:lpwstr>_Toc238898137</vt:lpwstr>
      </vt:variant>
      <vt:variant>
        <vt:i4>1507378</vt:i4>
      </vt:variant>
      <vt:variant>
        <vt:i4>38</vt:i4>
      </vt:variant>
      <vt:variant>
        <vt:i4>0</vt:i4>
      </vt:variant>
      <vt:variant>
        <vt:i4>5</vt:i4>
      </vt:variant>
      <vt:variant>
        <vt:lpwstr/>
      </vt:variant>
      <vt:variant>
        <vt:lpwstr>_Toc238898136</vt:lpwstr>
      </vt:variant>
      <vt:variant>
        <vt:i4>1507378</vt:i4>
      </vt:variant>
      <vt:variant>
        <vt:i4>32</vt:i4>
      </vt:variant>
      <vt:variant>
        <vt:i4>0</vt:i4>
      </vt:variant>
      <vt:variant>
        <vt:i4>5</vt:i4>
      </vt:variant>
      <vt:variant>
        <vt:lpwstr/>
      </vt:variant>
      <vt:variant>
        <vt:lpwstr>_Toc238898135</vt:lpwstr>
      </vt:variant>
      <vt:variant>
        <vt:i4>1507378</vt:i4>
      </vt:variant>
      <vt:variant>
        <vt:i4>26</vt:i4>
      </vt:variant>
      <vt:variant>
        <vt:i4>0</vt:i4>
      </vt:variant>
      <vt:variant>
        <vt:i4>5</vt:i4>
      </vt:variant>
      <vt:variant>
        <vt:lpwstr/>
      </vt:variant>
      <vt:variant>
        <vt:lpwstr>_Toc238898134</vt:lpwstr>
      </vt:variant>
      <vt:variant>
        <vt:i4>1507378</vt:i4>
      </vt:variant>
      <vt:variant>
        <vt:i4>20</vt:i4>
      </vt:variant>
      <vt:variant>
        <vt:i4>0</vt:i4>
      </vt:variant>
      <vt:variant>
        <vt:i4>5</vt:i4>
      </vt:variant>
      <vt:variant>
        <vt:lpwstr/>
      </vt:variant>
      <vt:variant>
        <vt:lpwstr>_Toc238898133</vt:lpwstr>
      </vt:variant>
      <vt:variant>
        <vt:i4>1507378</vt:i4>
      </vt:variant>
      <vt:variant>
        <vt:i4>17</vt:i4>
      </vt:variant>
      <vt:variant>
        <vt:i4>0</vt:i4>
      </vt:variant>
      <vt:variant>
        <vt:i4>5</vt:i4>
      </vt:variant>
      <vt:variant>
        <vt:lpwstr/>
      </vt:variant>
      <vt:variant>
        <vt:lpwstr>_Toc238898132</vt:lpwstr>
      </vt:variant>
      <vt:variant>
        <vt:i4>1507378</vt:i4>
      </vt:variant>
      <vt:variant>
        <vt:i4>14</vt:i4>
      </vt:variant>
      <vt:variant>
        <vt:i4>0</vt:i4>
      </vt:variant>
      <vt:variant>
        <vt:i4>5</vt:i4>
      </vt:variant>
      <vt:variant>
        <vt:lpwstr/>
      </vt:variant>
      <vt:variant>
        <vt:lpwstr>_Toc238898131</vt:lpwstr>
      </vt:variant>
      <vt:variant>
        <vt:i4>1507378</vt:i4>
      </vt:variant>
      <vt:variant>
        <vt:i4>11</vt:i4>
      </vt:variant>
      <vt:variant>
        <vt:i4>0</vt:i4>
      </vt:variant>
      <vt:variant>
        <vt:i4>5</vt:i4>
      </vt:variant>
      <vt:variant>
        <vt:lpwstr/>
      </vt:variant>
      <vt:variant>
        <vt:lpwstr>_Toc238898130</vt:lpwstr>
      </vt:variant>
      <vt:variant>
        <vt:i4>1441842</vt:i4>
      </vt:variant>
      <vt:variant>
        <vt:i4>8</vt:i4>
      </vt:variant>
      <vt:variant>
        <vt:i4>0</vt:i4>
      </vt:variant>
      <vt:variant>
        <vt:i4>5</vt:i4>
      </vt:variant>
      <vt:variant>
        <vt:lpwstr/>
      </vt:variant>
      <vt:variant>
        <vt:lpwstr>_Toc238898129</vt:lpwstr>
      </vt:variant>
      <vt:variant>
        <vt:i4>1441842</vt:i4>
      </vt:variant>
      <vt:variant>
        <vt:i4>5</vt:i4>
      </vt:variant>
      <vt:variant>
        <vt:i4>0</vt:i4>
      </vt:variant>
      <vt:variant>
        <vt:i4>5</vt:i4>
      </vt:variant>
      <vt:variant>
        <vt:lpwstr/>
      </vt:variant>
      <vt:variant>
        <vt:lpwstr>_Toc238898128</vt:lpwstr>
      </vt:variant>
      <vt:variant>
        <vt:i4>1441842</vt:i4>
      </vt:variant>
      <vt:variant>
        <vt:i4>2</vt:i4>
      </vt:variant>
      <vt:variant>
        <vt:i4>0</vt:i4>
      </vt:variant>
      <vt:variant>
        <vt:i4>5</vt:i4>
      </vt:variant>
      <vt:variant>
        <vt:lpwstr/>
      </vt:variant>
      <vt:variant>
        <vt:lpwstr>_Toc238898127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Luận văn - bản chỉnh sửa phương pháp, khung phân tích và nguồn</dc:title>
  <dc:subject>Bản chỉnh sửa phục vụ chuẩn bị bảo vệ</dc:subject>
  <dc:creator>Admin</dc:creator>
  <cp:keywords/>
  <dc:description/>
  <cp:lastModifiedBy>皮皮 韦</cp:lastModifiedBy>
  <cp:revision>13</cp:revision>
  <cp:lastPrinted>2026-03-17T21:55:00Z</cp:lastPrinted>
  <dcterms:created xsi:type="dcterms:W3CDTF">2026-09-07T08:33:00Z</dcterms:created>
  <dcterms:modified xsi:type="dcterms:W3CDTF">2026-11-03T04:29:00Z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eyJoZGlkIjoiMDI0N2QwMjYyMDQ2NzNiMGFhNDljODlhMzRmOTg5MjAiLCJ1c2VySWQiOiI4OTA3MDk1MDgifQ==</vt:lpwstr>
  </property>
  <property fmtid="{D5CDD505-2E9C-101B-9397-08002B2CF9AE}" pid="3" name="KSOProductBuildVer">
    <vt:lpwstr>2052-12.1.26055.26055</vt:lpwstr>
  </property>
  <property fmtid="{D5CDD505-2E9C-101B-9397-08002B2CF9AE}" pid="4" name="ICV">
    <vt:lpwstr>A235670B3C0894984429296ADC7D49F9_43</vt:lpwstr>
  </property>
</Properties>
</file>